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390" w:rsidRDefault="00605390"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D0EEC">
        <w:rPr>
          <w:sz w:val="28"/>
        </w:rPr>
        <w:t>0690-0030</w:t>
      </w:r>
      <w:r>
        <w:rPr>
          <w:sz w:val="28"/>
        </w:rPr>
        <w:t>)</w:t>
      </w:r>
    </w:p>
    <w:p w:rsidR="008D0EEC" w:rsidRDefault="00B85971" w:rsidP="00434E33">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605390" w:rsidRPr="00434E33">
        <w:rPr>
          <w:b/>
        </w:rPr>
        <w:t>TITLE OF INFORMATION COLLECTION:</w:t>
      </w:r>
      <w:r w:rsidR="00605390">
        <w:t xml:space="preserve">  </w:t>
      </w:r>
    </w:p>
    <w:p w:rsidR="00605390" w:rsidRDefault="00605390"/>
    <w:p w:rsidR="00985A6E" w:rsidRDefault="00627D3E" w:rsidP="00985A6E">
      <w:pPr>
        <w:autoSpaceDE w:val="0"/>
        <w:autoSpaceDN w:val="0"/>
        <w:rPr>
          <w:b/>
          <w:bCs/>
          <w:color w:val="000000"/>
        </w:rPr>
      </w:pPr>
      <w:r>
        <w:rPr>
          <w:b/>
          <w:bCs/>
          <w:color w:val="000000"/>
        </w:rPr>
        <w:t>National Trademark Expo - 2014</w:t>
      </w:r>
      <w:r w:rsidR="00985A6E" w:rsidRPr="00A27094">
        <w:rPr>
          <w:b/>
          <w:bCs/>
          <w:color w:val="000000"/>
        </w:rPr>
        <w:t xml:space="preserve"> </w:t>
      </w:r>
      <w:r w:rsidR="00D31106" w:rsidRPr="00A27094">
        <w:rPr>
          <w:b/>
          <w:bCs/>
          <w:color w:val="000000"/>
        </w:rPr>
        <w:t xml:space="preserve">Participant </w:t>
      </w:r>
      <w:r w:rsidR="00A41AAA" w:rsidRPr="00A27094">
        <w:rPr>
          <w:b/>
          <w:bCs/>
          <w:color w:val="000000"/>
        </w:rPr>
        <w:t>Feedback</w:t>
      </w:r>
      <w:r w:rsidR="008B1912">
        <w:rPr>
          <w:b/>
          <w:bCs/>
          <w:color w:val="000000"/>
        </w:rPr>
        <w:t xml:space="preserve"> Surveys</w:t>
      </w:r>
    </w:p>
    <w:p w:rsidR="00985A6E" w:rsidRPr="00BB3BEA" w:rsidRDefault="00985A6E" w:rsidP="00985A6E">
      <w:pPr>
        <w:autoSpaceDE w:val="0"/>
        <w:autoSpaceDN w:val="0"/>
        <w:rPr>
          <w:b/>
          <w:color w:val="000000"/>
        </w:rPr>
      </w:pPr>
    </w:p>
    <w:p w:rsidR="003278CC" w:rsidRDefault="003278CC"/>
    <w:p w:rsidR="00605390" w:rsidRDefault="00605390">
      <w:r>
        <w:rPr>
          <w:b/>
        </w:rPr>
        <w:t>PURPOSE</w:t>
      </w:r>
      <w:r w:rsidRPr="009239AA">
        <w:rPr>
          <w:b/>
        </w:rPr>
        <w:t xml:space="preserve">:  </w:t>
      </w:r>
    </w:p>
    <w:p w:rsidR="00A41AAA" w:rsidRDefault="00F81539" w:rsidP="00985A6E">
      <w:pPr>
        <w:rPr>
          <w:rFonts w:cs="Arial"/>
          <w:color w:val="000000"/>
          <w:szCs w:val="20"/>
          <w:lang w:val="en"/>
        </w:rPr>
      </w:pPr>
      <w:r>
        <w:rPr>
          <w:rFonts w:cs="Arial"/>
          <w:color w:val="000000"/>
          <w:szCs w:val="20"/>
          <w:lang w:val="en"/>
        </w:rPr>
        <w:t>The surveys are designed t</w:t>
      </w:r>
      <w:r w:rsidR="00116C67" w:rsidRPr="00111410">
        <w:rPr>
          <w:rFonts w:cs="Arial"/>
          <w:color w:val="000000"/>
          <w:szCs w:val="20"/>
          <w:lang w:val="en"/>
        </w:rPr>
        <w:t>o obtain feedback from attendees</w:t>
      </w:r>
      <w:r w:rsidR="00A41AAA" w:rsidRPr="00111410">
        <w:rPr>
          <w:rFonts w:cs="Arial"/>
          <w:color w:val="000000"/>
          <w:szCs w:val="20"/>
          <w:lang w:val="en"/>
        </w:rPr>
        <w:t xml:space="preserve"> and </w:t>
      </w:r>
      <w:r w:rsidR="00981C4E" w:rsidRPr="00111410">
        <w:rPr>
          <w:rFonts w:cs="Arial"/>
          <w:color w:val="000000"/>
          <w:szCs w:val="20"/>
          <w:lang w:val="en"/>
        </w:rPr>
        <w:t xml:space="preserve">exhibitors </w:t>
      </w:r>
      <w:r w:rsidR="00D31106" w:rsidRPr="00111410">
        <w:rPr>
          <w:rFonts w:cs="Arial"/>
          <w:color w:val="000000"/>
          <w:szCs w:val="20"/>
          <w:lang w:val="en"/>
        </w:rPr>
        <w:t xml:space="preserve">of </w:t>
      </w:r>
      <w:r w:rsidR="00A41AAA" w:rsidRPr="00111410">
        <w:rPr>
          <w:rFonts w:cs="Arial"/>
          <w:color w:val="000000"/>
          <w:szCs w:val="20"/>
          <w:lang w:val="en"/>
        </w:rPr>
        <w:t>t</w:t>
      </w:r>
      <w:r w:rsidR="00627D3E">
        <w:rPr>
          <w:rFonts w:cs="Arial"/>
          <w:color w:val="000000"/>
          <w:szCs w:val="20"/>
          <w:lang w:val="en"/>
        </w:rPr>
        <w:t>he 2014</w:t>
      </w:r>
      <w:r w:rsidR="00570B61" w:rsidRPr="00111410">
        <w:rPr>
          <w:rFonts w:cs="Arial"/>
          <w:color w:val="000000"/>
          <w:szCs w:val="20"/>
          <w:lang w:val="en"/>
        </w:rPr>
        <w:t xml:space="preserve"> National Trademark Expo</w:t>
      </w:r>
      <w:r w:rsidR="00D31106" w:rsidRPr="00111410">
        <w:rPr>
          <w:rFonts w:cs="Arial"/>
          <w:color w:val="000000"/>
          <w:szCs w:val="20"/>
          <w:lang w:val="en"/>
        </w:rPr>
        <w:t xml:space="preserve"> regarding the </w:t>
      </w:r>
      <w:r w:rsidR="00F23840" w:rsidRPr="00111410">
        <w:rPr>
          <w:rFonts w:cs="Arial"/>
          <w:color w:val="000000"/>
          <w:szCs w:val="20"/>
          <w:lang w:val="en"/>
        </w:rPr>
        <w:t xml:space="preserve">effectiveness </w:t>
      </w:r>
      <w:r w:rsidR="00BC140E">
        <w:rPr>
          <w:rFonts w:cs="Arial"/>
          <w:color w:val="000000"/>
          <w:szCs w:val="20"/>
          <w:lang w:val="en"/>
        </w:rPr>
        <w:t xml:space="preserve">and publicity </w:t>
      </w:r>
      <w:r w:rsidR="00F23840" w:rsidRPr="00111410">
        <w:rPr>
          <w:rFonts w:cs="Arial"/>
          <w:color w:val="000000"/>
          <w:szCs w:val="20"/>
          <w:lang w:val="en"/>
        </w:rPr>
        <w:t xml:space="preserve">of </w:t>
      </w:r>
      <w:r w:rsidR="0011369B">
        <w:rPr>
          <w:rFonts w:cs="Arial"/>
          <w:color w:val="000000"/>
          <w:szCs w:val="20"/>
          <w:lang w:val="en"/>
        </w:rPr>
        <w:t>th</w:t>
      </w:r>
      <w:r>
        <w:rPr>
          <w:rFonts w:cs="Arial"/>
          <w:color w:val="000000"/>
          <w:szCs w:val="20"/>
          <w:lang w:val="en"/>
        </w:rPr>
        <w:t xml:space="preserve">e event.  </w:t>
      </w:r>
      <w:r>
        <w:t xml:space="preserve">This information will be used to help understand participants and raise awareness about Trademarks and future Trademark Expos.  </w:t>
      </w:r>
      <w:r w:rsidR="00D31106" w:rsidRPr="00111410">
        <w:rPr>
          <w:rFonts w:cs="Arial"/>
          <w:color w:val="000000"/>
          <w:szCs w:val="20"/>
          <w:lang w:val="en"/>
        </w:rPr>
        <w:t xml:space="preserve"> </w:t>
      </w:r>
    </w:p>
    <w:p w:rsidR="00F81539" w:rsidRPr="00111410" w:rsidRDefault="00F81539" w:rsidP="00985A6E">
      <w:pPr>
        <w:rPr>
          <w:rFonts w:cs="Arial"/>
          <w:color w:val="000000"/>
          <w:szCs w:val="20"/>
          <w:lang w:val="en"/>
        </w:rPr>
      </w:pPr>
    </w:p>
    <w:p w:rsidR="00F65817" w:rsidRPr="00111410" w:rsidRDefault="00116C67" w:rsidP="008B53F9">
      <w:pPr>
        <w:rPr>
          <w:rFonts w:cs="Arial"/>
          <w:color w:val="000000"/>
          <w:szCs w:val="20"/>
          <w:lang w:val="en"/>
        </w:rPr>
      </w:pPr>
      <w:r w:rsidRPr="00111410">
        <w:rPr>
          <w:rFonts w:cs="Arial"/>
          <w:color w:val="000000"/>
          <w:szCs w:val="20"/>
          <w:lang w:val="en"/>
        </w:rPr>
        <w:t xml:space="preserve">The Expo </w:t>
      </w:r>
      <w:r w:rsidR="00985A6E" w:rsidRPr="00111410">
        <w:rPr>
          <w:rFonts w:cs="Arial"/>
          <w:color w:val="000000"/>
          <w:szCs w:val="20"/>
          <w:lang w:val="en"/>
        </w:rPr>
        <w:t xml:space="preserve">is a free, two-day </w:t>
      </w:r>
      <w:r w:rsidRPr="00111410">
        <w:rPr>
          <w:rFonts w:cs="Arial"/>
          <w:color w:val="000000"/>
          <w:szCs w:val="20"/>
          <w:lang w:val="en"/>
        </w:rPr>
        <w:t xml:space="preserve">public </w:t>
      </w:r>
      <w:r w:rsidR="00985A6E" w:rsidRPr="00111410">
        <w:rPr>
          <w:rFonts w:cs="Arial"/>
          <w:color w:val="000000"/>
          <w:szCs w:val="20"/>
          <w:lang w:val="en"/>
        </w:rPr>
        <w:t xml:space="preserve">event. The USPTO </w:t>
      </w:r>
      <w:r w:rsidR="000A7DB4" w:rsidRPr="00111410">
        <w:rPr>
          <w:rFonts w:cs="Arial"/>
          <w:color w:val="000000"/>
          <w:szCs w:val="20"/>
          <w:lang w:val="en"/>
        </w:rPr>
        <w:t xml:space="preserve">will </w:t>
      </w:r>
      <w:r w:rsidR="00985A6E" w:rsidRPr="00111410">
        <w:rPr>
          <w:rFonts w:cs="Arial"/>
          <w:color w:val="000000"/>
          <w:szCs w:val="20"/>
          <w:lang w:val="en"/>
        </w:rPr>
        <w:t>host</w:t>
      </w:r>
      <w:r w:rsidR="00F65817" w:rsidRPr="00111410">
        <w:rPr>
          <w:rFonts w:cs="Arial"/>
          <w:color w:val="000000"/>
          <w:szCs w:val="20"/>
          <w:lang w:val="en"/>
        </w:rPr>
        <w:t xml:space="preserve"> the National Trademark Expo </w:t>
      </w:r>
      <w:r w:rsidR="00981C4E" w:rsidRPr="00111410">
        <w:rPr>
          <w:rFonts w:cs="Arial"/>
          <w:color w:val="000000"/>
          <w:szCs w:val="20"/>
          <w:lang w:val="en"/>
        </w:rPr>
        <w:t>to educate the</w:t>
      </w:r>
      <w:r w:rsidR="00985A6E" w:rsidRPr="00111410">
        <w:rPr>
          <w:rFonts w:cs="Arial"/>
          <w:color w:val="000000"/>
          <w:szCs w:val="20"/>
          <w:lang w:val="en"/>
        </w:rPr>
        <w:t xml:space="preserve"> public about the important role trademarks play in our soc</w:t>
      </w:r>
      <w:r w:rsidR="00570B61" w:rsidRPr="00111410">
        <w:rPr>
          <w:rFonts w:cs="Arial"/>
          <w:color w:val="000000"/>
          <w:szCs w:val="20"/>
          <w:lang w:val="en"/>
        </w:rPr>
        <w:t xml:space="preserve">iety and the global marketplace.  </w:t>
      </w:r>
      <w:r w:rsidR="00F23840" w:rsidRPr="00111410">
        <w:rPr>
          <w:rFonts w:cs="Arial"/>
          <w:color w:val="000000"/>
          <w:szCs w:val="20"/>
          <w:lang w:val="en"/>
        </w:rPr>
        <w:t>Gover</w:t>
      </w:r>
      <w:r w:rsidR="00CA0364" w:rsidRPr="00111410">
        <w:rPr>
          <w:rFonts w:cs="Arial"/>
          <w:color w:val="000000"/>
          <w:szCs w:val="20"/>
          <w:lang w:val="en"/>
        </w:rPr>
        <w:t xml:space="preserve">nment, corporate and non-profit exhibitors will provide important information about </w:t>
      </w:r>
      <w:r w:rsidR="00985A6E" w:rsidRPr="00111410">
        <w:rPr>
          <w:rFonts w:cs="Arial"/>
          <w:color w:val="000000"/>
          <w:szCs w:val="20"/>
          <w:lang w:val="en"/>
        </w:rPr>
        <w:t xml:space="preserve">their federally-registered trademarks through educational exhibits, booths, themed displays, costumed characters, and inflatables. In addition, the Expo </w:t>
      </w:r>
      <w:r w:rsidR="00570B61" w:rsidRPr="00111410">
        <w:rPr>
          <w:rFonts w:cs="Arial"/>
          <w:color w:val="000000"/>
          <w:szCs w:val="20"/>
          <w:lang w:val="en"/>
        </w:rPr>
        <w:t>will feature</w:t>
      </w:r>
      <w:r w:rsidR="00985A6E" w:rsidRPr="00111410">
        <w:rPr>
          <w:rFonts w:cs="Arial"/>
          <w:color w:val="000000"/>
          <w:szCs w:val="20"/>
          <w:lang w:val="en"/>
        </w:rPr>
        <w:t xml:space="preserve"> educational seminars and children’s workshops and activities.</w:t>
      </w:r>
    </w:p>
    <w:p w:rsidR="00F65817" w:rsidRDefault="00F65817" w:rsidP="008B53F9">
      <w:pPr>
        <w:rPr>
          <w:rFonts w:ascii="Arial" w:hAnsi="Arial" w:cs="Arial"/>
          <w:color w:val="000000"/>
          <w:sz w:val="20"/>
          <w:szCs w:val="20"/>
          <w:lang w:val="en"/>
        </w:rPr>
      </w:pPr>
    </w:p>
    <w:p w:rsidR="00605390" w:rsidRDefault="00605390" w:rsidP="008B53F9">
      <w:r w:rsidRPr="00434E33">
        <w:rPr>
          <w:b/>
        </w:rPr>
        <w:t>DESCRIPTION OF RESPONDENTS</w:t>
      </w:r>
      <w:r>
        <w:t xml:space="preserve">: </w:t>
      </w:r>
    </w:p>
    <w:p w:rsidR="00985A6E" w:rsidRPr="00111410" w:rsidRDefault="00B45891" w:rsidP="00985A6E">
      <w:pPr>
        <w:rPr>
          <w:rFonts w:cs="Arial"/>
          <w:color w:val="000000"/>
          <w:szCs w:val="20"/>
          <w:lang w:val="en"/>
        </w:rPr>
      </w:pPr>
      <w:r>
        <w:rPr>
          <w:rFonts w:cs="Arial"/>
          <w:color w:val="000000"/>
          <w:szCs w:val="20"/>
          <w:lang w:val="en"/>
        </w:rPr>
        <w:t>Any individual, exhibitor, or seminar attendee who comes to the event</w:t>
      </w:r>
      <w:r w:rsidR="00985A6E" w:rsidRPr="00111410">
        <w:rPr>
          <w:rFonts w:cs="Arial"/>
          <w:color w:val="000000"/>
          <w:szCs w:val="20"/>
          <w:lang w:val="en"/>
        </w:rPr>
        <w:t xml:space="preserve"> held at the USPTO headquarters in Alexandria, VA.  </w:t>
      </w:r>
      <w:r w:rsidR="00F23840" w:rsidRPr="00111410">
        <w:rPr>
          <w:rFonts w:cs="Arial"/>
          <w:color w:val="000000"/>
          <w:szCs w:val="20"/>
          <w:lang w:val="en"/>
        </w:rPr>
        <w:t xml:space="preserve">Expo attendees </w:t>
      </w:r>
      <w:r w:rsidR="004D6BDE">
        <w:rPr>
          <w:rFonts w:cs="Arial"/>
          <w:color w:val="000000"/>
          <w:szCs w:val="20"/>
          <w:lang w:val="en"/>
        </w:rPr>
        <w:t xml:space="preserve">age </w:t>
      </w:r>
      <w:r w:rsidR="00383396">
        <w:rPr>
          <w:rFonts w:cs="Arial"/>
          <w:color w:val="000000"/>
          <w:szCs w:val="20"/>
          <w:lang w:val="en"/>
        </w:rPr>
        <w:t>range</w:t>
      </w:r>
      <w:r w:rsidR="004D6BDE">
        <w:rPr>
          <w:rFonts w:cs="Arial"/>
          <w:color w:val="000000"/>
          <w:szCs w:val="20"/>
          <w:lang w:val="en"/>
        </w:rPr>
        <w:t>:</w:t>
      </w:r>
      <w:r w:rsidR="008B53F9" w:rsidRPr="00111410">
        <w:rPr>
          <w:rFonts w:cs="Arial"/>
          <w:color w:val="000000"/>
          <w:szCs w:val="20"/>
          <w:lang w:val="en"/>
        </w:rPr>
        <w:t xml:space="preserve"> all ages</w:t>
      </w:r>
      <w:r w:rsidR="00F23840" w:rsidRPr="00111410">
        <w:rPr>
          <w:rFonts w:cs="Arial"/>
          <w:color w:val="000000"/>
          <w:szCs w:val="20"/>
          <w:lang w:val="en"/>
        </w:rPr>
        <w:t>.</w:t>
      </w:r>
    </w:p>
    <w:p w:rsidR="00605390" w:rsidRPr="00111410" w:rsidRDefault="00605390">
      <w:pPr>
        <w:rPr>
          <w:b/>
        </w:rPr>
      </w:pPr>
    </w:p>
    <w:p w:rsidR="00605390" w:rsidRPr="00F06866" w:rsidRDefault="00605390">
      <w:pPr>
        <w:rPr>
          <w:b/>
        </w:rPr>
      </w:pPr>
      <w:r>
        <w:rPr>
          <w:b/>
        </w:rPr>
        <w:t>TYPE OF COLLECTION:</w:t>
      </w:r>
      <w:r w:rsidRPr="00F06866">
        <w:t xml:space="preserve"> (Check one)</w:t>
      </w:r>
    </w:p>
    <w:p w:rsidR="00605390" w:rsidRPr="00434E33" w:rsidRDefault="00605390" w:rsidP="0096108F">
      <w:pPr>
        <w:pStyle w:val="BodyTextIndent"/>
        <w:tabs>
          <w:tab w:val="left" w:pos="360"/>
        </w:tabs>
        <w:ind w:left="0"/>
        <w:rPr>
          <w:bCs/>
          <w:sz w:val="16"/>
          <w:szCs w:val="16"/>
        </w:rPr>
      </w:pPr>
    </w:p>
    <w:p w:rsidR="00605390" w:rsidRPr="00F06866" w:rsidRDefault="00605390"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85A6E">
        <w:rPr>
          <w:bCs/>
          <w:sz w:val="24"/>
        </w:rPr>
        <w:t>x</w:t>
      </w:r>
      <w:r w:rsidRPr="00F06866">
        <w:rPr>
          <w:bCs/>
          <w:sz w:val="24"/>
        </w:rPr>
        <w:t xml:space="preserve">] Customer Satisfaction Survey    </w:t>
      </w:r>
    </w:p>
    <w:p w:rsidR="00605390" w:rsidRDefault="00605390"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605390" w:rsidRPr="00F06866" w:rsidRDefault="00605390" w:rsidP="0096108F">
      <w:pPr>
        <w:pStyle w:val="BodyTextIndent"/>
        <w:tabs>
          <w:tab w:val="left" w:pos="360"/>
        </w:tabs>
        <w:ind w:left="0"/>
        <w:rPr>
          <w:bCs/>
          <w:sz w:val="24"/>
        </w:rPr>
      </w:pPr>
      <w:r>
        <w:rPr>
          <w:bCs/>
          <w:sz w:val="24"/>
        </w:rPr>
        <w:t>[</w:t>
      </w:r>
      <w:r w:rsidR="003278CC">
        <w:rPr>
          <w:bCs/>
          <w:sz w:val="24"/>
        </w:rPr>
        <w:t xml:space="preserve"> </w:t>
      </w:r>
      <w:r w:rsidR="003D64F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605390" w:rsidRDefault="00605390">
      <w:pPr>
        <w:pStyle w:val="Header"/>
        <w:tabs>
          <w:tab w:val="clear" w:pos="4320"/>
          <w:tab w:val="clear" w:pos="8640"/>
        </w:tabs>
      </w:pPr>
    </w:p>
    <w:p w:rsidR="00605390" w:rsidRDefault="00605390">
      <w:pPr>
        <w:rPr>
          <w:b/>
        </w:rPr>
      </w:pPr>
      <w:r>
        <w:rPr>
          <w:b/>
        </w:rPr>
        <w:t>CERTIFICATION:</w:t>
      </w:r>
    </w:p>
    <w:p w:rsidR="00605390" w:rsidRDefault="00605390">
      <w:pPr>
        <w:rPr>
          <w:sz w:val="16"/>
          <w:szCs w:val="16"/>
        </w:rPr>
      </w:pPr>
    </w:p>
    <w:p w:rsidR="00605390" w:rsidRPr="009C13B9" w:rsidRDefault="00605390" w:rsidP="008101A5">
      <w:r>
        <w:t xml:space="preserve">I certify the following to be true: </w:t>
      </w:r>
    </w:p>
    <w:p w:rsidR="00605390" w:rsidRDefault="00605390" w:rsidP="008101A5">
      <w:pPr>
        <w:pStyle w:val="ListParagraph"/>
        <w:numPr>
          <w:ilvl w:val="0"/>
          <w:numId w:val="14"/>
        </w:numPr>
      </w:pPr>
      <w:r>
        <w:t>The collection is voluntary.</w:t>
      </w:r>
      <w:r w:rsidRPr="00C14CC4">
        <w:t xml:space="preserve"> </w:t>
      </w:r>
    </w:p>
    <w:p w:rsidR="00605390" w:rsidRDefault="00605390"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605390" w:rsidRDefault="00605390"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05390" w:rsidRDefault="00605390"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05390" w:rsidRDefault="00605390"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05390" w:rsidRDefault="00605390"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605390" w:rsidRDefault="00605390" w:rsidP="009C13B9"/>
    <w:p w:rsidR="00605390" w:rsidRDefault="00605390" w:rsidP="00DA2BD7">
      <w:r>
        <w:t>Name:</w:t>
      </w:r>
      <w:r w:rsidR="003D64F1">
        <w:t xml:space="preserve"> </w:t>
      </w:r>
      <w:r w:rsidR="003278CC">
        <w:t xml:space="preserve"> </w:t>
      </w:r>
      <w:r w:rsidR="00DA2BD7" w:rsidRPr="00DA2BD7">
        <w:rPr>
          <w:u w:val="single"/>
        </w:rPr>
        <w:t xml:space="preserve">Marcie Lovett, Director, Records Management Division </w:t>
      </w:r>
    </w:p>
    <w:p w:rsidR="00116C67" w:rsidRDefault="00116C67" w:rsidP="009C13B9">
      <w:pPr>
        <w:pStyle w:val="ListParagraph"/>
        <w:ind w:left="360"/>
      </w:pPr>
    </w:p>
    <w:p w:rsidR="00116C67" w:rsidRDefault="00116C67" w:rsidP="009C13B9">
      <w:pPr>
        <w:pStyle w:val="ListParagraph"/>
        <w:ind w:left="360"/>
      </w:pPr>
    </w:p>
    <w:p w:rsidR="00116C67" w:rsidRDefault="00116C67" w:rsidP="009C13B9">
      <w:pPr>
        <w:pStyle w:val="ListParagraph"/>
        <w:ind w:left="360"/>
      </w:pPr>
    </w:p>
    <w:p w:rsidR="00116C67" w:rsidRDefault="00116C67" w:rsidP="009C13B9">
      <w:pPr>
        <w:pStyle w:val="ListParagraph"/>
        <w:ind w:left="360"/>
      </w:pPr>
    </w:p>
    <w:p w:rsidR="00116C67" w:rsidRDefault="00116C67" w:rsidP="009C13B9">
      <w:pPr>
        <w:pStyle w:val="ListParagraph"/>
        <w:ind w:left="360"/>
      </w:pPr>
    </w:p>
    <w:p w:rsidR="00605390" w:rsidRDefault="00605390" w:rsidP="009C13B9">
      <w:r>
        <w:lastRenderedPageBreak/>
        <w:t>To assist review, please provide answers to the following question:</w:t>
      </w:r>
    </w:p>
    <w:p w:rsidR="00605390" w:rsidRDefault="00605390" w:rsidP="009C13B9">
      <w:pPr>
        <w:pStyle w:val="ListParagraph"/>
        <w:ind w:left="360"/>
      </w:pPr>
    </w:p>
    <w:p w:rsidR="00605390" w:rsidRPr="00C86E91" w:rsidRDefault="00605390" w:rsidP="00C86E91">
      <w:pPr>
        <w:rPr>
          <w:b/>
        </w:rPr>
      </w:pPr>
      <w:r w:rsidRPr="00C86E91">
        <w:rPr>
          <w:b/>
        </w:rPr>
        <w:t>Personally Identifiable Information:</w:t>
      </w:r>
    </w:p>
    <w:p w:rsidR="00605390" w:rsidRDefault="00605390" w:rsidP="00C86E91">
      <w:pPr>
        <w:pStyle w:val="ListParagraph"/>
        <w:numPr>
          <w:ilvl w:val="0"/>
          <w:numId w:val="18"/>
        </w:numPr>
      </w:pPr>
      <w:r>
        <w:t>Is personally identifiable information (PII) collected?  [  ] Yes  [</w:t>
      </w:r>
      <w:r w:rsidR="00985A6E">
        <w:t>x</w:t>
      </w:r>
      <w:r>
        <w:t xml:space="preserve">]  No </w:t>
      </w:r>
    </w:p>
    <w:p w:rsidR="00605390" w:rsidRDefault="00605390" w:rsidP="00C86E91">
      <w:pPr>
        <w:pStyle w:val="ListParagraph"/>
        <w:numPr>
          <w:ilvl w:val="0"/>
          <w:numId w:val="18"/>
        </w:numPr>
      </w:pPr>
      <w:r>
        <w:t>If Yes, is the information that will be collected included in records that are subject to the Pri</w:t>
      </w:r>
      <w:r w:rsidR="003278CC">
        <w:t xml:space="preserve">vacy Act of 1974?   [  ] Yes [ </w:t>
      </w:r>
      <w:r>
        <w:t xml:space="preserve">] No   </w:t>
      </w:r>
    </w:p>
    <w:p w:rsidR="00605390" w:rsidRDefault="00605390" w:rsidP="00C86E91">
      <w:pPr>
        <w:pStyle w:val="ListParagraph"/>
        <w:numPr>
          <w:ilvl w:val="0"/>
          <w:numId w:val="18"/>
        </w:numPr>
      </w:pPr>
      <w:r>
        <w:t>If Applicable, has a System or Records Noti</w:t>
      </w:r>
      <w:r w:rsidR="003278CC">
        <w:t xml:space="preserve">ce been published?  [  ] Yes  [ </w:t>
      </w:r>
      <w:r>
        <w:t>] No</w:t>
      </w:r>
    </w:p>
    <w:p w:rsidR="00F87E53" w:rsidRDefault="00F87E53" w:rsidP="00F728A5">
      <w:pPr>
        <w:pStyle w:val="ListParagraph"/>
        <w:ind w:left="360"/>
      </w:pPr>
      <w:r>
        <w:t>If yes, provide title and citation:</w:t>
      </w:r>
    </w:p>
    <w:p w:rsidR="008D0EEC" w:rsidRDefault="008D0EEC" w:rsidP="00C86E91">
      <w:pPr>
        <w:pStyle w:val="ListParagraph"/>
        <w:ind w:left="0"/>
        <w:rPr>
          <w:b/>
        </w:rPr>
      </w:pPr>
    </w:p>
    <w:p w:rsidR="00605390" w:rsidRPr="00C86E91" w:rsidRDefault="00605390" w:rsidP="00C86E91">
      <w:pPr>
        <w:pStyle w:val="ListParagraph"/>
        <w:ind w:left="0"/>
        <w:rPr>
          <w:b/>
        </w:rPr>
      </w:pPr>
      <w:r>
        <w:rPr>
          <w:b/>
        </w:rPr>
        <w:t>Gifts or Payments:</w:t>
      </w:r>
    </w:p>
    <w:p w:rsidR="00605390" w:rsidRPr="00E444AC" w:rsidRDefault="00605390">
      <w:r>
        <w:t>Is an incentive (e.g., money or reimbursement of expenses, token of appreciation) provide</w:t>
      </w:r>
      <w:r w:rsidR="00E444AC">
        <w:t xml:space="preserve">d to participants?  [  ] </w:t>
      </w:r>
      <w:r w:rsidR="003278CC">
        <w:t>Yes [</w:t>
      </w:r>
      <w:r w:rsidR="00985A6E">
        <w:t>x</w:t>
      </w:r>
      <w:r>
        <w:t xml:space="preserve">] No  </w:t>
      </w:r>
    </w:p>
    <w:p w:rsidR="00605390" w:rsidRDefault="00605390">
      <w:pPr>
        <w:rPr>
          <w:b/>
        </w:rPr>
      </w:pPr>
    </w:p>
    <w:p w:rsidR="00605390" w:rsidRDefault="00605390" w:rsidP="00C86E91">
      <w:pPr>
        <w:rPr>
          <w:i/>
        </w:rPr>
      </w:pPr>
      <w:r>
        <w:rPr>
          <w:b/>
        </w:rPr>
        <w:t>BURDEN HOURS</w:t>
      </w:r>
      <w:r>
        <w:t xml:space="preserve"> </w:t>
      </w:r>
    </w:p>
    <w:p w:rsidR="00605390" w:rsidRPr="006832D9" w:rsidRDefault="00605390" w:rsidP="00F3170F">
      <w:pPr>
        <w:keepNext/>
        <w:keepLine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0"/>
        <w:gridCol w:w="1530"/>
        <w:gridCol w:w="1710"/>
        <w:gridCol w:w="1080"/>
      </w:tblGrid>
      <w:tr w:rsidR="00605390" w:rsidTr="005A162D">
        <w:trPr>
          <w:trHeight w:val="274"/>
        </w:trPr>
        <w:tc>
          <w:tcPr>
            <w:tcW w:w="5310" w:type="dxa"/>
          </w:tcPr>
          <w:p w:rsidR="00605390" w:rsidRPr="00F84ABC" w:rsidRDefault="00605390" w:rsidP="00C8488C">
            <w:pPr>
              <w:rPr>
                <w:b/>
              </w:rPr>
            </w:pPr>
            <w:r w:rsidRPr="00F84ABC">
              <w:rPr>
                <w:b/>
              </w:rPr>
              <w:t xml:space="preserve">Category of Respondent </w:t>
            </w:r>
          </w:p>
        </w:tc>
        <w:tc>
          <w:tcPr>
            <w:tcW w:w="1530" w:type="dxa"/>
          </w:tcPr>
          <w:p w:rsidR="00605390" w:rsidRPr="00F84ABC" w:rsidRDefault="00605390" w:rsidP="00843796">
            <w:pPr>
              <w:rPr>
                <w:b/>
              </w:rPr>
            </w:pPr>
            <w:r w:rsidRPr="00F84ABC">
              <w:rPr>
                <w:b/>
              </w:rPr>
              <w:t>No. of Respondents</w:t>
            </w:r>
          </w:p>
        </w:tc>
        <w:tc>
          <w:tcPr>
            <w:tcW w:w="1710" w:type="dxa"/>
          </w:tcPr>
          <w:p w:rsidR="00605390" w:rsidRPr="00F84ABC" w:rsidRDefault="00605390" w:rsidP="00843796">
            <w:pPr>
              <w:rPr>
                <w:b/>
              </w:rPr>
            </w:pPr>
            <w:r w:rsidRPr="00F84ABC">
              <w:rPr>
                <w:b/>
              </w:rPr>
              <w:t>Participation Time</w:t>
            </w:r>
          </w:p>
        </w:tc>
        <w:tc>
          <w:tcPr>
            <w:tcW w:w="1080" w:type="dxa"/>
          </w:tcPr>
          <w:p w:rsidR="00605390" w:rsidRPr="00F84ABC" w:rsidRDefault="00605390" w:rsidP="00843796">
            <w:pPr>
              <w:rPr>
                <w:b/>
              </w:rPr>
            </w:pPr>
            <w:r w:rsidRPr="00F84ABC">
              <w:rPr>
                <w:b/>
              </w:rPr>
              <w:t>Burden</w:t>
            </w:r>
          </w:p>
        </w:tc>
      </w:tr>
      <w:tr w:rsidR="00605390" w:rsidTr="005A162D">
        <w:trPr>
          <w:trHeight w:val="274"/>
        </w:trPr>
        <w:tc>
          <w:tcPr>
            <w:tcW w:w="5310" w:type="dxa"/>
          </w:tcPr>
          <w:p w:rsidR="00605390" w:rsidRPr="00365878" w:rsidRDefault="00985A6E" w:rsidP="00277FF3">
            <w:r>
              <w:t xml:space="preserve"> </w:t>
            </w:r>
            <w:r w:rsidRPr="00365878">
              <w:t xml:space="preserve">Individuals or </w:t>
            </w:r>
            <w:r w:rsidR="008B53F9" w:rsidRPr="00365878">
              <w:t>H</w:t>
            </w:r>
            <w:r w:rsidRPr="00365878">
              <w:t>ouseholds</w:t>
            </w:r>
            <w:r w:rsidR="00570B61" w:rsidRPr="00365878">
              <w:t xml:space="preserve"> </w:t>
            </w:r>
          </w:p>
        </w:tc>
        <w:tc>
          <w:tcPr>
            <w:tcW w:w="1530" w:type="dxa"/>
          </w:tcPr>
          <w:p w:rsidR="00605390" w:rsidRDefault="003278CC" w:rsidP="00277FF3">
            <w:pPr>
              <w:jc w:val="right"/>
            </w:pPr>
            <w:r>
              <w:t xml:space="preserve"> </w:t>
            </w:r>
            <w:r w:rsidR="00B236B3">
              <w:t>1,</w:t>
            </w:r>
            <w:r w:rsidR="00EB2F46">
              <w:t>73</w:t>
            </w:r>
            <w:r w:rsidR="00277FF3">
              <w:t>0</w:t>
            </w:r>
          </w:p>
        </w:tc>
        <w:tc>
          <w:tcPr>
            <w:tcW w:w="1710" w:type="dxa"/>
          </w:tcPr>
          <w:p w:rsidR="00605390" w:rsidRDefault="003278CC" w:rsidP="00E11463">
            <w:pPr>
              <w:jc w:val="right"/>
            </w:pPr>
            <w:r>
              <w:t xml:space="preserve"> </w:t>
            </w:r>
            <w:r w:rsidR="0011369B">
              <w:t>2 minute avg</w:t>
            </w:r>
          </w:p>
          <w:p w:rsidR="00A44C4F" w:rsidRDefault="00A44C4F" w:rsidP="00277FF3">
            <w:pPr>
              <w:jc w:val="right"/>
            </w:pPr>
          </w:p>
        </w:tc>
        <w:tc>
          <w:tcPr>
            <w:tcW w:w="1080" w:type="dxa"/>
          </w:tcPr>
          <w:p w:rsidR="00605390" w:rsidRDefault="00BC140E" w:rsidP="00E11463">
            <w:pPr>
              <w:jc w:val="right"/>
            </w:pPr>
            <w:r>
              <w:t>57</w:t>
            </w:r>
            <w:r w:rsidR="00A44C4F">
              <w:t xml:space="preserve"> h</w:t>
            </w:r>
            <w:r w:rsidR="00EB2F46">
              <w:t>ou</w:t>
            </w:r>
            <w:r w:rsidR="00A44C4F">
              <w:t>rs</w:t>
            </w:r>
          </w:p>
        </w:tc>
      </w:tr>
      <w:tr w:rsidR="00605390" w:rsidTr="005A162D">
        <w:trPr>
          <w:trHeight w:val="289"/>
        </w:trPr>
        <w:tc>
          <w:tcPr>
            <w:tcW w:w="5310" w:type="dxa"/>
          </w:tcPr>
          <w:p w:rsidR="00605390" w:rsidRPr="00F84ABC" w:rsidRDefault="00605390" w:rsidP="00843796">
            <w:pPr>
              <w:rPr>
                <w:b/>
              </w:rPr>
            </w:pPr>
            <w:r w:rsidRPr="00F84ABC">
              <w:rPr>
                <w:b/>
              </w:rPr>
              <w:t>Totals</w:t>
            </w:r>
          </w:p>
        </w:tc>
        <w:tc>
          <w:tcPr>
            <w:tcW w:w="1530" w:type="dxa"/>
          </w:tcPr>
          <w:p w:rsidR="00605390" w:rsidRPr="00F84ABC" w:rsidRDefault="00570B61" w:rsidP="008B1912">
            <w:pPr>
              <w:jc w:val="right"/>
              <w:rPr>
                <w:b/>
              </w:rPr>
            </w:pPr>
            <w:r>
              <w:rPr>
                <w:b/>
              </w:rPr>
              <w:t>1</w:t>
            </w:r>
            <w:r w:rsidR="00A44C4F">
              <w:rPr>
                <w:b/>
              </w:rPr>
              <w:t>,</w:t>
            </w:r>
            <w:r w:rsidR="0011369B">
              <w:rPr>
                <w:b/>
              </w:rPr>
              <w:t>73</w:t>
            </w:r>
            <w:r>
              <w:rPr>
                <w:b/>
              </w:rPr>
              <w:t>0</w:t>
            </w:r>
            <w:r w:rsidR="008B1912">
              <w:rPr>
                <w:b/>
              </w:rPr>
              <w:t xml:space="preserve"> respondents</w:t>
            </w:r>
          </w:p>
        </w:tc>
        <w:tc>
          <w:tcPr>
            <w:tcW w:w="1710" w:type="dxa"/>
          </w:tcPr>
          <w:p w:rsidR="00605390" w:rsidRPr="007D193C" w:rsidRDefault="00605390" w:rsidP="008B1912">
            <w:pPr>
              <w:jc w:val="right"/>
              <w:rPr>
                <w:b/>
              </w:rPr>
            </w:pPr>
          </w:p>
        </w:tc>
        <w:tc>
          <w:tcPr>
            <w:tcW w:w="1080" w:type="dxa"/>
          </w:tcPr>
          <w:p w:rsidR="00605390" w:rsidRPr="00A44C4F" w:rsidRDefault="00BC140E" w:rsidP="008B1912">
            <w:pPr>
              <w:jc w:val="right"/>
              <w:rPr>
                <w:b/>
              </w:rPr>
            </w:pPr>
            <w:r>
              <w:rPr>
                <w:b/>
              </w:rPr>
              <w:t>57</w:t>
            </w:r>
            <w:r w:rsidR="00A44C4F" w:rsidRPr="00A44C4F">
              <w:rPr>
                <w:b/>
              </w:rPr>
              <w:t xml:space="preserve"> h</w:t>
            </w:r>
            <w:r w:rsidR="0011369B">
              <w:rPr>
                <w:b/>
              </w:rPr>
              <w:t>ou</w:t>
            </w:r>
            <w:r w:rsidR="00A44C4F" w:rsidRPr="00A44C4F">
              <w:rPr>
                <w:b/>
              </w:rPr>
              <w:t>rs</w:t>
            </w:r>
          </w:p>
        </w:tc>
      </w:tr>
    </w:tbl>
    <w:p w:rsidR="00605390" w:rsidRDefault="00605390" w:rsidP="00F3170F"/>
    <w:p w:rsidR="003278CC" w:rsidRDefault="003278CC" w:rsidP="00F3170F"/>
    <w:p w:rsidR="00605390" w:rsidRDefault="00605390">
      <w:pPr>
        <w:rPr>
          <w:u w:val="single"/>
        </w:rPr>
      </w:pPr>
      <w:r>
        <w:rPr>
          <w:b/>
        </w:rPr>
        <w:t xml:space="preserve">FEDERAL COST:  </w:t>
      </w:r>
      <w:r>
        <w:t xml:space="preserve">The estimated </w:t>
      </w:r>
      <w:r w:rsidR="003D64F1">
        <w:t xml:space="preserve">one-time cost to the Federal government is </w:t>
      </w:r>
      <w:r w:rsidR="003D64F1" w:rsidRPr="003D64F1">
        <w:rPr>
          <w:u w:val="single"/>
        </w:rPr>
        <w:t>$</w:t>
      </w:r>
      <w:r w:rsidR="003278CC">
        <w:rPr>
          <w:u w:val="single"/>
        </w:rPr>
        <w:t xml:space="preserve"> </w:t>
      </w:r>
      <w:r w:rsidR="00EB2F46">
        <w:rPr>
          <w:u w:val="single"/>
        </w:rPr>
        <w:t>9,</w:t>
      </w:r>
      <w:r w:rsidR="0011369B">
        <w:rPr>
          <w:u w:val="single"/>
        </w:rPr>
        <w:t>43</w:t>
      </w:r>
      <w:r w:rsidR="00EB2F46">
        <w:rPr>
          <w:u w:val="single"/>
        </w:rPr>
        <w:t>6</w:t>
      </w:r>
    </w:p>
    <w:p w:rsidR="00A44C4F" w:rsidRPr="00A44C4F" w:rsidRDefault="00A44C4F">
      <w:pPr>
        <w:rPr>
          <w:b/>
        </w:rPr>
      </w:pPr>
      <w:r>
        <w:t>(</w:t>
      </w:r>
      <w:r w:rsidR="0011369B">
        <w:t>144</w:t>
      </w:r>
      <w:r>
        <w:t xml:space="preserve"> h</w:t>
      </w:r>
      <w:r w:rsidR="00BB290A">
        <w:t>ou</w:t>
      </w:r>
      <w:r>
        <w:t>rs x $65.53 = $</w:t>
      </w:r>
      <w:r w:rsidR="00BB290A">
        <w:t>943</w:t>
      </w:r>
      <w:r w:rsidR="0011369B">
        <w:t>6</w:t>
      </w:r>
      <w:r>
        <w:t>)</w:t>
      </w:r>
    </w:p>
    <w:p w:rsidR="007D193C" w:rsidRDefault="007D193C" w:rsidP="003D64F1"/>
    <w:p w:rsidR="00EB2F46" w:rsidRPr="00EB2F46" w:rsidRDefault="00277FF3" w:rsidP="00EB2F46">
      <w:r w:rsidRPr="00EB2F46">
        <w:t xml:space="preserve">This cost considers </w:t>
      </w:r>
      <w:r w:rsidR="00EB2F46" w:rsidRPr="00EB2F46">
        <w:t xml:space="preserve">the time needed to </w:t>
      </w:r>
      <w:r w:rsidR="00AE7E23">
        <w:t>factor</w:t>
      </w:r>
      <w:r w:rsidR="00EB2F46" w:rsidRPr="00EB2F46">
        <w:t xml:space="preserve"> preparation time, collection time, and review time.  The estimate also includes time for tallying and charting the results of the surveys and compiling seminar comments.   </w:t>
      </w:r>
    </w:p>
    <w:p w:rsidR="00EB2F46" w:rsidRPr="00EB2F46" w:rsidRDefault="00EB2F46" w:rsidP="003D64F1"/>
    <w:p w:rsidR="003278CC" w:rsidRDefault="003278CC" w:rsidP="00277FF3">
      <w:pPr>
        <w:ind w:left="720"/>
        <w:rPr>
          <w:i/>
        </w:rPr>
      </w:pPr>
      <w:r w:rsidRPr="003278CC">
        <w:rPr>
          <w:i/>
        </w:rPr>
        <w:t>GS level:</w:t>
      </w:r>
      <w:r w:rsidR="00570B61">
        <w:rPr>
          <w:i/>
        </w:rPr>
        <w:t xml:space="preserve"> 14</w:t>
      </w:r>
      <w:r w:rsidR="00EB2F46">
        <w:rPr>
          <w:i/>
        </w:rPr>
        <w:t xml:space="preserve"> step 1 ($66.19</w:t>
      </w:r>
      <w:r w:rsidR="00DC3DF3">
        <w:rPr>
          <w:i/>
        </w:rPr>
        <w:t xml:space="preserve"> loaded hourly rate)</w:t>
      </w:r>
    </w:p>
    <w:p w:rsidR="00277FF3" w:rsidRPr="003278CC" w:rsidRDefault="00277FF3" w:rsidP="00277FF3">
      <w:pPr>
        <w:ind w:left="720"/>
        <w:rPr>
          <w:i/>
        </w:rPr>
      </w:pPr>
      <w:r>
        <w:rPr>
          <w:i/>
        </w:rPr>
        <w:t>Number of FTEs:  1</w:t>
      </w:r>
    </w:p>
    <w:p w:rsidR="00277FF3" w:rsidRDefault="003278CC" w:rsidP="00277FF3">
      <w:pPr>
        <w:ind w:firstLine="720"/>
        <w:rPr>
          <w:i/>
        </w:rPr>
      </w:pPr>
      <w:r w:rsidRPr="003278CC">
        <w:rPr>
          <w:i/>
        </w:rPr>
        <w:t>Time</w:t>
      </w:r>
      <w:r>
        <w:rPr>
          <w:i/>
        </w:rPr>
        <w:t xml:space="preserve"> expended</w:t>
      </w:r>
      <w:r w:rsidRPr="003278CC">
        <w:rPr>
          <w:i/>
        </w:rPr>
        <w:t xml:space="preserve">:   </w:t>
      </w:r>
      <w:r w:rsidR="0011369B">
        <w:rPr>
          <w:i/>
        </w:rPr>
        <w:t>144</w:t>
      </w:r>
      <w:r w:rsidR="00EC10D5">
        <w:rPr>
          <w:i/>
        </w:rPr>
        <w:t xml:space="preserve"> hours</w:t>
      </w:r>
      <w:r w:rsidR="007C755C">
        <w:rPr>
          <w:i/>
        </w:rPr>
        <w:t xml:space="preserve"> </w:t>
      </w:r>
    </w:p>
    <w:p w:rsidR="00277FF3" w:rsidRDefault="00277FF3" w:rsidP="00277FF3">
      <w:pPr>
        <w:ind w:firstLine="720"/>
        <w:rPr>
          <w:i/>
        </w:rPr>
      </w:pPr>
    </w:p>
    <w:p w:rsidR="004B5B3F" w:rsidRPr="00EB2DAA" w:rsidRDefault="00E92997" w:rsidP="00277FF3">
      <w:r w:rsidRPr="00EB2DAA">
        <w:t>Each feedback form will take an</w:t>
      </w:r>
      <w:r w:rsidR="0011369B">
        <w:t xml:space="preserve"> average of 5 minutes</w:t>
      </w:r>
      <w:r w:rsidRPr="00EB2DAA">
        <w:t xml:space="preserve"> per form to process.  There are</w:t>
      </w:r>
      <w:r w:rsidR="0011369B">
        <w:t xml:space="preserve"> 1,730 forms (5 min x 1,730/ 60) = 144</w:t>
      </w:r>
      <w:r w:rsidRPr="00EB2DAA">
        <w:t xml:space="preserve"> hours</w:t>
      </w:r>
      <w:r w:rsidR="007C755C" w:rsidRPr="00EB2DAA">
        <w:t xml:space="preserve">  </w:t>
      </w:r>
    </w:p>
    <w:p w:rsidR="00DC3DF3" w:rsidRDefault="00DC3DF3" w:rsidP="00EC10D5"/>
    <w:p w:rsidR="00EC10D5" w:rsidRDefault="008017AE" w:rsidP="00EC10D5">
      <w:pPr>
        <w:rPr>
          <w:b/>
        </w:rPr>
      </w:pPr>
      <w:r>
        <w:t xml:space="preserve">The </w:t>
      </w:r>
      <w:r w:rsidR="00EC10D5" w:rsidRPr="00C404D5">
        <w:t>hourly rate for a GS-1</w:t>
      </w:r>
      <w:r w:rsidR="00EC10D5">
        <w:t>4</w:t>
      </w:r>
      <w:r w:rsidR="00EC10D5" w:rsidRPr="00C404D5">
        <w:t xml:space="preserve"> step 1 is currently $</w:t>
      </w:r>
      <w:r w:rsidR="0011369B">
        <w:t>50.92</w:t>
      </w:r>
      <w:r w:rsidR="00DC3DF3">
        <w:t xml:space="preserve"> (source:</w:t>
      </w:r>
      <w:r w:rsidR="00EC10D5" w:rsidRPr="00C404D5">
        <w:t xml:space="preserve"> U.S. Office of </w:t>
      </w:r>
      <w:r w:rsidR="00DC3DF3">
        <w:t xml:space="preserve">Personnel Management wage chart; </w:t>
      </w:r>
      <w:r w:rsidR="00EC10D5" w:rsidRPr="00C404D5">
        <w:t>locality pay for the Washington, D.C. area</w:t>
      </w:r>
      <w:r w:rsidR="00DC3DF3">
        <w:t>)</w:t>
      </w:r>
      <w:r w:rsidR="00EC10D5" w:rsidRPr="00C404D5">
        <w:t xml:space="preserve">.  </w:t>
      </w:r>
      <w:r w:rsidR="00DC3DF3">
        <w:t>Using an additional 30% to account f</w:t>
      </w:r>
      <w:r w:rsidR="00EB2F46">
        <w:t>or benefits and overhead ($15.27</w:t>
      </w:r>
      <w:r w:rsidR="00DC3DF3">
        <w:t>)</w:t>
      </w:r>
      <w:r w:rsidR="00AA72CD">
        <w:t>,</w:t>
      </w:r>
      <w:r w:rsidR="00DC3DF3">
        <w:t xml:space="preserve"> </w:t>
      </w:r>
      <w:r w:rsidR="00EC10D5" w:rsidRPr="00C404D5">
        <w:t>the rate per hour for a GS-1</w:t>
      </w:r>
      <w:r w:rsidR="00DC3DF3">
        <w:t>4, step 1 is $65.53. ($</w:t>
      </w:r>
      <w:r w:rsidR="007C755C">
        <w:t>50.</w:t>
      </w:r>
      <w:r w:rsidR="00EB2F46">
        <w:t>92 + $15.27 = $66.19</w:t>
      </w:r>
      <w:r w:rsidR="00EC10D5">
        <w:t>)</w:t>
      </w:r>
    </w:p>
    <w:p w:rsidR="00DC3DF3" w:rsidRDefault="00DC3DF3" w:rsidP="00DC3DF3"/>
    <w:p w:rsidR="00605390" w:rsidRDefault="00605390" w:rsidP="00F06866">
      <w:pPr>
        <w:rPr>
          <w:b/>
        </w:rPr>
      </w:pPr>
      <w:r>
        <w:rPr>
          <w:b/>
          <w:bCs/>
          <w:u w:val="single"/>
        </w:rPr>
        <w:t>If you are conducting a focus group, survey, or plan to employ statistical methods, please  provide answers to the following questions:</w:t>
      </w:r>
    </w:p>
    <w:p w:rsidR="00605390" w:rsidRDefault="00605390" w:rsidP="00F06866">
      <w:pPr>
        <w:rPr>
          <w:b/>
        </w:rPr>
      </w:pPr>
    </w:p>
    <w:p w:rsidR="00605390" w:rsidRDefault="00605390" w:rsidP="00F06866">
      <w:pPr>
        <w:rPr>
          <w:b/>
        </w:rPr>
      </w:pPr>
      <w:r>
        <w:rPr>
          <w:b/>
        </w:rPr>
        <w:t>The selection of your targeted respondents</w:t>
      </w:r>
    </w:p>
    <w:p w:rsidR="00605390" w:rsidRDefault="00605390" w:rsidP="0069403B">
      <w:pPr>
        <w:pStyle w:val="ListParagraph"/>
        <w:numPr>
          <w:ilvl w:val="0"/>
          <w:numId w:val="15"/>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00E444AC">
        <w:t>[</w:t>
      </w:r>
      <w:r w:rsidR="00F87E53">
        <w:t xml:space="preserve"> </w:t>
      </w:r>
      <w:r w:rsidR="003278CC">
        <w:t>] Yes</w:t>
      </w:r>
      <w:r w:rsidR="003278CC">
        <w:tab/>
        <w:t>[</w:t>
      </w:r>
      <w:r w:rsidR="00985A6E">
        <w:t>x</w:t>
      </w:r>
      <w:r w:rsidR="003278CC">
        <w:t xml:space="preserve"> </w:t>
      </w:r>
      <w:r>
        <w:t>] No</w:t>
      </w:r>
    </w:p>
    <w:p w:rsidR="00605390" w:rsidRDefault="00605390" w:rsidP="00636621">
      <w:pPr>
        <w:pStyle w:val="ListParagraph"/>
      </w:pPr>
    </w:p>
    <w:p w:rsidR="00605390" w:rsidRDefault="00605390"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5A162D" w:rsidRDefault="005A162D" w:rsidP="001B0AAA"/>
    <w:p w:rsidR="005A162D" w:rsidRDefault="005A162D" w:rsidP="001B0AAA">
      <w:r>
        <w:t>The potential group of respondents will be self-selected; those participating in the Trademark Expo will be offered a chance to provide feedback.  All those participants who chose to give feedback will be considered selected.</w:t>
      </w:r>
    </w:p>
    <w:p w:rsidR="00605390" w:rsidRDefault="00605390" w:rsidP="00A403BB">
      <w:pPr>
        <w:pStyle w:val="ListParagraph"/>
      </w:pPr>
    </w:p>
    <w:p w:rsidR="00290C9F" w:rsidRPr="00290C9F" w:rsidRDefault="00290C9F" w:rsidP="00290C9F">
      <w:pPr>
        <w:ind w:left="720"/>
      </w:pPr>
      <w:r w:rsidRPr="00290C9F">
        <w:t xml:space="preserve">Attendees of the Expo may be approached by an Expo staff member during the event and asked if they would like to participate in a one question survey about how they heard about the event.  Respondents may volunteer their answer in response to the request or may fill out the answers to the question at the Expo event booth.  </w:t>
      </w:r>
    </w:p>
    <w:p w:rsidR="00290C9F" w:rsidRPr="00290C9F" w:rsidRDefault="00290C9F" w:rsidP="00A403BB">
      <w:pPr>
        <w:pStyle w:val="ListParagraph"/>
      </w:pPr>
    </w:p>
    <w:p w:rsidR="00B45891" w:rsidRPr="00290C9F" w:rsidRDefault="00B45891" w:rsidP="00B45891">
      <w:pPr>
        <w:ind w:left="720"/>
      </w:pPr>
      <w:r w:rsidRPr="00290C9F">
        <w:t xml:space="preserve">Seminar attendees will be given </w:t>
      </w:r>
      <w:r w:rsidR="00290C9F" w:rsidRPr="00290C9F">
        <w:t xml:space="preserve">the opportunity to complete </w:t>
      </w:r>
      <w:r w:rsidR="00BC140E">
        <w:t>a five</w:t>
      </w:r>
      <w:r w:rsidRPr="00290C9F">
        <w:t xml:space="preserve">-question survey at the conclusion of each seminar and asked to provide their responses. The surveys will be collected at the conclusion of the seminars by event organizers. </w:t>
      </w:r>
    </w:p>
    <w:p w:rsidR="00B45891" w:rsidRPr="00290C9F" w:rsidRDefault="00B45891" w:rsidP="00A403BB">
      <w:pPr>
        <w:pStyle w:val="ListParagraph"/>
      </w:pPr>
    </w:p>
    <w:p w:rsidR="00BC140E" w:rsidRPr="00BC140E" w:rsidRDefault="00BC140E" w:rsidP="00A403BB">
      <w:pPr>
        <w:pStyle w:val="ListParagraph"/>
      </w:pPr>
      <w:r w:rsidRPr="00BC140E">
        <w:t>Every exhibitor at the Trademark Expo will be given a customer survey.  The United States Patent and Trademark Office expects 90% of these surveys will be filled out and returned to the event organizers.  The customer list is the list of all exhibitors who are assigned an exhibit space at the Expo.  This group is small enough that the USPTO plans to survey every exhibitor on the list.</w:t>
      </w:r>
    </w:p>
    <w:p w:rsidR="00605390" w:rsidRDefault="00605390" w:rsidP="00A403BB">
      <w:pPr>
        <w:rPr>
          <w:b/>
        </w:rPr>
      </w:pPr>
    </w:p>
    <w:p w:rsidR="00605390" w:rsidRDefault="00605390" w:rsidP="00A403BB">
      <w:pPr>
        <w:rPr>
          <w:b/>
        </w:rPr>
      </w:pPr>
      <w:r>
        <w:rPr>
          <w:b/>
        </w:rPr>
        <w:t>Administration</w:t>
      </w:r>
      <w:r w:rsidR="003278CC">
        <w:rPr>
          <w:b/>
        </w:rPr>
        <w:t xml:space="preserve"> </w:t>
      </w:r>
      <w:r>
        <w:rPr>
          <w:b/>
        </w:rPr>
        <w:t>of the Instrument</w:t>
      </w:r>
    </w:p>
    <w:p w:rsidR="00B45891" w:rsidRDefault="00B45891" w:rsidP="00B45891">
      <w:pPr>
        <w:ind w:left="720"/>
      </w:pPr>
      <w:r>
        <w:t>How will you collect the information? (Check all that apply)</w:t>
      </w:r>
    </w:p>
    <w:p w:rsidR="00B45891" w:rsidRDefault="00B45891" w:rsidP="00B45891">
      <w:pPr>
        <w:ind w:left="720"/>
      </w:pPr>
      <w:r>
        <w:t xml:space="preserve">[x] Web-based or other forms of Social Media </w:t>
      </w:r>
    </w:p>
    <w:p w:rsidR="00B45891" w:rsidRDefault="00B45891" w:rsidP="00B45891">
      <w:pPr>
        <w:ind w:left="720"/>
      </w:pPr>
      <w:r>
        <w:t>[  ] Telephone</w:t>
      </w:r>
      <w:r>
        <w:tab/>
      </w:r>
    </w:p>
    <w:p w:rsidR="00B45891" w:rsidRDefault="00B45891" w:rsidP="00B45891">
      <w:pPr>
        <w:ind w:left="720"/>
      </w:pPr>
      <w:r>
        <w:t>[x] In-person; paper based survey</w:t>
      </w:r>
      <w:r>
        <w:tab/>
      </w:r>
    </w:p>
    <w:p w:rsidR="00B45891" w:rsidRDefault="00B45891" w:rsidP="00B45891">
      <w:pPr>
        <w:ind w:left="720"/>
      </w:pPr>
      <w:r>
        <w:t xml:space="preserve">[  ] Mail </w:t>
      </w:r>
    </w:p>
    <w:p w:rsidR="00B45891" w:rsidRDefault="00B45891" w:rsidP="00B45891">
      <w:pPr>
        <w:ind w:left="720"/>
      </w:pPr>
      <w:r>
        <w:t>[x] Other, Explain: live poll software on provided touch screen devices; electronic</w:t>
      </w:r>
    </w:p>
    <w:p w:rsidR="003278CC" w:rsidRDefault="003278CC" w:rsidP="001B0AAA">
      <w:pPr>
        <w:ind w:left="720"/>
      </w:pPr>
    </w:p>
    <w:p w:rsidR="003278CC" w:rsidRDefault="003278CC" w:rsidP="001B0AAA">
      <w:pPr>
        <w:ind w:left="720"/>
      </w:pPr>
    </w:p>
    <w:p w:rsidR="00605390" w:rsidRDefault="00605390" w:rsidP="003278CC">
      <w:pPr>
        <w:pStyle w:val="ListParagraph"/>
        <w:numPr>
          <w:ilvl w:val="0"/>
          <w:numId w:val="17"/>
        </w:numPr>
      </w:pPr>
      <w:r>
        <w:t>Will interviewe</w:t>
      </w:r>
      <w:r w:rsidR="00E444AC">
        <w:t>rs or facilitators be used?  [</w:t>
      </w:r>
      <w:r w:rsidR="00627D3E">
        <w:t>x</w:t>
      </w:r>
      <w:r w:rsidR="003278CC">
        <w:t xml:space="preserve"> </w:t>
      </w:r>
      <w:r>
        <w:t>] Yes [] No</w:t>
      </w:r>
    </w:p>
    <w:p w:rsidR="00605390" w:rsidRDefault="00605390" w:rsidP="00F24CFC">
      <w:pPr>
        <w:pStyle w:val="ListParagraph"/>
        <w:ind w:left="360"/>
      </w:pPr>
    </w:p>
    <w:p w:rsidR="003278CC" w:rsidRDefault="003278CC" w:rsidP="00F24CFC">
      <w:pPr>
        <w:pStyle w:val="ListParagraph"/>
        <w:ind w:left="360"/>
      </w:pPr>
    </w:p>
    <w:p w:rsidR="003278CC" w:rsidRPr="003278CC" w:rsidRDefault="003278CC" w:rsidP="003278CC">
      <w:r w:rsidRPr="003278CC">
        <w:rPr>
          <w:b/>
        </w:rPr>
        <w:t>Will responses be submitted electronically?</w:t>
      </w:r>
      <w:r>
        <w:t>:</w:t>
      </w:r>
      <w:r w:rsidR="00DC3DF3">
        <w:t xml:space="preserve"> Yes.</w:t>
      </w:r>
      <w:r>
        <w:t xml:space="preserve">  </w:t>
      </w:r>
      <w:r w:rsidR="00DE3178">
        <w:t>The agency plans to use “Survey Monkey” in addition to paper surveys to obtain feedback</w:t>
      </w:r>
      <w:r w:rsidR="00F23840">
        <w:t>.</w:t>
      </w:r>
    </w:p>
    <w:p w:rsidR="003278CC" w:rsidRDefault="003278CC" w:rsidP="00F24CFC">
      <w:pPr>
        <w:pStyle w:val="ListParagraph"/>
        <w:ind w:left="360"/>
      </w:pPr>
    </w:p>
    <w:p w:rsidR="003278CC" w:rsidRDefault="003278CC" w:rsidP="0024521E">
      <w:pPr>
        <w:rPr>
          <w:b/>
        </w:rPr>
      </w:pPr>
    </w:p>
    <w:p w:rsidR="003278CC" w:rsidRPr="003278CC" w:rsidRDefault="003278CC" w:rsidP="003278CC">
      <w:pPr>
        <w:rPr>
          <w:b/>
        </w:rPr>
      </w:pPr>
      <w:r w:rsidRPr="003278CC">
        <w:rPr>
          <w:b/>
        </w:rPr>
        <w:t>Federal Enterprise Architecture Business Reference Module:</w:t>
      </w:r>
    </w:p>
    <w:p w:rsidR="003278CC" w:rsidRPr="003278CC" w:rsidRDefault="003278CC" w:rsidP="003278CC">
      <w:r w:rsidRPr="003278CC">
        <w:t>Line of</w:t>
      </w:r>
      <w:r w:rsidR="00AA72CD">
        <w:t xml:space="preserve"> </w:t>
      </w:r>
      <w:r w:rsidRPr="003278CC">
        <w:t xml:space="preserve">Business: </w:t>
      </w:r>
      <w:r>
        <w:t xml:space="preserve">  </w:t>
      </w:r>
      <w:r w:rsidRPr="003278CC">
        <w:t>Economic Development</w:t>
      </w:r>
    </w:p>
    <w:p w:rsidR="003278CC" w:rsidRPr="003278CC" w:rsidRDefault="003278CC" w:rsidP="003278CC">
      <w:r w:rsidRPr="003278CC">
        <w:t xml:space="preserve">Subfunction: </w:t>
      </w:r>
      <w:bookmarkStart w:id="0" w:name="_GoBack"/>
      <w:bookmarkEnd w:id="0"/>
      <w:r>
        <w:t xml:space="preserve"> </w:t>
      </w:r>
      <w:r w:rsidRPr="003278CC">
        <w:t>Intellectual Property Protection</w:t>
      </w:r>
    </w:p>
    <w:p w:rsidR="003278CC" w:rsidRDefault="003278CC" w:rsidP="0024521E">
      <w:pPr>
        <w:rPr>
          <w:b/>
        </w:rPr>
      </w:pPr>
    </w:p>
    <w:p w:rsidR="003278CC" w:rsidRDefault="003278CC" w:rsidP="0024521E">
      <w:pPr>
        <w:rPr>
          <w:b/>
        </w:rPr>
      </w:pPr>
    </w:p>
    <w:p w:rsidR="00745BCB" w:rsidRDefault="00745BCB" w:rsidP="0024521E">
      <w:pPr>
        <w:rPr>
          <w:b/>
        </w:rPr>
      </w:pPr>
    </w:p>
    <w:p w:rsidR="003278CC" w:rsidRDefault="00745BCB">
      <w:pPr>
        <w:rPr>
          <w:sz w:val="20"/>
          <w:szCs w:val="20"/>
        </w:rPr>
      </w:pPr>
      <w:r w:rsidRPr="00985A6E">
        <w:rPr>
          <w:sz w:val="20"/>
          <w:szCs w:val="20"/>
        </w:rPr>
        <w:t xml:space="preserve">USPTO Tracking number: </w:t>
      </w:r>
      <w:r w:rsidR="00985A6E" w:rsidRPr="00985A6E">
        <w:rPr>
          <w:sz w:val="20"/>
          <w:szCs w:val="20"/>
        </w:rPr>
        <w:t xml:space="preserve">  2012-01-TM</w:t>
      </w:r>
    </w:p>
    <w:p w:rsidR="00F13668" w:rsidRPr="00985A6E" w:rsidRDefault="00F13668">
      <w:pPr>
        <w:rPr>
          <w:bCs/>
          <w:sz w:val="28"/>
        </w:rPr>
      </w:pPr>
    </w:p>
    <w:p w:rsidR="00FC4466" w:rsidRDefault="00FC4466" w:rsidP="003278CC">
      <w:pPr>
        <w:pStyle w:val="Heading2"/>
        <w:tabs>
          <w:tab w:val="left" w:pos="900"/>
        </w:tabs>
        <w:ind w:right="-180"/>
        <w:rPr>
          <w:sz w:val="28"/>
        </w:rPr>
      </w:pPr>
    </w:p>
    <w:p w:rsidR="003278CC" w:rsidRPr="003278CC" w:rsidRDefault="003278CC" w:rsidP="003278CC">
      <w:pPr>
        <w:rPr>
          <w:b/>
          <w:sz w:val="22"/>
          <w:szCs w:val="22"/>
        </w:rPr>
      </w:pPr>
      <w:r w:rsidRPr="003278CC">
        <w:rPr>
          <w:b/>
          <w:sz w:val="22"/>
          <w:szCs w:val="22"/>
        </w:rPr>
        <w:t>.</w:t>
      </w:r>
    </w:p>
    <w:sectPr w:rsidR="003278CC" w:rsidRPr="003278CC"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340" w:rsidRDefault="00825340">
      <w:r>
        <w:separator/>
      </w:r>
    </w:p>
  </w:endnote>
  <w:endnote w:type="continuationSeparator" w:id="0">
    <w:p w:rsidR="00825340" w:rsidRDefault="00825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D5" w:rsidRDefault="00EC10D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13668">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340" w:rsidRDefault="00825340">
      <w:r>
        <w:separator/>
      </w:r>
    </w:p>
  </w:footnote>
  <w:footnote w:type="continuationSeparator" w:id="0">
    <w:p w:rsidR="00825340" w:rsidRDefault="00825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0D5" w:rsidRDefault="00EC1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16B5B29"/>
    <w:multiLevelType w:val="hybridMultilevel"/>
    <w:tmpl w:val="0EA63B0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3"/>
  </w:num>
  <w:num w:numId="17">
    <w:abstractNumId w:val="4"/>
  </w:num>
  <w:num w:numId="18">
    <w:abstractNumId w:val="5"/>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05D3"/>
    <w:rsid w:val="00017DD2"/>
    <w:rsid w:val="00023A57"/>
    <w:rsid w:val="00024150"/>
    <w:rsid w:val="00031B9E"/>
    <w:rsid w:val="00047A64"/>
    <w:rsid w:val="00067329"/>
    <w:rsid w:val="00095DCE"/>
    <w:rsid w:val="000A7DB4"/>
    <w:rsid w:val="000B049E"/>
    <w:rsid w:val="000B2838"/>
    <w:rsid w:val="000B3922"/>
    <w:rsid w:val="000D44CA"/>
    <w:rsid w:val="000E200B"/>
    <w:rsid w:val="000F68BE"/>
    <w:rsid w:val="00111410"/>
    <w:rsid w:val="0011369B"/>
    <w:rsid w:val="00116C67"/>
    <w:rsid w:val="001927A4"/>
    <w:rsid w:val="00194AC6"/>
    <w:rsid w:val="001A23B0"/>
    <w:rsid w:val="001A25CC"/>
    <w:rsid w:val="001B03F9"/>
    <w:rsid w:val="001B0AAA"/>
    <w:rsid w:val="001C39F7"/>
    <w:rsid w:val="001E074C"/>
    <w:rsid w:val="001E7564"/>
    <w:rsid w:val="00237B48"/>
    <w:rsid w:val="0024521E"/>
    <w:rsid w:val="00263C3D"/>
    <w:rsid w:val="00274D0B"/>
    <w:rsid w:val="00277FF3"/>
    <w:rsid w:val="00290C9F"/>
    <w:rsid w:val="00293B0E"/>
    <w:rsid w:val="002B3C95"/>
    <w:rsid w:val="002B6D8E"/>
    <w:rsid w:val="002D0B92"/>
    <w:rsid w:val="003278CC"/>
    <w:rsid w:val="00365878"/>
    <w:rsid w:val="00383396"/>
    <w:rsid w:val="003D5BBE"/>
    <w:rsid w:val="003D64F1"/>
    <w:rsid w:val="003E3C61"/>
    <w:rsid w:val="003F1C5B"/>
    <w:rsid w:val="00412F44"/>
    <w:rsid w:val="00434E33"/>
    <w:rsid w:val="00441434"/>
    <w:rsid w:val="00451C37"/>
    <w:rsid w:val="0045264C"/>
    <w:rsid w:val="004876EC"/>
    <w:rsid w:val="00490B67"/>
    <w:rsid w:val="004B5B3F"/>
    <w:rsid w:val="004D2DFC"/>
    <w:rsid w:val="004D6BDE"/>
    <w:rsid w:val="004D6E14"/>
    <w:rsid w:val="004E106E"/>
    <w:rsid w:val="004F5B0D"/>
    <w:rsid w:val="005009B0"/>
    <w:rsid w:val="00524510"/>
    <w:rsid w:val="00550921"/>
    <w:rsid w:val="00570B61"/>
    <w:rsid w:val="005A1006"/>
    <w:rsid w:val="005A162D"/>
    <w:rsid w:val="005C0EFF"/>
    <w:rsid w:val="005E714A"/>
    <w:rsid w:val="00605390"/>
    <w:rsid w:val="006140A0"/>
    <w:rsid w:val="00627D3E"/>
    <w:rsid w:val="00631D3E"/>
    <w:rsid w:val="00636621"/>
    <w:rsid w:val="00642B49"/>
    <w:rsid w:val="00651354"/>
    <w:rsid w:val="00664190"/>
    <w:rsid w:val="006832D9"/>
    <w:rsid w:val="0069403B"/>
    <w:rsid w:val="006D4D5B"/>
    <w:rsid w:val="006E6AF3"/>
    <w:rsid w:val="006F3DDE"/>
    <w:rsid w:val="00704678"/>
    <w:rsid w:val="007425E7"/>
    <w:rsid w:val="00745BCB"/>
    <w:rsid w:val="007A4B9D"/>
    <w:rsid w:val="007C24A2"/>
    <w:rsid w:val="007C755C"/>
    <w:rsid w:val="007D193C"/>
    <w:rsid w:val="007F2712"/>
    <w:rsid w:val="008017AE"/>
    <w:rsid w:val="00802607"/>
    <w:rsid w:val="008101A5"/>
    <w:rsid w:val="0081520E"/>
    <w:rsid w:val="00821A07"/>
    <w:rsid w:val="00822664"/>
    <w:rsid w:val="00825340"/>
    <w:rsid w:val="00843796"/>
    <w:rsid w:val="008642D2"/>
    <w:rsid w:val="008739BC"/>
    <w:rsid w:val="00895229"/>
    <w:rsid w:val="008B1912"/>
    <w:rsid w:val="008B53F9"/>
    <w:rsid w:val="008D0EEC"/>
    <w:rsid w:val="008E3CA8"/>
    <w:rsid w:val="008F0203"/>
    <w:rsid w:val="008F50D4"/>
    <w:rsid w:val="00917D91"/>
    <w:rsid w:val="009239AA"/>
    <w:rsid w:val="00935ADA"/>
    <w:rsid w:val="00946B6C"/>
    <w:rsid w:val="00955A71"/>
    <w:rsid w:val="0096108F"/>
    <w:rsid w:val="009746E5"/>
    <w:rsid w:val="00981C4E"/>
    <w:rsid w:val="00982758"/>
    <w:rsid w:val="00985A6E"/>
    <w:rsid w:val="00992DD3"/>
    <w:rsid w:val="009C13B9"/>
    <w:rsid w:val="009D01A2"/>
    <w:rsid w:val="009F5923"/>
    <w:rsid w:val="00A27094"/>
    <w:rsid w:val="00A403BB"/>
    <w:rsid w:val="00A41AAA"/>
    <w:rsid w:val="00A44C4F"/>
    <w:rsid w:val="00A674DF"/>
    <w:rsid w:val="00A83AA6"/>
    <w:rsid w:val="00A91418"/>
    <w:rsid w:val="00AA71DC"/>
    <w:rsid w:val="00AA72CD"/>
    <w:rsid w:val="00AC1763"/>
    <w:rsid w:val="00AE1809"/>
    <w:rsid w:val="00AE7E23"/>
    <w:rsid w:val="00B1340A"/>
    <w:rsid w:val="00B20775"/>
    <w:rsid w:val="00B236B3"/>
    <w:rsid w:val="00B27EFA"/>
    <w:rsid w:val="00B45891"/>
    <w:rsid w:val="00B72D84"/>
    <w:rsid w:val="00B80D76"/>
    <w:rsid w:val="00B85971"/>
    <w:rsid w:val="00BA2105"/>
    <w:rsid w:val="00BA61C0"/>
    <w:rsid w:val="00BA7E06"/>
    <w:rsid w:val="00BB290A"/>
    <w:rsid w:val="00BB43B5"/>
    <w:rsid w:val="00BB6219"/>
    <w:rsid w:val="00BC140E"/>
    <w:rsid w:val="00BD290F"/>
    <w:rsid w:val="00BE34D6"/>
    <w:rsid w:val="00BF4ABE"/>
    <w:rsid w:val="00C14CC4"/>
    <w:rsid w:val="00C33C52"/>
    <w:rsid w:val="00C40D8B"/>
    <w:rsid w:val="00C8023D"/>
    <w:rsid w:val="00C8407A"/>
    <w:rsid w:val="00C8488C"/>
    <w:rsid w:val="00C86E91"/>
    <w:rsid w:val="00C92675"/>
    <w:rsid w:val="00C92741"/>
    <w:rsid w:val="00CA0364"/>
    <w:rsid w:val="00CA2650"/>
    <w:rsid w:val="00CA3CFD"/>
    <w:rsid w:val="00CB1078"/>
    <w:rsid w:val="00CB57F5"/>
    <w:rsid w:val="00CC6FAF"/>
    <w:rsid w:val="00CF746D"/>
    <w:rsid w:val="00D179AE"/>
    <w:rsid w:val="00D24698"/>
    <w:rsid w:val="00D26177"/>
    <w:rsid w:val="00D31106"/>
    <w:rsid w:val="00D3645E"/>
    <w:rsid w:val="00D442D2"/>
    <w:rsid w:val="00D50561"/>
    <w:rsid w:val="00D6383F"/>
    <w:rsid w:val="00DA2BD7"/>
    <w:rsid w:val="00DB59D0"/>
    <w:rsid w:val="00DC33D3"/>
    <w:rsid w:val="00DC3DF3"/>
    <w:rsid w:val="00DE3178"/>
    <w:rsid w:val="00E11463"/>
    <w:rsid w:val="00E22D2B"/>
    <w:rsid w:val="00E26329"/>
    <w:rsid w:val="00E2799F"/>
    <w:rsid w:val="00E40B50"/>
    <w:rsid w:val="00E444AC"/>
    <w:rsid w:val="00E45648"/>
    <w:rsid w:val="00E50293"/>
    <w:rsid w:val="00E57EB1"/>
    <w:rsid w:val="00E65FFC"/>
    <w:rsid w:val="00E80951"/>
    <w:rsid w:val="00E854FE"/>
    <w:rsid w:val="00E86CC6"/>
    <w:rsid w:val="00E92997"/>
    <w:rsid w:val="00E94984"/>
    <w:rsid w:val="00E971C6"/>
    <w:rsid w:val="00EB2DAA"/>
    <w:rsid w:val="00EB2F46"/>
    <w:rsid w:val="00EB56B3"/>
    <w:rsid w:val="00EC10D5"/>
    <w:rsid w:val="00ED6492"/>
    <w:rsid w:val="00EE7087"/>
    <w:rsid w:val="00EF2095"/>
    <w:rsid w:val="00F06866"/>
    <w:rsid w:val="00F13668"/>
    <w:rsid w:val="00F15956"/>
    <w:rsid w:val="00F23840"/>
    <w:rsid w:val="00F24CFC"/>
    <w:rsid w:val="00F3170F"/>
    <w:rsid w:val="00F33191"/>
    <w:rsid w:val="00F65817"/>
    <w:rsid w:val="00F728A5"/>
    <w:rsid w:val="00F81539"/>
    <w:rsid w:val="00F84ABC"/>
    <w:rsid w:val="00F87E53"/>
    <w:rsid w:val="00F97176"/>
    <w:rsid w:val="00F976B0"/>
    <w:rsid w:val="00FA6DE7"/>
    <w:rsid w:val="00FC0A8E"/>
    <w:rsid w:val="00FC446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971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971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9716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97164"/>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A97164"/>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A97164"/>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A97164"/>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A97164"/>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A97164"/>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A97164"/>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1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971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971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9716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97164"/>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A97164"/>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A97164"/>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A97164"/>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A97164"/>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A97164"/>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A97164"/>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80707">
      <w:bodyDiv w:val="1"/>
      <w:marLeft w:val="0"/>
      <w:marRight w:val="0"/>
      <w:marTop w:val="0"/>
      <w:marBottom w:val="0"/>
      <w:divBdr>
        <w:top w:val="none" w:sz="0" w:space="0" w:color="auto"/>
        <w:left w:val="none" w:sz="0" w:space="0" w:color="auto"/>
        <w:bottom w:val="none" w:sz="0" w:space="0" w:color="auto"/>
        <w:right w:val="none" w:sz="0" w:space="0" w:color="auto"/>
      </w:divBdr>
    </w:div>
    <w:div w:id="1383556141">
      <w:marLeft w:val="0"/>
      <w:marRight w:val="0"/>
      <w:marTop w:val="0"/>
      <w:marBottom w:val="0"/>
      <w:divBdr>
        <w:top w:val="none" w:sz="0" w:space="0" w:color="auto"/>
        <w:left w:val="none" w:sz="0" w:space="0" w:color="auto"/>
        <w:bottom w:val="none" w:sz="0" w:space="0" w:color="auto"/>
        <w:right w:val="none" w:sz="0" w:space="0" w:color="auto"/>
      </w:divBdr>
    </w:div>
    <w:div w:id="1874413986">
      <w:bodyDiv w:val="1"/>
      <w:marLeft w:val="0"/>
      <w:marRight w:val="0"/>
      <w:marTop w:val="0"/>
      <w:marBottom w:val="0"/>
      <w:divBdr>
        <w:top w:val="none" w:sz="0" w:space="0" w:color="auto"/>
        <w:left w:val="none" w:sz="0" w:space="0" w:color="auto"/>
        <w:bottom w:val="none" w:sz="0" w:space="0" w:color="auto"/>
        <w:right w:val="none" w:sz="0" w:space="0" w:color="auto"/>
      </w:divBdr>
      <w:divsChild>
        <w:div w:id="1152140679">
          <w:marLeft w:val="0"/>
          <w:marRight w:val="0"/>
          <w:marTop w:val="100"/>
          <w:marBottom w:val="100"/>
          <w:divBdr>
            <w:top w:val="none" w:sz="0" w:space="0" w:color="auto"/>
            <w:left w:val="none" w:sz="0" w:space="0" w:color="auto"/>
            <w:bottom w:val="none" w:sz="0" w:space="0" w:color="auto"/>
            <w:right w:val="none" w:sz="0" w:space="0" w:color="auto"/>
          </w:divBdr>
          <w:divsChild>
            <w:div w:id="1106540134">
              <w:marLeft w:val="0"/>
              <w:marRight w:val="0"/>
              <w:marTop w:val="0"/>
              <w:marBottom w:val="0"/>
              <w:divBdr>
                <w:top w:val="none" w:sz="0" w:space="0" w:color="auto"/>
                <w:left w:val="none" w:sz="0" w:space="0" w:color="auto"/>
                <w:bottom w:val="none" w:sz="0" w:space="0" w:color="auto"/>
                <w:right w:val="none" w:sz="0" w:space="0" w:color="auto"/>
              </w:divBdr>
              <w:divsChild>
                <w:div w:id="840046585">
                  <w:marLeft w:val="0"/>
                  <w:marRight w:val="0"/>
                  <w:marTop w:val="0"/>
                  <w:marBottom w:val="0"/>
                  <w:divBdr>
                    <w:top w:val="none" w:sz="0" w:space="0" w:color="auto"/>
                    <w:left w:val="none" w:sz="0" w:space="0" w:color="auto"/>
                    <w:bottom w:val="none" w:sz="0" w:space="0" w:color="auto"/>
                    <w:right w:val="none" w:sz="0" w:space="0" w:color="auto"/>
                  </w:divBdr>
                  <w:divsChild>
                    <w:div w:id="2102288312">
                      <w:marLeft w:val="0"/>
                      <w:marRight w:val="0"/>
                      <w:marTop w:val="0"/>
                      <w:marBottom w:val="0"/>
                      <w:divBdr>
                        <w:top w:val="none" w:sz="0" w:space="0" w:color="auto"/>
                        <w:left w:val="none" w:sz="0" w:space="0" w:color="auto"/>
                        <w:bottom w:val="none" w:sz="0" w:space="0" w:color="auto"/>
                        <w:right w:val="none" w:sz="0" w:space="0" w:color="auto"/>
                      </w:divBdr>
                      <w:divsChild>
                        <w:div w:id="726876024">
                          <w:marLeft w:val="0"/>
                          <w:marRight w:val="0"/>
                          <w:marTop w:val="0"/>
                          <w:marBottom w:val="0"/>
                          <w:divBdr>
                            <w:top w:val="none" w:sz="0" w:space="0" w:color="auto"/>
                            <w:left w:val="none" w:sz="0" w:space="0" w:color="auto"/>
                            <w:bottom w:val="none" w:sz="0" w:space="0" w:color="auto"/>
                            <w:right w:val="none" w:sz="0" w:space="0" w:color="auto"/>
                          </w:divBdr>
                          <w:divsChild>
                            <w:div w:id="67391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B7453-3AA7-4CF5-9CD8-6AB3228C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986</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 </cp:lastModifiedBy>
  <cp:revision>4</cp:revision>
  <cp:lastPrinted>2010-10-04T16:59:00Z</cp:lastPrinted>
  <dcterms:created xsi:type="dcterms:W3CDTF">2014-09-26T20:55:00Z</dcterms:created>
  <dcterms:modified xsi:type="dcterms:W3CDTF">2014-09-26T20:57:00Z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