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6F" w:rsidRDefault="007C4E6F" w:rsidP="007C4E6F">
      <w:pPr>
        <w:rPr>
          <w:b/>
        </w:rPr>
      </w:pPr>
    </w:p>
    <w:p w:rsidR="007C4E6F" w:rsidRDefault="007C4E6F" w:rsidP="007C4E6F">
      <w:pPr>
        <w:rPr>
          <w:b/>
        </w:rPr>
      </w:pPr>
    </w:p>
    <w:p w:rsidR="007C4E6F" w:rsidRDefault="00F06866" w:rsidP="007C4E6F">
      <w:pPr>
        <w:pStyle w:val="ListParagraph"/>
        <w:ind w:left="0"/>
        <w:jc w:val="center"/>
        <w:rPr>
          <w:b/>
          <w:sz w:val="28"/>
          <w:szCs w:val="28"/>
        </w:rPr>
      </w:pPr>
      <w:bookmarkStart w:id="0" w:name="_GoBack"/>
      <w:bookmarkEnd w:id="0"/>
      <w:r w:rsidRPr="007C4E6F">
        <w:rPr>
          <w:b/>
          <w:sz w:val="28"/>
          <w:szCs w:val="28"/>
        </w:rPr>
        <w:t xml:space="preserve">quest for Approval under the </w:t>
      </w:r>
    </w:p>
    <w:p w:rsidR="007C4E6F" w:rsidRDefault="00F06866" w:rsidP="007C4E6F">
      <w:pPr>
        <w:pStyle w:val="ListParagraph"/>
        <w:ind w:left="0"/>
        <w:jc w:val="center"/>
        <w:rPr>
          <w:b/>
          <w:sz w:val="28"/>
          <w:szCs w:val="28"/>
        </w:rPr>
      </w:pPr>
      <w:r w:rsidRPr="007C4E6F">
        <w:rPr>
          <w:b/>
          <w:sz w:val="28"/>
          <w:szCs w:val="28"/>
        </w:rPr>
        <w:t>“Generic Clearance for the Collection</w:t>
      </w:r>
      <w:r w:rsidR="007C4E6F">
        <w:rPr>
          <w:b/>
          <w:sz w:val="28"/>
          <w:szCs w:val="28"/>
        </w:rPr>
        <w:t xml:space="preserve"> </w:t>
      </w:r>
      <w:r w:rsidRPr="007C4E6F">
        <w:rPr>
          <w:b/>
          <w:sz w:val="28"/>
          <w:szCs w:val="28"/>
        </w:rPr>
        <w:t xml:space="preserve">of Routine Customer Feedback” </w:t>
      </w:r>
      <w:r w:rsidR="007C4E6F">
        <w:rPr>
          <w:b/>
          <w:sz w:val="28"/>
          <w:szCs w:val="28"/>
        </w:rPr>
        <w:t xml:space="preserve">  </w:t>
      </w:r>
    </w:p>
    <w:p w:rsidR="005E714A" w:rsidRPr="007C4E6F" w:rsidRDefault="00AE732C" w:rsidP="007C4E6F">
      <w:pPr>
        <w:pStyle w:val="ListParagraph"/>
        <w:ind w:left="0"/>
        <w:jc w:val="center"/>
        <w:rPr>
          <w:b/>
          <w:sz w:val="28"/>
          <w:szCs w:val="28"/>
        </w:rPr>
      </w:pPr>
      <w:r w:rsidRPr="007C4E6F">
        <w:rPr>
          <w:b/>
          <w:sz w:val="28"/>
          <w:szCs w:val="28"/>
        </w:rPr>
        <w:t>OMB Control No.</w:t>
      </w:r>
      <w:r w:rsidR="00F06866" w:rsidRPr="007C4E6F">
        <w:rPr>
          <w:b/>
          <w:sz w:val="28"/>
          <w:szCs w:val="28"/>
        </w:rPr>
        <w:t xml:space="preserve"> </w:t>
      </w:r>
      <w:r w:rsidR="00E23F79" w:rsidRPr="007C4E6F">
        <w:rPr>
          <w:b/>
          <w:sz w:val="28"/>
          <w:szCs w:val="28"/>
        </w:rPr>
        <w:t>0690</w:t>
      </w:r>
      <w:r w:rsidR="00F06866" w:rsidRPr="007C4E6F">
        <w:rPr>
          <w:b/>
          <w:sz w:val="28"/>
          <w:szCs w:val="28"/>
        </w:rPr>
        <w:t>-</w:t>
      </w:r>
      <w:r w:rsidR="00E23F79" w:rsidRPr="007C4E6F">
        <w:rPr>
          <w:b/>
          <w:sz w:val="28"/>
          <w:szCs w:val="28"/>
        </w:rPr>
        <w:t>0030</w:t>
      </w:r>
    </w:p>
    <w:p w:rsidR="00E23F79" w:rsidRPr="00AE732C" w:rsidRDefault="00E943CF" w:rsidP="00434E33">
      <w:pPr>
        <w:rPr>
          <w:b/>
        </w:rPr>
      </w:pPr>
      <w:r>
        <w:rPr>
          <w:b/>
          <w:noProof/>
          <w:sz w:val="32"/>
          <w:szCs w:val="32"/>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E50293" w:rsidRPr="00AE732C" w:rsidRDefault="00E23F79" w:rsidP="00434E33">
      <w:r w:rsidRPr="00AE732C">
        <w:rPr>
          <w:b/>
        </w:rPr>
        <w:t>TITLE OF INFORMATION COLLECTION:</w:t>
      </w:r>
      <w:r w:rsidR="005E714A" w:rsidRPr="00AE732C">
        <w:t xml:space="preserve"> </w:t>
      </w:r>
      <w:r w:rsidR="00D17DF7">
        <w:t xml:space="preserve"> Pro Bono Patent Program Quarterly Metric Reporting Questionnaire</w:t>
      </w:r>
    </w:p>
    <w:p w:rsidR="005E714A" w:rsidRDefault="005E714A"/>
    <w:p w:rsidR="00AE732C" w:rsidRDefault="00AE732C">
      <w:pPr>
        <w:rPr>
          <w:b/>
        </w:rPr>
      </w:pPr>
    </w:p>
    <w:p w:rsidR="001B0AAA" w:rsidRPr="00D17DF7" w:rsidRDefault="00F15956" w:rsidP="00D17DF7">
      <w:r>
        <w:rPr>
          <w:b/>
        </w:rPr>
        <w:t>PURPOSE</w:t>
      </w:r>
      <w:r w:rsidRPr="009239AA">
        <w:rPr>
          <w:b/>
        </w:rPr>
        <w:t>:</w:t>
      </w:r>
      <w:r w:rsidR="00C14CC4" w:rsidRPr="009239AA">
        <w:rPr>
          <w:b/>
        </w:rPr>
        <w:t xml:space="preserve">  </w:t>
      </w:r>
      <w:r w:rsidR="003B45EC">
        <w:t xml:space="preserve">The </w:t>
      </w:r>
      <w:r w:rsidR="00D17DF7">
        <w:t xml:space="preserve">USPTO has worked with Pro Bono Advisory Council (PBAC) to determine what information is necessary to ascertain the effectiveness of each regional pro bono hub’s matchmaking operations. </w:t>
      </w:r>
      <w:r w:rsidR="003B45EC">
        <w:t xml:space="preserve">The </w:t>
      </w:r>
      <w:r w:rsidR="00D17DF7">
        <w:t xml:space="preserve">PBAC is responsible for collection of information </w:t>
      </w:r>
      <w:r w:rsidR="003B45EC">
        <w:t xml:space="preserve">from the regional hubs which are to occur </w:t>
      </w:r>
      <w:r w:rsidR="00D17DF7">
        <w:t xml:space="preserve">on a quarterly basis. The information, at its highest level, will allow the USPTO to ascertain whether low-income investors are gaining access to the patent system by ensuring that the regional hubs are matching these investors with local volunteer patent attorneys.  The information will also show the total economic benefit derived by the low-income </w:t>
      </w:r>
      <w:r w:rsidR="003B45EC">
        <w:t xml:space="preserve">inventors </w:t>
      </w:r>
      <w:r w:rsidR="00D17DF7">
        <w:t>in the form of donated legal services.</w:t>
      </w:r>
    </w:p>
    <w:p w:rsidR="00C8488C" w:rsidRDefault="00C8488C" w:rsidP="00434E33">
      <w:pPr>
        <w:pStyle w:val="Header"/>
        <w:tabs>
          <w:tab w:val="clear" w:pos="4320"/>
          <w:tab w:val="clear" w:pos="8640"/>
        </w:tabs>
        <w:rPr>
          <w:b/>
        </w:rPr>
      </w:pPr>
    </w:p>
    <w:p w:rsidR="00D17DF7" w:rsidRPr="008F50D4" w:rsidRDefault="00434E33" w:rsidP="00D17DF7">
      <w:pPr>
        <w:pStyle w:val="Header"/>
        <w:tabs>
          <w:tab w:val="clear" w:pos="4320"/>
          <w:tab w:val="clear" w:pos="8640"/>
        </w:tabs>
        <w:rPr>
          <w:snapToGrid/>
        </w:rPr>
      </w:pPr>
      <w:r w:rsidRPr="00434E33">
        <w:rPr>
          <w:b/>
        </w:rPr>
        <w:t>DESCRIPTION OF RESPONDENTS</w:t>
      </w:r>
      <w:r>
        <w:t xml:space="preserve">: </w:t>
      </w:r>
      <w:r w:rsidR="00D17DF7">
        <w:t xml:space="preserve"> The respondents are </w:t>
      </w:r>
      <w:r w:rsidR="002D01CB">
        <w:t xml:space="preserve">regional </w:t>
      </w:r>
      <w:r w:rsidR="00251C1D">
        <w:t xml:space="preserve">pro bono program </w:t>
      </w:r>
      <w:r w:rsidR="000E1623">
        <w:t xml:space="preserve">administrators who are reporting aggregate information about </w:t>
      </w:r>
      <w:r w:rsidR="00D17DF7">
        <w:t xml:space="preserve">low-income </w:t>
      </w:r>
      <w:r w:rsidR="003B45EC">
        <w:t xml:space="preserve">inventors </w:t>
      </w:r>
      <w:r w:rsidR="00D17DF7">
        <w:t>seeking acc</w:t>
      </w:r>
      <w:r w:rsidR="000E1623">
        <w:t xml:space="preserve">ess to the patent system through the </w:t>
      </w:r>
      <w:r w:rsidR="003B45EC">
        <w:t xml:space="preserve">patent pro bono </w:t>
      </w:r>
      <w:r w:rsidR="000E1623">
        <w:t>program</w:t>
      </w:r>
      <w:r w:rsidR="00D17DF7">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D17DF7">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D17DF7">
        <w:rPr>
          <w:bCs/>
          <w:sz w:val="24"/>
        </w:rPr>
        <w:t>x</w:t>
      </w:r>
      <w:r w:rsidR="00F06866" w:rsidRPr="00F06866">
        <w:rPr>
          <w:bCs/>
          <w:sz w:val="24"/>
        </w:rPr>
        <w:t>]</w:t>
      </w:r>
      <w:r w:rsidR="00F06866">
        <w:rPr>
          <w:bCs/>
          <w:sz w:val="24"/>
        </w:rPr>
        <w:t xml:space="preserve"> Other:</w:t>
      </w:r>
      <w:r w:rsidR="00F06866" w:rsidRPr="00F06866">
        <w:rPr>
          <w:bCs/>
          <w:sz w:val="24"/>
          <w:u w:val="single"/>
        </w:rPr>
        <w:t xml:space="preserve"> __</w:t>
      </w:r>
      <w:r w:rsidR="000E1623">
        <w:rPr>
          <w:bCs/>
          <w:sz w:val="24"/>
          <w:u w:val="single"/>
        </w:rPr>
        <w:t>Program</w:t>
      </w:r>
      <w:r w:rsidR="00D17DF7">
        <w:rPr>
          <w:bCs/>
          <w:sz w:val="24"/>
          <w:u w:val="single"/>
        </w:rPr>
        <w:t xml:space="preserve">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F5FCA" w:rsidRDefault="0088220C" w:rsidP="009F5FCA">
      <w:r>
        <w:t>Business Unit</w:t>
      </w:r>
      <w:r w:rsidR="009B4247">
        <w:t xml:space="preserve"> Certification</w:t>
      </w:r>
      <w:r>
        <w:t>: _</w:t>
      </w:r>
      <w:r w:rsidR="00F46D48">
        <w:t xml:space="preserve">William Grant Corboy III, </w:t>
      </w:r>
      <w:r>
        <w:t xml:space="preserve">____    </w:t>
      </w:r>
    </w:p>
    <w:p w:rsidR="009F5FCA" w:rsidRDefault="0088220C" w:rsidP="009F5FCA">
      <w:r>
        <w:t xml:space="preserve">                                          </w:t>
      </w:r>
    </w:p>
    <w:p w:rsidR="009C13B9" w:rsidRDefault="009B4247" w:rsidP="009F5FCA">
      <w:r>
        <w:t>OCIO Certification</w:t>
      </w:r>
      <w:r w:rsidR="0088220C">
        <w:t xml:space="preserve">: </w:t>
      </w:r>
      <w:r w:rsidR="009C13B9">
        <w:t>_</w:t>
      </w:r>
      <w:r w:rsidR="00816D33">
        <w:t>Lyn A Donaldson</w:t>
      </w:r>
      <w:r w:rsidR="009C13B9">
        <w:t>_________</w:t>
      </w:r>
      <w:r w:rsidR="0088220C">
        <w:t>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17DF7">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D17DF7">
        <w:t>d to participants?  [  ] Yes [x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Default="006832D9" w:rsidP="00843796">
            <w:pPr>
              <w:rPr>
                <w:b/>
              </w:rPr>
            </w:pPr>
            <w:r w:rsidRPr="0001027E">
              <w:rPr>
                <w:b/>
              </w:rPr>
              <w:t>Burden</w:t>
            </w:r>
          </w:p>
          <w:p w:rsidR="000A49F9" w:rsidRPr="0001027E" w:rsidRDefault="000A49F9" w:rsidP="00843796">
            <w:pPr>
              <w:rPr>
                <w:b/>
              </w:rPr>
            </w:pPr>
            <w:r>
              <w:rPr>
                <w:b/>
              </w:rPr>
              <w:t>Hours</w:t>
            </w:r>
          </w:p>
        </w:tc>
      </w:tr>
      <w:tr w:rsidR="00EF2095" w:rsidTr="0001027E">
        <w:trPr>
          <w:trHeight w:val="274"/>
        </w:trPr>
        <w:tc>
          <w:tcPr>
            <w:tcW w:w="5418" w:type="dxa"/>
          </w:tcPr>
          <w:p w:rsidR="006832D9" w:rsidRDefault="00D17DF7" w:rsidP="0020111F">
            <w:r>
              <w:t xml:space="preserve">PBAC </w:t>
            </w:r>
            <w:r w:rsidR="0020111F">
              <w:t>administrators</w:t>
            </w:r>
          </w:p>
        </w:tc>
        <w:tc>
          <w:tcPr>
            <w:tcW w:w="1530" w:type="dxa"/>
          </w:tcPr>
          <w:p w:rsidR="006832D9" w:rsidRDefault="00F8172B" w:rsidP="00843796">
            <w:r>
              <w:t>16</w:t>
            </w:r>
          </w:p>
        </w:tc>
        <w:tc>
          <w:tcPr>
            <w:tcW w:w="1710" w:type="dxa"/>
          </w:tcPr>
          <w:p w:rsidR="006832D9" w:rsidRDefault="00D17DF7" w:rsidP="00843796">
            <w:r>
              <w:t>1 hour, quarterly</w:t>
            </w:r>
          </w:p>
        </w:tc>
        <w:tc>
          <w:tcPr>
            <w:tcW w:w="1003" w:type="dxa"/>
          </w:tcPr>
          <w:p w:rsidR="006832D9" w:rsidRDefault="003E387F" w:rsidP="00843796">
            <w:r>
              <w:t>64</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151B5E" w:rsidP="00843796">
            <w:pPr>
              <w:rPr>
                <w:b/>
              </w:rPr>
            </w:pPr>
            <w:r>
              <w:rPr>
                <w:b/>
              </w:rPr>
              <w:t>16</w:t>
            </w:r>
          </w:p>
        </w:tc>
        <w:tc>
          <w:tcPr>
            <w:tcW w:w="1710" w:type="dxa"/>
          </w:tcPr>
          <w:p w:rsidR="006832D9" w:rsidRPr="003E387F" w:rsidRDefault="00D17DF7" w:rsidP="00843796">
            <w:pPr>
              <w:rPr>
                <w:b/>
              </w:rPr>
            </w:pPr>
            <w:r w:rsidRPr="003E387F">
              <w:rPr>
                <w:b/>
              </w:rPr>
              <w:t>1 hour, quarterly</w:t>
            </w:r>
          </w:p>
        </w:tc>
        <w:tc>
          <w:tcPr>
            <w:tcW w:w="1003" w:type="dxa"/>
          </w:tcPr>
          <w:p w:rsidR="006832D9" w:rsidRPr="0001027E" w:rsidRDefault="003E387F" w:rsidP="00843796">
            <w:pPr>
              <w:rPr>
                <w:b/>
              </w:rPr>
            </w:pPr>
            <w:r>
              <w:rPr>
                <w:b/>
              </w:rPr>
              <w:t>64</w:t>
            </w:r>
          </w:p>
        </w:tc>
      </w:tr>
    </w:tbl>
    <w:p w:rsidR="00F3170F" w:rsidRDefault="00AC3BD2" w:rsidP="00F3170F">
      <w:r>
        <w:t>Ongoing collection?  Yes___  or No_</w:t>
      </w:r>
      <w:r w:rsidR="00D17DF7">
        <w:t>x</w:t>
      </w:r>
      <w:r>
        <w:t>__</w:t>
      </w:r>
    </w:p>
    <w:p w:rsidR="00AC3BD2" w:rsidRDefault="00AC3BD2" w:rsidP="00F3170F"/>
    <w:p w:rsidR="00E5005B" w:rsidRDefault="00E5005B" w:rsidP="00E5005B">
      <w:r>
        <w:rPr>
          <w:b/>
        </w:rPr>
        <w:t>FEDERAL COST:</w:t>
      </w:r>
      <w:r>
        <w:rPr>
          <w:b/>
          <w:bCs/>
        </w:rPr>
        <w:t xml:space="preserve"> </w:t>
      </w:r>
      <w:r>
        <w:t>The estimated annual cost to the Federal government is $</w:t>
      </w:r>
      <w:r w:rsidR="00151B5E" w:rsidRPr="00151B5E">
        <w:t xml:space="preserve"> 59.89</w:t>
      </w:r>
      <w:r w:rsidR="00151B5E">
        <w:t xml:space="preserve"> </w:t>
      </w:r>
      <w:r>
        <w:t>per hour for a GS- 1</w:t>
      </w:r>
      <w:r w:rsidR="00151B5E">
        <w:t>5</w:t>
      </w:r>
      <w:r>
        <w:t xml:space="preserve"> step </w:t>
      </w:r>
      <w:r w:rsidR="00151B5E">
        <w:t>1</w:t>
      </w:r>
      <w:r>
        <w:t xml:space="preserve"> +  $</w:t>
      </w:r>
      <w:r w:rsidR="00151B5E">
        <w:t>17.97</w:t>
      </w:r>
      <w:r>
        <w:t xml:space="preserve"> (30%) * 8 hours = $</w:t>
      </w:r>
      <w:r w:rsidR="00151B5E">
        <w:t>622.88</w:t>
      </w:r>
      <w:r>
        <w:t>. No annualized capitol or start-up costs as web survey is maintained and run by PBAC.</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D17DF7">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53FBA" w:rsidRDefault="00253FBA" w:rsidP="001B0AAA"/>
    <w:p w:rsidR="00253FBA" w:rsidRDefault="00C67385" w:rsidP="001B0AAA">
      <w:r>
        <w:t>The survey will be extended to the administrators of the16 regional PBAC hubs once each quarter. Collection of the metrics is done electronically via a web form survey. PBAC has ownership of this survey, but USPTO has been granted user access rights.</w:t>
      </w:r>
    </w:p>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17DF7">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0E1623">
        <w:t>X</w:t>
      </w:r>
      <w:r>
        <w:t xml:space="preserve"> ] No</w:t>
      </w:r>
    </w:p>
    <w:p w:rsidR="00F24CFC" w:rsidRDefault="00F24CFC" w:rsidP="00F24CFC">
      <w:pPr>
        <w:pStyle w:val="ListParagraph"/>
        <w:ind w:left="360"/>
      </w:pPr>
      <w:r>
        <w:t xml:space="preserve"> </w:t>
      </w:r>
    </w:p>
    <w:p w:rsidR="000769DC" w:rsidRDefault="000769DC" w:rsidP="00E23F79">
      <w:pPr>
        <w:rPr>
          <w:b/>
        </w:rPr>
      </w:pPr>
    </w:p>
    <w:p w:rsidR="00155AF8" w:rsidRPr="00933118" w:rsidRDefault="00155AF8" w:rsidP="000379B0">
      <w:pPr>
        <w:autoSpaceDE w:val="0"/>
        <w:autoSpaceDN w:val="0"/>
        <w:adjustRightInd w:val="0"/>
        <w:rPr>
          <w:b/>
        </w:rPr>
      </w:pPr>
    </w:p>
    <w:p w:rsidR="000E1F4E" w:rsidRPr="00933118" w:rsidRDefault="000E1F4E" w:rsidP="0024521E">
      <w:pPr>
        <w:rPr>
          <w:b/>
        </w:rPr>
      </w:pPr>
    </w:p>
    <w:sectPr w:rsidR="000E1F4E" w:rsidRPr="0093311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FE" w:rsidRDefault="00A92FFE">
      <w:r>
        <w:separator/>
      </w:r>
    </w:p>
  </w:endnote>
  <w:endnote w:type="continuationSeparator" w:id="0">
    <w:p w:rsidR="00A92FFE" w:rsidRDefault="00A9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4467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FE" w:rsidRDefault="00A92FFE">
      <w:r>
        <w:separator/>
      </w:r>
    </w:p>
  </w:footnote>
  <w:footnote w:type="continuationSeparator" w:id="0">
    <w:p w:rsidR="00A92FFE" w:rsidRDefault="00A92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40AD"/>
    <w:rsid w:val="00023A57"/>
    <w:rsid w:val="000261CE"/>
    <w:rsid w:val="000379B0"/>
    <w:rsid w:val="00047A64"/>
    <w:rsid w:val="00067329"/>
    <w:rsid w:val="000769DC"/>
    <w:rsid w:val="000A49F9"/>
    <w:rsid w:val="000B2838"/>
    <w:rsid w:val="000D44CA"/>
    <w:rsid w:val="000E1623"/>
    <w:rsid w:val="000E1F4E"/>
    <w:rsid w:val="000E200B"/>
    <w:rsid w:val="000F68BE"/>
    <w:rsid w:val="00151B5E"/>
    <w:rsid w:val="00155AF8"/>
    <w:rsid w:val="001927A4"/>
    <w:rsid w:val="00194AC6"/>
    <w:rsid w:val="001A23B0"/>
    <w:rsid w:val="001A25CC"/>
    <w:rsid w:val="001B0AAA"/>
    <w:rsid w:val="001C185D"/>
    <w:rsid w:val="001C39F7"/>
    <w:rsid w:val="0020111F"/>
    <w:rsid w:val="002274EC"/>
    <w:rsid w:val="00237B48"/>
    <w:rsid w:val="00240084"/>
    <w:rsid w:val="0024239E"/>
    <w:rsid w:val="0024521E"/>
    <w:rsid w:val="00251C1D"/>
    <w:rsid w:val="00253FBA"/>
    <w:rsid w:val="00263C3D"/>
    <w:rsid w:val="002663E0"/>
    <w:rsid w:val="00274D0B"/>
    <w:rsid w:val="00277A32"/>
    <w:rsid w:val="00277F94"/>
    <w:rsid w:val="002B052D"/>
    <w:rsid w:val="002B34CD"/>
    <w:rsid w:val="002B3C95"/>
    <w:rsid w:val="002D01CB"/>
    <w:rsid w:val="002D0B92"/>
    <w:rsid w:val="00356815"/>
    <w:rsid w:val="0036528E"/>
    <w:rsid w:val="003B45EC"/>
    <w:rsid w:val="003D5BBE"/>
    <w:rsid w:val="003E387F"/>
    <w:rsid w:val="003E3C61"/>
    <w:rsid w:val="003F1C5B"/>
    <w:rsid w:val="00434E33"/>
    <w:rsid w:val="00441434"/>
    <w:rsid w:val="0045264C"/>
    <w:rsid w:val="00456272"/>
    <w:rsid w:val="004876EC"/>
    <w:rsid w:val="004D6E14"/>
    <w:rsid w:val="004F4A45"/>
    <w:rsid w:val="005009B0"/>
    <w:rsid w:val="005348B6"/>
    <w:rsid w:val="005A1006"/>
    <w:rsid w:val="005A5D65"/>
    <w:rsid w:val="005E714A"/>
    <w:rsid w:val="005F693D"/>
    <w:rsid w:val="00601689"/>
    <w:rsid w:val="006053AF"/>
    <w:rsid w:val="006140A0"/>
    <w:rsid w:val="00636621"/>
    <w:rsid w:val="00642B49"/>
    <w:rsid w:val="00644596"/>
    <w:rsid w:val="0064467D"/>
    <w:rsid w:val="006832D9"/>
    <w:rsid w:val="00685362"/>
    <w:rsid w:val="0069403B"/>
    <w:rsid w:val="006A67F8"/>
    <w:rsid w:val="006F3DDE"/>
    <w:rsid w:val="00704678"/>
    <w:rsid w:val="007425E7"/>
    <w:rsid w:val="00766907"/>
    <w:rsid w:val="007A672A"/>
    <w:rsid w:val="007C4E6F"/>
    <w:rsid w:val="007D7D5C"/>
    <w:rsid w:val="007F7080"/>
    <w:rsid w:val="00802607"/>
    <w:rsid w:val="008101A5"/>
    <w:rsid w:val="00816D33"/>
    <w:rsid w:val="00822664"/>
    <w:rsid w:val="00843796"/>
    <w:rsid w:val="00850389"/>
    <w:rsid w:val="0088220C"/>
    <w:rsid w:val="00895229"/>
    <w:rsid w:val="008B2EB3"/>
    <w:rsid w:val="008E0640"/>
    <w:rsid w:val="008F0203"/>
    <w:rsid w:val="008F50D4"/>
    <w:rsid w:val="008F63F1"/>
    <w:rsid w:val="009239AA"/>
    <w:rsid w:val="00933118"/>
    <w:rsid w:val="00935ADA"/>
    <w:rsid w:val="00946B6C"/>
    <w:rsid w:val="00950F16"/>
    <w:rsid w:val="00955A71"/>
    <w:rsid w:val="00960C6F"/>
    <w:rsid w:val="0096108F"/>
    <w:rsid w:val="0096469E"/>
    <w:rsid w:val="00974AD2"/>
    <w:rsid w:val="009B2C99"/>
    <w:rsid w:val="009B4247"/>
    <w:rsid w:val="009C13B9"/>
    <w:rsid w:val="009C3335"/>
    <w:rsid w:val="009D01A2"/>
    <w:rsid w:val="009F1184"/>
    <w:rsid w:val="009F5923"/>
    <w:rsid w:val="009F5FCA"/>
    <w:rsid w:val="00A403BB"/>
    <w:rsid w:val="00A674DF"/>
    <w:rsid w:val="00A83AA6"/>
    <w:rsid w:val="00A92FFE"/>
    <w:rsid w:val="00A934D6"/>
    <w:rsid w:val="00AB535F"/>
    <w:rsid w:val="00AC3BD2"/>
    <w:rsid w:val="00AE1809"/>
    <w:rsid w:val="00AE732C"/>
    <w:rsid w:val="00B07AE6"/>
    <w:rsid w:val="00B50800"/>
    <w:rsid w:val="00B80D76"/>
    <w:rsid w:val="00BA2105"/>
    <w:rsid w:val="00BA7E06"/>
    <w:rsid w:val="00BB17F6"/>
    <w:rsid w:val="00BB43B5"/>
    <w:rsid w:val="00BB6219"/>
    <w:rsid w:val="00BC1E6A"/>
    <w:rsid w:val="00BD290F"/>
    <w:rsid w:val="00C0385A"/>
    <w:rsid w:val="00C14CC4"/>
    <w:rsid w:val="00C33C52"/>
    <w:rsid w:val="00C40D8B"/>
    <w:rsid w:val="00C43D71"/>
    <w:rsid w:val="00C57A8A"/>
    <w:rsid w:val="00C67385"/>
    <w:rsid w:val="00C8407A"/>
    <w:rsid w:val="00C8488C"/>
    <w:rsid w:val="00C86E91"/>
    <w:rsid w:val="00CA2650"/>
    <w:rsid w:val="00CA2AF9"/>
    <w:rsid w:val="00CB1078"/>
    <w:rsid w:val="00CC6FAF"/>
    <w:rsid w:val="00CF6542"/>
    <w:rsid w:val="00D072E6"/>
    <w:rsid w:val="00D17DF7"/>
    <w:rsid w:val="00D24698"/>
    <w:rsid w:val="00D6038A"/>
    <w:rsid w:val="00D6383F"/>
    <w:rsid w:val="00D83B5D"/>
    <w:rsid w:val="00DB59D0"/>
    <w:rsid w:val="00DC33D3"/>
    <w:rsid w:val="00DD0022"/>
    <w:rsid w:val="00E23F79"/>
    <w:rsid w:val="00E26329"/>
    <w:rsid w:val="00E36164"/>
    <w:rsid w:val="00E40B50"/>
    <w:rsid w:val="00E5005B"/>
    <w:rsid w:val="00E50293"/>
    <w:rsid w:val="00E65FFC"/>
    <w:rsid w:val="00E744EA"/>
    <w:rsid w:val="00E80951"/>
    <w:rsid w:val="00E86CC6"/>
    <w:rsid w:val="00E943CF"/>
    <w:rsid w:val="00EB56B3"/>
    <w:rsid w:val="00ED6492"/>
    <w:rsid w:val="00EF2095"/>
    <w:rsid w:val="00F06866"/>
    <w:rsid w:val="00F15956"/>
    <w:rsid w:val="00F24CFC"/>
    <w:rsid w:val="00F3170F"/>
    <w:rsid w:val="00F46D48"/>
    <w:rsid w:val="00F615AE"/>
    <w:rsid w:val="00F8172B"/>
    <w:rsid w:val="00F925F8"/>
    <w:rsid w:val="00F976B0"/>
    <w:rsid w:val="00FA2A77"/>
    <w:rsid w:val="00FA6DE7"/>
    <w:rsid w:val="00FC0A8E"/>
    <w:rsid w:val="00FC3962"/>
    <w:rsid w:val="00FD6F6D"/>
    <w:rsid w:val="00FE17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3667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USPTO</dc:creator>
  <cp:lastModifiedBy> </cp:lastModifiedBy>
  <cp:revision>2</cp:revision>
  <cp:lastPrinted>2010-10-04T16:59:00Z</cp:lastPrinted>
  <dcterms:created xsi:type="dcterms:W3CDTF">2015-01-13T21:43:00Z</dcterms:created>
  <dcterms:modified xsi:type="dcterms:W3CDTF">2015-01-13T21:43:00Z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