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3E3" w:rsidRDefault="009A698C" w:rsidP="00C923E3">
      <w:pPr>
        <w:pStyle w:val="HTMLPreformatted"/>
        <w:jc w:val="center"/>
        <w:rPr>
          <w:rFonts w:ascii="Arial" w:hAnsi="Arial" w:cs="Arial"/>
          <w:sz w:val="40"/>
          <w:szCs w:val="40"/>
        </w:rPr>
      </w:pPr>
      <w:r w:rsidRPr="00580B51">
        <w:rPr>
          <w:rFonts w:ascii="Arial" w:hAnsi="Arial" w:cs="Arial"/>
          <w:sz w:val="40"/>
          <w:szCs w:val="40"/>
        </w:rPr>
        <w:t>Key Informant</w:t>
      </w:r>
      <w:r>
        <w:rPr>
          <w:rFonts w:ascii="Arial" w:hAnsi="Arial" w:cs="Arial"/>
          <w:sz w:val="40"/>
          <w:szCs w:val="40"/>
        </w:rPr>
        <w:t xml:space="preserve"> Selection</w:t>
      </w:r>
    </w:p>
    <w:p w:rsidR="009A698C" w:rsidRPr="009A698C" w:rsidRDefault="009A698C" w:rsidP="00C923E3">
      <w:pPr>
        <w:pStyle w:val="HTMLPreformatted"/>
        <w:jc w:val="center"/>
        <w:rPr>
          <w:rFonts w:ascii="Arial" w:hAnsi="Arial" w:cs="Arial"/>
        </w:rPr>
      </w:pPr>
    </w:p>
    <w:p w:rsidR="009A698C" w:rsidRPr="009A698C" w:rsidRDefault="009A698C" w:rsidP="009A698C">
      <w:pPr>
        <w:pStyle w:val="M-block"/>
        <w:spacing w:after="0"/>
        <w:jc w:val="center"/>
        <w:rPr>
          <w:b/>
          <w:szCs w:val="24"/>
        </w:rPr>
      </w:pPr>
      <w:r w:rsidRPr="009A698C">
        <w:rPr>
          <w:b/>
          <w:szCs w:val="24"/>
        </w:rPr>
        <w:t>Evaluation of CDC’s CCC 1017 Program</w:t>
      </w:r>
    </w:p>
    <w:p w:rsidR="009A698C" w:rsidRPr="009A698C" w:rsidRDefault="009A698C" w:rsidP="00C923E3">
      <w:pPr>
        <w:pStyle w:val="HTMLPreformatted"/>
        <w:jc w:val="center"/>
        <w:rPr>
          <w:rFonts w:ascii="Times New Roman" w:hAnsi="Times New Roman" w:cs="Times New Roman"/>
          <w:b/>
          <w:sz w:val="24"/>
          <w:szCs w:val="24"/>
        </w:rPr>
      </w:pPr>
    </w:p>
    <w:p w:rsidR="00EB1D68" w:rsidRDefault="00EB1D68" w:rsidP="00C923E3">
      <w:pPr>
        <w:pStyle w:val="HTMLPreformatted"/>
        <w:rPr>
          <w:rFonts w:ascii="Times New Roman" w:hAnsi="Times New Roman" w:cs="Times New Roman"/>
          <w:b/>
          <w:sz w:val="24"/>
          <w:szCs w:val="24"/>
        </w:rPr>
      </w:pPr>
    </w:p>
    <w:p w:rsidR="00C923E3" w:rsidRDefault="00C923E3" w:rsidP="00C923E3">
      <w:pPr>
        <w:pStyle w:val="HTMLPreformatted"/>
        <w:rPr>
          <w:rFonts w:ascii="Times New Roman" w:hAnsi="Times New Roman" w:cs="Times New Roman"/>
          <w:b/>
          <w:sz w:val="24"/>
          <w:szCs w:val="24"/>
        </w:rPr>
      </w:pPr>
      <w:r>
        <w:rPr>
          <w:rFonts w:ascii="Times New Roman" w:hAnsi="Times New Roman" w:cs="Times New Roman"/>
          <w:b/>
          <w:sz w:val="24"/>
          <w:szCs w:val="24"/>
        </w:rPr>
        <w:t>We need your assistance to help us select key informants for our evaluation of the 1017 program in your community!</w:t>
      </w:r>
    </w:p>
    <w:p w:rsidR="00C923E3" w:rsidRDefault="00C923E3" w:rsidP="00C923E3">
      <w:pPr>
        <w:pStyle w:val="HTMLPreformatted"/>
        <w:rPr>
          <w:rFonts w:ascii="Times New Roman" w:hAnsi="Times New Roman" w:cs="Times New Roman"/>
          <w:sz w:val="24"/>
          <w:szCs w:val="24"/>
        </w:rPr>
      </w:pPr>
    </w:p>
    <w:p w:rsidR="00C923E3" w:rsidRDefault="00C923E3" w:rsidP="00C923E3">
      <w:pPr>
        <w:pStyle w:val="HTMLPreformatted"/>
        <w:rPr>
          <w:rFonts w:ascii="Times New Roman" w:hAnsi="Times New Roman" w:cs="Times New Roman"/>
          <w:sz w:val="24"/>
          <w:szCs w:val="24"/>
        </w:rPr>
      </w:pPr>
      <w:r>
        <w:rPr>
          <w:rFonts w:ascii="Times New Roman" w:hAnsi="Times New Roman" w:cs="Times New Roman"/>
          <w:sz w:val="24"/>
          <w:szCs w:val="24"/>
        </w:rPr>
        <w:t xml:space="preserve">Battelle plans to interview approximately </w:t>
      </w:r>
      <w:r w:rsidRPr="00F14273">
        <w:rPr>
          <w:rFonts w:ascii="Times New Roman" w:hAnsi="Times New Roman" w:cs="Times New Roman"/>
          <w:sz w:val="24"/>
          <w:szCs w:val="24"/>
        </w:rPr>
        <w:t>12</w:t>
      </w:r>
      <w:r>
        <w:rPr>
          <w:rFonts w:ascii="Times New Roman" w:hAnsi="Times New Roman" w:cs="Times New Roman"/>
          <w:sz w:val="24"/>
          <w:szCs w:val="24"/>
        </w:rPr>
        <w:t xml:space="preserve"> people in each case study site.  These individuals will include:</w:t>
      </w:r>
    </w:p>
    <w:p w:rsidR="00C923E3" w:rsidRDefault="00C923E3" w:rsidP="00C923E3">
      <w:pPr>
        <w:pStyle w:val="BB-Bullet"/>
        <w:ind w:left="720"/>
      </w:pPr>
      <w:r>
        <w:t>CCC Program Directors and program managers/coordinators;</w:t>
      </w:r>
    </w:p>
    <w:p w:rsidR="00C923E3" w:rsidRDefault="00C923E3" w:rsidP="00C923E3">
      <w:pPr>
        <w:pStyle w:val="BB-Bullet"/>
        <w:ind w:left="720"/>
      </w:pPr>
      <w:r>
        <w:t xml:space="preserve">The </w:t>
      </w:r>
      <w:r w:rsidR="00E23758">
        <w:t>PSE Coordinator</w:t>
      </w:r>
      <w:r>
        <w:t xml:space="preserve"> hired and/or supported by 1017 funds;</w:t>
      </w:r>
    </w:p>
    <w:p w:rsidR="00C923E3" w:rsidRDefault="00C923E3" w:rsidP="00C923E3">
      <w:pPr>
        <w:pStyle w:val="BB-Bullet"/>
        <w:ind w:left="720"/>
      </w:pPr>
      <w:r>
        <w:t>CCC program staff with a high degree of involvement in PSE change initiatives;</w:t>
      </w:r>
    </w:p>
    <w:p w:rsidR="00C923E3" w:rsidRDefault="00C923E3" w:rsidP="00C923E3">
      <w:pPr>
        <w:pStyle w:val="BB-Bullet"/>
        <w:ind w:left="720"/>
      </w:pPr>
      <w:r>
        <w:t xml:space="preserve">Partners who are members of the </w:t>
      </w:r>
      <w:r w:rsidR="00C97C03">
        <w:t>PSE Workgroup</w:t>
      </w:r>
      <w:r>
        <w:t>;</w:t>
      </w:r>
    </w:p>
    <w:p w:rsidR="00C923E3" w:rsidRDefault="00C923E3" w:rsidP="00C923E3">
      <w:pPr>
        <w:pStyle w:val="BB-Bullet"/>
        <w:ind w:left="720"/>
      </w:pPr>
      <w:r>
        <w:t>Community members who play an important role in implementation of the PSE change initiatives, including four main types:</w:t>
      </w:r>
    </w:p>
    <w:p w:rsidR="00C923E3" w:rsidRDefault="00A00B47" w:rsidP="00A00B47">
      <w:pPr>
        <w:pStyle w:val="ListParagraph"/>
        <w:numPr>
          <w:ilvl w:val="0"/>
          <w:numId w:val="4"/>
        </w:numPr>
      </w:pPr>
      <w:r w:rsidRPr="00571483">
        <w:rPr>
          <w:bCs/>
          <w:i/>
        </w:rPr>
        <w:t xml:space="preserve">Decision maker </w:t>
      </w:r>
      <w:r w:rsidRPr="00A00B47">
        <w:rPr>
          <w:bCs/>
          <w:i/>
        </w:rPr>
        <w:t xml:space="preserve">– </w:t>
      </w:r>
      <w:r w:rsidRPr="00A00B47">
        <w:rPr>
          <w:bCs/>
        </w:rPr>
        <w:t>an individual within an organization or entity who can make decisions about PSE approaches to improve health impact (e.g., city council member, school superintendent, business owner, or an agency director). As a reminder, Federal funds may not be used to engage in advocacy or lobbying activities for legislative policies (see box, below). Program staffers are, however, permitted to provide information and data to legislative decision makers as requested as a part of the normal executive legislative processes</w:t>
      </w:r>
      <w:r w:rsidR="00C923E3">
        <w:t xml:space="preserve">; </w:t>
      </w:r>
    </w:p>
    <w:p w:rsidR="00A00B47" w:rsidRDefault="00A00B47" w:rsidP="00A00B47">
      <w:pPr>
        <w:pStyle w:val="ListParagraph"/>
        <w:ind w:left="1080"/>
      </w:pPr>
    </w:p>
    <w:p w:rsidR="00A00B47" w:rsidRPr="00A00B47" w:rsidRDefault="00A00B47" w:rsidP="00A00B47">
      <w:pPr>
        <w:pStyle w:val="ListParagraph"/>
        <w:numPr>
          <w:ilvl w:val="0"/>
          <w:numId w:val="4"/>
        </w:numPr>
      </w:pPr>
      <w:r w:rsidRPr="00A00B47">
        <w:rPr>
          <w:bCs/>
          <w:i/>
        </w:rPr>
        <w:t>Promoter</w:t>
      </w:r>
      <w:r w:rsidRPr="00A00B47">
        <w:rPr>
          <w:bCs/>
        </w:rPr>
        <w:t xml:space="preserve"> – an individual or organization that supports or actively promotes policy, system and environmental strategies that emerge from the PSE agenda to improve public health. Examples of promoters may include organizations such as medical societies, employers or advocacy organizations</w:t>
      </w:r>
      <w:r>
        <w:rPr>
          <w:bCs/>
        </w:rPr>
        <w:t>;</w:t>
      </w:r>
      <w:r w:rsidRPr="00A00B47">
        <w:rPr>
          <w:bCs/>
        </w:rPr>
        <w:t xml:space="preserve"> </w:t>
      </w:r>
    </w:p>
    <w:p w:rsidR="00A00B47" w:rsidRPr="00571483" w:rsidRDefault="00A00B47" w:rsidP="00F64F0E"/>
    <w:p w:rsidR="00A00B47" w:rsidRDefault="00A00B47" w:rsidP="00A00B47">
      <w:pPr>
        <w:pStyle w:val="ListParagraph"/>
        <w:numPr>
          <w:ilvl w:val="0"/>
          <w:numId w:val="4"/>
        </w:numPr>
      </w:pPr>
      <w:r w:rsidRPr="00A00B47">
        <w:rPr>
          <w:bCs/>
          <w:i/>
        </w:rPr>
        <w:t xml:space="preserve">Stakeholder </w:t>
      </w:r>
      <w:r w:rsidRPr="00A00B47">
        <w:rPr>
          <w:bCs/>
        </w:rPr>
        <w:t>– an individual or organizational representative who</w:t>
      </w:r>
      <w:r w:rsidRPr="00571483">
        <w:t xml:space="preserve"> will be affected by the proposed PSE strategy (e.g.</w:t>
      </w:r>
      <w:r>
        <w:t xml:space="preserve">, </w:t>
      </w:r>
      <w:r w:rsidRPr="00571483">
        <w:t>employee, community resident, consumer, client, parent</w:t>
      </w:r>
      <w:r>
        <w:t>, student, employer, school, or healthcare institution</w:t>
      </w:r>
      <w:r w:rsidRPr="00571483">
        <w:t>)</w:t>
      </w:r>
      <w:r w:rsidR="00F64F0E">
        <w:t>; and</w:t>
      </w:r>
    </w:p>
    <w:p w:rsidR="00F64F0E" w:rsidRPr="00571483" w:rsidRDefault="00F64F0E" w:rsidP="00F64F0E"/>
    <w:p w:rsidR="00F64F0E" w:rsidRPr="00F64F0E" w:rsidRDefault="00F64F0E" w:rsidP="00F64F0E">
      <w:pPr>
        <w:pStyle w:val="ListParagraph"/>
        <w:numPr>
          <w:ilvl w:val="0"/>
          <w:numId w:val="4"/>
        </w:numPr>
      </w:pPr>
      <w:r w:rsidRPr="00F64F0E">
        <w:rPr>
          <w:i/>
        </w:rPr>
        <w:t>Ally (Allies)</w:t>
      </w:r>
      <w:r w:rsidRPr="00F64F0E">
        <w:t xml:space="preserve"> – an individu</w:t>
      </w:r>
      <w:bookmarkStart w:id="0" w:name="_GoBack"/>
      <w:bookmarkEnd w:id="0"/>
      <w:r w:rsidRPr="00F64F0E">
        <w:t>al or group with a similar interest in the proposed PSE strategy.</w:t>
      </w:r>
      <w:r w:rsidRPr="00F64F0E" w:rsidDel="00A00B47">
        <w:t xml:space="preserve"> </w:t>
      </w:r>
    </w:p>
    <w:p w:rsidR="00C923E3" w:rsidRDefault="00C923E3" w:rsidP="00F64F0E">
      <w:pPr>
        <w:pStyle w:val="BB-Bullet2"/>
        <w:numPr>
          <w:ilvl w:val="0"/>
          <w:numId w:val="0"/>
        </w:numPr>
        <w:ind w:left="1080"/>
      </w:pPr>
    </w:p>
    <w:p w:rsidR="00C923E3" w:rsidRDefault="00C923E3" w:rsidP="00C923E3">
      <w:pPr>
        <w:pStyle w:val="HTMLPreformatted"/>
        <w:rPr>
          <w:rFonts w:ascii="Times New Roman" w:hAnsi="Times New Roman" w:cs="Times New Roman"/>
          <w:sz w:val="24"/>
          <w:szCs w:val="24"/>
        </w:rPr>
      </w:pPr>
      <w:r>
        <w:rPr>
          <w:rFonts w:ascii="Times New Roman" w:hAnsi="Times New Roman" w:cs="Times New Roman"/>
          <w:sz w:val="24"/>
          <w:szCs w:val="24"/>
        </w:rPr>
        <w:t xml:space="preserve">In selecting which people to interview, we wish to consider not only their roles in the 1017 program, but also the perspectives they offer based on their history within the community, their professional background, and their personal connections to cancer control and PSE change </w:t>
      </w:r>
      <w:r>
        <w:rPr>
          <w:rFonts w:ascii="Times New Roman" w:hAnsi="Times New Roman" w:cs="Times New Roman"/>
          <w:sz w:val="24"/>
          <w:szCs w:val="24"/>
        </w:rPr>
        <w:lastRenderedPageBreak/>
        <w:t xml:space="preserve">strategies.  We want to talk to people who cover the range from those who have been involved in this work for many years, to those who may be newly engaged.  </w:t>
      </w:r>
    </w:p>
    <w:p w:rsidR="00C923E3" w:rsidRDefault="00C923E3" w:rsidP="00C923E3">
      <w:pPr>
        <w:pStyle w:val="HTMLPreformatted"/>
        <w:rPr>
          <w:rFonts w:ascii="Times New Roman" w:hAnsi="Times New Roman" w:cs="Times New Roman"/>
          <w:sz w:val="24"/>
          <w:szCs w:val="24"/>
        </w:rPr>
      </w:pPr>
    </w:p>
    <w:p w:rsidR="00C923E3" w:rsidRDefault="00C923E3" w:rsidP="00C923E3">
      <w:pPr>
        <w:pStyle w:val="HTMLPreformatted"/>
      </w:pPr>
      <w:r>
        <w:rPr>
          <w:rFonts w:ascii="Times New Roman" w:hAnsi="Times New Roman" w:cs="Times New Roman"/>
          <w:sz w:val="24"/>
          <w:szCs w:val="24"/>
        </w:rPr>
        <w:t xml:space="preserve">We would like you to help us select those individuals in your community that as a group will provide a rich understanding of how the 1017 program is being conducted in your location and the roles that staff, partners and decision makers play in PSE change.  </w:t>
      </w:r>
    </w:p>
    <w:p w:rsidR="008203EC" w:rsidRDefault="008203EC" w:rsidP="00C923E3">
      <w:pPr>
        <w:pStyle w:val="HTMLPreformatted"/>
        <w:rPr>
          <w:rFonts w:ascii="Times New Roman" w:hAnsi="Times New Roman" w:cs="Times New Roman"/>
          <w:sz w:val="24"/>
          <w:szCs w:val="24"/>
        </w:rPr>
      </w:pPr>
    </w:p>
    <w:p w:rsidR="00C923E3" w:rsidRDefault="00C923E3" w:rsidP="00C923E3">
      <w:pPr>
        <w:pStyle w:val="HTMLPreformatted"/>
        <w:rPr>
          <w:rFonts w:ascii="Times New Roman" w:hAnsi="Times New Roman" w:cs="Times New Roman"/>
          <w:sz w:val="24"/>
          <w:szCs w:val="24"/>
        </w:rPr>
        <w:sectPr w:rsidR="00C923E3" w:rsidSect="00FD65A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Pr>
          <w:rFonts w:ascii="Times New Roman" w:hAnsi="Times New Roman" w:cs="Times New Roman"/>
          <w:sz w:val="24"/>
          <w:szCs w:val="24"/>
        </w:rPr>
        <w:t xml:space="preserve">Please use the following table to organize possible candidates (list as many as appropriate). We will use this list to talk with you about the candidates and select the best mix of key informants from among </w:t>
      </w:r>
      <w:r w:rsidRPr="00C97C03">
        <w:rPr>
          <w:rFonts w:asciiTheme="minorHAnsi" w:hAnsiTheme="minorHAnsi" w:cstheme="minorHAnsi"/>
          <w:sz w:val="24"/>
          <w:szCs w:val="24"/>
        </w:rPr>
        <w:t xml:space="preserve">these.  In addition, please attach a list of your </w:t>
      </w:r>
      <w:r w:rsidR="00C97C03" w:rsidRPr="00C97C03">
        <w:rPr>
          <w:rFonts w:asciiTheme="minorHAnsi" w:hAnsiTheme="minorHAnsi" w:cstheme="minorHAnsi"/>
          <w:sz w:val="24"/>
          <w:szCs w:val="24"/>
        </w:rPr>
        <w:t>PSE Workgroup</w:t>
      </w:r>
      <w:r w:rsidRPr="00C97C03">
        <w:rPr>
          <w:rFonts w:asciiTheme="minorHAnsi" w:hAnsiTheme="minorHAnsi" w:cstheme="minorHAnsi"/>
          <w:sz w:val="24"/>
          <w:szCs w:val="24"/>
        </w:rPr>
        <w:t xml:space="preserve"> members.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4860"/>
        <w:gridCol w:w="4140"/>
      </w:tblGrid>
      <w:tr w:rsidR="00C923E3" w:rsidTr="008F3280">
        <w:trPr>
          <w:tblHeader/>
        </w:trPr>
        <w:tc>
          <w:tcPr>
            <w:tcW w:w="1908" w:type="dxa"/>
            <w:tcBorders>
              <w:bottom w:val="single" w:sz="4" w:space="0" w:color="auto"/>
            </w:tcBorders>
          </w:tcPr>
          <w:p w:rsidR="00C923E3" w:rsidRDefault="00C923E3" w:rsidP="008F3280">
            <w:pPr>
              <w:pStyle w:val="HTMLPreformatted"/>
              <w:rPr>
                <w:rFonts w:ascii="Times New Roman" w:hAnsi="Times New Roman" w:cs="Times New Roman"/>
                <w:sz w:val="24"/>
                <w:szCs w:val="24"/>
              </w:rPr>
            </w:pPr>
            <w:r>
              <w:rPr>
                <w:rFonts w:ascii="Times New Roman" w:hAnsi="Times New Roman" w:cs="Times New Roman"/>
                <w:sz w:val="24"/>
                <w:szCs w:val="24"/>
              </w:rPr>
              <w:lastRenderedPageBreak/>
              <w:t>Name</w:t>
            </w:r>
          </w:p>
        </w:tc>
        <w:tc>
          <w:tcPr>
            <w:tcW w:w="2340" w:type="dxa"/>
            <w:tcBorders>
              <w:bottom w:val="single" w:sz="4" w:space="0" w:color="auto"/>
            </w:tcBorders>
          </w:tcPr>
          <w:p w:rsidR="00C923E3" w:rsidRDefault="00C923E3" w:rsidP="008F3280">
            <w:pPr>
              <w:pStyle w:val="HTMLPreformatted"/>
              <w:rPr>
                <w:rFonts w:ascii="Times New Roman" w:hAnsi="Times New Roman" w:cs="Times New Roman"/>
                <w:sz w:val="24"/>
                <w:szCs w:val="24"/>
              </w:rPr>
            </w:pPr>
            <w:r>
              <w:rPr>
                <w:rFonts w:ascii="Times New Roman" w:hAnsi="Times New Roman" w:cs="Times New Roman"/>
                <w:sz w:val="24"/>
                <w:szCs w:val="24"/>
              </w:rPr>
              <w:t>Organization</w:t>
            </w:r>
          </w:p>
        </w:tc>
        <w:tc>
          <w:tcPr>
            <w:tcW w:w="4860" w:type="dxa"/>
            <w:tcBorders>
              <w:bottom w:val="single" w:sz="4" w:space="0" w:color="auto"/>
            </w:tcBorders>
          </w:tcPr>
          <w:p w:rsidR="00C923E3" w:rsidRDefault="00C923E3" w:rsidP="008F3280">
            <w:pPr>
              <w:pStyle w:val="HTMLPreformatted"/>
              <w:rPr>
                <w:rFonts w:ascii="Times New Roman" w:hAnsi="Times New Roman" w:cs="Times New Roman"/>
                <w:sz w:val="24"/>
                <w:szCs w:val="24"/>
              </w:rPr>
            </w:pPr>
            <w:r>
              <w:rPr>
                <w:rFonts w:ascii="Times New Roman" w:hAnsi="Times New Roman" w:cs="Times New Roman"/>
                <w:sz w:val="24"/>
                <w:szCs w:val="24"/>
              </w:rPr>
              <w:t xml:space="preserve">Role in 1017  </w:t>
            </w:r>
          </w:p>
        </w:tc>
        <w:tc>
          <w:tcPr>
            <w:tcW w:w="4140" w:type="dxa"/>
            <w:tcBorders>
              <w:bottom w:val="single" w:sz="4" w:space="0" w:color="auto"/>
            </w:tcBorders>
          </w:tcPr>
          <w:p w:rsidR="00C923E3" w:rsidRDefault="00C923E3" w:rsidP="008F3280">
            <w:pPr>
              <w:pStyle w:val="HTMLPreformatted"/>
              <w:rPr>
                <w:rFonts w:ascii="Times New Roman" w:hAnsi="Times New Roman" w:cs="Times New Roman"/>
                <w:sz w:val="24"/>
                <w:szCs w:val="24"/>
              </w:rPr>
            </w:pPr>
            <w:r>
              <w:rPr>
                <w:rFonts w:ascii="Times New Roman" w:hAnsi="Times New Roman" w:cs="Times New Roman"/>
                <w:sz w:val="24"/>
                <w:szCs w:val="24"/>
              </w:rPr>
              <w:t>Comments on individual’s perspective</w:t>
            </w:r>
          </w:p>
        </w:tc>
      </w:tr>
      <w:tr w:rsidR="00C923E3" w:rsidTr="008F3280">
        <w:tc>
          <w:tcPr>
            <w:tcW w:w="13248" w:type="dxa"/>
            <w:gridSpan w:val="4"/>
            <w:shd w:val="clear" w:color="auto" w:fill="E6E6E6"/>
          </w:tcPr>
          <w:p w:rsidR="00C923E3" w:rsidRDefault="00C923E3" w:rsidP="008F3280">
            <w:pPr>
              <w:pStyle w:val="HTMLPreformatted"/>
              <w:rPr>
                <w:rFonts w:ascii="Times New Roman" w:hAnsi="Times New Roman" w:cs="Times New Roman"/>
                <w:sz w:val="24"/>
                <w:szCs w:val="24"/>
              </w:rPr>
            </w:pPr>
            <w:r>
              <w:rPr>
                <w:rFonts w:ascii="Times New Roman" w:hAnsi="Times New Roman" w:cs="Times New Roman"/>
                <w:sz w:val="24"/>
                <w:szCs w:val="24"/>
              </w:rPr>
              <w:t>Key Staff</w:t>
            </w: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3248" w:type="dxa"/>
            <w:gridSpan w:val="4"/>
            <w:shd w:val="clear" w:color="auto" w:fill="E6E6E6"/>
          </w:tcPr>
          <w:p w:rsidR="00C923E3" w:rsidRDefault="00C813E2" w:rsidP="008F3280">
            <w:pPr>
              <w:pStyle w:val="HTMLPreformatted"/>
              <w:rPr>
                <w:rFonts w:ascii="Times New Roman" w:hAnsi="Times New Roman" w:cs="Times New Roman"/>
                <w:sz w:val="24"/>
                <w:szCs w:val="24"/>
              </w:rPr>
            </w:pPr>
            <w:r>
              <w:rPr>
                <w:rFonts w:ascii="Times New Roman" w:hAnsi="Times New Roman" w:cs="Times New Roman"/>
                <w:sz w:val="24"/>
                <w:szCs w:val="24"/>
              </w:rPr>
              <w:t>PSE Workgroup</w:t>
            </w:r>
            <w:r w:rsidR="00C923E3">
              <w:rPr>
                <w:rFonts w:ascii="Times New Roman" w:hAnsi="Times New Roman" w:cs="Times New Roman"/>
                <w:sz w:val="24"/>
                <w:szCs w:val="24"/>
              </w:rPr>
              <w:t xml:space="preserve"> Members</w:t>
            </w: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3248" w:type="dxa"/>
            <w:gridSpan w:val="4"/>
            <w:shd w:val="clear" w:color="auto" w:fill="E6E6E6"/>
          </w:tcPr>
          <w:p w:rsidR="00C923E3" w:rsidRDefault="00C923E3" w:rsidP="008F3280">
            <w:pPr>
              <w:pStyle w:val="HTMLPreformatted"/>
              <w:keepNext/>
              <w:rPr>
                <w:rFonts w:ascii="Times New Roman" w:hAnsi="Times New Roman" w:cs="Times New Roman"/>
                <w:sz w:val="24"/>
                <w:szCs w:val="24"/>
              </w:rPr>
            </w:pPr>
            <w:r>
              <w:rPr>
                <w:rFonts w:ascii="Times New Roman" w:hAnsi="Times New Roman" w:cs="Times New Roman"/>
                <w:sz w:val="24"/>
                <w:szCs w:val="24"/>
              </w:rPr>
              <w:t>Other Community Members who are Decision Makers, Influencers, Stakeholders, or Allies</w:t>
            </w: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Pr>
          <w:p w:rsidR="00C923E3" w:rsidRDefault="00C923E3" w:rsidP="008F3280">
            <w:pPr>
              <w:pStyle w:val="HTMLPreformatted"/>
              <w:spacing w:line="480" w:lineRule="auto"/>
              <w:rPr>
                <w:rFonts w:ascii="Times New Roman" w:hAnsi="Times New Roman" w:cs="Times New Roman"/>
                <w:sz w:val="24"/>
                <w:szCs w:val="24"/>
              </w:rPr>
            </w:pPr>
          </w:p>
        </w:tc>
        <w:tc>
          <w:tcPr>
            <w:tcW w:w="2340" w:type="dxa"/>
          </w:tcPr>
          <w:p w:rsidR="00C923E3" w:rsidRDefault="00C923E3" w:rsidP="008F3280">
            <w:pPr>
              <w:pStyle w:val="HTMLPreformatted"/>
              <w:spacing w:line="480" w:lineRule="auto"/>
              <w:rPr>
                <w:rFonts w:ascii="Times New Roman" w:hAnsi="Times New Roman" w:cs="Times New Roman"/>
                <w:sz w:val="24"/>
                <w:szCs w:val="24"/>
              </w:rPr>
            </w:pPr>
          </w:p>
        </w:tc>
        <w:tc>
          <w:tcPr>
            <w:tcW w:w="4860" w:type="dxa"/>
          </w:tcPr>
          <w:p w:rsidR="00C923E3" w:rsidRDefault="00C923E3" w:rsidP="008F3280">
            <w:pPr>
              <w:pStyle w:val="HTMLPreformatted"/>
              <w:spacing w:line="480" w:lineRule="auto"/>
              <w:rPr>
                <w:rFonts w:ascii="Times New Roman" w:hAnsi="Times New Roman" w:cs="Times New Roman"/>
                <w:sz w:val="24"/>
                <w:szCs w:val="24"/>
              </w:rPr>
            </w:pPr>
          </w:p>
        </w:tc>
        <w:tc>
          <w:tcPr>
            <w:tcW w:w="4140" w:type="dxa"/>
          </w:tcPr>
          <w:p w:rsidR="00C923E3" w:rsidRDefault="00C923E3" w:rsidP="008F3280">
            <w:pPr>
              <w:pStyle w:val="HTMLPreformatted"/>
              <w:spacing w:line="480" w:lineRule="auto"/>
              <w:rPr>
                <w:rFonts w:ascii="Times New Roman" w:hAnsi="Times New Roman" w:cs="Times New Roman"/>
                <w:sz w:val="24"/>
                <w:szCs w:val="24"/>
              </w:rPr>
            </w:pPr>
          </w:p>
        </w:tc>
      </w:tr>
      <w:tr w:rsidR="00C923E3" w:rsidTr="008F3280">
        <w:tc>
          <w:tcPr>
            <w:tcW w:w="1908"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23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86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c>
          <w:tcPr>
            <w:tcW w:w="4140" w:type="dxa"/>
            <w:tcBorders>
              <w:bottom w:val="single" w:sz="4" w:space="0" w:color="auto"/>
            </w:tcBorders>
          </w:tcPr>
          <w:p w:rsidR="00C923E3" w:rsidRDefault="00C923E3" w:rsidP="008F3280">
            <w:pPr>
              <w:pStyle w:val="HTMLPreformatted"/>
              <w:spacing w:line="480" w:lineRule="auto"/>
              <w:rPr>
                <w:rFonts w:ascii="Times New Roman" w:hAnsi="Times New Roman" w:cs="Times New Roman"/>
                <w:sz w:val="24"/>
                <w:szCs w:val="24"/>
              </w:rPr>
            </w:pPr>
          </w:p>
        </w:tc>
      </w:tr>
    </w:tbl>
    <w:p w:rsidR="00497A1B" w:rsidRPr="00C923E3" w:rsidRDefault="00497A1B" w:rsidP="00C923E3">
      <w:pPr>
        <w:rPr>
          <w:rFonts w:eastAsiaTheme="minorHAnsi"/>
        </w:rPr>
      </w:pPr>
    </w:p>
    <w:sectPr w:rsidR="00497A1B" w:rsidRPr="00C923E3" w:rsidSect="00B7438C">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7D" w:rsidRDefault="001A447D" w:rsidP="001D6A8C">
      <w:r>
        <w:separator/>
      </w:r>
    </w:p>
  </w:endnote>
  <w:endnote w:type="continuationSeparator" w:id="0">
    <w:p w:rsidR="001A447D" w:rsidRDefault="001A447D" w:rsidP="001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A2" w:rsidRDefault="00FD65A2">
    <w:pPr>
      <w:pStyle w:val="Footer"/>
    </w:pPr>
  </w:p>
  <w:p w:rsidR="00F64F0E" w:rsidRPr="00EB1D68" w:rsidRDefault="00F64F0E" w:rsidP="00F64F0E">
    <w:pPr>
      <w:pStyle w:val="HTMLPreformatted"/>
      <w:jc w:val="both"/>
      <w:rPr>
        <w:rFonts w:asciiTheme="minorHAnsi" w:hAnsiTheme="minorHAnsi" w:cstheme="minorHAnsi"/>
      </w:rPr>
    </w:pPr>
    <w:r w:rsidRPr="00EB1D68">
      <w:rPr>
        <w:rFonts w:asciiTheme="minorHAnsi" w:hAnsiTheme="minorHAnsi" w:cstheme="minorHAnsi"/>
      </w:rPr>
      <w:t xml:space="preserve">Public reporting burden of this collection of information is estimated to average </w:t>
    </w:r>
    <w:r>
      <w:rPr>
        <w:rFonts w:asciiTheme="minorHAnsi" w:hAnsiTheme="minorHAnsi" w:cstheme="minorHAnsi"/>
      </w:rPr>
      <w:t>8 hour</w:t>
    </w:r>
    <w:r w:rsidRPr="00EB1D68">
      <w:rPr>
        <w:rFonts w:asciiTheme="minorHAnsi" w:hAnsiTheme="minorHAnsi" w:cstheme="minorHAnsi"/>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C923E3" w:rsidRDefault="00C923E3">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A2" w:rsidRPr="00EB1D68" w:rsidRDefault="00FD65A2" w:rsidP="00FD65A2">
    <w:pPr>
      <w:pStyle w:val="HTMLPreformatted"/>
      <w:jc w:val="both"/>
      <w:rPr>
        <w:rFonts w:asciiTheme="minorHAnsi" w:hAnsiTheme="minorHAnsi" w:cstheme="minorHAnsi"/>
      </w:rPr>
    </w:pPr>
    <w:r w:rsidRPr="00EB1D68">
      <w:rPr>
        <w:rFonts w:asciiTheme="minorHAnsi" w:hAnsiTheme="minorHAnsi" w:cstheme="minorHAnsi"/>
      </w:rPr>
      <w:t xml:space="preserve">Public reporting burden of this collection of information is estimated to average </w:t>
    </w:r>
    <w:r>
      <w:rPr>
        <w:rFonts w:asciiTheme="minorHAnsi" w:hAnsiTheme="minorHAnsi" w:cstheme="minorHAnsi"/>
      </w:rPr>
      <w:t>8 hour</w:t>
    </w:r>
    <w:r w:rsidRPr="00EB1D68">
      <w:rPr>
        <w:rFonts w:asciiTheme="minorHAnsi" w:hAnsiTheme="minorHAnsi" w:cstheme="minorHAnsi"/>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B7438C" w:rsidRDefault="00B743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1A447D" w:rsidP="009B39A5">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7D" w:rsidRDefault="001A447D" w:rsidP="001D6A8C">
      <w:r>
        <w:separator/>
      </w:r>
    </w:p>
  </w:footnote>
  <w:footnote w:type="continuationSeparator" w:id="0">
    <w:p w:rsidR="001A447D" w:rsidRDefault="001A447D" w:rsidP="001D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8C" w:rsidRPr="008D1BE2" w:rsidRDefault="00B7438C" w:rsidP="00B7438C">
    <w:pPr>
      <w:pStyle w:val="NoSpacing"/>
      <w:tabs>
        <w:tab w:val="right" w:pos="9360"/>
      </w:tabs>
      <w:jc w:val="right"/>
      <w:rPr>
        <w:rFonts w:eastAsia="Times New Roman"/>
        <w:sz w:val="28"/>
      </w:rPr>
    </w:pPr>
    <w:r w:rsidRPr="009D66C7">
      <w:rPr>
        <w:rFonts w:eastAsia="Times New Roman"/>
        <w:sz w:val="24"/>
      </w:rPr>
      <w:t>Form Approved</w:t>
    </w:r>
  </w:p>
  <w:p w:rsidR="00B7438C" w:rsidRDefault="00B7438C" w:rsidP="00B7438C">
    <w:pPr>
      <w:pStyle w:val="NoSpacing"/>
      <w:pBdr>
        <w:bottom w:val="single" w:sz="4" w:space="1" w:color="auto"/>
      </w:pBdr>
      <w:tabs>
        <w:tab w:val="right" w:pos="9360"/>
      </w:tabs>
      <w:jc w:val="right"/>
      <w:rPr>
        <w:sz w:val="24"/>
      </w:rPr>
    </w:pPr>
    <w:r>
      <w:rPr>
        <w:b/>
        <w:sz w:val="28"/>
      </w:rPr>
      <w:tab/>
    </w:r>
    <w:r w:rsidRPr="009D66C7">
      <w:rPr>
        <w:sz w:val="24"/>
      </w:rPr>
      <w:t>OMB No. 0920-xxx</w:t>
    </w:r>
    <w:r>
      <w:rPr>
        <w:sz w:val="24"/>
      </w:rPr>
      <w:t>x</w:t>
    </w:r>
  </w:p>
  <w:p w:rsidR="00B7438C" w:rsidRPr="009D66C7" w:rsidRDefault="00B7438C" w:rsidP="00B7438C">
    <w:pPr>
      <w:pStyle w:val="NoSpacing"/>
      <w:pBdr>
        <w:bottom w:val="single" w:sz="4" w:space="1" w:color="auto"/>
      </w:pBdr>
      <w:tabs>
        <w:tab w:val="right" w:pos="9360"/>
      </w:tabs>
      <w:jc w:val="right"/>
      <w:rPr>
        <w:sz w:val="28"/>
      </w:rPr>
    </w:pPr>
    <w:r>
      <w:rPr>
        <w:sz w:val="24"/>
      </w:rPr>
      <w:t>Exp. Date xx/xx/xxxx</w:t>
    </w:r>
  </w:p>
  <w:p w:rsidR="00C923E3" w:rsidRDefault="00C92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A2" w:rsidRDefault="00FD65A2" w:rsidP="00FD65A2">
    <w:pPr>
      <w:pStyle w:val="NoSpacing"/>
      <w:jc w:val="right"/>
      <w:rPr>
        <w:b/>
        <w:sz w:val="20"/>
        <w:szCs w:val="20"/>
      </w:rPr>
    </w:pPr>
    <w:r w:rsidRPr="00E02E1E">
      <w:rPr>
        <w:b/>
        <w:sz w:val="20"/>
        <w:szCs w:val="20"/>
      </w:rPr>
      <w:t>Form Approved</w:t>
    </w:r>
  </w:p>
  <w:p w:rsidR="00FD65A2" w:rsidRDefault="00FD65A2" w:rsidP="00FD65A2">
    <w:pPr>
      <w:pStyle w:val="NoSpacing"/>
      <w:jc w:val="right"/>
      <w:rPr>
        <w:b/>
        <w:sz w:val="20"/>
        <w:szCs w:val="20"/>
      </w:rPr>
    </w:pPr>
    <w:r w:rsidRPr="00E02E1E">
      <w:rPr>
        <w:b/>
        <w:sz w:val="20"/>
        <w:szCs w:val="20"/>
      </w:rPr>
      <w:t>OMB No. 0920-xxxx</w:t>
    </w:r>
  </w:p>
  <w:p w:rsidR="00B7438C" w:rsidRDefault="00FD65A2" w:rsidP="00FD65A2">
    <w:pPr>
      <w:pStyle w:val="NoSpacing"/>
      <w:jc w:val="right"/>
    </w:pPr>
    <w:r w:rsidRPr="00E02E1E">
      <w:rPr>
        <w:b/>
        <w:sz w:val="20"/>
        <w:szCs w:val="20"/>
      </w:rPr>
      <w:t>Exp.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1A447D" w:rsidP="009B39A5">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281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094"/>
    <w:multiLevelType w:val="hybridMultilevel"/>
    <w:tmpl w:val="12140B06"/>
    <w:lvl w:ilvl="0" w:tplc="4F8C2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BE4CBE"/>
    <w:multiLevelType w:val="hybridMultilevel"/>
    <w:tmpl w:val="1DB2A2D0"/>
    <w:lvl w:ilvl="0" w:tplc="DDCA40CC">
      <w:start w:val="1"/>
      <w:numFmt w:val="bullet"/>
      <w:pStyle w:val="BB-Bullet2"/>
      <w:lvlText w:val=""/>
      <w:lvlJc w:val="left"/>
      <w:pPr>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BB2BC4"/>
    <w:multiLevelType w:val="hybridMultilevel"/>
    <w:tmpl w:val="95D6C1AC"/>
    <w:lvl w:ilvl="0" w:tplc="991EB2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A8"/>
    <w:rsid w:val="000245B2"/>
    <w:rsid w:val="0003241D"/>
    <w:rsid w:val="00044674"/>
    <w:rsid w:val="0015262C"/>
    <w:rsid w:val="001738DD"/>
    <w:rsid w:val="00177CD1"/>
    <w:rsid w:val="001A447D"/>
    <w:rsid w:val="001B2FB6"/>
    <w:rsid w:val="001C2AEA"/>
    <w:rsid w:val="001C4220"/>
    <w:rsid w:val="001D6A8C"/>
    <w:rsid w:val="001E7EC6"/>
    <w:rsid w:val="001F432A"/>
    <w:rsid w:val="002033B8"/>
    <w:rsid w:val="002176EC"/>
    <w:rsid w:val="002621A6"/>
    <w:rsid w:val="00266FF3"/>
    <w:rsid w:val="00272F4F"/>
    <w:rsid w:val="00274CAB"/>
    <w:rsid w:val="002819D1"/>
    <w:rsid w:val="00291CDB"/>
    <w:rsid w:val="002935A8"/>
    <w:rsid w:val="002945E8"/>
    <w:rsid w:val="002A061F"/>
    <w:rsid w:val="002A4C14"/>
    <w:rsid w:val="002B3256"/>
    <w:rsid w:val="002C7CA5"/>
    <w:rsid w:val="00342430"/>
    <w:rsid w:val="003664BE"/>
    <w:rsid w:val="00395C37"/>
    <w:rsid w:val="003B113B"/>
    <w:rsid w:val="003B60AC"/>
    <w:rsid w:val="00465669"/>
    <w:rsid w:val="004924F7"/>
    <w:rsid w:val="00497A1B"/>
    <w:rsid w:val="004A17D2"/>
    <w:rsid w:val="004A2EA8"/>
    <w:rsid w:val="004B1032"/>
    <w:rsid w:val="004E08D2"/>
    <w:rsid w:val="004E143A"/>
    <w:rsid w:val="00516239"/>
    <w:rsid w:val="00525DA8"/>
    <w:rsid w:val="00552398"/>
    <w:rsid w:val="00563E80"/>
    <w:rsid w:val="005854F1"/>
    <w:rsid w:val="00594A43"/>
    <w:rsid w:val="005B27B5"/>
    <w:rsid w:val="005B5E83"/>
    <w:rsid w:val="005D7D2B"/>
    <w:rsid w:val="005E2704"/>
    <w:rsid w:val="006723AA"/>
    <w:rsid w:val="00675A2D"/>
    <w:rsid w:val="00681846"/>
    <w:rsid w:val="00687C3B"/>
    <w:rsid w:val="006A3DA5"/>
    <w:rsid w:val="006D23FA"/>
    <w:rsid w:val="00727B3D"/>
    <w:rsid w:val="0080190D"/>
    <w:rsid w:val="008164AE"/>
    <w:rsid w:val="008203EC"/>
    <w:rsid w:val="0083485D"/>
    <w:rsid w:val="0084450D"/>
    <w:rsid w:val="00874BDF"/>
    <w:rsid w:val="00877A76"/>
    <w:rsid w:val="008C726B"/>
    <w:rsid w:val="0097258D"/>
    <w:rsid w:val="009745B7"/>
    <w:rsid w:val="009A4699"/>
    <w:rsid w:val="009A698C"/>
    <w:rsid w:val="009C5BC2"/>
    <w:rsid w:val="00A00B47"/>
    <w:rsid w:val="00A04BAC"/>
    <w:rsid w:val="00A04D41"/>
    <w:rsid w:val="00A144CE"/>
    <w:rsid w:val="00A231B1"/>
    <w:rsid w:val="00A83BFE"/>
    <w:rsid w:val="00AE27D8"/>
    <w:rsid w:val="00AE6E48"/>
    <w:rsid w:val="00B7438C"/>
    <w:rsid w:val="00B852C1"/>
    <w:rsid w:val="00BC274F"/>
    <w:rsid w:val="00BE0FEA"/>
    <w:rsid w:val="00BF5190"/>
    <w:rsid w:val="00C813E2"/>
    <w:rsid w:val="00C83379"/>
    <w:rsid w:val="00C923E3"/>
    <w:rsid w:val="00C9478F"/>
    <w:rsid w:val="00C97C03"/>
    <w:rsid w:val="00CB30EF"/>
    <w:rsid w:val="00CC3EB2"/>
    <w:rsid w:val="00CD5A3B"/>
    <w:rsid w:val="00CE0D2F"/>
    <w:rsid w:val="00CF7935"/>
    <w:rsid w:val="00D801AD"/>
    <w:rsid w:val="00D82086"/>
    <w:rsid w:val="00D844B0"/>
    <w:rsid w:val="00DD16F2"/>
    <w:rsid w:val="00E23758"/>
    <w:rsid w:val="00E41BB0"/>
    <w:rsid w:val="00E42077"/>
    <w:rsid w:val="00E55006"/>
    <w:rsid w:val="00E71025"/>
    <w:rsid w:val="00EB1D68"/>
    <w:rsid w:val="00EC6C5C"/>
    <w:rsid w:val="00ED4B41"/>
    <w:rsid w:val="00F43ECB"/>
    <w:rsid w:val="00F62E18"/>
    <w:rsid w:val="00F64F0E"/>
    <w:rsid w:val="00F97155"/>
    <w:rsid w:val="00FA799D"/>
    <w:rsid w:val="00FD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 w:type="paragraph" w:styleId="ListParagraph">
    <w:name w:val="List Paragraph"/>
    <w:basedOn w:val="Normal"/>
    <w:uiPriority w:val="34"/>
    <w:qFormat/>
    <w:rsid w:val="00DD16F2"/>
    <w:pPr>
      <w:ind w:left="720"/>
      <w:contextualSpacing/>
    </w:pPr>
    <w:rPr>
      <w:lang w:val="es-MX"/>
    </w:rPr>
  </w:style>
  <w:style w:type="paragraph" w:styleId="HTMLPreformatted">
    <w:name w:val="HTML Preformatted"/>
    <w:basedOn w:val="Normal"/>
    <w:link w:val="HTMLPreformattedChar"/>
    <w:rsid w:val="00C9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923E3"/>
    <w:rPr>
      <w:rFonts w:ascii="Courier New" w:eastAsia="Times New Roman" w:hAnsi="Courier New" w:cs="Courier New"/>
      <w:sz w:val="20"/>
      <w:szCs w:val="20"/>
    </w:rPr>
  </w:style>
  <w:style w:type="paragraph" w:customStyle="1" w:styleId="BB-Bullet">
    <w:name w:val="BB-Bullet"/>
    <w:qFormat/>
    <w:rsid w:val="00C923E3"/>
    <w:pPr>
      <w:numPr>
        <w:numId w:val="2"/>
      </w:numPr>
      <w:spacing w:after="80" w:line="240" w:lineRule="auto"/>
    </w:pPr>
    <w:rPr>
      <w:rFonts w:ascii="Times New Roman" w:eastAsia="Times New Roman" w:hAnsi="Times New Roman" w:cs="Times New Roman"/>
      <w:szCs w:val="24"/>
    </w:rPr>
  </w:style>
  <w:style w:type="paragraph" w:customStyle="1" w:styleId="BB-Bullet2">
    <w:name w:val="BB-Bullet 2"/>
    <w:qFormat/>
    <w:rsid w:val="00C923E3"/>
    <w:pPr>
      <w:numPr>
        <w:numId w:val="3"/>
      </w:numPr>
      <w:spacing w:after="80" w:line="240" w:lineRule="auto"/>
    </w:pPr>
    <w:rPr>
      <w:rFonts w:ascii="Times New Roman" w:eastAsia="Times New Roman" w:hAnsi="Times New Roman" w:cs="Times New Roman"/>
      <w:szCs w:val="24"/>
    </w:rPr>
  </w:style>
  <w:style w:type="character" w:styleId="PageNumber">
    <w:name w:val="page number"/>
    <w:basedOn w:val="DefaultParagraphFont"/>
    <w:rsid w:val="00C923E3"/>
  </w:style>
  <w:style w:type="paragraph" w:styleId="BalloonText">
    <w:name w:val="Balloon Text"/>
    <w:basedOn w:val="Normal"/>
    <w:link w:val="BalloonTextChar"/>
    <w:uiPriority w:val="99"/>
    <w:semiHidden/>
    <w:unhideWhenUsed/>
    <w:rsid w:val="00EB1D68"/>
    <w:rPr>
      <w:rFonts w:ascii="Tahoma" w:hAnsi="Tahoma" w:cs="Tahoma"/>
      <w:sz w:val="16"/>
      <w:szCs w:val="16"/>
    </w:rPr>
  </w:style>
  <w:style w:type="character" w:customStyle="1" w:styleId="BalloonTextChar">
    <w:name w:val="Balloon Text Char"/>
    <w:basedOn w:val="DefaultParagraphFont"/>
    <w:link w:val="BalloonText"/>
    <w:uiPriority w:val="99"/>
    <w:semiHidden/>
    <w:rsid w:val="00EB1D68"/>
    <w:rPr>
      <w:rFonts w:ascii="Tahoma" w:eastAsia="Times New Roman" w:hAnsi="Tahoma" w:cs="Tahoma"/>
      <w:sz w:val="16"/>
      <w:szCs w:val="16"/>
    </w:rPr>
  </w:style>
  <w:style w:type="paragraph" w:customStyle="1" w:styleId="M-block">
    <w:name w:val="M-block"/>
    <w:basedOn w:val="Normal"/>
    <w:rsid w:val="009A698C"/>
    <w:pPr>
      <w:spacing w:after="120"/>
    </w:pPr>
    <w:rPr>
      <w:snapToGrid w:val="0"/>
      <w:szCs w:val="20"/>
    </w:rPr>
  </w:style>
  <w:style w:type="character" w:styleId="CommentReference">
    <w:name w:val="annotation reference"/>
    <w:basedOn w:val="DefaultParagraphFont"/>
    <w:uiPriority w:val="99"/>
    <w:semiHidden/>
    <w:unhideWhenUsed/>
    <w:rsid w:val="008203EC"/>
    <w:rPr>
      <w:sz w:val="16"/>
      <w:szCs w:val="16"/>
    </w:rPr>
  </w:style>
  <w:style w:type="paragraph" w:styleId="CommentText">
    <w:name w:val="annotation text"/>
    <w:basedOn w:val="Normal"/>
    <w:link w:val="CommentTextChar"/>
    <w:uiPriority w:val="99"/>
    <w:semiHidden/>
    <w:unhideWhenUsed/>
    <w:rsid w:val="008203EC"/>
    <w:rPr>
      <w:sz w:val="20"/>
      <w:szCs w:val="20"/>
    </w:rPr>
  </w:style>
  <w:style w:type="character" w:customStyle="1" w:styleId="CommentTextChar">
    <w:name w:val="Comment Text Char"/>
    <w:basedOn w:val="DefaultParagraphFont"/>
    <w:link w:val="CommentText"/>
    <w:uiPriority w:val="99"/>
    <w:semiHidden/>
    <w:rsid w:val="008203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3EC"/>
    <w:rPr>
      <w:b/>
      <w:bCs/>
    </w:rPr>
  </w:style>
  <w:style w:type="character" w:customStyle="1" w:styleId="CommentSubjectChar">
    <w:name w:val="Comment Subject Char"/>
    <w:basedOn w:val="CommentTextChar"/>
    <w:link w:val="CommentSubject"/>
    <w:uiPriority w:val="99"/>
    <w:semiHidden/>
    <w:rsid w:val="008203E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 w:type="paragraph" w:styleId="ListParagraph">
    <w:name w:val="List Paragraph"/>
    <w:basedOn w:val="Normal"/>
    <w:uiPriority w:val="34"/>
    <w:qFormat/>
    <w:rsid w:val="00DD16F2"/>
    <w:pPr>
      <w:ind w:left="720"/>
      <w:contextualSpacing/>
    </w:pPr>
    <w:rPr>
      <w:lang w:val="es-MX"/>
    </w:rPr>
  </w:style>
  <w:style w:type="paragraph" w:styleId="HTMLPreformatted">
    <w:name w:val="HTML Preformatted"/>
    <w:basedOn w:val="Normal"/>
    <w:link w:val="HTMLPreformattedChar"/>
    <w:rsid w:val="00C9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923E3"/>
    <w:rPr>
      <w:rFonts w:ascii="Courier New" w:eastAsia="Times New Roman" w:hAnsi="Courier New" w:cs="Courier New"/>
      <w:sz w:val="20"/>
      <w:szCs w:val="20"/>
    </w:rPr>
  </w:style>
  <w:style w:type="paragraph" w:customStyle="1" w:styleId="BB-Bullet">
    <w:name w:val="BB-Bullet"/>
    <w:qFormat/>
    <w:rsid w:val="00C923E3"/>
    <w:pPr>
      <w:numPr>
        <w:numId w:val="2"/>
      </w:numPr>
      <w:spacing w:after="80" w:line="240" w:lineRule="auto"/>
    </w:pPr>
    <w:rPr>
      <w:rFonts w:ascii="Times New Roman" w:eastAsia="Times New Roman" w:hAnsi="Times New Roman" w:cs="Times New Roman"/>
      <w:szCs w:val="24"/>
    </w:rPr>
  </w:style>
  <w:style w:type="paragraph" w:customStyle="1" w:styleId="BB-Bullet2">
    <w:name w:val="BB-Bullet 2"/>
    <w:qFormat/>
    <w:rsid w:val="00C923E3"/>
    <w:pPr>
      <w:numPr>
        <w:numId w:val="3"/>
      </w:numPr>
      <w:spacing w:after="80" w:line="240" w:lineRule="auto"/>
    </w:pPr>
    <w:rPr>
      <w:rFonts w:ascii="Times New Roman" w:eastAsia="Times New Roman" w:hAnsi="Times New Roman" w:cs="Times New Roman"/>
      <w:szCs w:val="24"/>
    </w:rPr>
  </w:style>
  <w:style w:type="character" w:styleId="PageNumber">
    <w:name w:val="page number"/>
    <w:basedOn w:val="DefaultParagraphFont"/>
    <w:rsid w:val="00C923E3"/>
  </w:style>
  <w:style w:type="paragraph" w:styleId="BalloonText">
    <w:name w:val="Balloon Text"/>
    <w:basedOn w:val="Normal"/>
    <w:link w:val="BalloonTextChar"/>
    <w:uiPriority w:val="99"/>
    <w:semiHidden/>
    <w:unhideWhenUsed/>
    <w:rsid w:val="00EB1D68"/>
    <w:rPr>
      <w:rFonts w:ascii="Tahoma" w:hAnsi="Tahoma" w:cs="Tahoma"/>
      <w:sz w:val="16"/>
      <w:szCs w:val="16"/>
    </w:rPr>
  </w:style>
  <w:style w:type="character" w:customStyle="1" w:styleId="BalloonTextChar">
    <w:name w:val="Balloon Text Char"/>
    <w:basedOn w:val="DefaultParagraphFont"/>
    <w:link w:val="BalloonText"/>
    <w:uiPriority w:val="99"/>
    <w:semiHidden/>
    <w:rsid w:val="00EB1D68"/>
    <w:rPr>
      <w:rFonts w:ascii="Tahoma" w:eastAsia="Times New Roman" w:hAnsi="Tahoma" w:cs="Tahoma"/>
      <w:sz w:val="16"/>
      <w:szCs w:val="16"/>
    </w:rPr>
  </w:style>
  <w:style w:type="paragraph" w:customStyle="1" w:styleId="M-block">
    <w:name w:val="M-block"/>
    <w:basedOn w:val="Normal"/>
    <w:rsid w:val="009A698C"/>
    <w:pPr>
      <w:spacing w:after="120"/>
    </w:pPr>
    <w:rPr>
      <w:snapToGrid w:val="0"/>
      <w:szCs w:val="20"/>
    </w:rPr>
  </w:style>
  <w:style w:type="character" w:styleId="CommentReference">
    <w:name w:val="annotation reference"/>
    <w:basedOn w:val="DefaultParagraphFont"/>
    <w:uiPriority w:val="99"/>
    <w:semiHidden/>
    <w:unhideWhenUsed/>
    <w:rsid w:val="008203EC"/>
    <w:rPr>
      <w:sz w:val="16"/>
      <w:szCs w:val="16"/>
    </w:rPr>
  </w:style>
  <w:style w:type="paragraph" w:styleId="CommentText">
    <w:name w:val="annotation text"/>
    <w:basedOn w:val="Normal"/>
    <w:link w:val="CommentTextChar"/>
    <w:uiPriority w:val="99"/>
    <w:semiHidden/>
    <w:unhideWhenUsed/>
    <w:rsid w:val="008203EC"/>
    <w:rPr>
      <w:sz w:val="20"/>
      <w:szCs w:val="20"/>
    </w:rPr>
  </w:style>
  <w:style w:type="character" w:customStyle="1" w:styleId="CommentTextChar">
    <w:name w:val="Comment Text Char"/>
    <w:basedOn w:val="DefaultParagraphFont"/>
    <w:link w:val="CommentText"/>
    <w:uiPriority w:val="99"/>
    <w:semiHidden/>
    <w:rsid w:val="008203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3EC"/>
    <w:rPr>
      <w:b/>
      <w:bCs/>
    </w:rPr>
  </w:style>
  <w:style w:type="character" w:customStyle="1" w:styleId="CommentSubjectChar">
    <w:name w:val="Comment Subject Char"/>
    <w:basedOn w:val="CommentTextChar"/>
    <w:link w:val="CommentSubject"/>
    <w:uiPriority w:val="99"/>
    <w:semiHidden/>
    <w:rsid w:val="008203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19A76-A4B2-4E0D-B526-27DF36B21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787375-55C3-484A-A091-7FCA62096245}">
  <ds:schemaRefs>
    <ds:schemaRef ds:uri="http://schemas.microsoft.com/office/2006/metadata/properties"/>
  </ds:schemaRefs>
</ds:datastoreItem>
</file>

<file path=customXml/itemProps3.xml><?xml version="1.0" encoding="utf-8"?>
<ds:datastoreItem xmlns:ds="http://schemas.openxmlformats.org/officeDocument/2006/customXml" ds:itemID="{83761149-9F03-48E3-A0BC-16F41F7D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CDC User</cp:lastModifiedBy>
  <cp:revision>2</cp:revision>
  <cp:lastPrinted>2013-10-29T15:49:00Z</cp:lastPrinted>
  <dcterms:created xsi:type="dcterms:W3CDTF">2013-10-29T20:49:00Z</dcterms:created>
  <dcterms:modified xsi:type="dcterms:W3CDTF">2013-10-29T20:49:00Z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