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7E" w:rsidRPr="00A77138" w:rsidRDefault="0000047E" w:rsidP="0000047E">
      <w:pPr>
        <w:spacing w:after="0" w:line="240" w:lineRule="auto"/>
        <w:jc w:val="right"/>
        <w:rPr>
          <w:b/>
          <w:sz w:val="18"/>
          <w:szCs w:val="18"/>
        </w:rPr>
      </w:pPr>
      <w:r w:rsidRPr="00A77138">
        <w:rPr>
          <w:b/>
          <w:sz w:val="18"/>
          <w:szCs w:val="18"/>
        </w:rPr>
        <w:t>Form Approved</w:t>
      </w:r>
    </w:p>
    <w:p w:rsidR="0000047E" w:rsidRPr="00A77138" w:rsidRDefault="0000047E" w:rsidP="0000047E">
      <w:pPr>
        <w:spacing w:after="0" w:line="240" w:lineRule="auto"/>
        <w:jc w:val="right"/>
        <w:rPr>
          <w:b/>
          <w:sz w:val="18"/>
          <w:szCs w:val="18"/>
        </w:rPr>
      </w:pPr>
      <w:r w:rsidRPr="00A77138">
        <w:rPr>
          <w:b/>
          <w:sz w:val="18"/>
          <w:szCs w:val="18"/>
        </w:rPr>
        <w:t xml:space="preserve">OMB No.: </w:t>
      </w:r>
      <w:r w:rsidR="006A7D9F">
        <w:rPr>
          <w:b/>
          <w:sz w:val="18"/>
          <w:szCs w:val="18"/>
        </w:rPr>
        <w:t>0920-13xx</w:t>
      </w:r>
    </w:p>
    <w:p w:rsidR="0000047E" w:rsidRPr="00A77138" w:rsidRDefault="0000047E" w:rsidP="0000047E">
      <w:pPr>
        <w:spacing w:after="0" w:line="240" w:lineRule="auto"/>
        <w:jc w:val="right"/>
        <w:rPr>
          <w:b/>
          <w:sz w:val="18"/>
          <w:szCs w:val="18"/>
        </w:rPr>
      </w:pPr>
      <w:r w:rsidRPr="00A77138">
        <w:rPr>
          <w:b/>
          <w:sz w:val="18"/>
          <w:szCs w:val="18"/>
        </w:rPr>
        <w:t>Exp. Date: mm/</w:t>
      </w:r>
      <w:proofErr w:type="spellStart"/>
      <w:r w:rsidRPr="00A77138">
        <w:rPr>
          <w:b/>
          <w:sz w:val="18"/>
          <w:szCs w:val="18"/>
        </w:rPr>
        <w:t>dd</w:t>
      </w:r>
      <w:proofErr w:type="spellEnd"/>
      <w:r w:rsidRPr="00A77138">
        <w:rPr>
          <w:b/>
          <w:sz w:val="18"/>
          <w:szCs w:val="18"/>
        </w:rPr>
        <w:t>/</w:t>
      </w:r>
      <w:proofErr w:type="spellStart"/>
      <w:r w:rsidRPr="00A77138">
        <w:rPr>
          <w:b/>
          <w:sz w:val="18"/>
          <w:szCs w:val="18"/>
        </w:rPr>
        <w:t>yyyy</w:t>
      </w:r>
      <w:proofErr w:type="spellEnd"/>
    </w:p>
    <w:p w:rsidR="00805594" w:rsidRDefault="00805594" w:rsidP="00805594">
      <w:pPr>
        <w:jc w:val="center"/>
        <w:rPr>
          <w:b/>
          <w:bCs/>
        </w:rPr>
      </w:pPr>
      <w:r>
        <w:rPr>
          <w:b/>
          <w:bCs/>
        </w:rPr>
        <w:t>Organizations that Receive CDC DP11-111</w:t>
      </w:r>
      <w:r w:rsidR="00BE3E48">
        <w:rPr>
          <w:b/>
          <w:bCs/>
        </w:rPr>
        <w:t>1</w:t>
      </w:r>
      <w:r>
        <w:rPr>
          <w:b/>
          <w:bCs/>
        </w:rPr>
        <w:t xml:space="preserve"> Funding</w:t>
      </w:r>
    </w:p>
    <w:p w:rsidR="00805594" w:rsidRDefault="00805594" w:rsidP="00805594">
      <w:pPr>
        <w:jc w:val="center"/>
        <w:rPr>
          <w:b/>
          <w:bCs/>
        </w:rPr>
      </w:pPr>
      <w:r>
        <w:rPr>
          <w:b/>
          <w:bCs/>
        </w:rPr>
        <w:t>In-depth Interview Guide for Program Partners</w:t>
      </w:r>
    </w:p>
    <w:p w:rsidR="0000047E" w:rsidRPr="00A77138" w:rsidRDefault="0000047E" w:rsidP="00746B40">
      <w:pPr>
        <w:pBdr>
          <w:top w:val="single" w:sz="4" w:space="0" w:color="auto"/>
          <w:left w:val="single" w:sz="4" w:space="4" w:color="auto"/>
          <w:bottom w:val="single" w:sz="4" w:space="1" w:color="auto"/>
          <w:right w:val="single" w:sz="4" w:space="4" w:color="auto"/>
        </w:pBdr>
        <w:spacing w:after="0" w:line="240" w:lineRule="auto"/>
        <w:jc w:val="both"/>
        <w:rPr>
          <w:sz w:val="18"/>
          <w:szCs w:val="18"/>
        </w:rPr>
      </w:pPr>
      <w:r w:rsidRPr="00A77138">
        <w:rPr>
          <w:sz w:val="18"/>
          <w:szCs w:val="18"/>
        </w:rPr>
        <w:t xml:space="preserve">Public reporting burden of this collection of information is estimated to </w:t>
      </w:r>
      <w:r w:rsidRPr="00D96E5E">
        <w:rPr>
          <w:sz w:val="18"/>
          <w:szCs w:val="18"/>
        </w:rPr>
        <w:t xml:space="preserve">average </w:t>
      </w:r>
      <w:r w:rsidR="00D96E5E" w:rsidRPr="00D96E5E">
        <w:rPr>
          <w:sz w:val="18"/>
          <w:szCs w:val="18"/>
        </w:rPr>
        <w:t>1</w:t>
      </w:r>
      <w:r w:rsidRPr="00D96E5E">
        <w:rPr>
          <w:sz w:val="18"/>
          <w:szCs w:val="18"/>
        </w:rPr>
        <w:t xml:space="preserve"> hour</w:t>
      </w:r>
      <w:r w:rsidRPr="00A77138">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OMB </w:t>
      </w:r>
      <w:r w:rsidR="00805594" w:rsidRPr="00D96E5E">
        <w:rPr>
          <w:sz w:val="18"/>
          <w:szCs w:val="18"/>
        </w:rPr>
        <w:t>0920-13xx</w:t>
      </w:r>
    </w:p>
    <w:p w:rsidR="00A77138" w:rsidRPr="00491ADC" w:rsidRDefault="00A77138" w:rsidP="00A77138">
      <w:pPr>
        <w:spacing w:after="0" w:line="240" w:lineRule="auto"/>
        <w:rPr>
          <w:sz w:val="20"/>
          <w:szCs w:val="20"/>
        </w:rPr>
      </w:pPr>
      <w:r w:rsidRPr="00491ADC">
        <w:rPr>
          <w:sz w:val="20"/>
          <w:szCs w:val="20"/>
        </w:rPr>
        <w:t>Evaluation Questions:</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What are the core components of the DP11-1111 cooperative agreement?</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What are the factors that affect the implementation of DP11-1111 programmatic activities?</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What support services and educational resources have organizations developed and/or implemented as a part of their intervention targeting</w:t>
      </w:r>
      <w:r w:rsidR="00576E84">
        <w:rPr>
          <w:rFonts w:asciiTheme="minorHAnsi" w:hAnsiTheme="minorHAnsi"/>
          <w:sz w:val="20"/>
          <w:szCs w:val="20"/>
        </w:rPr>
        <w:t xml:space="preserve"> young breast cancer survivors</w:t>
      </w:r>
      <w:r w:rsidRPr="00491ADC">
        <w:rPr>
          <w:rFonts w:asciiTheme="minorHAnsi" w:hAnsiTheme="minorHAnsi"/>
          <w:sz w:val="20"/>
          <w:szCs w:val="20"/>
        </w:rPr>
        <w:t xml:space="preserve"> </w:t>
      </w:r>
      <w:r w:rsidR="00576E84">
        <w:rPr>
          <w:rFonts w:asciiTheme="minorHAnsi" w:hAnsiTheme="minorHAnsi"/>
          <w:sz w:val="20"/>
          <w:szCs w:val="20"/>
        </w:rPr>
        <w:t>(</w:t>
      </w:r>
      <w:r w:rsidRPr="00491ADC">
        <w:rPr>
          <w:rFonts w:asciiTheme="minorHAnsi" w:hAnsiTheme="minorHAnsi"/>
          <w:sz w:val="20"/>
          <w:szCs w:val="20"/>
        </w:rPr>
        <w:t>YBCS</w:t>
      </w:r>
      <w:r w:rsidR="00576E84">
        <w:rPr>
          <w:rFonts w:asciiTheme="minorHAnsi" w:hAnsiTheme="minorHAnsi"/>
          <w:sz w:val="20"/>
          <w:szCs w:val="20"/>
        </w:rPr>
        <w:t>)</w:t>
      </w:r>
      <w:r w:rsidRPr="00491ADC">
        <w:rPr>
          <w:rFonts w:asciiTheme="minorHAnsi" w:hAnsiTheme="minorHAnsi"/>
          <w:sz w:val="20"/>
          <w:szCs w:val="20"/>
        </w:rPr>
        <w:t>?</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What are the factors that affect the implementation of support services and educational resources?</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How have CDC’s technical assistance and support activities contributed to grantee capacity and sustainability efforts?</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How have organization’s interventions affected awareness for and access to support services and educational resources among YBCS, providers, and caregivers?</w:t>
      </w:r>
    </w:p>
    <w:p w:rsidR="00A77138" w:rsidRPr="00491ADC" w:rsidRDefault="00A77138" w:rsidP="00A77138">
      <w:pPr>
        <w:pStyle w:val="ReportBulletList"/>
        <w:numPr>
          <w:ilvl w:val="0"/>
          <w:numId w:val="33"/>
        </w:numPr>
        <w:spacing w:before="0" w:after="0"/>
        <w:rPr>
          <w:rFonts w:asciiTheme="minorHAnsi" w:hAnsiTheme="minorHAnsi"/>
          <w:sz w:val="20"/>
          <w:szCs w:val="20"/>
        </w:rPr>
      </w:pPr>
      <w:r w:rsidRPr="00491ADC">
        <w:rPr>
          <w:rFonts w:asciiTheme="minorHAnsi" w:hAnsiTheme="minorHAnsi"/>
          <w:sz w:val="20"/>
          <w:szCs w:val="20"/>
        </w:rPr>
        <w:t>How have DP11-1111 grantees’ interventions affected knowledge, attitudes and behaviors among YBCS, providers, and caregivers related to the risks of breast cancer in young women?</w:t>
      </w:r>
    </w:p>
    <w:p w:rsidR="0000047E" w:rsidRDefault="0000047E" w:rsidP="0000047E">
      <w:pPr>
        <w:spacing w:after="0" w:line="240" w:lineRule="auto"/>
      </w:pPr>
    </w:p>
    <w:tbl>
      <w:tblPr>
        <w:tblStyle w:val="TableGrid"/>
        <w:tblW w:w="5000" w:type="pct"/>
        <w:tblLook w:val="04A0" w:firstRow="1" w:lastRow="0" w:firstColumn="1" w:lastColumn="0" w:noHBand="0" w:noVBand="1"/>
      </w:tblPr>
      <w:tblGrid>
        <w:gridCol w:w="2808"/>
        <w:gridCol w:w="6768"/>
      </w:tblGrid>
      <w:tr w:rsidR="0000047E" w:rsidRPr="00A77138" w:rsidTr="0000047E">
        <w:tc>
          <w:tcPr>
            <w:tcW w:w="1466" w:type="pct"/>
          </w:tcPr>
          <w:p w:rsidR="0000047E" w:rsidRPr="00A77138" w:rsidRDefault="0000047E" w:rsidP="00A77138">
            <w:pPr>
              <w:rPr>
                <w:sz w:val="20"/>
                <w:szCs w:val="20"/>
              </w:rPr>
            </w:pPr>
            <w:r w:rsidRPr="00A77138">
              <w:rPr>
                <w:sz w:val="20"/>
                <w:szCs w:val="20"/>
              </w:rPr>
              <w:t>Domain</w:t>
            </w:r>
          </w:p>
        </w:tc>
        <w:tc>
          <w:tcPr>
            <w:tcW w:w="3534" w:type="pct"/>
          </w:tcPr>
          <w:p w:rsidR="0000047E" w:rsidRPr="00A77138" w:rsidRDefault="0000047E" w:rsidP="00A77138">
            <w:pPr>
              <w:rPr>
                <w:sz w:val="20"/>
                <w:szCs w:val="20"/>
              </w:rPr>
            </w:pPr>
            <w:r w:rsidRPr="00A77138">
              <w:rPr>
                <w:sz w:val="20"/>
                <w:szCs w:val="20"/>
              </w:rPr>
              <w:t>Subdomain</w:t>
            </w:r>
          </w:p>
        </w:tc>
      </w:tr>
      <w:tr w:rsidR="0000047E" w:rsidRPr="00A77138" w:rsidTr="0000047E">
        <w:tc>
          <w:tcPr>
            <w:tcW w:w="1466" w:type="pct"/>
            <w:vMerge w:val="restart"/>
          </w:tcPr>
          <w:p w:rsidR="0000047E" w:rsidRPr="00A77138" w:rsidRDefault="0000047E" w:rsidP="00A77138">
            <w:pPr>
              <w:rPr>
                <w:sz w:val="20"/>
                <w:szCs w:val="20"/>
              </w:rPr>
            </w:pPr>
            <w:r w:rsidRPr="00A77138">
              <w:rPr>
                <w:sz w:val="20"/>
                <w:szCs w:val="20"/>
              </w:rPr>
              <w:t>Organizational Context</w:t>
            </w:r>
          </w:p>
        </w:tc>
        <w:tc>
          <w:tcPr>
            <w:tcW w:w="3534" w:type="pct"/>
          </w:tcPr>
          <w:p w:rsidR="0000047E" w:rsidRPr="00A77138" w:rsidRDefault="0000047E" w:rsidP="00A77138">
            <w:pPr>
              <w:rPr>
                <w:sz w:val="20"/>
                <w:szCs w:val="20"/>
              </w:rPr>
            </w:pPr>
            <w:r w:rsidRPr="00A77138">
              <w:rPr>
                <w:sz w:val="20"/>
                <w:szCs w:val="20"/>
              </w:rPr>
              <w:t>Mission</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History</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Setting/Infrastructure</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Role in organization</w:t>
            </w:r>
          </w:p>
        </w:tc>
      </w:tr>
      <w:tr w:rsidR="0000047E" w:rsidRPr="00A77138" w:rsidTr="0000047E">
        <w:tc>
          <w:tcPr>
            <w:tcW w:w="1466" w:type="pct"/>
            <w:vMerge w:val="restart"/>
          </w:tcPr>
          <w:p w:rsidR="0000047E" w:rsidRPr="00A77138" w:rsidRDefault="0000047E" w:rsidP="00A77138">
            <w:pPr>
              <w:rPr>
                <w:sz w:val="20"/>
                <w:szCs w:val="20"/>
              </w:rPr>
            </w:pPr>
            <w:r w:rsidRPr="00A77138">
              <w:rPr>
                <w:sz w:val="20"/>
                <w:szCs w:val="20"/>
              </w:rPr>
              <w:t>Implementation of the Cooperative Agreement (CA)</w:t>
            </w:r>
          </w:p>
        </w:tc>
        <w:tc>
          <w:tcPr>
            <w:tcW w:w="3534" w:type="pct"/>
          </w:tcPr>
          <w:p w:rsidR="0000047E" w:rsidRPr="00A77138" w:rsidRDefault="0000047E" w:rsidP="00A77138">
            <w:pPr>
              <w:rPr>
                <w:sz w:val="20"/>
                <w:szCs w:val="20"/>
              </w:rPr>
            </w:pPr>
            <w:r w:rsidRPr="00A77138">
              <w:rPr>
                <w:sz w:val="20"/>
                <w:szCs w:val="20"/>
              </w:rPr>
              <w:t>Core components of the C</w:t>
            </w:r>
            <w:r w:rsidR="00576E84">
              <w:rPr>
                <w:sz w:val="20"/>
                <w:szCs w:val="20"/>
              </w:rPr>
              <w:t>ooperative Agreement</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Training/Technical Assistance</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Resources</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Facilitators</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Barriers</w:t>
            </w:r>
          </w:p>
        </w:tc>
      </w:tr>
      <w:tr w:rsidR="00136232" w:rsidRPr="00A77138" w:rsidTr="0000047E">
        <w:tc>
          <w:tcPr>
            <w:tcW w:w="1466" w:type="pct"/>
            <w:vMerge w:val="restart"/>
          </w:tcPr>
          <w:p w:rsidR="00136232" w:rsidRPr="00A77138" w:rsidRDefault="00136232" w:rsidP="00A77138">
            <w:pPr>
              <w:rPr>
                <w:sz w:val="20"/>
                <w:szCs w:val="20"/>
              </w:rPr>
            </w:pPr>
            <w:r w:rsidRPr="00A77138">
              <w:rPr>
                <w:sz w:val="20"/>
                <w:szCs w:val="20"/>
              </w:rPr>
              <w:t>Implementation of the YBCS Intervention</w:t>
            </w:r>
          </w:p>
        </w:tc>
        <w:tc>
          <w:tcPr>
            <w:tcW w:w="3534" w:type="pct"/>
          </w:tcPr>
          <w:p w:rsidR="00136232" w:rsidRPr="00A77138" w:rsidRDefault="00136232" w:rsidP="00A77138">
            <w:pPr>
              <w:rPr>
                <w:sz w:val="20"/>
                <w:szCs w:val="20"/>
              </w:rPr>
            </w:pPr>
            <w:r w:rsidRPr="00A77138">
              <w:rPr>
                <w:sz w:val="20"/>
                <w:szCs w:val="20"/>
              </w:rPr>
              <w:t xml:space="preserve">Intervention Overview, History and Rationale </w:t>
            </w:r>
          </w:p>
        </w:tc>
      </w:tr>
      <w:tr w:rsidR="00136232" w:rsidRPr="00A77138" w:rsidTr="0000047E">
        <w:tc>
          <w:tcPr>
            <w:tcW w:w="1466" w:type="pct"/>
            <w:vMerge/>
          </w:tcPr>
          <w:p w:rsidR="00136232" w:rsidRPr="00A77138" w:rsidRDefault="00136232" w:rsidP="00A77138">
            <w:pPr>
              <w:rPr>
                <w:sz w:val="20"/>
                <w:szCs w:val="20"/>
              </w:rPr>
            </w:pPr>
          </w:p>
        </w:tc>
        <w:tc>
          <w:tcPr>
            <w:tcW w:w="3534" w:type="pct"/>
          </w:tcPr>
          <w:p w:rsidR="00136232" w:rsidRPr="00A77138" w:rsidRDefault="00136232" w:rsidP="00A77138">
            <w:pPr>
              <w:rPr>
                <w:sz w:val="20"/>
                <w:szCs w:val="20"/>
              </w:rPr>
            </w:pPr>
            <w:r w:rsidRPr="00A77138">
              <w:rPr>
                <w:sz w:val="20"/>
                <w:szCs w:val="20"/>
              </w:rPr>
              <w:t>Intervention execution</w:t>
            </w:r>
          </w:p>
        </w:tc>
      </w:tr>
      <w:tr w:rsidR="00136232" w:rsidRPr="00A77138" w:rsidTr="0000047E">
        <w:tc>
          <w:tcPr>
            <w:tcW w:w="1466" w:type="pct"/>
            <w:vMerge/>
          </w:tcPr>
          <w:p w:rsidR="00136232" w:rsidRPr="00A77138" w:rsidRDefault="00136232" w:rsidP="00A77138">
            <w:pPr>
              <w:rPr>
                <w:sz w:val="20"/>
                <w:szCs w:val="20"/>
              </w:rPr>
            </w:pPr>
          </w:p>
        </w:tc>
        <w:tc>
          <w:tcPr>
            <w:tcW w:w="3534" w:type="pct"/>
          </w:tcPr>
          <w:p w:rsidR="00136232" w:rsidRPr="00A77138" w:rsidRDefault="00136232" w:rsidP="00A77138">
            <w:pPr>
              <w:rPr>
                <w:sz w:val="20"/>
                <w:szCs w:val="20"/>
              </w:rPr>
            </w:pPr>
            <w:r w:rsidRPr="00A77138">
              <w:rPr>
                <w:sz w:val="20"/>
                <w:szCs w:val="20"/>
              </w:rPr>
              <w:t>Implementation Fidelity</w:t>
            </w:r>
          </w:p>
        </w:tc>
      </w:tr>
      <w:tr w:rsidR="00136232" w:rsidRPr="00A77138" w:rsidTr="0000047E">
        <w:tc>
          <w:tcPr>
            <w:tcW w:w="1466" w:type="pct"/>
            <w:vMerge/>
          </w:tcPr>
          <w:p w:rsidR="00136232" w:rsidRPr="00A77138" w:rsidRDefault="00136232" w:rsidP="00A77138">
            <w:pPr>
              <w:rPr>
                <w:sz w:val="20"/>
                <w:szCs w:val="20"/>
              </w:rPr>
            </w:pPr>
          </w:p>
        </w:tc>
        <w:tc>
          <w:tcPr>
            <w:tcW w:w="3534" w:type="pct"/>
          </w:tcPr>
          <w:p w:rsidR="00136232" w:rsidRPr="00A77138" w:rsidRDefault="00136232" w:rsidP="00A77138">
            <w:pPr>
              <w:rPr>
                <w:rFonts w:cs="Times New Roman"/>
                <w:bCs/>
                <w:color w:val="000000"/>
                <w:sz w:val="20"/>
                <w:szCs w:val="20"/>
              </w:rPr>
            </w:pPr>
            <w:r w:rsidRPr="00A77138">
              <w:rPr>
                <w:rFonts w:cs="Times New Roman"/>
                <w:bCs/>
                <w:color w:val="000000"/>
                <w:sz w:val="20"/>
                <w:szCs w:val="20"/>
              </w:rPr>
              <w:t>Resources</w:t>
            </w:r>
          </w:p>
        </w:tc>
      </w:tr>
      <w:tr w:rsidR="00136232" w:rsidRPr="00A77138" w:rsidTr="0000047E">
        <w:tc>
          <w:tcPr>
            <w:tcW w:w="1466" w:type="pct"/>
            <w:vMerge/>
          </w:tcPr>
          <w:p w:rsidR="00136232" w:rsidRPr="00A77138" w:rsidRDefault="00136232" w:rsidP="00A77138">
            <w:pPr>
              <w:rPr>
                <w:sz w:val="20"/>
                <w:szCs w:val="20"/>
              </w:rPr>
            </w:pPr>
          </w:p>
        </w:tc>
        <w:tc>
          <w:tcPr>
            <w:tcW w:w="3534" w:type="pct"/>
          </w:tcPr>
          <w:p w:rsidR="00136232" w:rsidRPr="00A77138" w:rsidRDefault="00136232" w:rsidP="00A77138">
            <w:pPr>
              <w:rPr>
                <w:sz w:val="20"/>
                <w:szCs w:val="20"/>
              </w:rPr>
            </w:pPr>
            <w:r w:rsidRPr="00A77138">
              <w:rPr>
                <w:sz w:val="20"/>
                <w:szCs w:val="20"/>
              </w:rPr>
              <w:t>Facilitators</w:t>
            </w:r>
          </w:p>
        </w:tc>
      </w:tr>
      <w:tr w:rsidR="00136232" w:rsidRPr="00A77138" w:rsidTr="0000047E">
        <w:tc>
          <w:tcPr>
            <w:tcW w:w="1466" w:type="pct"/>
            <w:vMerge/>
          </w:tcPr>
          <w:p w:rsidR="00136232" w:rsidRPr="00A77138" w:rsidRDefault="00136232" w:rsidP="00A77138">
            <w:pPr>
              <w:rPr>
                <w:sz w:val="20"/>
                <w:szCs w:val="20"/>
              </w:rPr>
            </w:pPr>
          </w:p>
        </w:tc>
        <w:tc>
          <w:tcPr>
            <w:tcW w:w="3534" w:type="pct"/>
          </w:tcPr>
          <w:p w:rsidR="00136232" w:rsidRPr="00A77138" w:rsidRDefault="00136232" w:rsidP="00A77138">
            <w:pPr>
              <w:rPr>
                <w:sz w:val="20"/>
                <w:szCs w:val="20"/>
              </w:rPr>
            </w:pPr>
            <w:r w:rsidRPr="00A77138">
              <w:rPr>
                <w:sz w:val="20"/>
                <w:szCs w:val="20"/>
              </w:rPr>
              <w:t>Barriers</w:t>
            </w:r>
          </w:p>
        </w:tc>
      </w:tr>
      <w:tr w:rsidR="0000047E" w:rsidRPr="00A77138" w:rsidTr="0000047E">
        <w:tc>
          <w:tcPr>
            <w:tcW w:w="1466" w:type="pct"/>
            <w:vMerge w:val="restart"/>
          </w:tcPr>
          <w:p w:rsidR="0000047E" w:rsidRPr="00A77138" w:rsidRDefault="0000047E" w:rsidP="00A77138">
            <w:pPr>
              <w:rPr>
                <w:sz w:val="20"/>
                <w:szCs w:val="20"/>
              </w:rPr>
            </w:pPr>
            <w:r w:rsidRPr="00A77138">
              <w:rPr>
                <w:sz w:val="20"/>
                <w:szCs w:val="20"/>
              </w:rPr>
              <w:t>Evaluation</w:t>
            </w:r>
          </w:p>
        </w:tc>
        <w:tc>
          <w:tcPr>
            <w:tcW w:w="3534" w:type="pct"/>
          </w:tcPr>
          <w:p w:rsidR="0000047E" w:rsidRPr="00A77138" w:rsidRDefault="0000047E" w:rsidP="00A77138">
            <w:pPr>
              <w:rPr>
                <w:sz w:val="20"/>
                <w:szCs w:val="20"/>
              </w:rPr>
            </w:pPr>
            <w:r w:rsidRPr="00A77138">
              <w:rPr>
                <w:sz w:val="20"/>
                <w:szCs w:val="20"/>
              </w:rPr>
              <w:t>Knowledge</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Measurement</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Facilitators</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Barriers</w:t>
            </w:r>
          </w:p>
        </w:tc>
      </w:tr>
      <w:tr w:rsidR="0000047E" w:rsidRPr="00A77138" w:rsidTr="0000047E">
        <w:tc>
          <w:tcPr>
            <w:tcW w:w="1466" w:type="pct"/>
            <w:vMerge w:val="restart"/>
          </w:tcPr>
          <w:p w:rsidR="0000047E" w:rsidRPr="00A77138" w:rsidRDefault="0000047E" w:rsidP="00A77138">
            <w:pPr>
              <w:rPr>
                <w:sz w:val="20"/>
                <w:szCs w:val="20"/>
              </w:rPr>
            </w:pPr>
            <w:r w:rsidRPr="00A77138">
              <w:rPr>
                <w:sz w:val="20"/>
                <w:szCs w:val="20"/>
              </w:rPr>
              <w:t>Partnerships</w:t>
            </w:r>
          </w:p>
        </w:tc>
        <w:tc>
          <w:tcPr>
            <w:tcW w:w="3534" w:type="pct"/>
          </w:tcPr>
          <w:p w:rsidR="0000047E" w:rsidRPr="00A77138" w:rsidRDefault="0000047E" w:rsidP="00A77138">
            <w:pPr>
              <w:rPr>
                <w:sz w:val="20"/>
                <w:szCs w:val="20"/>
              </w:rPr>
            </w:pPr>
            <w:r w:rsidRPr="00A77138">
              <w:rPr>
                <w:sz w:val="20"/>
                <w:szCs w:val="20"/>
              </w:rPr>
              <w:t>Contribution to the intervention</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Development and Engagement</w:t>
            </w:r>
          </w:p>
        </w:tc>
      </w:tr>
      <w:tr w:rsidR="0000047E" w:rsidRPr="00A77138" w:rsidTr="0000047E">
        <w:tc>
          <w:tcPr>
            <w:tcW w:w="1466" w:type="pct"/>
            <w:vMerge w:val="restart"/>
          </w:tcPr>
          <w:p w:rsidR="0000047E" w:rsidRPr="00A77138" w:rsidRDefault="0000047E" w:rsidP="00A77138">
            <w:pPr>
              <w:rPr>
                <w:sz w:val="20"/>
                <w:szCs w:val="20"/>
              </w:rPr>
            </w:pPr>
            <w:r w:rsidRPr="00A77138">
              <w:rPr>
                <w:sz w:val="20"/>
                <w:szCs w:val="20"/>
              </w:rPr>
              <w:t>Capacity and Sustainability</w:t>
            </w:r>
          </w:p>
        </w:tc>
        <w:tc>
          <w:tcPr>
            <w:tcW w:w="3534" w:type="pct"/>
          </w:tcPr>
          <w:p w:rsidR="0000047E" w:rsidRPr="00A77138" w:rsidRDefault="0000047E" w:rsidP="00A77138">
            <w:pPr>
              <w:rPr>
                <w:sz w:val="20"/>
                <w:szCs w:val="20"/>
              </w:rPr>
            </w:pPr>
            <w:r w:rsidRPr="00A77138">
              <w:rPr>
                <w:sz w:val="20"/>
                <w:szCs w:val="20"/>
              </w:rPr>
              <w:t>Capacity to meet the requirement of the CA</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Capacity to implement intervention</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 xml:space="preserve">Capacity to evaluate </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Sustainability of intervention</w:t>
            </w:r>
          </w:p>
        </w:tc>
      </w:tr>
      <w:tr w:rsidR="0000047E" w:rsidRPr="00A77138" w:rsidTr="0000047E">
        <w:tc>
          <w:tcPr>
            <w:tcW w:w="1466" w:type="pct"/>
            <w:vMerge w:val="restart"/>
          </w:tcPr>
          <w:p w:rsidR="0000047E" w:rsidRPr="00A77138" w:rsidRDefault="0000047E" w:rsidP="00A77138">
            <w:pPr>
              <w:rPr>
                <w:sz w:val="20"/>
                <w:szCs w:val="20"/>
              </w:rPr>
            </w:pPr>
            <w:r w:rsidRPr="00A77138">
              <w:rPr>
                <w:sz w:val="20"/>
                <w:szCs w:val="20"/>
              </w:rPr>
              <w:lastRenderedPageBreak/>
              <w:t>Perceptions</w:t>
            </w:r>
          </w:p>
        </w:tc>
        <w:tc>
          <w:tcPr>
            <w:tcW w:w="3534" w:type="pct"/>
          </w:tcPr>
          <w:p w:rsidR="0000047E" w:rsidRPr="00A77138" w:rsidRDefault="0000047E" w:rsidP="00A77138">
            <w:pPr>
              <w:rPr>
                <w:sz w:val="20"/>
                <w:szCs w:val="20"/>
              </w:rPr>
            </w:pPr>
            <w:r w:rsidRPr="00A77138">
              <w:rPr>
                <w:sz w:val="20"/>
                <w:szCs w:val="20"/>
              </w:rPr>
              <w:t>Awareness</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Access</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Utilization</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 xml:space="preserve">YBCS knowledge, attitudes, and beliefs (KAB) </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Value of the CA</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Value of the YBCS intervention</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Lessons learned</w:t>
            </w:r>
          </w:p>
        </w:tc>
      </w:tr>
      <w:tr w:rsidR="0000047E" w:rsidRPr="00A77138" w:rsidTr="0000047E">
        <w:tc>
          <w:tcPr>
            <w:tcW w:w="1466" w:type="pct"/>
            <w:vMerge/>
          </w:tcPr>
          <w:p w:rsidR="0000047E" w:rsidRPr="00A77138" w:rsidRDefault="0000047E" w:rsidP="00A77138">
            <w:pPr>
              <w:rPr>
                <w:sz w:val="20"/>
                <w:szCs w:val="20"/>
              </w:rPr>
            </w:pPr>
          </w:p>
        </w:tc>
        <w:tc>
          <w:tcPr>
            <w:tcW w:w="3534" w:type="pct"/>
          </w:tcPr>
          <w:p w:rsidR="0000047E" w:rsidRPr="00A77138" w:rsidRDefault="0000047E" w:rsidP="00A77138">
            <w:pPr>
              <w:rPr>
                <w:sz w:val="20"/>
                <w:szCs w:val="20"/>
              </w:rPr>
            </w:pPr>
            <w:r w:rsidRPr="00A77138">
              <w:rPr>
                <w:sz w:val="20"/>
                <w:szCs w:val="20"/>
              </w:rPr>
              <w:t>Recommendations</w:t>
            </w:r>
          </w:p>
        </w:tc>
      </w:tr>
    </w:tbl>
    <w:p w:rsidR="0000047E" w:rsidRDefault="0000047E">
      <w:pPr>
        <w:sectPr w:rsidR="0000047E">
          <w:headerReference w:type="default" r:id="rId8"/>
          <w:footerReference w:type="default" r:id="rId9"/>
          <w:pgSz w:w="12240" w:h="15840"/>
          <w:pgMar w:top="1440" w:right="1440" w:bottom="1440" w:left="1440" w:header="720" w:footer="720" w:gutter="0"/>
          <w:cols w:space="720"/>
          <w:docGrid w:linePitch="360"/>
        </w:sectPr>
      </w:pPr>
    </w:p>
    <w:p w:rsidR="00D96E5E" w:rsidRDefault="00D96E5E" w:rsidP="00D96E5E">
      <w:pPr>
        <w:spacing w:after="0" w:line="240" w:lineRule="auto"/>
        <w:jc w:val="center"/>
        <w:rPr>
          <w:b/>
          <w:bCs/>
        </w:rPr>
      </w:pPr>
      <w:r>
        <w:rPr>
          <w:b/>
          <w:bCs/>
        </w:rPr>
        <w:lastRenderedPageBreak/>
        <w:t>Organizations that Receive CDC DP11-111</w:t>
      </w:r>
      <w:r w:rsidR="00BE3E48">
        <w:rPr>
          <w:b/>
          <w:bCs/>
        </w:rPr>
        <w:t>1</w:t>
      </w:r>
      <w:r>
        <w:rPr>
          <w:b/>
          <w:bCs/>
        </w:rPr>
        <w:t xml:space="preserve"> Funding</w:t>
      </w:r>
    </w:p>
    <w:p w:rsidR="00D96E5E" w:rsidRDefault="00D96E5E" w:rsidP="00D96E5E">
      <w:pPr>
        <w:spacing w:after="0" w:line="240" w:lineRule="auto"/>
        <w:jc w:val="center"/>
        <w:rPr>
          <w:b/>
          <w:bCs/>
        </w:rPr>
      </w:pPr>
      <w:r>
        <w:rPr>
          <w:b/>
          <w:bCs/>
        </w:rPr>
        <w:t>In-depth Interview Guide for Program Partners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6"/>
        <w:gridCol w:w="1698"/>
        <w:gridCol w:w="4493"/>
        <w:gridCol w:w="6709"/>
      </w:tblGrid>
      <w:tr w:rsidR="009D6A9E" w:rsidRPr="006571E6" w:rsidTr="00A77138">
        <w:trPr>
          <w:cantSplit/>
          <w:tblHeader/>
        </w:trPr>
        <w:tc>
          <w:tcPr>
            <w:tcW w:w="587" w:type="pct"/>
            <w:tcBorders>
              <w:top w:val="single" w:sz="4" w:space="0" w:color="000000"/>
              <w:left w:val="single" w:sz="4" w:space="0" w:color="000000"/>
              <w:bottom w:val="single" w:sz="4" w:space="0" w:color="000000"/>
              <w:right w:val="single" w:sz="4" w:space="0" w:color="000000"/>
            </w:tcBorders>
            <w:shd w:val="clear" w:color="auto" w:fill="auto"/>
            <w:hideMark/>
          </w:tcPr>
          <w:p w:rsidR="009D6A9E" w:rsidRPr="006571E6" w:rsidRDefault="009D6A9E" w:rsidP="00A77138">
            <w:pPr>
              <w:spacing w:after="0" w:line="240" w:lineRule="auto"/>
              <w:jc w:val="center"/>
              <w:rPr>
                <w:b/>
                <w:bCs/>
                <w:sz w:val="20"/>
                <w:szCs w:val="20"/>
              </w:rPr>
            </w:pPr>
            <w:r w:rsidRPr="006571E6">
              <w:rPr>
                <w:b/>
                <w:bCs/>
                <w:sz w:val="20"/>
                <w:szCs w:val="20"/>
              </w:rPr>
              <w:t>Domain</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A9E" w:rsidRPr="006571E6" w:rsidRDefault="009D6A9E" w:rsidP="00A77138">
            <w:pPr>
              <w:spacing w:after="0" w:line="240" w:lineRule="auto"/>
              <w:jc w:val="center"/>
              <w:rPr>
                <w:b/>
                <w:bCs/>
                <w:sz w:val="20"/>
                <w:szCs w:val="20"/>
              </w:rPr>
            </w:pPr>
            <w:r w:rsidRPr="006571E6">
              <w:rPr>
                <w:b/>
                <w:bCs/>
                <w:sz w:val="20"/>
                <w:szCs w:val="20"/>
              </w:rPr>
              <w:t>Sub</w:t>
            </w:r>
            <w:r w:rsidR="00746B40">
              <w:rPr>
                <w:b/>
                <w:bCs/>
                <w:sz w:val="20"/>
                <w:szCs w:val="20"/>
              </w:rPr>
              <w:t>d</w:t>
            </w:r>
            <w:r w:rsidRPr="006571E6">
              <w:rPr>
                <w:b/>
                <w:bCs/>
                <w:sz w:val="20"/>
                <w:szCs w:val="20"/>
              </w:rPr>
              <w:t>omain</w:t>
            </w:r>
          </w:p>
        </w:tc>
        <w:tc>
          <w:tcPr>
            <w:tcW w:w="1537" w:type="pct"/>
            <w:tcBorders>
              <w:top w:val="single" w:sz="4" w:space="0" w:color="000000"/>
              <w:left w:val="single" w:sz="4" w:space="0" w:color="000000"/>
              <w:bottom w:val="single" w:sz="4" w:space="0" w:color="000000"/>
              <w:right w:val="single" w:sz="4" w:space="0" w:color="000000"/>
            </w:tcBorders>
            <w:shd w:val="clear" w:color="auto" w:fill="auto"/>
          </w:tcPr>
          <w:p w:rsidR="009D6A9E" w:rsidRPr="006571E6" w:rsidRDefault="009D6A9E" w:rsidP="00A77138">
            <w:pPr>
              <w:pStyle w:val="ListParagraph"/>
              <w:spacing w:after="0" w:line="240" w:lineRule="auto"/>
              <w:ind w:left="360"/>
              <w:jc w:val="center"/>
              <w:rPr>
                <w:b/>
                <w:sz w:val="20"/>
                <w:szCs w:val="20"/>
              </w:rPr>
            </w:pPr>
            <w:r w:rsidRPr="006571E6">
              <w:rPr>
                <w:b/>
                <w:sz w:val="20"/>
                <w:szCs w:val="20"/>
              </w:rPr>
              <w:t>Questions</w:t>
            </w:r>
          </w:p>
        </w:tc>
        <w:tc>
          <w:tcPr>
            <w:tcW w:w="2295" w:type="pct"/>
            <w:tcBorders>
              <w:top w:val="single" w:sz="4" w:space="0" w:color="000000"/>
              <w:left w:val="single" w:sz="4" w:space="0" w:color="000000"/>
              <w:bottom w:val="single" w:sz="4" w:space="0" w:color="000000"/>
              <w:right w:val="single" w:sz="4" w:space="0" w:color="000000"/>
            </w:tcBorders>
            <w:shd w:val="clear" w:color="auto" w:fill="auto"/>
          </w:tcPr>
          <w:p w:rsidR="009D6A9E" w:rsidRPr="006571E6" w:rsidRDefault="009D6A9E" w:rsidP="00A77138">
            <w:pPr>
              <w:pStyle w:val="ListParagraph"/>
              <w:spacing w:after="0" w:line="240" w:lineRule="auto"/>
              <w:ind w:left="360" w:hanging="360"/>
              <w:contextualSpacing w:val="0"/>
              <w:jc w:val="center"/>
              <w:rPr>
                <w:b/>
                <w:sz w:val="20"/>
                <w:szCs w:val="20"/>
              </w:rPr>
            </w:pPr>
            <w:r w:rsidRPr="006571E6">
              <w:rPr>
                <w:b/>
                <w:sz w:val="20"/>
                <w:szCs w:val="20"/>
              </w:rPr>
              <w:t>Probes</w:t>
            </w:r>
          </w:p>
        </w:tc>
      </w:tr>
      <w:tr w:rsidR="009D6A9E" w:rsidRPr="006571E6" w:rsidTr="00A77138">
        <w:trPr>
          <w:cantSplit/>
        </w:trPr>
        <w:tc>
          <w:tcPr>
            <w:tcW w:w="587" w:type="pct"/>
            <w:tcBorders>
              <w:top w:val="single" w:sz="4" w:space="0" w:color="000000"/>
              <w:left w:val="single" w:sz="4" w:space="0" w:color="000000"/>
              <w:bottom w:val="single" w:sz="4" w:space="0" w:color="000000"/>
              <w:right w:val="single" w:sz="4" w:space="0" w:color="000000"/>
            </w:tcBorders>
            <w:vAlign w:val="center"/>
            <w:hideMark/>
          </w:tcPr>
          <w:p w:rsidR="009D6A9E" w:rsidRPr="006571E6" w:rsidRDefault="00F26E25" w:rsidP="00A77138">
            <w:pPr>
              <w:spacing w:after="0" w:line="240" w:lineRule="auto"/>
              <w:ind w:left="-90"/>
              <w:jc w:val="center"/>
              <w:rPr>
                <w:bCs/>
                <w:sz w:val="20"/>
                <w:szCs w:val="20"/>
              </w:rPr>
            </w:pPr>
            <w:r w:rsidRPr="006571E6">
              <w:rPr>
                <w:bCs/>
                <w:sz w:val="20"/>
                <w:szCs w:val="20"/>
              </w:rPr>
              <w:t>Organizational Context</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9D6A9E" w:rsidRPr="006571E6" w:rsidRDefault="009C71C9" w:rsidP="00A77138">
            <w:pPr>
              <w:spacing w:after="0" w:line="240" w:lineRule="auto"/>
              <w:jc w:val="center"/>
              <w:rPr>
                <w:sz w:val="20"/>
                <w:szCs w:val="20"/>
              </w:rPr>
            </w:pPr>
            <w:r w:rsidRPr="006571E6">
              <w:rPr>
                <w:sz w:val="20"/>
                <w:szCs w:val="20"/>
              </w:rPr>
              <w:t>History</w:t>
            </w:r>
          </w:p>
        </w:tc>
        <w:tc>
          <w:tcPr>
            <w:tcW w:w="1537" w:type="pct"/>
            <w:tcBorders>
              <w:top w:val="single" w:sz="4" w:space="0" w:color="000000"/>
              <w:left w:val="single" w:sz="4" w:space="0" w:color="000000"/>
              <w:bottom w:val="single" w:sz="4" w:space="0" w:color="000000"/>
              <w:right w:val="single" w:sz="4" w:space="0" w:color="000000"/>
            </w:tcBorders>
            <w:hideMark/>
          </w:tcPr>
          <w:p w:rsidR="009D6A9E" w:rsidRPr="006571E6" w:rsidRDefault="009C71C9" w:rsidP="00A77138">
            <w:pPr>
              <w:spacing w:after="0" w:line="240" w:lineRule="auto"/>
              <w:rPr>
                <w:sz w:val="20"/>
                <w:szCs w:val="20"/>
              </w:rPr>
            </w:pPr>
            <w:r w:rsidRPr="006571E6">
              <w:rPr>
                <w:sz w:val="20"/>
                <w:szCs w:val="20"/>
              </w:rPr>
              <w:t>Can you briefly describe your organization and how long it has been involved with [insert Grantee Organization name]?</w:t>
            </w:r>
          </w:p>
        </w:tc>
        <w:tc>
          <w:tcPr>
            <w:tcW w:w="2295" w:type="pct"/>
            <w:tcBorders>
              <w:top w:val="single" w:sz="4" w:space="0" w:color="000000"/>
              <w:left w:val="single" w:sz="4" w:space="0" w:color="000000"/>
              <w:bottom w:val="single" w:sz="4" w:space="0" w:color="000000"/>
              <w:right w:val="single" w:sz="4" w:space="0" w:color="000000"/>
            </w:tcBorders>
            <w:hideMark/>
          </w:tcPr>
          <w:p w:rsidR="009D6A9E" w:rsidRPr="006571E6" w:rsidRDefault="009D6A9E" w:rsidP="00A77138">
            <w:pPr>
              <w:spacing w:after="0" w:line="240" w:lineRule="auto"/>
              <w:rPr>
                <w:sz w:val="20"/>
                <w:szCs w:val="20"/>
              </w:rPr>
            </w:pPr>
          </w:p>
        </w:tc>
      </w:tr>
      <w:tr w:rsidR="004168CC" w:rsidRPr="006571E6" w:rsidTr="00A77138">
        <w:trPr>
          <w:cantSplit/>
        </w:trPr>
        <w:tc>
          <w:tcPr>
            <w:tcW w:w="587" w:type="pct"/>
            <w:vMerge w:val="restart"/>
            <w:tcBorders>
              <w:left w:val="single" w:sz="4" w:space="0" w:color="000000"/>
              <w:right w:val="single" w:sz="4" w:space="0" w:color="000000"/>
            </w:tcBorders>
            <w:shd w:val="clear" w:color="auto" w:fill="FFFFFF" w:themeFill="background1"/>
            <w:vAlign w:val="center"/>
            <w:hideMark/>
          </w:tcPr>
          <w:p w:rsidR="004168CC" w:rsidRPr="006571E6" w:rsidRDefault="004168CC" w:rsidP="00A77138">
            <w:pPr>
              <w:spacing w:after="0" w:line="240" w:lineRule="auto"/>
              <w:jc w:val="center"/>
              <w:rPr>
                <w:bCs/>
                <w:sz w:val="20"/>
                <w:szCs w:val="20"/>
              </w:rPr>
            </w:pPr>
            <w:r w:rsidRPr="006571E6">
              <w:rPr>
                <w:sz w:val="20"/>
                <w:szCs w:val="20"/>
              </w:rPr>
              <w:t>Implementation of the YBCS Intervention</w:t>
            </w:r>
          </w:p>
        </w:tc>
        <w:tc>
          <w:tcPr>
            <w:tcW w:w="581" w:type="pct"/>
            <w:vMerge w:val="restart"/>
            <w:tcBorders>
              <w:left w:val="single" w:sz="4" w:space="0" w:color="000000"/>
              <w:right w:val="single" w:sz="4" w:space="0" w:color="000000"/>
            </w:tcBorders>
            <w:vAlign w:val="center"/>
            <w:hideMark/>
          </w:tcPr>
          <w:p w:rsidR="004168CC" w:rsidRPr="006571E6" w:rsidRDefault="004168CC" w:rsidP="00A77138">
            <w:pPr>
              <w:spacing w:after="0" w:line="240" w:lineRule="auto"/>
              <w:jc w:val="center"/>
              <w:rPr>
                <w:rFonts w:asciiTheme="minorHAnsi" w:eastAsiaTheme="minorHAnsi" w:hAnsiTheme="minorHAnsi" w:cstheme="minorBidi"/>
                <w:sz w:val="20"/>
                <w:szCs w:val="20"/>
              </w:rPr>
            </w:pPr>
            <w:r w:rsidRPr="006571E6">
              <w:rPr>
                <w:sz w:val="20"/>
                <w:szCs w:val="20"/>
              </w:rPr>
              <w:t>Intervention Overview, History and Rationale</w:t>
            </w:r>
          </w:p>
        </w:tc>
        <w:tc>
          <w:tcPr>
            <w:tcW w:w="1537" w:type="pct"/>
            <w:tcBorders>
              <w:top w:val="single" w:sz="4" w:space="0" w:color="000000"/>
              <w:left w:val="single" w:sz="4" w:space="0" w:color="000000"/>
              <w:bottom w:val="single" w:sz="4" w:space="0" w:color="000000"/>
              <w:right w:val="single" w:sz="4" w:space="0" w:color="000000"/>
            </w:tcBorders>
            <w:hideMark/>
          </w:tcPr>
          <w:p w:rsidR="004168CC" w:rsidRPr="006571E6" w:rsidRDefault="004168CC" w:rsidP="00A77138">
            <w:pPr>
              <w:spacing w:after="0" w:line="240" w:lineRule="auto"/>
              <w:rPr>
                <w:sz w:val="20"/>
                <w:szCs w:val="20"/>
              </w:rPr>
            </w:pPr>
            <w:r w:rsidRPr="006571E6">
              <w:rPr>
                <w:rFonts w:cs="Times New Roman"/>
                <w:sz w:val="20"/>
                <w:szCs w:val="20"/>
              </w:rPr>
              <w:t>Describe your organization’s role in the development of [insert Grantee Organization name]’s YBCS intervention.</w:t>
            </w:r>
          </w:p>
        </w:tc>
        <w:tc>
          <w:tcPr>
            <w:tcW w:w="2295" w:type="pct"/>
            <w:tcBorders>
              <w:top w:val="single" w:sz="4" w:space="0" w:color="000000"/>
              <w:left w:val="single" w:sz="4" w:space="0" w:color="000000"/>
              <w:bottom w:val="single" w:sz="4" w:space="0" w:color="000000"/>
              <w:right w:val="single" w:sz="4" w:space="0" w:color="000000"/>
            </w:tcBorders>
            <w:hideMark/>
          </w:tcPr>
          <w:p w:rsidR="004168CC" w:rsidRPr="006571E6" w:rsidRDefault="004168CC" w:rsidP="00A77138">
            <w:pPr>
              <w:numPr>
                <w:ilvl w:val="0"/>
                <w:numId w:val="21"/>
              </w:numPr>
              <w:spacing w:after="0" w:line="240" w:lineRule="auto"/>
              <w:ind w:left="162" w:hanging="162"/>
              <w:jc w:val="both"/>
              <w:rPr>
                <w:sz w:val="20"/>
                <w:szCs w:val="20"/>
              </w:rPr>
            </w:pPr>
            <w:r w:rsidRPr="006571E6">
              <w:rPr>
                <w:rFonts w:asciiTheme="minorHAnsi" w:hAnsiTheme="minorHAnsi"/>
                <w:sz w:val="20"/>
                <w:szCs w:val="20"/>
              </w:rPr>
              <w:t>How was your organization involved in planning the YBCS intervention?</w:t>
            </w:r>
          </w:p>
        </w:tc>
      </w:tr>
      <w:tr w:rsidR="004168CC" w:rsidRPr="006571E6" w:rsidTr="00A77138">
        <w:trPr>
          <w:cantSplit/>
        </w:trPr>
        <w:tc>
          <w:tcPr>
            <w:tcW w:w="587" w:type="pct"/>
            <w:vMerge/>
            <w:tcBorders>
              <w:left w:val="single" w:sz="4" w:space="0" w:color="000000"/>
              <w:right w:val="single" w:sz="4" w:space="0" w:color="000000"/>
            </w:tcBorders>
            <w:shd w:val="clear" w:color="auto" w:fill="FFFFFF" w:themeFill="background1"/>
            <w:textDirection w:val="btLr"/>
            <w:vAlign w:val="center"/>
          </w:tcPr>
          <w:p w:rsidR="004168CC" w:rsidRPr="006571E6" w:rsidRDefault="004168CC" w:rsidP="00A77138">
            <w:pPr>
              <w:spacing w:after="0" w:line="240" w:lineRule="auto"/>
              <w:ind w:left="113" w:right="113"/>
              <w:jc w:val="center"/>
              <w:rPr>
                <w:sz w:val="20"/>
                <w:szCs w:val="20"/>
              </w:rPr>
            </w:pPr>
          </w:p>
        </w:tc>
        <w:tc>
          <w:tcPr>
            <w:tcW w:w="581" w:type="pct"/>
            <w:vMerge/>
            <w:tcBorders>
              <w:left w:val="single" w:sz="4" w:space="0" w:color="000000"/>
              <w:bottom w:val="single" w:sz="4" w:space="0" w:color="000000"/>
              <w:right w:val="single" w:sz="4" w:space="0" w:color="000000"/>
            </w:tcBorders>
            <w:vAlign w:val="center"/>
          </w:tcPr>
          <w:p w:rsidR="004168CC" w:rsidRPr="006571E6" w:rsidRDefault="004168CC" w:rsidP="00A77138">
            <w:pPr>
              <w:spacing w:after="0" w:line="240" w:lineRule="auto"/>
              <w:jc w:val="center"/>
              <w:rPr>
                <w:sz w:val="20"/>
                <w:szCs w:val="20"/>
              </w:rPr>
            </w:pPr>
          </w:p>
        </w:tc>
        <w:tc>
          <w:tcPr>
            <w:tcW w:w="1537"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spacing w:after="0" w:line="240" w:lineRule="auto"/>
              <w:rPr>
                <w:sz w:val="20"/>
                <w:szCs w:val="20"/>
              </w:rPr>
            </w:pPr>
            <w:r w:rsidRPr="006571E6">
              <w:rPr>
                <w:rFonts w:cs="Times New Roman"/>
                <w:sz w:val="20"/>
                <w:szCs w:val="20"/>
              </w:rPr>
              <w:t>Describe your role in the YBCS intervention.</w:t>
            </w:r>
          </w:p>
        </w:tc>
        <w:tc>
          <w:tcPr>
            <w:tcW w:w="2295"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pStyle w:val="OHBullet011"/>
              <w:numPr>
                <w:ilvl w:val="0"/>
                <w:numId w:val="21"/>
              </w:numPr>
              <w:spacing w:after="0"/>
              <w:ind w:left="135" w:hanging="135"/>
              <w:rPr>
                <w:rFonts w:asciiTheme="minorHAnsi" w:hAnsiTheme="minorHAnsi"/>
                <w:sz w:val="20"/>
                <w:szCs w:val="20"/>
              </w:rPr>
            </w:pPr>
            <w:r w:rsidRPr="006571E6">
              <w:rPr>
                <w:rFonts w:asciiTheme="minorHAnsi" w:hAnsiTheme="minorHAnsi"/>
                <w:sz w:val="20"/>
                <w:szCs w:val="20"/>
              </w:rPr>
              <w:t>How long have you been involved with the YBCS intervention?</w:t>
            </w:r>
          </w:p>
          <w:p w:rsidR="004168CC" w:rsidRPr="006571E6" w:rsidRDefault="004168CC" w:rsidP="00A77138">
            <w:pPr>
              <w:numPr>
                <w:ilvl w:val="0"/>
                <w:numId w:val="21"/>
              </w:numPr>
              <w:spacing w:after="0" w:line="240" w:lineRule="auto"/>
              <w:ind w:left="135" w:hanging="135"/>
              <w:jc w:val="both"/>
              <w:rPr>
                <w:sz w:val="20"/>
                <w:szCs w:val="20"/>
              </w:rPr>
            </w:pPr>
            <w:r w:rsidRPr="006571E6">
              <w:rPr>
                <w:sz w:val="20"/>
                <w:szCs w:val="20"/>
              </w:rPr>
              <w:t xml:space="preserve">Approximately how much time per week do you spend working on the organization’s YBCS intervention? </w:t>
            </w:r>
          </w:p>
        </w:tc>
      </w:tr>
      <w:tr w:rsidR="004168CC" w:rsidRPr="006571E6" w:rsidTr="00A77138">
        <w:trPr>
          <w:cantSplit/>
        </w:trPr>
        <w:tc>
          <w:tcPr>
            <w:tcW w:w="587" w:type="pct"/>
            <w:vMerge/>
            <w:tcBorders>
              <w:left w:val="single" w:sz="4" w:space="0" w:color="000000"/>
              <w:right w:val="single" w:sz="4" w:space="0" w:color="000000"/>
            </w:tcBorders>
            <w:shd w:val="clear" w:color="auto" w:fill="FFFFFF" w:themeFill="background1"/>
            <w:vAlign w:val="center"/>
            <w:hideMark/>
          </w:tcPr>
          <w:p w:rsidR="004168CC" w:rsidRPr="006571E6" w:rsidRDefault="004168CC" w:rsidP="00A77138">
            <w:pPr>
              <w:spacing w:after="0" w:line="240" w:lineRule="auto"/>
              <w:rPr>
                <w:bCs/>
                <w:sz w:val="20"/>
                <w:szCs w:val="20"/>
              </w:rPr>
            </w:pPr>
          </w:p>
        </w:tc>
        <w:tc>
          <w:tcPr>
            <w:tcW w:w="581" w:type="pct"/>
            <w:vMerge w:val="restart"/>
            <w:tcBorders>
              <w:top w:val="single" w:sz="4" w:space="0" w:color="000000"/>
              <w:left w:val="single" w:sz="4" w:space="0" w:color="000000"/>
              <w:right w:val="single" w:sz="4" w:space="0" w:color="000000"/>
            </w:tcBorders>
            <w:vAlign w:val="center"/>
            <w:hideMark/>
          </w:tcPr>
          <w:p w:rsidR="004168CC" w:rsidRPr="006571E6" w:rsidRDefault="004168CC" w:rsidP="00A77138">
            <w:pPr>
              <w:spacing w:after="0" w:line="240" w:lineRule="auto"/>
              <w:jc w:val="center"/>
              <w:rPr>
                <w:sz w:val="20"/>
                <w:szCs w:val="20"/>
              </w:rPr>
            </w:pPr>
            <w:r w:rsidRPr="006571E6">
              <w:rPr>
                <w:sz w:val="20"/>
                <w:szCs w:val="20"/>
              </w:rPr>
              <w:t>Intervention execution</w:t>
            </w:r>
          </w:p>
        </w:tc>
        <w:tc>
          <w:tcPr>
            <w:tcW w:w="1537" w:type="pct"/>
            <w:tcBorders>
              <w:top w:val="single" w:sz="4" w:space="0" w:color="000000"/>
              <w:left w:val="single" w:sz="4" w:space="0" w:color="000000"/>
              <w:bottom w:val="single" w:sz="4" w:space="0" w:color="000000"/>
              <w:right w:val="single" w:sz="4" w:space="0" w:color="000000"/>
            </w:tcBorders>
            <w:hideMark/>
          </w:tcPr>
          <w:p w:rsidR="004168CC" w:rsidRPr="006571E6" w:rsidRDefault="004168CC" w:rsidP="00A77138">
            <w:pPr>
              <w:spacing w:after="0" w:line="240" w:lineRule="auto"/>
              <w:rPr>
                <w:rFonts w:cs="Times New Roman"/>
                <w:sz w:val="20"/>
                <w:szCs w:val="20"/>
              </w:rPr>
            </w:pPr>
            <w:r w:rsidRPr="006571E6">
              <w:rPr>
                <w:rFonts w:cs="Times New Roman"/>
                <w:sz w:val="20"/>
                <w:szCs w:val="20"/>
              </w:rPr>
              <w:t>What is your organization's role in the implementation of the YBCS intervention?</w:t>
            </w:r>
          </w:p>
        </w:tc>
        <w:tc>
          <w:tcPr>
            <w:tcW w:w="2295" w:type="pct"/>
            <w:tcBorders>
              <w:top w:val="single" w:sz="4" w:space="0" w:color="000000"/>
              <w:left w:val="single" w:sz="4" w:space="0" w:color="000000"/>
              <w:bottom w:val="single" w:sz="4" w:space="0" w:color="000000"/>
              <w:right w:val="single" w:sz="4" w:space="0" w:color="000000"/>
            </w:tcBorders>
            <w:hideMark/>
          </w:tcPr>
          <w:p w:rsidR="004168CC" w:rsidRPr="006571E6" w:rsidRDefault="004168CC" w:rsidP="00A77138">
            <w:pPr>
              <w:pStyle w:val="ListParagraph"/>
              <w:spacing w:after="0" w:line="240" w:lineRule="auto"/>
              <w:ind w:left="162" w:firstLine="720"/>
              <w:rPr>
                <w:sz w:val="20"/>
                <w:szCs w:val="20"/>
              </w:rPr>
            </w:pPr>
          </w:p>
        </w:tc>
      </w:tr>
      <w:tr w:rsidR="004168CC" w:rsidRPr="006571E6" w:rsidTr="00A77138">
        <w:trPr>
          <w:cantSplit/>
        </w:trPr>
        <w:tc>
          <w:tcPr>
            <w:tcW w:w="587" w:type="pct"/>
            <w:vMerge/>
            <w:tcBorders>
              <w:left w:val="single" w:sz="4" w:space="0" w:color="000000"/>
              <w:right w:val="single" w:sz="4" w:space="0" w:color="000000"/>
            </w:tcBorders>
            <w:shd w:val="clear" w:color="auto" w:fill="FFFFFF" w:themeFill="background1"/>
            <w:vAlign w:val="center"/>
          </w:tcPr>
          <w:p w:rsidR="004168CC" w:rsidRPr="006571E6" w:rsidRDefault="004168CC" w:rsidP="00A77138">
            <w:pPr>
              <w:spacing w:after="0" w:line="240" w:lineRule="auto"/>
              <w:rPr>
                <w:bCs/>
                <w:sz w:val="20"/>
                <w:szCs w:val="20"/>
              </w:rPr>
            </w:pPr>
          </w:p>
        </w:tc>
        <w:tc>
          <w:tcPr>
            <w:tcW w:w="581" w:type="pct"/>
            <w:vMerge/>
            <w:tcBorders>
              <w:left w:val="single" w:sz="4" w:space="0" w:color="000000"/>
              <w:bottom w:val="single" w:sz="4" w:space="0" w:color="auto"/>
              <w:right w:val="single" w:sz="4" w:space="0" w:color="000000"/>
            </w:tcBorders>
            <w:vAlign w:val="center"/>
          </w:tcPr>
          <w:p w:rsidR="004168CC" w:rsidRPr="006571E6" w:rsidRDefault="004168CC" w:rsidP="00A77138">
            <w:pPr>
              <w:spacing w:after="0" w:line="240" w:lineRule="auto"/>
              <w:jc w:val="center"/>
              <w:rPr>
                <w:sz w:val="20"/>
                <w:szCs w:val="20"/>
              </w:rPr>
            </w:pPr>
          </w:p>
        </w:tc>
        <w:tc>
          <w:tcPr>
            <w:tcW w:w="1537"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spacing w:after="0" w:line="240" w:lineRule="auto"/>
              <w:rPr>
                <w:rFonts w:cs="Times New Roman"/>
                <w:sz w:val="20"/>
                <w:szCs w:val="20"/>
              </w:rPr>
            </w:pPr>
            <w:r w:rsidRPr="006571E6">
              <w:rPr>
                <w:rFonts w:cs="Times New Roman"/>
                <w:sz w:val="20"/>
                <w:szCs w:val="20"/>
              </w:rPr>
              <w:t>What trainings have you participated in to support your role within [insert Grantee Organization name]’s YBCS intervention?</w:t>
            </w:r>
          </w:p>
        </w:tc>
        <w:tc>
          <w:tcPr>
            <w:tcW w:w="2295"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pStyle w:val="ListParagraph"/>
              <w:spacing w:after="0" w:line="240" w:lineRule="auto"/>
              <w:ind w:left="162" w:firstLine="720"/>
              <w:rPr>
                <w:sz w:val="20"/>
                <w:szCs w:val="20"/>
              </w:rPr>
            </w:pPr>
          </w:p>
        </w:tc>
      </w:tr>
      <w:tr w:rsidR="004168CC" w:rsidRPr="006571E6" w:rsidTr="00A77138">
        <w:trPr>
          <w:cantSplit/>
          <w:trHeight w:val="56"/>
        </w:trPr>
        <w:tc>
          <w:tcPr>
            <w:tcW w:w="587" w:type="pct"/>
            <w:vMerge/>
            <w:tcBorders>
              <w:left w:val="single" w:sz="4" w:space="0" w:color="000000"/>
              <w:right w:val="single" w:sz="4" w:space="0" w:color="000000"/>
            </w:tcBorders>
            <w:shd w:val="clear" w:color="auto" w:fill="FFFFFF" w:themeFill="background1"/>
            <w:vAlign w:val="center"/>
            <w:hideMark/>
          </w:tcPr>
          <w:p w:rsidR="004168CC" w:rsidRPr="006571E6" w:rsidRDefault="004168CC" w:rsidP="00A77138">
            <w:pPr>
              <w:spacing w:after="0" w:line="240" w:lineRule="auto"/>
              <w:ind w:left="113" w:right="113"/>
              <w:jc w:val="center"/>
              <w:rPr>
                <w:bCs/>
                <w:sz w:val="20"/>
                <w:szCs w:val="20"/>
              </w:rPr>
            </w:pPr>
          </w:p>
        </w:tc>
        <w:tc>
          <w:tcPr>
            <w:tcW w:w="581" w:type="pct"/>
            <w:tcBorders>
              <w:top w:val="single" w:sz="4" w:space="0" w:color="auto"/>
              <w:left w:val="single" w:sz="4" w:space="0" w:color="000000"/>
              <w:bottom w:val="single" w:sz="4" w:space="0" w:color="000000"/>
              <w:right w:val="single" w:sz="4" w:space="0" w:color="000000"/>
            </w:tcBorders>
            <w:vAlign w:val="center"/>
            <w:hideMark/>
          </w:tcPr>
          <w:p w:rsidR="004168CC" w:rsidRPr="006571E6" w:rsidRDefault="004168CC" w:rsidP="00A77138">
            <w:pPr>
              <w:spacing w:after="0" w:line="240" w:lineRule="auto"/>
              <w:jc w:val="center"/>
              <w:rPr>
                <w:sz w:val="20"/>
                <w:szCs w:val="20"/>
              </w:rPr>
            </w:pPr>
            <w:r w:rsidRPr="006571E6">
              <w:rPr>
                <w:sz w:val="20"/>
                <w:szCs w:val="20"/>
              </w:rPr>
              <w:t>Implementation Fidelity</w:t>
            </w:r>
          </w:p>
        </w:tc>
        <w:tc>
          <w:tcPr>
            <w:tcW w:w="1537" w:type="pct"/>
            <w:tcBorders>
              <w:top w:val="single" w:sz="4" w:space="0" w:color="auto"/>
              <w:left w:val="single" w:sz="4" w:space="0" w:color="000000"/>
              <w:bottom w:val="single" w:sz="4" w:space="0" w:color="000000"/>
              <w:right w:val="single" w:sz="4" w:space="0" w:color="000000"/>
            </w:tcBorders>
            <w:hideMark/>
          </w:tcPr>
          <w:p w:rsidR="004168CC" w:rsidRPr="006571E6" w:rsidRDefault="004168CC" w:rsidP="00A77138">
            <w:pPr>
              <w:spacing w:after="0" w:line="240" w:lineRule="auto"/>
              <w:rPr>
                <w:rFonts w:cs="Times New Roman"/>
                <w:sz w:val="20"/>
                <w:szCs w:val="20"/>
              </w:rPr>
            </w:pPr>
            <w:r w:rsidRPr="006571E6">
              <w:rPr>
                <w:rFonts w:cs="Times New Roman"/>
                <w:sz w:val="20"/>
                <w:szCs w:val="20"/>
              </w:rPr>
              <w:t>To what extent has the YBCS intervention been implemented as planned?</w:t>
            </w:r>
          </w:p>
        </w:tc>
        <w:tc>
          <w:tcPr>
            <w:tcW w:w="2295" w:type="pct"/>
            <w:tcBorders>
              <w:top w:val="single" w:sz="4" w:space="0" w:color="auto"/>
              <w:left w:val="single" w:sz="4" w:space="0" w:color="000000"/>
              <w:bottom w:val="single" w:sz="4" w:space="0" w:color="000000"/>
              <w:right w:val="single" w:sz="4" w:space="0" w:color="000000"/>
            </w:tcBorders>
          </w:tcPr>
          <w:p w:rsidR="004168CC" w:rsidRPr="006571E6" w:rsidRDefault="004168CC" w:rsidP="00A77138">
            <w:pPr>
              <w:pStyle w:val="ListParagraph"/>
              <w:numPr>
                <w:ilvl w:val="0"/>
                <w:numId w:val="4"/>
              </w:numPr>
              <w:spacing w:after="0" w:line="240" w:lineRule="auto"/>
              <w:ind w:left="162" w:hanging="162"/>
              <w:rPr>
                <w:sz w:val="20"/>
                <w:szCs w:val="20"/>
              </w:rPr>
            </w:pPr>
            <w:r w:rsidRPr="006571E6">
              <w:rPr>
                <w:sz w:val="20"/>
                <w:szCs w:val="20"/>
              </w:rPr>
              <w:t>How has the YBCS intervention changed over time?</w:t>
            </w:r>
          </w:p>
          <w:p w:rsidR="004168CC" w:rsidRPr="006571E6" w:rsidRDefault="004168CC" w:rsidP="00A77138">
            <w:pPr>
              <w:pStyle w:val="ListParagraph"/>
              <w:numPr>
                <w:ilvl w:val="0"/>
                <w:numId w:val="4"/>
              </w:numPr>
              <w:spacing w:after="0" w:line="240" w:lineRule="auto"/>
              <w:ind w:left="162" w:hanging="162"/>
              <w:rPr>
                <w:sz w:val="20"/>
                <w:szCs w:val="20"/>
              </w:rPr>
            </w:pPr>
            <w:r w:rsidRPr="006571E6">
              <w:rPr>
                <w:sz w:val="20"/>
                <w:szCs w:val="20"/>
              </w:rPr>
              <w:t>What caused changes in the implementation the YBCS intervention?</w:t>
            </w:r>
          </w:p>
        </w:tc>
      </w:tr>
      <w:tr w:rsidR="004168CC" w:rsidRPr="006571E6" w:rsidTr="00A77138">
        <w:trPr>
          <w:cantSplit/>
        </w:trPr>
        <w:tc>
          <w:tcPr>
            <w:tcW w:w="587" w:type="pct"/>
            <w:vMerge/>
            <w:tcBorders>
              <w:left w:val="single" w:sz="4" w:space="0" w:color="000000"/>
              <w:right w:val="single" w:sz="4" w:space="0" w:color="000000"/>
            </w:tcBorders>
            <w:shd w:val="clear" w:color="auto" w:fill="FFFFFF" w:themeFill="background1"/>
            <w:textDirection w:val="btLr"/>
            <w:vAlign w:val="center"/>
          </w:tcPr>
          <w:p w:rsidR="004168CC" w:rsidRPr="006571E6" w:rsidRDefault="004168CC" w:rsidP="00A77138">
            <w:pPr>
              <w:spacing w:after="0" w:line="240" w:lineRule="auto"/>
              <w:ind w:left="113" w:right="113"/>
              <w:jc w:val="center"/>
              <w:rPr>
                <w:bCs/>
                <w:sz w:val="20"/>
                <w:szCs w:val="20"/>
              </w:rPr>
            </w:pPr>
          </w:p>
        </w:tc>
        <w:tc>
          <w:tcPr>
            <w:tcW w:w="581" w:type="pct"/>
            <w:vMerge w:val="restart"/>
            <w:tcBorders>
              <w:top w:val="single" w:sz="4" w:space="0" w:color="000000"/>
              <w:left w:val="single" w:sz="4" w:space="0" w:color="000000"/>
              <w:right w:val="single" w:sz="4" w:space="0" w:color="000000"/>
            </w:tcBorders>
            <w:vAlign w:val="center"/>
          </w:tcPr>
          <w:p w:rsidR="004168CC" w:rsidRPr="006571E6" w:rsidRDefault="004168CC" w:rsidP="00A77138">
            <w:pPr>
              <w:spacing w:after="0" w:line="240" w:lineRule="auto"/>
              <w:jc w:val="center"/>
              <w:rPr>
                <w:sz w:val="20"/>
                <w:szCs w:val="20"/>
              </w:rPr>
            </w:pPr>
            <w:r w:rsidRPr="006571E6">
              <w:rPr>
                <w:sz w:val="20"/>
                <w:szCs w:val="20"/>
              </w:rPr>
              <w:t>Resources</w:t>
            </w:r>
          </w:p>
        </w:tc>
        <w:tc>
          <w:tcPr>
            <w:tcW w:w="1537"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spacing w:after="0" w:line="240" w:lineRule="auto"/>
              <w:rPr>
                <w:sz w:val="20"/>
                <w:szCs w:val="20"/>
              </w:rPr>
            </w:pPr>
            <w:r w:rsidRPr="006571E6">
              <w:rPr>
                <w:rFonts w:cs="Times New Roman"/>
                <w:sz w:val="20"/>
                <w:szCs w:val="20"/>
              </w:rPr>
              <w:t>What funding, if any, has your organization received from [insert Grantee Organization name] to support your role in the implementation of the YBCS intervention?</w:t>
            </w:r>
          </w:p>
        </w:tc>
        <w:tc>
          <w:tcPr>
            <w:tcW w:w="2295"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pStyle w:val="ListParagraph"/>
              <w:spacing w:after="0" w:line="240" w:lineRule="auto"/>
              <w:ind w:left="162"/>
              <w:rPr>
                <w:rFonts w:cs="Times New Roman"/>
                <w:color w:val="000000"/>
                <w:sz w:val="20"/>
                <w:szCs w:val="20"/>
              </w:rPr>
            </w:pPr>
          </w:p>
        </w:tc>
      </w:tr>
      <w:tr w:rsidR="004168CC" w:rsidRPr="006571E6" w:rsidTr="00A77138">
        <w:trPr>
          <w:cantSplit/>
        </w:trPr>
        <w:tc>
          <w:tcPr>
            <w:tcW w:w="587" w:type="pct"/>
            <w:vMerge/>
            <w:tcBorders>
              <w:left w:val="single" w:sz="4" w:space="0" w:color="000000"/>
              <w:right w:val="single" w:sz="4" w:space="0" w:color="000000"/>
            </w:tcBorders>
            <w:shd w:val="clear" w:color="auto" w:fill="FFFFFF" w:themeFill="background1"/>
            <w:textDirection w:val="btLr"/>
            <w:vAlign w:val="center"/>
          </w:tcPr>
          <w:p w:rsidR="004168CC" w:rsidRPr="006571E6" w:rsidRDefault="004168CC" w:rsidP="00A77138">
            <w:pPr>
              <w:spacing w:after="0" w:line="240" w:lineRule="auto"/>
              <w:ind w:left="113" w:right="113"/>
              <w:rPr>
                <w:bCs/>
                <w:sz w:val="20"/>
                <w:szCs w:val="20"/>
              </w:rPr>
            </w:pPr>
          </w:p>
        </w:tc>
        <w:tc>
          <w:tcPr>
            <w:tcW w:w="581" w:type="pct"/>
            <w:vMerge/>
            <w:tcBorders>
              <w:left w:val="single" w:sz="4" w:space="0" w:color="000000"/>
              <w:bottom w:val="single" w:sz="4" w:space="0" w:color="000000"/>
              <w:right w:val="single" w:sz="4" w:space="0" w:color="000000"/>
            </w:tcBorders>
            <w:vAlign w:val="center"/>
          </w:tcPr>
          <w:p w:rsidR="004168CC" w:rsidRPr="006571E6" w:rsidRDefault="004168CC" w:rsidP="00A77138">
            <w:pPr>
              <w:spacing w:after="0" w:line="240" w:lineRule="auto"/>
              <w:jc w:val="center"/>
              <w:rPr>
                <w:sz w:val="20"/>
                <w:szCs w:val="20"/>
              </w:rPr>
            </w:pPr>
          </w:p>
        </w:tc>
        <w:tc>
          <w:tcPr>
            <w:tcW w:w="1537"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spacing w:after="0" w:line="240" w:lineRule="auto"/>
              <w:rPr>
                <w:rFonts w:cs="Times New Roman"/>
                <w:sz w:val="20"/>
                <w:szCs w:val="20"/>
              </w:rPr>
            </w:pPr>
            <w:r w:rsidRPr="006571E6">
              <w:rPr>
                <w:rFonts w:cs="Times New Roman"/>
                <w:sz w:val="20"/>
                <w:szCs w:val="20"/>
              </w:rPr>
              <w:t>What resources, if any, has your organization provided to [insert Grantee Organization name] to support the implementation of the YBCS intervention?</w:t>
            </w:r>
          </w:p>
        </w:tc>
        <w:tc>
          <w:tcPr>
            <w:tcW w:w="2295" w:type="pct"/>
            <w:tcBorders>
              <w:top w:val="single" w:sz="4" w:space="0" w:color="000000"/>
              <w:left w:val="single" w:sz="4" w:space="0" w:color="000000"/>
              <w:bottom w:val="single" w:sz="4" w:space="0" w:color="000000"/>
              <w:right w:val="single" w:sz="4" w:space="0" w:color="000000"/>
            </w:tcBorders>
          </w:tcPr>
          <w:p w:rsidR="004168CC" w:rsidRPr="006571E6" w:rsidRDefault="004168CC" w:rsidP="00A77138">
            <w:pPr>
              <w:pStyle w:val="ListParagraph"/>
              <w:numPr>
                <w:ilvl w:val="0"/>
                <w:numId w:val="22"/>
              </w:numPr>
              <w:spacing w:after="0" w:line="240" w:lineRule="auto"/>
              <w:ind w:left="135" w:hanging="135"/>
              <w:rPr>
                <w:sz w:val="20"/>
                <w:szCs w:val="20"/>
              </w:rPr>
            </w:pPr>
            <w:r w:rsidRPr="006571E6">
              <w:rPr>
                <w:sz w:val="20"/>
                <w:szCs w:val="20"/>
              </w:rPr>
              <w:t>Has your organization provided additional funding? If so, please describe.</w:t>
            </w:r>
          </w:p>
          <w:p w:rsidR="004168CC" w:rsidRPr="006571E6" w:rsidRDefault="004168CC" w:rsidP="00A77138">
            <w:pPr>
              <w:pStyle w:val="ListParagraph"/>
              <w:numPr>
                <w:ilvl w:val="0"/>
                <w:numId w:val="22"/>
              </w:numPr>
              <w:spacing w:after="0" w:line="240" w:lineRule="auto"/>
              <w:ind w:left="135" w:hanging="135"/>
              <w:rPr>
                <w:sz w:val="20"/>
                <w:szCs w:val="20"/>
              </w:rPr>
            </w:pPr>
            <w:r w:rsidRPr="006571E6">
              <w:rPr>
                <w:sz w:val="20"/>
                <w:szCs w:val="20"/>
              </w:rPr>
              <w:t>Has your organization provided nonmonetary resources (such as volunteers, time, expertise, in-kind media donations)? If so, please describe.</w:t>
            </w:r>
          </w:p>
        </w:tc>
      </w:tr>
      <w:tr w:rsidR="00136232" w:rsidRPr="006571E6" w:rsidTr="00A77138">
        <w:trPr>
          <w:cantSplit/>
        </w:trPr>
        <w:tc>
          <w:tcPr>
            <w:tcW w:w="587" w:type="pct"/>
            <w:vMerge w:val="restart"/>
            <w:tcBorders>
              <w:top w:val="single" w:sz="4" w:space="0" w:color="000000"/>
              <w:left w:val="single" w:sz="4" w:space="0" w:color="000000"/>
              <w:right w:val="single" w:sz="4" w:space="0" w:color="000000"/>
            </w:tcBorders>
            <w:shd w:val="clear" w:color="auto" w:fill="FFFFFF" w:themeFill="background1"/>
            <w:vAlign w:val="center"/>
            <w:hideMark/>
          </w:tcPr>
          <w:p w:rsidR="00136232" w:rsidRPr="006571E6" w:rsidRDefault="00136232" w:rsidP="00A77138">
            <w:pPr>
              <w:spacing w:after="0" w:line="240" w:lineRule="auto"/>
              <w:jc w:val="center"/>
              <w:rPr>
                <w:bCs/>
                <w:sz w:val="20"/>
                <w:szCs w:val="20"/>
              </w:rPr>
            </w:pPr>
            <w:r w:rsidRPr="006571E6">
              <w:rPr>
                <w:bCs/>
                <w:sz w:val="20"/>
                <w:szCs w:val="20"/>
              </w:rPr>
              <w:t>Evaluation</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136232" w:rsidRPr="006571E6" w:rsidRDefault="00136232" w:rsidP="00A77138">
            <w:pPr>
              <w:spacing w:after="0" w:line="240" w:lineRule="auto"/>
              <w:jc w:val="center"/>
              <w:rPr>
                <w:sz w:val="20"/>
                <w:szCs w:val="20"/>
              </w:rPr>
            </w:pPr>
            <w:r w:rsidRPr="006571E6">
              <w:rPr>
                <w:sz w:val="20"/>
                <w:szCs w:val="20"/>
              </w:rPr>
              <w:t>Knowledge</w:t>
            </w:r>
          </w:p>
        </w:tc>
        <w:tc>
          <w:tcPr>
            <w:tcW w:w="1537" w:type="pct"/>
            <w:tcBorders>
              <w:top w:val="single" w:sz="4" w:space="0" w:color="000000"/>
              <w:left w:val="single" w:sz="4" w:space="0" w:color="000000"/>
              <w:bottom w:val="single" w:sz="4" w:space="0" w:color="000000"/>
              <w:right w:val="single" w:sz="4" w:space="0" w:color="000000"/>
            </w:tcBorders>
          </w:tcPr>
          <w:p w:rsidR="00136232" w:rsidRPr="006571E6" w:rsidRDefault="00136232" w:rsidP="00A77138">
            <w:pPr>
              <w:spacing w:after="0" w:line="240" w:lineRule="auto"/>
              <w:rPr>
                <w:sz w:val="20"/>
                <w:szCs w:val="20"/>
              </w:rPr>
            </w:pPr>
            <w:r w:rsidRPr="006571E6">
              <w:rPr>
                <w:rFonts w:cs="Times New Roman"/>
                <w:sz w:val="20"/>
                <w:szCs w:val="20"/>
              </w:rPr>
              <w:t>Describe your understanding of program monitoring and/or evaluation</w:t>
            </w:r>
            <w:r w:rsidRPr="006571E6">
              <w:rPr>
                <w:sz w:val="20"/>
                <w:szCs w:val="20"/>
              </w:rPr>
              <w:t xml:space="preserve">. </w:t>
            </w:r>
          </w:p>
          <w:p w:rsidR="00136232" w:rsidRPr="006571E6" w:rsidRDefault="00136232" w:rsidP="00A77138">
            <w:pPr>
              <w:spacing w:after="0" w:line="240" w:lineRule="auto"/>
              <w:rPr>
                <w:sz w:val="20"/>
                <w:szCs w:val="20"/>
              </w:rPr>
            </w:pPr>
          </w:p>
        </w:tc>
        <w:tc>
          <w:tcPr>
            <w:tcW w:w="2295" w:type="pct"/>
            <w:tcBorders>
              <w:top w:val="single" w:sz="4" w:space="0" w:color="000000"/>
              <w:left w:val="single" w:sz="4" w:space="0" w:color="000000"/>
              <w:bottom w:val="single" w:sz="4" w:space="0" w:color="000000"/>
              <w:right w:val="single" w:sz="4" w:space="0" w:color="000000"/>
            </w:tcBorders>
            <w:hideMark/>
          </w:tcPr>
          <w:p w:rsidR="00136232" w:rsidRPr="006571E6" w:rsidRDefault="00136232" w:rsidP="00A77138">
            <w:pPr>
              <w:numPr>
                <w:ilvl w:val="0"/>
                <w:numId w:val="4"/>
              </w:numPr>
              <w:spacing w:after="0" w:line="240" w:lineRule="auto"/>
              <w:ind w:left="162" w:hanging="162"/>
              <w:rPr>
                <w:sz w:val="20"/>
                <w:szCs w:val="20"/>
              </w:rPr>
            </w:pPr>
            <w:r w:rsidRPr="006571E6">
              <w:rPr>
                <w:sz w:val="20"/>
                <w:szCs w:val="20"/>
              </w:rPr>
              <w:t>Have you participated in any past evaluation efforts?  If so, please describe.</w:t>
            </w:r>
          </w:p>
          <w:p w:rsidR="00136232" w:rsidRPr="006571E6" w:rsidRDefault="00136232" w:rsidP="00A77138">
            <w:pPr>
              <w:pStyle w:val="ListParagraph"/>
              <w:numPr>
                <w:ilvl w:val="0"/>
                <w:numId w:val="4"/>
              </w:numPr>
              <w:spacing w:after="0" w:line="240" w:lineRule="auto"/>
              <w:ind w:left="162" w:hanging="162"/>
              <w:rPr>
                <w:sz w:val="20"/>
                <w:szCs w:val="20"/>
              </w:rPr>
            </w:pPr>
            <w:r w:rsidRPr="006571E6">
              <w:rPr>
                <w:sz w:val="20"/>
                <w:szCs w:val="20"/>
              </w:rPr>
              <w:t>Do you have experience creating program logic models?</w:t>
            </w:r>
          </w:p>
        </w:tc>
      </w:tr>
      <w:tr w:rsidR="00136232" w:rsidRPr="006571E6" w:rsidTr="00A77138">
        <w:trPr>
          <w:cantSplit/>
        </w:trPr>
        <w:tc>
          <w:tcPr>
            <w:tcW w:w="587" w:type="pct"/>
            <w:vMerge/>
            <w:tcBorders>
              <w:left w:val="single" w:sz="4" w:space="0" w:color="000000"/>
              <w:right w:val="single" w:sz="4" w:space="0" w:color="000000"/>
            </w:tcBorders>
            <w:shd w:val="clear" w:color="auto" w:fill="FFFFFF" w:themeFill="background1"/>
            <w:vAlign w:val="center"/>
            <w:hideMark/>
          </w:tcPr>
          <w:p w:rsidR="00136232" w:rsidRPr="006571E6" w:rsidRDefault="00136232" w:rsidP="00A77138">
            <w:pPr>
              <w:spacing w:after="0" w:line="240" w:lineRule="auto"/>
              <w:ind w:left="113" w:right="113"/>
              <w:jc w:val="center"/>
              <w:rPr>
                <w:bCs/>
                <w:sz w:val="20"/>
                <w:szCs w:val="20"/>
              </w:rPr>
            </w:pPr>
          </w:p>
        </w:tc>
        <w:tc>
          <w:tcPr>
            <w:tcW w:w="581" w:type="pct"/>
            <w:vMerge w:val="restart"/>
            <w:tcBorders>
              <w:top w:val="single" w:sz="4" w:space="0" w:color="000000"/>
              <w:left w:val="single" w:sz="4" w:space="0" w:color="000000"/>
              <w:right w:val="single" w:sz="4" w:space="0" w:color="000000"/>
            </w:tcBorders>
            <w:vAlign w:val="center"/>
          </w:tcPr>
          <w:p w:rsidR="00136232" w:rsidRPr="006571E6" w:rsidRDefault="00136232" w:rsidP="00A77138">
            <w:pPr>
              <w:spacing w:after="0" w:line="240" w:lineRule="auto"/>
              <w:jc w:val="center"/>
              <w:rPr>
                <w:sz w:val="20"/>
                <w:szCs w:val="20"/>
              </w:rPr>
            </w:pPr>
            <w:r w:rsidRPr="006571E6">
              <w:rPr>
                <w:sz w:val="20"/>
                <w:szCs w:val="20"/>
              </w:rPr>
              <w:t>Measurement</w:t>
            </w:r>
          </w:p>
          <w:p w:rsidR="00136232" w:rsidRPr="006571E6" w:rsidRDefault="00136232" w:rsidP="00A77138">
            <w:pPr>
              <w:spacing w:after="0" w:line="240" w:lineRule="auto"/>
              <w:jc w:val="center"/>
              <w:rPr>
                <w:sz w:val="20"/>
                <w:szCs w:val="20"/>
              </w:rPr>
            </w:pPr>
          </w:p>
          <w:p w:rsidR="00136232" w:rsidRPr="006571E6" w:rsidRDefault="00136232" w:rsidP="00A77138">
            <w:pPr>
              <w:spacing w:after="0" w:line="240" w:lineRule="auto"/>
              <w:jc w:val="center"/>
              <w:rPr>
                <w:sz w:val="20"/>
                <w:szCs w:val="20"/>
              </w:rPr>
            </w:pPr>
          </w:p>
        </w:tc>
        <w:tc>
          <w:tcPr>
            <w:tcW w:w="1537" w:type="pct"/>
            <w:tcBorders>
              <w:top w:val="single" w:sz="4" w:space="0" w:color="000000"/>
              <w:left w:val="single" w:sz="4" w:space="0" w:color="000000"/>
              <w:bottom w:val="single" w:sz="4" w:space="0" w:color="000000"/>
              <w:right w:val="single" w:sz="4" w:space="0" w:color="000000"/>
            </w:tcBorders>
            <w:hideMark/>
          </w:tcPr>
          <w:p w:rsidR="00136232" w:rsidRPr="006571E6" w:rsidRDefault="00136232" w:rsidP="00A77138">
            <w:pPr>
              <w:spacing w:after="0" w:line="240" w:lineRule="auto"/>
              <w:rPr>
                <w:rFonts w:cs="Times New Roman"/>
                <w:sz w:val="20"/>
                <w:szCs w:val="20"/>
              </w:rPr>
            </w:pPr>
            <w:r w:rsidRPr="006571E6">
              <w:rPr>
                <w:sz w:val="20"/>
                <w:szCs w:val="20"/>
              </w:rPr>
              <w:t xml:space="preserve">For what the YBCS intervention is trying to accomplish, how would you define success? </w:t>
            </w:r>
          </w:p>
        </w:tc>
        <w:tc>
          <w:tcPr>
            <w:tcW w:w="2295" w:type="pct"/>
            <w:tcBorders>
              <w:top w:val="single" w:sz="4" w:space="0" w:color="000000"/>
              <w:left w:val="single" w:sz="4" w:space="0" w:color="000000"/>
              <w:bottom w:val="single" w:sz="4" w:space="0" w:color="000000"/>
              <w:right w:val="single" w:sz="4" w:space="0" w:color="000000"/>
            </w:tcBorders>
            <w:hideMark/>
          </w:tcPr>
          <w:p w:rsidR="00136232" w:rsidRPr="006571E6" w:rsidRDefault="00136232" w:rsidP="00A77138">
            <w:pPr>
              <w:pStyle w:val="ListParagraph"/>
              <w:numPr>
                <w:ilvl w:val="0"/>
                <w:numId w:val="4"/>
              </w:numPr>
              <w:spacing w:after="0" w:line="240" w:lineRule="auto"/>
              <w:ind w:left="162" w:hanging="162"/>
              <w:rPr>
                <w:sz w:val="20"/>
                <w:szCs w:val="20"/>
              </w:rPr>
            </w:pPr>
            <w:r w:rsidRPr="006571E6">
              <w:rPr>
                <w:sz w:val="20"/>
                <w:szCs w:val="20"/>
              </w:rPr>
              <w:t>How has the definition of success for this YBCS intervention changed over the time? How? Why?</w:t>
            </w:r>
          </w:p>
        </w:tc>
      </w:tr>
      <w:tr w:rsidR="00136232" w:rsidRPr="006571E6" w:rsidTr="00A77138">
        <w:trPr>
          <w:cantSplit/>
        </w:trPr>
        <w:tc>
          <w:tcPr>
            <w:tcW w:w="587" w:type="pct"/>
            <w:vMerge/>
            <w:tcBorders>
              <w:left w:val="single" w:sz="4" w:space="0" w:color="000000"/>
              <w:right w:val="single" w:sz="4" w:space="0" w:color="000000"/>
            </w:tcBorders>
            <w:shd w:val="clear" w:color="auto" w:fill="FFFFFF" w:themeFill="background1"/>
            <w:vAlign w:val="center"/>
            <w:hideMark/>
          </w:tcPr>
          <w:p w:rsidR="00136232" w:rsidRPr="006571E6" w:rsidRDefault="00136232" w:rsidP="00A77138">
            <w:pPr>
              <w:spacing w:after="0" w:line="240" w:lineRule="auto"/>
              <w:rPr>
                <w:bCs/>
                <w:sz w:val="20"/>
                <w:szCs w:val="20"/>
              </w:rPr>
            </w:pPr>
          </w:p>
        </w:tc>
        <w:tc>
          <w:tcPr>
            <w:tcW w:w="581" w:type="pct"/>
            <w:vMerge/>
            <w:tcBorders>
              <w:left w:val="single" w:sz="4" w:space="0" w:color="000000"/>
              <w:right w:val="single" w:sz="4" w:space="0" w:color="000000"/>
            </w:tcBorders>
            <w:vAlign w:val="center"/>
            <w:hideMark/>
          </w:tcPr>
          <w:p w:rsidR="00136232" w:rsidRPr="006571E6" w:rsidRDefault="00136232" w:rsidP="00A77138">
            <w:pPr>
              <w:spacing w:after="0" w:line="240" w:lineRule="auto"/>
              <w:jc w:val="center"/>
              <w:rPr>
                <w:sz w:val="20"/>
                <w:szCs w:val="20"/>
              </w:rPr>
            </w:pPr>
          </w:p>
        </w:tc>
        <w:tc>
          <w:tcPr>
            <w:tcW w:w="1537" w:type="pct"/>
            <w:tcBorders>
              <w:top w:val="single" w:sz="4" w:space="0" w:color="000000"/>
              <w:left w:val="single" w:sz="4" w:space="0" w:color="000000"/>
              <w:bottom w:val="single" w:sz="4" w:space="0" w:color="000000"/>
              <w:right w:val="single" w:sz="4" w:space="0" w:color="000000"/>
            </w:tcBorders>
            <w:hideMark/>
          </w:tcPr>
          <w:p w:rsidR="00136232" w:rsidRPr="006571E6" w:rsidRDefault="00136232" w:rsidP="0098240B">
            <w:pPr>
              <w:spacing w:after="0" w:line="240" w:lineRule="auto"/>
              <w:rPr>
                <w:sz w:val="20"/>
                <w:szCs w:val="20"/>
              </w:rPr>
            </w:pPr>
            <w:r w:rsidRPr="006571E6">
              <w:rPr>
                <w:sz w:val="20"/>
                <w:szCs w:val="20"/>
              </w:rPr>
              <w:t>Describe your organization’s involvement, if any, in program monitoring and evaluation for [insert Grantee organization name]’s YBCS intervention</w:t>
            </w:r>
            <w:r w:rsidR="0098240B">
              <w:rPr>
                <w:sz w:val="20"/>
                <w:szCs w:val="20"/>
              </w:rPr>
              <w:t>.</w:t>
            </w:r>
            <w:bookmarkStart w:id="0" w:name="_GoBack"/>
            <w:bookmarkEnd w:id="0"/>
          </w:p>
        </w:tc>
        <w:tc>
          <w:tcPr>
            <w:tcW w:w="2295" w:type="pct"/>
            <w:tcBorders>
              <w:top w:val="single" w:sz="4" w:space="0" w:color="000000"/>
              <w:left w:val="single" w:sz="4" w:space="0" w:color="000000"/>
              <w:bottom w:val="single" w:sz="4" w:space="0" w:color="000000"/>
              <w:right w:val="single" w:sz="4" w:space="0" w:color="000000"/>
            </w:tcBorders>
            <w:hideMark/>
          </w:tcPr>
          <w:p w:rsidR="00136232" w:rsidRPr="006571E6" w:rsidRDefault="00136232" w:rsidP="00A77138">
            <w:pPr>
              <w:pStyle w:val="ListParagraph"/>
              <w:numPr>
                <w:ilvl w:val="0"/>
                <w:numId w:val="23"/>
              </w:numPr>
              <w:spacing w:after="0" w:line="240" w:lineRule="auto"/>
              <w:ind w:left="135" w:hanging="135"/>
              <w:rPr>
                <w:sz w:val="20"/>
                <w:szCs w:val="20"/>
              </w:rPr>
            </w:pPr>
            <w:r w:rsidRPr="006571E6">
              <w:rPr>
                <w:sz w:val="20"/>
                <w:szCs w:val="20"/>
              </w:rPr>
              <w:t>Does your organization participate in any specific planning activities related to program monitoring and evaluation planning for the YBCS intervention?</w:t>
            </w:r>
          </w:p>
          <w:p w:rsidR="00136232" w:rsidRPr="006571E6" w:rsidRDefault="00136232" w:rsidP="00A77138">
            <w:pPr>
              <w:numPr>
                <w:ilvl w:val="0"/>
                <w:numId w:val="23"/>
              </w:numPr>
              <w:spacing w:after="0" w:line="240" w:lineRule="auto"/>
              <w:ind w:left="135" w:hanging="135"/>
              <w:rPr>
                <w:sz w:val="20"/>
                <w:szCs w:val="20"/>
              </w:rPr>
            </w:pPr>
            <w:r w:rsidRPr="006571E6">
              <w:rPr>
                <w:sz w:val="20"/>
                <w:szCs w:val="20"/>
              </w:rPr>
              <w:t xml:space="preserve"> Does your organization participate in any data collection or analysis for the YBCS intervention?</w:t>
            </w:r>
          </w:p>
        </w:tc>
      </w:tr>
      <w:tr w:rsidR="00136232" w:rsidRPr="006571E6" w:rsidTr="00A77138">
        <w:trPr>
          <w:cantSplit/>
        </w:trPr>
        <w:tc>
          <w:tcPr>
            <w:tcW w:w="587" w:type="pct"/>
            <w:vMerge/>
            <w:tcBorders>
              <w:left w:val="single" w:sz="4" w:space="0" w:color="000000"/>
              <w:bottom w:val="single" w:sz="4" w:space="0" w:color="000000"/>
              <w:right w:val="single" w:sz="4" w:space="0" w:color="000000"/>
            </w:tcBorders>
            <w:vAlign w:val="center"/>
          </w:tcPr>
          <w:p w:rsidR="00136232" w:rsidRPr="006571E6" w:rsidRDefault="00136232" w:rsidP="00A77138">
            <w:pPr>
              <w:spacing w:after="0" w:line="240" w:lineRule="auto"/>
              <w:rPr>
                <w:bCs/>
                <w:sz w:val="20"/>
                <w:szCs w:val="20"/>
              </w:rPr>
            </w:pPr>
          </w:p>
        </w:tc>
        <w:tc>
          <w:tcPr>
            <w:tcW w:w="581" w:type="pct"/>
            <w:vMerge/>
            <w:tcBorders>
              <w:left w:val="single" w:sz="4" w:space="0" w:color="000000"/>
              <w:bottom w:val="single" w:sz="4" w:space="0" w:color="000000"/>
              <w:right w:val="single" w:sz="4" w:space="0" w:color="000000"/>
            </w:tcBorders>
            <w:vAlign w:val="center"/>
          </w:tcPr>
          <w:p w:rsidR="00136232" w:rsidRPr="006571E6" w:rsidRDefault="00136232" w:rsidP="00A77138">
            <w:pPr>
              <w:spacing w:after="0" w:line="240" w:lineRule="auto"/>
              <w:jc w:val="center"/>
              <w:rPr>
                <w:sz w:val="20"/>
                <w:szCs w:val="20"/>
              </w:rPr>
            </w:pPr>
          </w:p>
        </w:tc>
        <w:tc>
          <w:tcPr>
            <w:tcW w:w="1537" w:type="pct"/>
            <w:tcBorders>
              <w:top w:val="single" w:sz="4" w:space="0" w:color="000000"/>
              <w:left w:val="single" w:sz="4" w:space="0" w:color="000000"/>
              <w:bottom w:val="single" w:sz="4" w:space="0" w:color="000000"/>
              <w:right w:val="single" w:sz="4" w:space="0" w:color="000000"/>
            </w:tcBorders>
          </w:tcPr>
          <w:p w:rsidR="00136232" w:rsidRPr="006571E6" w:rsidRDefault="00136232" w:rsidP="00A77138">
            <w:pPr>
              <w:spacing w:after="0" w:line="240" w:lineRule="auto"/>
              <w:rPr>
                <w:sz w:val="20"/>
                <w:szCs w:val="20"/>
              </w:rPr>
            </w:pPr>
            <w:r w:rsidRPr="006571E6">
              <w:rPr>
                <w:sz w:val="20"/>
                <w:szCs w:val="20"/>
              </w:rPr>
              <w:t xml:space="preserve">Describe how [insert Grantee program name] shares evaluation findings about the YBCS intervention with your organization.  </w:t>
            </w:r>
          </w:p>
        </w:tc>
        <w:tc>
          <w:tcPr>
            <w:tcW w:w="2295" w:type="pct"/>
            <w:tcBorders>
              <w:top w:val="single" w:sz="4" w:space="0" w:color="000000"/>
              <w:left w:val="single" w:sz="4" w:space="0" w:color="000000"/>
              <w:bottom w:val="single" w:sz="4" w:space="0" w:color="000000"/>
              <w:right w:val="single" w:sz="4" w:space="0" w:color="000000"/>
            </w:tcBorders>
          </w:tcPr>
          <w:p w:rsidR="00136232" w:rsidRPr="006571E6" w:rsidRDefault="00136232" w:rsidP="00A77138">
            <w:pPr>
              <w:pStyle w:val="ListParagraph"/>
              <w:numPr>
                <w:ilvl w:val="0"/>
                <w:numId w:val="23"/>
              </w:numPr>
              <w:spacing w:after="0" w:line="240" w:lineRule="auto"/>
              <w:ind w:left="135" w:hanging="135"/>
              <w:rPr>
                <w:sz w:val="20"/>
                <w:szCs w:val="20"/>
              </w:rPr>
            </w:pPr>
            <w:r w:rsidRPr="006571E6">
              <w:rPr>
                <w:sz w:val="20"/>
                <w:szCs w:val="20"/>
              </w:rPr>
              <w:t>Does [insert program name] share reports with your organization about YBCS intervention evaluation data?</w:t>
            </w:r>
          </w:p>
          <w:p w:rsidR="00136232" w:rsidRPr="006571E6" w:rsidRDefault="00136232" w:rsidP="00A77138">
            <w:pPr>
              <w:pStyle w:val="ListParagraph"/>
              <w:numPr>
                <w:ilvl w:val="0"/>
                <w:numId w:val="23"/>
              </w:numPr>
              <w:spacing w:after="0" w:line="240" w:lineRule="auto"/>
              <w:ind w:left="135" w:hanging="135"/>
              <w:rPr>
                <w:sz w:val="20"/>
                <w:szCs w:val="20"/>
              </w:rPr>
            </w:pPr>
            <w:r w:rsidRPr="006571E6">
              <w:rPr>
                <w:sz w:val="20"/>
                <w:szCs w:val="20"/>
              </w:rPr>
              <w:t>What have you learned from the information [insert organization name] has shared related to evaluation results?</w:t>
            </w:r>
          </w:p>
        </w:tc>
      </w:tr>
      <w:tr w:rsidR="00F26E25" w:rsidRPr="006571E6" w:rsidTr="00A77138">
        <w:trPr>
          <w:cantSplit/>
        </w:trPr>
        <w:tc>
          <w:tcPr>
            <w:tcW w:w="587" w:type="pct"/>
            <w:vMerge w:val="restart"/>
            <w:tcBorders>
              <w:top w:val="single" w:sz="4" w:space="0" w:color="000000"/>
              <w:left w:val="single" w:sz="4" w:space="0" w:color="000000"/>
              <w:right w:val="single" w:sz="4" w:space="0" w:color="000000"/>
            </w:tcBorders>
            <w:vAlign w:val="center"/>
            <w:hideMark/>
          </w:tcPr>
          <w:p w:rsidR="00F26E25" w:rsidRPr="006571E6" w:rsidRDefault="00F26E25" w:rsidP="00A77138">
            <w:pPr>
              <w:spacing w:after="0" w:line="240" w:lineRule="auto"/>
              <w:jc w:val="center"/>
              <w:rPr>
                <w:bCs/>
                <w:sz w:val="20"/>
                <w:szCs w:val="20"/>
              </w:rPr>
            </w:pPr>
          </w:p>
          <w:p w:rsidR="00F26E25" w:rsidRPr="006571E6" w:rsidRDefault="00F26E25" w:rsidP="00A77138">
            <w:pPr>
              <w:spacing w:after="0" w:line="240" w:lineRule="auto"/>
              <w:jc w:val="center"/>
              <w:rPr>
                <w:bCs/>
                <w:sz w:val="20"/>
                <w:szCs w:val="20"/>
              </w:rPr>
            </w:pPr>
            <w:r w:rsidRPr="006571E6">
              <w:rPr>
                <w:bCs/>
                <w:sz w:val="20"/>
                <w:szCs w:val="20"/>
              </w:rPr>
              <w:t>Partnerships</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pStyle w:val="CommentText"/>
              <w:spacing w:after="0"/>
              <w:jc w:val="center"/>
            </w:pPr>
            <w:r w:rsidRPr="006571E6">
              <w:t>Development and Engagement</w:t>
            </w:r>
          </w:p>
          <w:p w:rsidR="00F26E25" w:rsidRPr="006571E6" w:rsidRDefault="00F26E25" w:rsidP="00A77138">
            <w:pPr>
              <w:spacing w:after="0" w:line="240" w:lineRule="auto"/>
              <w:jc w:val="center"/>
              <w:rPr>
                <w:rFonts w:asciiTheme="minorHAnsi" w:eastAsiaTheme="minorHAnsi" w:hAnsiTheme="minorHAnsi" w:cstheme="minorBidi"/>
                <w:sz w:val="20"/>
                <w:szCs w:val="20"/>
              </w:rPr>
            </w:pP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spacing w:after="0" w:line="240" w:lineRule="auto"/>
              <w:rPr>
                <w:rFonts w:cs="Times New Roman"/>
                <w:color w:val="000000"/>
                <w:sz w:val="20"/>
                <w:szCs w:val="20"/>
              </w:rPr>
            </w:pPr>
            <w:r w:rsidRPr="006571E6">
              <w:rPr>
                <w:rFonts w:cs="Times New Roman"/>
                <w:sz w:val="20"/>
                <w:szCs w:val="20"/>
              </w:rPr>
              <w:t>How was your organization approached to support the implementation of [insert Grantee Organization name]’s YBCS intervention?</w:t>
            </w:r>
          </w:p>
        </w:tc>
        <w:tc>
          <w:tcPr>
            <w:tcW w:w="2295"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numPr>
                <w:ilvl w:val="0"/>
                <w:numId w:val="24"/>
              </w:numPr>
              <w:spacing w:after="0" w:line="240" w:lineRule="auto"/>
              <w:ind w:left="162" w:hanging="162"/>
              <w:rPr>
                <w:rFonts w:cs="Times New Roman"/>
                <w:color w:val="000000"/>
                <w:sz w:val="20"/>
                <w:szCs w:val="20"/>
              </w:rPr>
            </w:pPr>
            <w:r w:rsidRPr="006571E6">
              <w:rPr>
                <w:rFonts w:cs="Times New Roman"/>
                <w:color w:val="000000"/>
                <w:sz w:val="20"/>
                <w:szCs w:val="20"/>
              </w:rPr>
              <w:t>Did you organization have a previous relationship with the [insert program name]?</w:t>
            </w:r>
          </w:p>
        </w:tc>
      </w:tr>
      <w:tr w:rsidR="00F26E25" w:rsidRPr="006571E6" w:rsidTr="00A77138">
        <w:trPr>
          <w:cantSplit/>
        </w:trPr>
        <w:tc>
          <w:tcPr>
            <w:tcW w:w="587" w:type="pct"/>
            <w:vMerge/>
            <w:tcBorders>
              <w:left w:val="single" w:sz="4" w:space="0" w:color="000000"/>
              <w:right w:val="single" w:sz="4" w:space="0" w:color="000000"/>
            </w:tcBorders>
            <w:textDirection w:val="btLr"/>
            <w:vAlign w:val="center"/>
          </w:tcPr>
          <w:p w:rsidR="00F26E25" w:rsidRPr="006571E6" w:rsidRDefault="00F26E25" w:rsidP="00A77138">
            <w:pPr>
              <w:spacing w:after="0" w:line="240" w:lineRule="auto"/>
              <w:ind w:left="113" w:right="113"/>
              <w:jc w:val="center"/>
              <w:rPr>
                <w:bCs/>
                <w:sz w:val="20"/>
                <w:szCs w:val="20"/>
              </w:rPr>
            </w:pPr>
          </w:p>
        </w:tc>
        <w:tc>
          <w:tcPr>
            <w:tcW w:w="581" w:type="pct"/>
            <w:vMerge w:val="restart"/>
            <w:tcBorders>
              <w:top w:val="single" w:sz="4" w:space="0" w:color="000000"/>
              <w:left w:val="single" w:sz="4" w:space="0" w:color="000000"/>
              <w:bottom w:val="single" w:sz="4" w:space="0" w:color="000000"/>
              <w:right w:val="single" w:sz="4" w:space="0" w:color="000000"/>
            </w:tcBorders>
            <w:vAlign w:val="center"/>
          </w:tcPr>
          <w:p w:rsidR="00F26E25" w:rsidRPr="006571E6" w:rsidRDefault="00F26E25" w:rsidP="00A77138">
            <w:pPr>
              <w:pStyle w:val="CommentText"/>
              <w:spacing w:after="0"/>
              <w:jc w:val="center"/>
            </w:pPr>
            <w:r w:rsidRPr="006571E6">
              <w:t>Contribution to the intervention</w:t>
            </w:r>
          </w:p>
          <w:p w:rsidR="00F26E25" w:rsidRPr="006571E6" w:rsidRDefault="00F26E25" w:rsidP="00A77138">
            <w:pPr>
              <w:pStyle w:val="CommentText"/>
              <w:spacing w:after="0"/>
              <w:jc w:val="center"/>
            </w:pP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spacing w:after="0" w:line="240" w:lineRule="auto"/>
              <w:ind w:left="0"/>
              <w:rPr>
                <w:rFonts w:cs="Times New Roman"/>
                <w:color w:val="000000"/>
                <w:sz w:val="20"/>
                <w:szCs w:val="20"/>
              </w:rPr>
            </w:pPr>
            <w:r w:rsidRPr="006571E6">
              <w:rPr>
                <w:rFonts w:cs="Times New Roman"/>
                <w:sz w:val="20"/>
                <w:szCs w:val="20"/>
              </w:rPr>
              <w:t>Describe your organization's partnership with [insert Grantee Organization name] with respect to the YBCS intervention.</w:t>
            </w:r>
          </w:p>
        </w:tc>
        <w:tc>
          <w:tcPr>
            <w:tcW w:w="2295"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numPr>
                <w:ilvl w:val="0"/>
                <w:numId w:val="25"/>
              </w:numPr>
              <w:spacing w:after="0" w:line="240" w:lineRule="auto"/>
              <w:ind w:left="135" w:hanging="135"/>
              <w:rPr>
                <w:sz w:val="20"/>
                <w:szCs w:val="20"/>
              </w:rPr>
            </w:pPr>
            <w:r w:rsidRPr="006571E6">
              <w:rPr>
                <w:sz w:val="20"/>
                <w:szCs w:val="20"/>
              </w:rPr>
              <w:t xml:space="preserve">How does your organization interact with </w:t>
            </w:r>
            <w:r w:rsidRPr="006571E6">
              <w:rPr>
                <w:rFonts w:cs="Times New Roman"/>
                <w:sz w:val="20"/>
                <w:szCs w:val="20"/>
              </w:rPr>
              <w:t>[insert Grantee/Nonfunded Organization name]</w:t>
            </w:r>
            <w:r w:rsidRPr="006571E6">
              <w:rPr>
                <w:sz w:val="20"/>
                <w:szCs w:val="20"/>
              </w:rPr>
              <w:t>?</w:t>
            </w:r>
          </w:p>
          <w:p w:rsidR="00F26E25" w:rsidRPr="006571E6" w:rsidRDefault="00F26E25" w:rsidP="00A77138">
            <w:pPr>
              <w:pStyle w:val="ListParagraph"/>
              <w:numPr>
                <w:ilvl w:val="0"/>
                <w:numId w:val="25"/>
              </w:numPr>
              <w:spacing w:after="0" w:line="240" w:lineRule="auto"/>
              <w:ind w:left="135" w:hanging="135"/>
              <w:rPr>
                <w:sz w:val="20"/>
                <w:szCs w:val="20"/>
              </w:rPr>
            </w:pPr>
            <w:r w:rsidRPr="006571E6">
              <w:rPr>
                <w:sz w:val="20"/>
                <w:szCs w:val="20"/>
              </w:rPr>
              <w:t xml:space="preserve">How does your organization communicate with </w:t>
            </w:r>
            <w:r w:rsidRPr="006571E6">
              <w:rPr>
                <w:rFonts w:cs="Times New Roman"/>
                <w:sz w:val="20"/>
                <w:szCs w:val="20"/>
              </w:rPr>
              <w:t>[insert Grantee/Nonfunded Organization name]</w:t>
            </w:r>
            <w:r w:rsidRPr="006571E6">
              <w:rPr>
                <w:sz w:val="20"/>
                <w:szCs w:val="20"/>
              </w:rPr>
              <w:t>?</w:t>
            </w:r>
          </w:p>
          <w:p w:rsidR="00F26E25" w:rsidRPr="006571E6" w:rsidRDefault="00F26E25" w:rsidP="00A77138">
            <w:pPr>
              <w:pStyle w:val="ListParagraph"/>
              <w:numPr>
                <w:ilvl w:val="0"/>
                <w:numId w:val="25"/>
              </w:numPr>
              <w:spacing w:after="0" w:line="240" w:lineRule="auto"/>
              <w:ind w:left="135" w:hanging="135"/>
              <w:rPr>
                <w:sz w:val="20"/>
                <w:szCs w:val="20"/>
              </w:rPr>
            </w:pPr>
            <w:r w:rsidRPr="006571E6">
              <w:rPr>
                <w:sz w:val="20"/>
                <w:szCs w:val="20"/>
              </w:rPr>
              <w:t xml:space="preserve">How often does your organization communicate with </w:t>
            </w:r>
            <w:r w:rsidRPr="006571E6">
              <w:rPr>
                <w:rFonts w:cs="Times New Roman"/>
                <w:sz w:val="20"/>
                <w:szCs w:val="20"/>
              </w:rPr>
              <w:t>[insert Grantee/Nonfunded Organization name]</w:t>
            </w:r>
            <w:r w:rsidRPr="006571E6">
              <w:rPr>
                <w:sz w:val="20"/>
                <w:szCs w:val="20"/>
              </w:rPr>
              <w:t>?</w:t>
            </w:r>
          </w:p>
          <w:p w:rsidR="00F26E25" w:rsidRPr="006571E6" w:rsidRDefault="00F26E25" w:rsidP="00A77138">
            <w:pPr>
              <w:pStyle w:val="ListParagraph"/>
              <w:numPr>
                <w:ilvl w:val="0"/>
                <w:numId w:val="25"/>
              </w:numPr>
              <w:spacing w:after="0" w:line="240" w:lineRule="auto"/>
              <w:ind w:left="135" w:hanging="135"/>
              <w:rPr>
                <w:sz w:val="20"/>
                <w:szCs w:val="20"/>
              </w:rPr>
            </w:pPr>
            <w:r w:rsidRPr="006571E6">
              <w:rPr>
                <w:sz w:val="20"/>
                <w:szCs w:val="20"/>
              </w:rPr>
              <w:t xml:space="preserve">How long has your organization worked </w:t>
            </w:r>
            <w:r w:rsidRPr="006571E6">
              <w:rPr>
                <w:rFonts w:cs="Times New Roman"/>
                <w:sz w:val="20"/>
                <w:szCs w:val="20"/>
              </w:rPr>
              <w:t>[insert Grantee/Nonfunded Organization name]?</w:t>
            </w:r>
            <w:r w:rsidRPr="006571E6">
              <w:rPr>
                <w:sz w:val="20"/>
                <w:szCs w:val="20"/>
              </w:rPr>
              <w:t xml:space="preserve"> </w:t>
            </w:r>
          </w:p>
          <w:p w:rsidR="00F26E25" w:rsidRPr="006571E6" w:rsidRDefault="00F26E25" w:rsidP="00A77138">
            <w:pPr>
              <w:pStyle w:val="ListParagraph"/>
              <w:numPr>
                <w:ilvl w:val="0"/>
                <w:numId w:val="25"/>
              </w:numPr>
              <w:spacing w:after="0" w:line="240" w:lineRule="auto"/>
              <w:ind w:left="135" w:hanging="135"/>
              <w:rPr>
                <w:sz w:val="20"/>
                <w:szCs w:val="20"/>
              </w:rPr>
            </w:pPr>
            <w:r w:rsidRPr="006571E6">
              <w:rPr>
                <w:sz w:val="20"/>
                <w:szCs w:val="20"/>
              </w:rPr>
              <w:t>What YBCS intervention components does your organization support?</w:t>
            </w:r>
          </w:p>
        </w:tc>
      </w:tr>
      <w:tr w:rsidR="00F26E25" w:rsidRPr="006571E6" w:rsidTr="00A77138">
        <w:trPr>
          <w:cantSplit/>
        </w:trPr>
        <w:tc>
          <w:tcPr>
            <w:tcW w:w="587" w:type="pct"/>
            <w:vMerge/>
            <w:tcBorders>
              <w:left w:val="single" w:sz="4" w:space="0" w:color="000000"/>
              <w:right w:val="single" w:sz="4" w:space="0" w:color="000000"/>
            </w:tcBorders>
            <w:textDirection w:val="btLr"/>
            <w:vAlign w:val="center"/>
            <w:hideMark/>
          </w:tcPr>
          <w:p w:rsidR="00F26E25" w:rsidRPr="006571E6" w:rsidRDefault="00F26E25" w:rsidP="00A77138">
            <w:pPr>
              <w:spacing w:after="0" w:line="240" w:lineRule="auto"/>
              <w:ind w:left="113" w:right="113"/>
              <w:jc w:val="center"/>
              <w:rPr>
                <w:bCs/>
                <w:sz w:val="20"/>
                <w:szCs w:val="20"/>
              </w:rPr>
            </w:pPr>
          </w:p>
        </w:tc>
        <w:tc>
          <w:tcPr>
            <w:tcW w:w="581" w:type="pct"/>
            <w:vMerge/>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spacing w:after="0" w:line="240" w:lineRule="auto"/>
              <w:jc w:val="center"/>
              <w:rPr>
                <w:rFonts w:asciiTheme="minorHAnsi" w:eastAsiaTheme="minorHAnsi" w:hAnsiTheme="minorHAnsi" w:cstheme="minorBidi"/>
                <w:sz w:val="20"/>
                <w:szCs w:val="20"/>
              </w:rPr>
            </w:pP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spacing w:after="0" w:line="240" w:lineRule="auto"/>
              <w:ind w:left="0"/>
              <w:rPr>
                <w:rFonts w:cs="Times New Roman"/>
                <w:color w:val="000000"/>
                <w:sz w:val="20"/>
                <w:szCs w:val="20"/>
              </w:rPr>
            </w:pPr>
            <w:r w:rsidRPr="006571E6">
              <w:rPr>
                <w:rFonts w:cs="Times New Roman"/>
                <w:sz w:val="20"/>
                <w:szCs w:val="20"/>
              </w:rPr>
              <w:t>What benefits, if any, has your program seen from partnering with [insert Grantee Organization name]?</w:t>
            </w:r>
          </w:p>
        </w:tc>
        <w:tc>
          <w:tcPr>
            <w:tcW w:w="2295"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spacing w:after="0" w:line="240" w:lineRule="auto"/>
              <w:ind w:left="162"/>
              <w:rPr>
                <w:sz w:val="20"/>
                <w:szCs w:val="20"/>
              </w:rPr>
            </w:pPr>
          </w:p>
        </w:tc>
      </w:tr>
      <w:tr w:rsidR="00F26E25" w:rsidRPr="006571E6" w:rsidTr="00A77138">
        <w:trPr>
          <w:cantSplit/>
        </w:trPr>
        <w:tc>
          <w:tcPr>
            <w:tcW w:w="587" w:type="pct"/>
            <w:vMerge/>
            <w:tcBorders>
              <w:left w:val="single" w:sz="4" w:space="0" w:color="000000"/>
              <w:bottom w:val="single" w:sz="4" w:space="0" w:color="000000"/>
              <w:right w:val="single" w:sz="4" w:space="0" w:color="000000"/>
            </w:tcBorders>
            <w:vAlign w:val="center"/>
            <w:hideMark/>
          </w:tcPr>
          <w:p w:rsidR="00F26E25" w:rsidRPr="006571E6" w:rsidRDefault="00F26E25" w:rsidP="00A77138">
            <w:pPr>
              <w:spacing w:after="0" w:line="240" w:lineRule="auto"/>
              <w:rPr>
                <w:bCs/>
                <w:sz w:val="20"/>
                <w:szCs w:val="20"/>
              </w:rPr>
            </w:pPr>
          </w:p>
        </w:tc>
        <w:tc>
          <w:tcPr>
            <w:tcW w:w="581" w:type="pct"/>
            <w:vMerge/>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spacing w:after="0" w:line="240" w:lineRule="auto"/>
              <w:jc w:val="center"/>
              <w:rPr>
                <w:rFonts w:asciiTheme="minorHAnsi" w:eastAsiaTheme="minorHAnsi" w:hAnsiTheme="minorHAnsi" w:cstheme="minorBidi"/>
                <w:sz w:val="20"/>
                <w:szCs w:val="20"/>
              </w:rPr>
            </w:pP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spacing w:after="0" w:line="240" w:lineRule="auto"/>
              <w:rPr>
                <w:sz w:val="20"/>
                <w:szCs w:val="20"/>
              </w:rPr>
            </w:pPr>
            <w:r w:rsidRPr="006571E6">
              <w:rPr>
                <w:rFonts w:cs="Times New Roman"/>
                <w:sz w:val="20"/>
                <w:szCs w:val="20"/>
              </w:rPr>
              <w:t>What burdens, if any, has your program experienced from partnering with [insert Grantee Organization name]?</w:t>
            </w:r>
          </w:p>
        </w:tc>
        <w:tc>
          <w:tcPr>
            <w:tcW w:w="2295" w:type="pct"/>
            <w:tcBorders>
              <w:top w:val="single" w:sz="4" w:space="0" w:color="000000"/>
              <w:left w:val="single" w:sz="4" w:space="0" w:color="000000"/>
              <w:bottom w:val="single" w:sz="4" w:space="0" w:color="000000"/>
              <w:right w:val="single" w:sz="4" w:space="0" w:color="000000"/>
            </w:tcBorders>
          </w:tcPr>
          <w:p w:rsidR="00F26E25" w:rsidRPr="006571E6" w:rsidRDefault="00F26E25" w:rsidP="00A77138">
            <w:pPr>
              <w:pStyle w:val="ListParagraph"/>
              <w:spacing w:after="0" w:line="240" w:lineRule="auto"/>
              <w:ind w:left="162"/>
              <w:rPr>
                <w:sz w:val="20"/>
                <w:szCs w:val="20"/>
              </w:rPr>
            </w:pPr>
          </w:p>
        </w:tc>
      </w:tr>
      <w:tr w:rsidR="00F26E25" w:rsidRPr="006571E6" w:rsidTr="00A77138">
        <w:trPr>
          <w:cantSplit/>
          <w:trHeight w:val="1134"/>
        </w:trPr>
        <w:tc>
          <w:tcPr>
            <w:tcW w:w="587" w:type="pct"/>
            <w:vMerge w:val="restart"/>
            <w:tcBorders>
              <w:top w:val="single" w:sz="4" w:space="0" w:color="000000"/>
              <w:left w:val="single" w:sz="4" w:space="0" w:color="000000"/>
              <w:right w:val="single" w:sz="4" w:space="0" w:color="000000"/>
            </w:tcBorders>
            <w:shd w:val="clear" w:color="auto" w:fill="FFFFFF" w:themeFill="background1"/>
            <w:vAlign w:val="center"/>
            <w:hideMark/>
          </w:tcPr>
          <w:p w:rsidR="00F26E25" w:rsidRPr="006571E6" w:rsidRDefault="00F26E25" w:rsidP="00A77138">
            <w:pPr>
              <w:spacing w:after="0" w:line="240" w:lineRule="auto"/>
              <w:jc w:val="center"/>
              <w:rPr>
                <w:bCs/>
                <w:sz w:val="20"/>
                <w:szCs w:val="20"/>
              </w:rPr>
            </w:pPr>
            <w:r w:rsidRPr="006571E6">
              <w:rPr>
                <w:bCs/>
                <w:sz w:val="20"/>
                <w:szCs w:val="20"/>
              </w:rPr>
              <w:t>Perceptions</w:t>
            </w: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pStyle w:val="CommentText"/>
              <w:spacing w:after="0"/>
              <w:jc w:val="center"/>
            </w:pPr>
            <w:r w:rsidRPr="006571E6">
              <w:t>Awareness</w:t>
            </w: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spacing w:after="0" w:line="240" w:lineRule="auto"/>
              <w:ind w:left="0"/>
              <w:rPr>
                <w:rFonts w:cs="Times New Roman"/>
                <w:color w:val="000000"/>
                <w:sz w:val="20"/>
                <w:szCs w:val="20"/>
              </w:rPr>
            </w:pPr>
            <w:r w:rsidRPr="006571E6">
              <w:rPr>
                <w:rFonts w:cs="Times New Roman"/>
                <w:sz w:val="20"/>
                <w:szCs w:val="20"/>
              </w:rPr>
              <w:t>How has [insert Grantee organization name]’s YBCS intervention affected awareness for the existence of support services and/or educational resources?</w:t>
            </w:r>
          </w:p>
        </w:tc>
        <w:tc>
          <w:tcPr>
            <w:tcW w:w="2295"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numPr>
                <w:ilvl w:val="0"/>
                <w:numId w:val="4"/>
              </w:numPr>
              <w:spacing w:after="0" w:line="240" w:lineRule="auto"/>
              <w:ind w:left="135" w:hanging="135"/>
              <w:rPr>
                <w:sz w:val="20"/>
                <w:szCs w:val="20"/>
              </w:rPr>
            </w:pPr>
            <w:r w:rsidRPr="006571E6">
              <w:rPr>
                <w:sz w:val="20"/>
                <w:szCs w:val="20"/>
              </w:rPr>
              <w:t xml:space="preserve">In your opinion, what aspect of the YBCS intervention has been the most effective in increasing awareness for </w:t>
            </w:r>
            <w:r w:rsidRPr="006571E6">
              <w:rPr>
                <w:rFonts w:cs="Times New Roman"/>
                <w:sz w:val="20"/>
                <w:szCs w:val="20"/>
              </w:rPr>
              <w:t>support services and/or educational resources?</w:t>
            </w:r>
          </w:p>
        </w:tc>
      </w:tr>
      <w:tr w:rsidR="00F26E25" w:rsidRPr="006571E6" w:rsidTr="00A77138">
        <w:trPr>
          <w:cantSplit/>
          <w:trHeight w:val="1134"/>
        </w:trPr>
        <w:tc>
          <w:tcPr>
            <w:tcW w:w="587" w:type="pct"/>
            <w:vMerge/>
            <w:tcBorders>
              <w:left w:val="single" w:sz="4" w:space="0" w:color="000000"/>
              <w:right w:val="single" w:sz="4" w:space="0" w:color="000000"/>
            </w:tcBorders>
            <w:shd w:val="clear" w:color="auto" w:fill="FFFFFF" w:themeFill="background1"/>
            <w:textDirection w:val="btLr"/>
            <w:vAlign w:val="center"/>
            <w:hideMark/>
          </w:tcPr>
          <w:p w:rsidR="00F26E25" w:rsidRPr="006571E6" w:rsidRDefault="00F26E25" w:rsidP="00A77138">
            <w:pPr>
              <w:spacing w:after="0" w:line="240" w:lineRule="auto"/>
              <w:ind w:left="113" w:right="113"/>
              <w:jc w:val="center"/>
              <w:rPr>
                <w:bCs/>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pStyle w:val="CommentText"/>
              <w:spacing w:after="0"/>
              <w:jc w:val="center"/>
            </w:pPr>
            <w:r w:rsidRPr="006571E6">
              <w:t>Access</w:t>
            </w: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spacing w:after="0" w:line="240" w:lineRule="auto"/>
              <w:rPr>
                <w:rFonts w:cs="Times New Roman"/>
                <w:sz w:val="20"/>
                <w:szCs w:val="20"/>
              </w:rPr>
            </w:pPr>
            <w:r w:rsidRPr="006571E6">
              <w:rPr>
                <w:rFonts w:cs="Times New Roman"/>
                <w:sz w:val="20"/>
                <w:szCs w:val="20"/>
              </w:rPr>
              <w:t>How has [insert Grantee organization name]’s YBCS intervention affected access to support services and/or educational resources?</w:t>
            </w:r>
          </w:p>
        </w:tc>
        <w:tc>
          <w:tcPr>
            <w:tcW w:w="2295"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numPr>
                <w:ilvl w:val="0"/>
                <w:numId w:val="22"/>
              </w:numPr>
              <w:spacing w:after="0" w:line="240" w:lineRule="auto"/>
              <w:ind w:left="162" w:hanging="162"/>
              <w:rPr>
                <w:sz w:val="20"/>
                <w:szCs w:val="20"/>
              </w:rPr>
            </w:pPr>
            <w:r w:rsidRPr="006571E6">
              <w:rPr>
                <w:sz w:val="20"/>
                <w:szCs w:val="20"/>
              </w:rPr>
              <w:t xml:space="preserve">In your opinion, what aspect of the YBCS intervention has been the most effective in increasing access to </w:t>
            </w:r>
            <w:r w:rsidRPr="006571E6">
              <w:rPr>
                <w:rFonts w:cs="Times New Roman"/>
                <w:sz w:val="20"/>
                <w:szCs w:val="20"/>
              </w:rPr>
              <w:t>support services and/or educational resources?</w:t>
            </w:r>
          </w:p>
        </w:tc>
      </w:tr>
      <w:tr w:rsidR="00F26E25" w:rsidRPr="006571E6" w:rsidTr="00A77138">
        <w:trPr>
          <w:cantSplit/>
          <w:trHeight w:val="1134"/>
        </w:trPr>
        <w:tc>
          <w:tcPr>
            <w:tcW w:w="587" w:type="pct"/>
            <w:vMerge/>
            <w:tcBorders>
              <w:left w:val="single" w:sz="4" w:space="0" w:color="000000"/>
              <w:right w:val="single" w:sz="4" w:space="0" w:color="000000"/>
            </w:tcBorders>
            <w:shd w:val="clear" w:color="auto" w:fill="FFFFFF" w:themeFill="background1"/>
            <w:textDirection w:val="btLr"/>
            <w:vAlign w:val="center"/>
            <w:hideMark/>
          </w:tcPr>
          <w:p w:rsidR="00F26E25" w:rsidRPr="006571E6" w:rsidRDefault="00F26E25" w:rsidP="00A77138">
            <w:pPr>
              <w:spacing w:after="0" w:line="240" w:lineRule="auto"/>
              <w:ind w:left="113" w:right="113"/>
              <w:jc w:val="center"/>
              <w:rPr>
                <w:bCs/>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pStyle w:val="CommentText"/>
              <w:spacing w:after="0"/>
              <w:jc w:val="center"/>
            </w:pPr>
            <w:r w:rsidRPr="006571E6">
              <w:t>Utilization</w:t>
            </w: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spacing w:after="0" w:line="240" w:lineRule="auto"/>
              <w:rPr>
                <w:sz w:val="20"/>
                <w:szCs w:val="20"/>
              </w:rPr>
            </w:pPr>
            <w:r w:rsidRPr="006571E6">
              <w:rPr>
                <w:rFonts w:cs="Times New Roman"/>
                <w:sz w:val="20"/>
                <w:szCs w:val="20"/>
              </w:rPr>
              <w:t>How has [insert Grantee organization name]’s YBCS intervention affected utilization of support services and/or educational resources?</w:t>
            </w:r>
          </w:p>
        </w:tc>
        <w:tc>
          <w:tcPr>
            <w:tcW w:w="2295" w:type="pct"/>
            <w:tcBorders>
              <w:top w:val="single" w:sz="4" w:space="0" w:color="000000"/>
              <w:left w:val="single" w:sz="4" w:space="0" w:color="000000"/>
              <w:bottom w:val="single" w:sz="4" w:space="0" w:color="000000"/>
              <w:right w:val="single" w:sz="4" w:space="0" w:color="000000"/>
            </w:tcBorders>
            <w:shd w:val="clear" w:color="auto" w:fill="auto"/>
            <w:hideMark/>
          </w:tcPr>
          <w:p w:rsidR="00F26E25" w:rsidRPr="006571E6" w:rsidRDefault="00F26E25" w:rsidP="00A77138">
            <w:pPr>
              <w:pStyle w:val="ListParagraph"/>
              <w:numPr>
                <w:ilvl w:val="0"/>
                <w:numId w:val="4"/>
              </w:numPr>
              <w:spacing w:after="0" w:line="240" w:lineRule="auto"/>
              <w:ind w:left="162" w:hanging="162"/>
              <w:rPr>
                <w:sz w:val="20"/>
                <w:szCs w:val="20"/>
              </w:rPr>
            </w:pPr>
            <w:r w:rsidRPr="006571E6">
              <w:rPr>
                <w:sz w:val="20"/>
                <w:szCs w:val="20"/>
              </w:rPr>
              <w:t>In your opinion, what aspect of the YBCS intervention has been the most effective in increasing utilization of support services and/or educational resources?</w:t>
            </w:r>
          </w:p>
        </w:tc>
      </w:tr>
      <w:tr w:rsidR="00F26E25" w:rsidRPr="006571E6" w:rsidTr="00A77138">
        <w:trPr>
          <w:cantSplit/>
          <w:trHeight w:val="1134"/>
        </w:trPr>
        <w:tc>
          <w:tcPr>
            <w:tcW w:w="587" w:type="pct"/>
            <w:vMerge/>
            <w:tcBorders>
              <w:left w:val="single" w:sz="4" w:space="0" w:color="000000"/>
              <w:right w:val="single" w:sz="4" w:space="0" w:color="000000"/>
            </w:tcBorders>
            <w:shd w:val="clear" w:color="auto" w:fill="FFFFFF" w:themeFill="background1"/>
            <w:textDirection w:val="btLr"/>
            <w:vAlign w:val="center"/>
            <w:hideMark/>
          </w:tcPr>
          <w:p w:rsidR="00F26E25" w:rsidRPr="006571E6" w:rsidRDefault="00F26E25" w:rsidP="00A77138">
            <w:pPr>
              <w:spacing w:after="0" w:line="240" w:lineRule="auto"/>
              <w:ind w:left="113" w:right="113"/>
              <w:jc w:val="center"/>
              <w:rPr>
                <w:bCs/>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hideMark/>
          </w:tcPr>
          <w:p w:rsidR="00F26E25" w:rsidRPr="006571E6" w:rsidRDefault="00F26E25" w:rsidP="00A77138">
            <w:pPr>
              <w:spacing w:after="0" w:line="240" w:lineRule="auto"/>
              <w:jc w:val="center"/>
              <w:rPr>
                <w:sz w:val="20"/>
                <w:szCs w:val="20"/>
              </w:rPr>
            </w:pPr>
            <w:r w:rsidRPr="006571E6">
              <w:rPr>
                <w:sz w:val="20"/>
                <w:szCs w:val="20"/>
              </w:rPr>
              <w:t>Value of the YBCS intervention</w:t>
            </w:r>
          </w:p>
        </w:tc>
        <w:tc>
          <w:tcPr>
            <w:tcW w:w="1537"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spacing w:after="0" w:line="240" w:lineRule="auto"/>
              <w:rPr>
                <w:rFonts w:cs="Times New Roman"/>
                <w:sz w:val="20"/>
                <w:szCs w:val="20"/>
              </w:rPr>
            </w:pPr>
            <w:r w:rsidRPr="006571E6">
              <w:rPr>
                <w:sz w:val="20"/>
                <w:szCs w:val="20"/>
              </w:rPr>
              <w:t>What has been the value of [insert Grantee Organization name]’s YBCS intervention?</w:t>
            </w:r>
          </w:p>
        </w:tc>
        <w:tc>
          <w:tcPr>
            <w:tcW w:w="2295" w:type="pct"/>
            <w:tcBorders>
              <w:top w:val="single" w:sz="4" w:space="0" w:color="000000"/>
              <w:left w:val="single" w:sz="4" w:space="0" w:color="000000"/>
              <w:bottom w:val="single" w:sz="4" w:space="0" w:color="000000"/>
              <w:right w:val="single" w:sz="4" w:space="0" w:color="000000"/>
            </w:tcBorders>
            <w:hideMark/>
          </w:tcPr>
          <w:p w:rsidR="00F26E25" w:rsidRPr="006571E6" w:rsidRDefault="00F26E25" w:rsidP="00A77138">
            <w:pPr>
              <w:pStyle w:val="ListParagraph"/>
              <w:numPr>
                <w:ilvl w:val="0"/>
                <w:numId w:val="4"/>
              </w:numPr>
              <w:spacing w:after="0" w:line="240" w:lineRule="auto"/>
              <w:ind w:left="162" w:hanging="162"/>
              <w:rPr>
                <w:sz w:val="20"/>
                <w:szCs w:val="20"/>
              </w:rPr>
            </w:pPr>
            <w:r w:rsidRPr="006571E6">
              <w:rPr>
                <w:sz w:val="20"/>
                <w:szCs w:val="20"/>
              </w:rPr>
              <w:t>In your opinion, how did the YBCS intervention impact the target audience?</w:t>
            </w:r>
          </w:p>
          <w:p w:rsidR="00F26E25" w:rsidRPr="006571E6" w:rsidRDefault="00F26E25" w:rsidP="00A77138">
            <w:pPr>
              <w:pStyle w:val="ListParagraph"/>
              <w:numPr>
                <w:ilvl w:val="0"/>
                <w:numId w:val="4"/>
              </w:numPr>
              <w:spacing w:after="0" w:line="240" w:lineRule="auto"/>
              <w:ind w:left="162" w:hanging="162"/>
              <w:rPr>
                <w:sz w:val="20"/>
                <w:szCs w:val="20"/>
              </w:rPr>
            </w:pPr>
            <w:r w:rsidRPr="006571E6">
              <w:rPr>
                <w:sz w:val="20"/>
                <w:szCs w:val="20"/>
              </w:rPr>
              <w:t>In your opinion, how did the YBCS intervention contribute to the evidence base for promising strategies to reach YCBS, YBCS caregivers, and/or YBCS health care providers?</w:t>
            </w:r>
          </w:p>
        </w:tc>
      </w:tr>
    </w:tbl>
    <w:p w:rsidR="0000047E" w:rsidRPr="0000047E" w:rsidRDefault="0000047E" w:rsidP="009D6A9E">
      <w:pPr>
        <w:ind w:left="-90"/>
      </w:pPr>
    </w:p>
    <w:sectPr w:rsidR="0000047E" w:rsidRPr="0000047E" w:rsidSect="00A7713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2B" w:rsidRDefault="001D5D2B" w:rsidP="009C71C9">
      <w:pPr>
        <w:spacing w:after="0" w:line="240" w:lineRule="auto"/>
      </w:pPr>
      <w:r>
        <w:separator/>
      </w:r>
    </w:p>
  </w:endnote>
  <w:endnote w:type="continuationSeparator" w:id="0">
    <w:p w:rsidR="001D5D2B" w:rsidRDefault="001D5D2B" w:rsidP="009C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379591"/>
      <w:docPartObj>
        <w:docPartGallery w:val="Page Numbers (Bottom of Page)"/>
        <w:docPartUnique/>
      </w:docPartObj>
    </w:sdtPr>
    <w:sdtEndPr>
      <w:rPr>
        <w:noProof/>
      </w:rPr>
    </w:sdtEndPr>
    <w:sdtContent>
      <w:p w:rsidR="006A7D9F" w:rsidRDefault="006A7D9F">
        <w:pPr>
          <w:pStyle w:val="Footer"/>
          <w:jc w:val="center"/>
        </w:pPr>
        <w:r>
          <w:fldChar w:fldCharType="begin"/>
        </w:r>
        <w:r>
          <w:instrText xml:space="preserve"> PAGE   \* MERGEFORMAT </w:instrText>
        </w:r>
        <w:r>
          <w:fldChar w:fldCharType="separate"/>
        </w:r>
        <w:r w:rsidR="0098240B">
          <w:rPr>
            <w:noProof/>
          </w:rPr>
          <w:t>4</w:t>
        </w:r>
        <w:r>
          <w:rPr>
            <w:noProof/>
          </w:rPr>
          <w:fldChar w:fldCharType="end"/>
        </w:r>
      </w:p>
    </w:sdtContent>
  </w:sdt>
  <w:p w:rsidR="006A7D9F" w:rsidRDefault="006A7D9F" w:rsidP="00D96E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2B" w:rsidRDefault="001D5D2B" w:rsidP="009C71C9">
      <w:pPr>
        <w:spacing w:after="0" w:line="240" w:lineRule="auto"/>
      </w:pPr>
      <w:r>
        <w:separator/>
      </w:r>
    </w:p>
  </w:footnote>
  <w:footnote w:type="continuationSeparator" w:id="0">
    <w:p w:rsidR="001D5D2B" w:rsidRDefault="001D5D2B" w:rsidP="009C7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9F" w:rsidRDefault="006A7D9F" w:rsidP="006A7D9F">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04B"/>
    <w:multiLevelType w:val="hybridMultilevel"/>
    <w:tmpl w:val="A4DC08A2"/>
    <w:lvl w:ilvl="0" w:tplc="9286C17C">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F4170E0"/>
    <w:multiLevelType w:val="hybridMultilevel"/>
    <w:tmpl w:val="505EAC42"/>
    <w:lvl w:ilvl="0" w:tplc="0B7E2E2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21C62E3"/>
    <w:multiLevelType w:val="hybridMultilevel"/>
    <w:tmpl w:val="BF942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87C77D7"/>
    <w:multiLevelType w:val="hybridMultilevel"/>
    <w:tmpl w:val="AC7C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BF94AE6"/>
    <w:multiLevelType w:val="hybridMultilevel"/>
    <w:tmpl w:val="5A04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7165EA"/>
    <w:multiLevelType w:val="hybridMultilevel"/>
    <w:tmpl w:val="0D304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05C2A47"/>
    <w:multiLevelType w:val="hybridMultilevel"/>
    <w:tmpl w:val="26E6C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D52A78"/>
    <w:multiLevelType w:val="hybridMultilevel"/>
    <w:tmpl w:val="FE36F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6B06890"/>
    <w:multiLevelType w:val="hybridMultilevel"/>
    <w:tmpl w:val="CF80FF78"/>
    <w:lvl w:ilvl="0" w:tplc="3DD69F3C">
      <w:start w:val="1"/>
      <w:numFmt w:val="bullet"/>
      <w:pStyle w:val="ReportBulletList"/>
      <w:lvlText w:val=""/>
      <w:lvlJc w:val="left"/>
      <w:pPr>
        <w:ind w:left="720" w:hanging="360"/>
      </w:pPr>
      <w:rPr>
        <w:rFonts w:ascii="Symbol" w:hAnsi="Symbol" w:hint="default"/>
        <w:color w:val="8056A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60C63"/>
    <w:multiLevelType w:val="hybridMultilevel"/>
    <w:tmpl w:val="94261E6E"/>
    <w:lvl w:ilvl="0" w:tplc="E5F0BDD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98F1B3B"/>
    <w:multiLevelType w:val="hybridMultilevel"/>
    <w:tmpl w:val="DDF6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D6F4164"/>
    <w:multiLevelType w:val="hybridMultilevel"/>
    <w:tmpl w:val="90F0E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11C4ADE"/>
    <w:multiLevelType w:val="hybridMultilevel"/>
    <w:tmpl w:val="55446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2C61AD2"/>
    <w:multiLevelType w:val="hybridMultilevel"/>
    <w:tmpl w:val="41E2D6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7E63679"/>
    <w:multiLevelType w:val="hybridMultilevel"/>
    <w:tmpl w:val="49D02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D540EAD"/>
    <w:multiLevelType w:val="hybridMultilevel"/>
    <w:tmpl w:val="8BE8E80A"/>
    <w:lvl w:ilvl="0" w:tplc="60C00CC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E917539"/>
    <w:multiLevelType w:val="hybridMultilevel"/>
    <w:tmpl w:val="14C2D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8B32E0"/>
    <w:multiLevelType w:val="hybridMultilevel"/>
    <w:tmpl w:val="35DA452E"/>
    <w:lvl w:ilvl="0" w:tplc="578E56CE">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4970BC6"/>
    <w:multiLevelType w:val="hybridMultilevel"/>
    <w:tmpl w:val="CB4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D4714"/>
    <w:multiLevelType w:val="hybridMultilevel"/>
    <w:tmpl w:val="184C6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E944F9"/>
    <w:multiLevelType w:val="hybridMultilevel"/>
    <w:tmpl w:val="8386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E3624F1"/>
    <w:multiLevelType w:val="hybridMultilevel"/>
    <w:tmpl w:val="D2BC1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862DCC"/>
    <w:multiLevelType w:val="hybridMultilevel"/>
    <w:tmpl w:val="A2DE981C"/>
    <w:lvl w:ilvl="0" w:tplc="0409000F">
      <w:start w:val="1"/>
      <w:numFmt w:val="decimal"/>
      <w:lvlText w:val="%1."/>
      <w:lvlJc w:val="left"/>
      <w:pPr>
        <w:tabs>
          <w:tab w:val="num" w:pos="360"/>
        </w:tabs>
        <w:ind w:left="360" w:hanging="360"/>
      </w:pPr>
    </w:lvl>
    <w:lvl w:ilvl="1" w:tplc="14B839F4">
      <w:start w:val="1"/>
      <w:numFmt w:val="lowerRoman"/>
      <w:lvlText w:val="%2."/>
      <w:lvlJc w:val="left"/>
      <w:pPr>
        <w:ind w:left="1440" w:hanging="72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87837EE"/>
    <w:multiLevelType w:val="hybridMultilevel"/>
    <w:tmpl w:val="9340AA42"/>
    <w:lvl w:ilvl="0" w:tplc="267A8D14">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D9B5092"/>
    <w:multiLevelType w:val="hybridMultilevel"/>
    <w:tmpl w:val="7E867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5DC7656E"/>
    <w:multiLevelType w:val="hybridMultilevel"/>
    <w:tmpl w:val="DE02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279050B"/>
    <w:multiLevelType w:val="hybridMultilevel"/>
    <w:tmpl w:val="47B8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D0F28"/>
    <w:multiLevelType w:val="hybridMultilevel"/>
    <w:tmpl w:val="24C2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B122B6"/>
    <w:multiLevelType w:val="hybridMultilevel"/>
    <w:tmpl w:val="9020C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70152EFA"/>
    <w:multiLevelType w:val="hybridMultilevel"/>
    <w:tmpl w:val="BE22D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0693E52"/>
    <w:multiLevelType w:val="hybridMultilevel"/>
    <w:tmpl w:val="1F0EB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9AE5959"/>
    <w:multiLevelType w:val="hybridMultilevel"/>
    <w:tmpl w:val="BA90D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0"/>
  </w:num>
  <w:num w:numId="6">
    <w:abstractNumId w:val="26"/>
  </w:num>
  <w:num w:numId="7">
    <w:abstractNumId w:val="21"/>
  </w:num>
  <w:num w:numId="8">
    <w:abstractNumId w:val="7"/>
  </w:num>
  <w:num w:numId="9">
    <w:abstractNumId w:val="11"/>
  </w:num>
  <w:num w:numId="10">
    <w:abstractNumId w:val="16"/>
  </w:num>
  <w:num w:numId="11">
    <w:abstractNumId w:val="29"/>
  </w:num>
  <w:num w:numId="12">
    <w:abstractNumId w:val="31"/>
  </w:num>
  <w:num w:numId="13">
    <w:abstractNumId w:val="10"/>
  </w:num>
  <w:num w:numId="14">
    <w:abstractNumId w:val="12"/>
  </w:num>
  <w:num w:numId="15">
    <w:abstractNumId w:val="3"/>
  </w:num>
  <w:num w:numId="16">
    <w:abstractNumId w:val="5"/>
  </w:num>
  <w:num w:numId="17">
    <w:abstractNumId w:val="14"/>
  </w:num>
  <w:num w:numId="18">
    <w:abstractNumId w:val="30"/>
  </w:num>
  <w:num w:numId="19">
    <w:abstractNumId w:val="2"/>
  </w:num>
  <w:num w:numId="20">
    <w:abstractNumId w:val="22"/>
  </w:num>
  <w:num w:numId="21">
    <w:abstractNumId w:val="1"/>
  </w:num>
  <w:num w:numId="22">
    <w:abstractNumId w:val="15"/>
  </w:num>
  <w:num w:numId="23">
    <w:abstractNumId w:val="9"/>
  </w:num>
  <w:num w:numId="24">
    <w:abstractNumId w:val="24"/>
  </w:num>
  <w:num w:numId="25">
    <w:abstractNumId w:val="0"/>
  </w:num>
  <w:num w:numId="26">
    <w:abstractNumId w:val="25"/>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6"/>
  </w:num>
  <w:num w:numId="31">
    <w:abstractNumId w:val="4"/>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7E"/>
    <w:rsid w:val="0000047E"/>
    <w:rsid w:val="000A06BB"/>
    <w:rsid w:val="00136232"/>
    <w:rsid w:val="001D5D2B"/>
    <w:rsid w:val="002329CB"/>
    <w:rsid w:val="00384514"/>
    <w:rsid w:val="004168CC"/>
    <w:rsid w:val="004302A1"/>
    <w:rsid w:val="004F1185"/>
    <w:rsid w:val="00576E84"/>
    <w:rsid w:val="006571E6"/>
    <w:rsid w:val="006A7D9F"/>
    <w:rsid w:val="00746B40"/>
    <w:rsid w:val="00755C1E"/>
    <w:rsid w:val="00805594"/>
    <w:rsid w:val="00834B43"/>
    <w:rsid w:val="00903B20"/>
    <w:rsid w:val="0098240B"/>
    <w:rsid w:val="009C71C9"/>
    <w:rsid w:val="009D6A9E"/>
    <w:rsid w:val="00A77138"/>
    <w:rsid w:val="00BE3E48"/>
    <w:rsid w:val="00CF1132"/>
    <w:rsid w:val="00D51E46"/>
    <w:rsid w:val="00D96E5E"/>
    <w:rsid w:val="00F15F98"/>
    <w:rsid w:val="00F26E25"/>
    <w:rsid w:val="00FE7D04"/>
    <w:rsid w:val="00FF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7E"/>
    <w:pPr>
      <w:ind w:left="720"/>
      <w:contextualSpacing/>
    </w:pPr>
  </w:style>
  <w:style w:type="table" w:styleId="TableGrid">
    <w:name w:val="Table Grid"/>
    <w:basedOn w:val="TableNormal"/>
    <w:uiPriority w:val="59"/>
    <w:rsid w:val="0000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7E"/>
    <w:rPr>
      <w:rFonts w:ascii="Tahoma" w:eastAsia="Times New Roman" w:hAnsi="Tahoma" w:cs="Tahoma"/>
      <w:sz w:val="16"/>
      <w:szCs w:val="16"/>
    </w:rPr>
  </w:style>
  <w:style w:type="paragraph" w:styleId="CommentText">
    <w:name w:val="annotation text"/>
    <w:basedOn w:val="Normal"/>
    <w:link w:val="CommentTextChar"/>
    <w:uiPriority w:val="99"/>
    <w:unhideWhenUsed/>
    <w:rsid w:val="009D6A9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D6A9E"/>
    <w:rPr>
      <w:sz w:val="20"/>
      <w:szCs w:val="20"/>
    </w:rPr>
  </w:style>
  <w:style w:type="paragraph" w:customStyle="1" w:styleId="OHBullet01">
    <w:name w:val="OH Bullet 01"/>
    <w:basedOn w:val="Normal"/>
    <w:rsid w:val="009D6A9E"/>
    <w:pPr>
      <w:numPr>
        <w:numId w:val="20"/>
      </w:numPr>
      <w:spacing w:after="120" w:line="240" w:lineRule="auto"/>
    </w:pPr>
    <w:rPr>
      <w:rFonts w:ascii="Garamond" w:hAnsi="Garamond" w:cs="Times New Roman"/>
      <w:sz w:val="24"/>
      <w:szCs w:val="24"/>
    </w:rPr>
  </w:style>
  <w:style w:type="paragraph" w:customStyle="1" w:styleId="OHBullet011">
    <w:name w:val="OH Bullet 01.1"/>
    <w:basedOn w:val="OHBullet01"/>
    <w:qFormat/>
    <w:rsid w:val="009D6A9E"/>
    <w:pPr>
      <w:ind w:left="1080"/>
    </w:pPr>
  </w:style>
  <w:style w:type="paragraph" w:styleId="FootnoteText">
    <w:name w:val="footnote text"/>
    <w:basedOn w:val="Normal"/>
    <w:link w:val="FootnoteTextChar"/>
    <w:semiHidden/>
    <w:unhideWhenUsed/>
    <w:rsid w:val="009C71C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9C71C9"/>
    <w:rPr>
      <w:sz w:val="20"/>
      <w:szCs w:val="20"/>
    </w:rPr>
  </w:style>
  <w:style w:type="character" w:styleId="FootnoteReference">
    <w:name w:val="footnote reference"/>
    <w:basedOn w:val="DefaultParagraphFont"/>
    <w:uiPriority w:val="99"/>
    <w:semiHidden/>
    <w:unhideWhenUsed/>
    <w:rsid w:val="009C71C9"/>
    <w:rPr>
      <w:vertAlign w:val="superscript"/>
    </w:rPr>
  </w:style>
  <w:style w:type="paragraph" w:customStyle="1" w:styleId="ReportBulletList">
    <w:name w:val="Report Bullet List"/>
    <w:basedOn w:val="Normal"/>
    <w:qFormat/>
    <w:rsid w:val="00A77138"/>
    <w:pPr>
      <w:numPr>
        <w:numId w:val="32"/>
      </w:numPr>
      <w:spacing w:before="120" w:after="120" w:line="240" w:lineRule="auto"/>
      <w:jc w:val="both"/>
    </w:pPr>
    <w:rPr>
      <w:rFonts w:ascii="Times New Roman" w:eastAsiaTheme="minorHAnsi" w:hAnsi="Times New Roman" w:cs="Times New Roman"/>
    </w:rPr>
  </w:style>
  <w:style w:type="paragraph" w:styleId="Header">
    <w:name w:val="header"/>
    <w:basedOn w:val="Normal"/>
    <w:link w:val="HeaderChar"/>
    <w:uiPriority w:val="99"/>
    <w:unhideWhenUsed/>
    <w:rsid w:val="006A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D9F"/>
    <w:rPr>
      <w:rFonts w:ascii="Calibri" w:eastAsia="Times New Roman" w:hAnsi="Calibri" w:cs="Arial"/>
    </w:rPr>
  </w:style>
  <w:style w:type="paragraph" w:styleId="Footer">
    <w:name w:val="footer"/>
    <w:basedOn w:val="Normal"/>
    <w:link w:val="FooterChar"/>
    <w:uiPriority w:val="99"/>
    <w:unhideWhenUsed/>
    <w:rsid w:val="006A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D9F"/>
    <w:rPr>
      <w:rFonts w:ascii="Calibri" w:eastAsia="Times New Roman" w:hAnsi="Calibri" w:cs="Arial"/>
    </w:rPr>
  </w:style>
  <w:style w:type="character" w:styleId="CommentReference">
    <w:name w:val="annotation reference"/>
    <w:basedOn w:val="DefaultParagraphFont"/>
    <w:uiPriority w:val="99"/>
    <w:semiHidden/>
    <w:unhideWhenUsed/>
    <w:rsid w:val="006A7D9F"/>
    <w:rPr>
      <w:sz w:val="16"/>
      <w:szCs w:val="16"/>
    </w:rPr>
  </w:style>
  <w:style w:type="paragraph" w:styleId="CommentSubject">
    <w:name w:val="annotation subject"/>
    <w:basedOn w:val="CommentText"/>
    <w:next w:val="CommentText"/>
    <w:link w:val="CommentSubjectChar"/>
    <w:uiPriority w:val="99"/>
    <w:semiHidden/>
    <w:unhideWhenUsed/>
    <w:rsid w:val="006A7D9F"/>
    <w:rPr>
      <w:rFonts w:ascii="Calibri" w:eastAsia="Times New Roman" w:hAnsi="Calibri" w:cs="Arial"/>
      <w:b/>
      <w:bCs/>
    </w:rPr>
  </w:style>
  <w:style w:type="character" w:customStyle="1" w:styleId="CommentSubjectChar">
    <w:name w:val="Comment Subject Char"/>
    <w:basedOn w:val="CommentTextChar"/>
    <w:link w:val="CommentSubject"/>
    <w:uiPriority w:val="99"/>
    <w:semiHidden/>
    <w:rsid w:val="006A7D9F"/>
    <w:rPr>
      <w:rFonts w:ascii="Calibri" w:eastAsia="Times New Roman"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7E"/>
    <w:pPr>
      <w:ind w:left="720"/>
      <w:contextualSpacing/>
    </w:pPr>
  </w:style>
  <w:style w:type="table" w:styleId="TableGrid">
    <w:name w:val="Table Grid"/>
    <w:basedOn w:val="TableNormal"/>
    <w:uiPriority w:val="59"/>
    <w:rsid w:val="0000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7E"/>
    <w:rPr>
      <w:rFonts w:ascii="Tahoma" w:eastAsia="Times New Roman" w:hAnsi="Tahoma" w:cs="Tahoma"/>
      <w:sz w:val="16"/>
      <w:szCs w:val="16"/>
    </w:rPr>
  </w:style>
  <w:style w:type="paragraph" w:styleId="CommentText">
    <w:name w:val="annotation text"/>
    <w:basedOn w:val="Normal"/>
    <w:link w:val="CommentTextChar"/>
    <w:uiPriority w:val="99"/>
    <w:unhideWhenUsed/>
    <w:rsid w:val="009D6A9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D6A9E"/>
    <w:rPr>
      <w:sz w:val="20"/>
      <w:szCs w:val="20"/>
    </w:rPr>
  </w:style>
  <w:style w:type="paragraph" w:customStyle="1" w:styleId="OHBullet01">
    <w:name w:val="OH Bullet 01"/>
    <w:basedOn w:val="Normal"/>
    <w:rsid w:val="009D6A9E"/>
    <w:pPr>
      <w:numPr>
        <w:numId w:val="20"/>
      </w:numPr>
      <w:spacing w:after="120" w:line="240" w:lineRule="auto"/>
    </w:pPr>
    <w:rPr>
      <w:rFonts w:ascii="Garamond" w:hAnsi="Garamond" w:cs="Times New Roman"/>
      <w:sz w:val="24"/>
      <w:szCs w:val="24"/>
    </w:rPr>
  </w:style>
  <w:style w:type="paragraph" w:customStyle="1" w:styleId="OHBullet011">
    <w:name w:val="OH Bullet 01.1"/>
    <w:basedOn w:val="OHBullet01"/>
    <w:qFormat/>
    <w:rsid w:val="009D6A9E"/>
    <w:pPr>
      <w:ind w:left="1080"/>
    </w:pPr>
  </w:style>
  <w:style w:type="paragraph" w:styleId="FootnoteText">
    <w:name w:val="footnote text"/>
    <w:basedOn w:val="Normal"/>
    <w:link w:val="FootnoteTextChar"/>
    <w:semiHidden/>
    <w:unhideWhenUsed/>
    <w:rsid w:val="009C71C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9C71C9"/>
    <w:rPr>
      <w:sz w:val="20"/>
      <w:szCs w:val="20"/>
    </w:rPr>
  </w:style>
  <w:style w:type="character" w:styleId="FootnoteReference">
    <w:name w:val="footnote reference"/>
    <w:basedOn w:val="DefaultParagraphFont"/>
    <w:uiPriority w:val="99"/>
    <w:semiHidden/>
    <w:unhideWhenUsed/>
    <w:rsid w:val="009C71C9"/>
    <w:rPr>
      <w:vertAlign w:val="superscript"/>
    </w:rPr>
  </w:style>
  <w:style w:type="paragraph" w:customStyle="1" w:styleId="ReportBulletList">
    <w:name w:val="Report Bullet List"/>
    <w:basedOn w:val="Normal"/>
    <w:qFormat/>
    <w:rsid w:val="00A77138"/>
    <w:pPr>
      <w:numPr>
        <w:numId w:val="32"/>
      </w:numPr>
      <w:spacing w:before="120" w:after="120" w:line="240" w:lineRule="auto"/>
      <w:jc w:val="both"/>
    </w:pPr>
    <w:rPr>
      <w:rFonts w:ascii="Times New Roman" w:eastAsiaTheme="minorHAnsi" w:hAnsi="Times New Roman" w:cs="Times New Roman"/>
    </w:rPr>
  </w:style>
  <w:style w:type="paragraph" w:styleId="Header">
    <w:name w:val="header"/>
    <w:basedOn w:val="Normal"/>
    <w:link w:val="HeaderChar"/>
    <w:uiPriority w:val="99"/>
    <w:unhideWhenUsed/>
    <w:rsid w:val="006A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D9F"/>
    <w:rPr>
      <w:rFonts w:ascii="Calibri" w:eastAsia="Times New Roman" w:hAnsi="Calibri" w:cs="Arial"/>
    </w:rPr>
  </w:style>
  <w:style w:type="paragraph" w:styleId="Footer">
    <w:name w:val="footer"/>
    <w:basedOn w:val="Normal"/>
    <w:link w:val="FooterChar"/>
    <w:uiPriority w:val="99"/>
    <w:unhideWhenUsed/>
    <w:rsid w:val="006A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D9F"/>
    <w:rPr>
      <w:rFonts w:ascii="Calibri" w:eastAsia="Times New Roman" w:hAnsi="Calibri" w:cs="Arial"/>
    </w:rPr>
  </w:style>
  <w:style w:type="character" w:styleId="CommentReference">
    <w:name w:val="annotation reference"/>
    <w:basedOn w:val="DefaultParagraphFont"/>
    <w:uiPriority w:val="99"/>
    <w:semiHidden/>
    <w:unhideWhenUsed/>
    <w:rsid w:val="006A7D9F"/>
    <w:rPr>
      <w:sz w:val="16"/>
      <w:szCs w:val="16"/>
    </w:rPr>
  </w:style>
  <w:style w:type="paragraph" w:styleId="CommentSubject">
    <w:name w:val="annotation subject"/>
    <w:basedOn w:val="CommentText"/>
    <w:next w:val="CommentText"/>
    <w:link w:val="CommentSubjectChar"/>
    <w:uiPriority w:val="99"/>
    <w:semiHidden/>
    <w:unhideWhenUsed/>
    <w:rsid w:val="006A7D9F"/>
    <w:rPr>
      <w:rFonts w:ascii="Calibri" w:eastAsia="Times New Roman" w:hAnsi="Calibri" w:cs="Arial"/>
      <w:b/>
      <w:bCs/>
    </w:rPr>
  </w:style>
  <w:style w:type="character" w:customStyle="1" w:styleId="CommentSubjectChar">
    <w:name w:val="Comment Subject Char"/>
    <w:basedOn w:val="CommentTextChar"/>
    <w:link w:val="CommentSubject"/>
    <w:uiPriority w:val="99"/>
    <w:semiHidden/>
    <w:rsid w:val="006A7D9F"/>
    <w:rPr>
      <w:rFonts w:ascii="Calibri" w:eastAsia="Times New Roman"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2321">
      <w:bodyDiv w:val="1"/>
      <w:marLeft w:val="0"/>
      <w:marRight w:val="0"/>
      <w:marTop w:val="0"/>
      <w:marBottom w:val="0"/>
      <w:divBdr>
        <w:top w:val="none" w:sz="0" w:space="0" w:color="auto"/>
        <w:left w:val="none" w:sz="0" w:space="0" w:color="auto"/>
        <w:bottom w:val="none" w:sz="0" w:space="0" w:color="auto"/>
        <w:right w:val="none" w:sz="0" w:space="0" w:color="auto"/>
      </w:divBdr>
    </w:div>
    <w:div w:id="693114477">
      <w:bodyDiv w:val="1"/>
      <w:marLeft w:val="0"/>
      <w:marRight w:val="0"/>
      <w:marTop w:val="0"/>
      <w:marBottom w:val="0"/>
      <w:divBdr>
        <w:top w:val="none" w:sz="0" w:space="0" w:color="auto"/>
        <w:left w:val="none" w:sz="0" w:space="0" w:color="auto"/>
        <w:bottom w:val="none" w:sz="0" w:space="0" w:color="auto"/>
        <w:right w:val="none" w:sz="0" w:space="0" w:color="auto"/>
      </w:divBdr>
    </w:div>
    <w:div w:id="1031876235">
      <w:bodyDiv w:val="1"/>
      <w:marLeft w:val="0"/>
      <w:marRight w:val="0"/>
      <w:marTop w:val="0"/>
      <w:marBottom w:val="0"/>
      <w:divBdr>
        <w:top w:val="none" w:sz="0" w:space="0" w:color="auto"/>
        <w:left w:val="none" w:sz="0" w:space="0" w:color="auto"/>
        <w:bottom w:val="none" w:sz="0" w:space="0" w:color="auto"/>
        <w:right w:val="none" w:sz="0" w:space="0" w:color="auto"/>
      </w:divBdr>
    </w:div>
    <w:div w:id="1477599729">
      <w:bodyDiv w:val="1"/>
      <w:marLeft w:val="0"/>
      <w:marRight w:val="0"/>
      <w:marTop w:val="0"/>
      <w:marBottom w:val="0"/>
      <w:divBdr>
        <w:top w:val="none" w:sz="0" w:space="0" w:color="auto"/>
        <w:left w:val="none" w:sz="0" w:space="0" w:color="auto"/>
        <w:bottom w:val="none" w:sz="0" w:space="0" w:color="auto"/>
        <w:right w:val="none" w:sz="0" w:space="0" w:color="auto"/>
      </w:divBdr>
    </w:div>
    <w:div w:id="1921089013">
      <w:bodyDiv w:val="1"/>
      <w:marLeft w:val="0"/>
      <w:marRight w:val="0"/>
      <w:marTop w:val="0"/>
      <w:marBottom w:val="0"/>
      <w:divBdr>
        <w:top w:val="none" w:sz="0" w:space="0" w:color="auto"/>
        <w:left w:val="none" w:sz="0" w:space="0" w:color="auto"/>
        <w:bottom w:val="none" w:sz="0" w:space="0" w:color="auto"/>
        <w:right w:val="none" w:sz="0" w:space="0" w:color="auto"/>
      </w:divBdr>
    </w:div>
    <w:div w:id="20556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Mary Ann Hall</cp:lastModifiedBy>
  <cp:revision>6</cp:revision>
  <dcterms:created xsi:type="dcterms:W3CDTF">2013-06-27T20:18:00Z</dcterms:created>
  <dcterms:modified xsi:type="dcterms:W3CDTF">2013-09-18T14:38:00Z</dcterms:modified>
</cp:coreProperties>
</file>