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63" w:rsidRPr="0042064F" w:rsidRDefault="004A1E3C" w:rsidP="002A730C">
      <w:pPr>
        <w:spacing w:line="360" w:lineRule="auto"/>
        <w:jc w:val="center"/>
        <w:rPr>
          <w:b/>
        </w:rPr>
      </w:pPr>
      <w:r w:rsidRPr="0042064F">
        <w:rPr>
          <w:b/>
        </w:rPr>
        <w:t xml:space="preserve">Risk Factors for </w:t>
      </w:r>
      <w:r w:rsidR="00F50F54">
        <w:rPr>
          <w:b/>
        </w:rPr>
        <w:t xml:space="preserve">Community-Associated </w:t>
      </w:r>
      <w:r w:rsidR="00F50F54">
        <w:rPr>
          <w:b/>
          <w:i/>
        </w:rPr>
        <w:t xml:space="preserve">Clostridium </w:t>
      </w:r>
      <w:proofErr w:type="spellStart"/>
      <w:r w:rsidR="00F50F54">
        <w:rPr>
          <w:b/>
          <w:i/>
        </w:rPr>
        <w:t>difficile</w:t>
      </w:r>
      <w:proofErr w:type="spellEnd"/>
      <w:r w:rsidR="00F50F54">
        <w:rPr>
          <w:b/>
          <w:i/>
        </w:rPr>
        <w:t xml:space="preserve"> </w:t>
      </w:r>
      <w:r w:rsidR="00F50F54">
        <w:rPr>
          <w:b/>
        </w:rPr>
        <w:t>Infection</w:t>
      </w:r>
      <w:r w:rsidRPr="0042064F">
        <w:rPr>
          <w:b/>
        </w:rPr>
        <w:t xml:space="preserve"> through the </w:t>
      </w:r>
      <w:r w:rsidR="00F50F54">
        <w:rPr>
          <w:b/>
        </w:rPr>
        <w:t>Emerging Infections Program</w:t>
      </w:r>
    </w:p>
    <w:p w:rsidR="009F38D9" w:rsidRDefault="009F38D9" w:rsidP="002A730C">
      <w:pPr>
        <w:spacing w:line="360" w:lineRule="auto"/>
        <w:jc w:val="center"/>
        <w:rPr>
          <w:b/>
        </w:rPr>
      </w:pPr>
      <w:r w:rsidRPr="0042064F">
        <w:rPr>
          <w:b/>
        </w:rPr>
        <w:t>Request for OMB Approval of a New Data Collection</w:t>
      </w:r>
    </w:p>
    <w:p w:rsidR="00336684" w:rsidRPr="0042064F" w:rsidRDefault="001838EE" w:rsidP="002A730C">
      <w:pPr>
        <w:spacing w:line="360" w:lineRule="auto"/>
        <w:jc w:val="center"/>
        <w:rPr>
          <w:b/>
        </w:rPr>
      </w:pPr>
      <w:r>
        <w:rPr>
          <w:b/>
        </w:rPr>
        <w:t>December 2013</w:t>
      </w: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jc w:val="center"/>
        <w:rPr>
          <w:b/>
        </w:rPr>
      </w:pPr>
    </w:p>
    <w:p w:rsidR="009F38D9" w:rsidRPr="0042064F" w:rsidRDefault="009F38D9" w:rsidP="002A730C">
      <w:pPr>
        <w:spacing w:line="360" w:lineRule="auto"/>
        <w:rPr>
          <w:b/>
        </w:rPr>
      </w:pPr>
    </w:p>
    <w:p w:rsidR="009F38D9" w:rsidRPr="0042064F" w:rsidRDefault="009F38D9" w:rsidP="002A730C">
      <w:pPr>
        <w:spacing w:line="360" w:lineRule="auto"/>
        <w:rPr>
          <w:b/>
        </w:rPr>
      </w:pPr>
      <w:r w:rsidRPr="0042064F">
        <w:rPr>
          <w:b/>
        </w:rPr>
        <w:t>Contact:</w:t>
      </w:r>
    </w:p>
    <w:p w:rsidR="009F38D9" w:rsidRPr="0042064F" w:rsidRDefault="000833D2" w:rsidP="002A730C">
      <w:pPr>
        <w:spacing w:line="360" w:lineRule="auto"/>
        <w:rPr>
          <w:b/>
        </w:rPr>
      </w:pPr>
      <w:r>
        <w:rPr>
          <w:b/>
        </w:rPr>
        <w:t>Susan Hocevar</w:t>
      </w:r>
    </w:p>
    <w:p w:rsidR="009F38D9" w:rsidRPr="0042064F" w:rsidRDefault="000833D2" w:rsidP="002A730C">
      <w:pPr>
        <w:spacing w:line="360" w:lineRule="auto"/>
        <w:rPr>
          <w:b/>
        </w:rPr>
      </w:pPr>
      <w:r>
        <w:rPr>
          <w:b/>
        </w:rPr>
        <w:t>Division of Healthcare Quality Promotion</w:t>
      </w:r>
    </w:p>
    <w:p w:rsidR="009F38D9" w:rsidRPr="0042064F" w:rsidRDefault="009C6663" w:rsidP="002A730C">
      <w:pPr>
        <w:spacing w:line="360" w:lineRule="auto"/>
        <w:rPr>
          <w:b/>
        </w:rPr>
      </w:pPr>
      <w:r w:rsidRPr="0042064F">
        <w:rPr>
          <w:b/>
        </w:rPr>
        <w:t>National Center for Emerging and Zoonotic Infections Diseases</w:t>
      </w:r>
    </w:p>
    <w:p w:rsidR="009F38D9" w:rsidRPr="0042064F" w:rsidRDefault="009F38D9" w:rsidP="002A730C">
      <w:pPr>
        <w:spacing w:line="360" w:lineRule="auto"/>
        <w:rPr>
          <w:b/>
        </w:rPr>
      </w:pPr>
      <w:r w:rsidRPr="0042064F">
        <w:rPr>
          <w:b/>
        </w:rPr>
        <w:t>Centers for Disease Control and Prevention</w:t>
      </w:r>
    </w:p>
    <w:p w:rsidR="009F38D9" w:rsidRPr="0042064F" w:rsidRDefault="000833D2" w:rsidP="002A730C">
      <w:pPr>
        <w:spacing w:line="360" w:lineRule="auto"/>
        <w:rPr>
          <w:b/>
        </w:rPr>
      </w:pPr>
      <w:r>
        <w:rPr>
          <w:b/>
        </w:rPr>
        <w:t>1600 Clifton Road, N.E., MS A-35</w:t>
      </w:r>
    </w:p>
    <w:p w:rsidR="009F38D9" w:rsidRPr="0042064F" w:rsidRDefault="009F38D9" w:rsidP="002A730C">
      <w:pPr>
        <w:spacing w:line="360" w:lineRule="auto"/>
        <w:rPr>
          <w:b/>
        </w:rPr>
      </w:pPr>
      <w:r w:rsidRPr="0042064F">
        <w:rPr>
          <w:b/>
        </w:rPr>
        <w:t>Atlanta, Georgia 30333</w:t>
      </w:r>
    </w:p>
    <w:p w:rsidR="009F38D9" w:rsidRPr="0042064F" w:rsidRDefault="009F38D9" w:rsidP="002A730C">
      <w:pPr>
        <w:spacing w:line="360" w:lineRule="auto"/>
        <w:rPr>
          <w:b/>
        </w:rPr>
      </w:pPr>
      <w:r w:rsidRPr="0042064F">
        <w:rPr>
          <w:b/>
        </w:rPr>
        <w:t>Phone: (404) 639-</w:t>
      </w:r>
      <w:r w:rsidR="000833D2">
        <w:rPr>
          <w:b/>
        </w:rPr>
        <w:t>4343</w:t>
      </w:r>
    </w:p>
    <w:p w:rsidR="009F38D9" w:rsidRPr="0042064F" w:rsidRDefault="009F38D9" w:rsidP="002A730C">
      <w:pPr>
        <w:spacing w:line="360" w:lineRule="auto"/>
        <w:rPr>
          <w:b/>
        </w:rPr>
      </w:pPr>
      <w:r w:rsidRPr="0042064F">
        <w:rPr>
          <w:b/>
        </w:rPr>
        <w:t xml:space="preserve">Fax: </w:t>
      </w:r>
      <w:r w:rsidR="000833D2" w:rsidRPr="000833D2">
        <w:rPr>
          <w:b/>
        </w:rPr>
        <w:t>(404)-235-1804</w:t>
      </w:r>
    </w:p>
    <w:p w:rsidR="009F38D9" w:rsidRPr="0042064F" w:rsidRDefault="009F38D9" w:rsidP="002A730C">
      <w:pPr>
        <w:spacing w:line="360" w:lineRule="auto"/>
        <w:rPr>
          <w:b/>
        </w:rPr>
      </w:pPr>
      <w:r w:rsidRPr="0042064F">
        <w:rPr>
          <w:b/>
        </w:rPr>
        <w:t xml:space="preserve">Email: </w:t>
      </w:r>
      <w:r w:rsidR="000833D2">
        <w:rPr>
          <w:b/>
        </w:rPr>
        <w:t>igc7@cdc.gov</w:t>
      </w:r>
    </w:p>
    <w:p w:rsidR="000833D2" w:rsidRDefault="000833D2" w:rsidP="002A730C">
      <w:pPr>
        <w:spacing w:line="360" w:lineRule="auto"/>
      </w:pPr>
    </w:p>
    <w:p w:rsidR="00F50F54" w:rsidRPr="00F50F54" w:rsidRDefault="00E77C69" w:rsidP="002A730C">
      <w:pPr>
        <w:spacing w:line="360" w:lineRule="auto"/>
        <w:rPr>
          <w:b/>
        </w:rPr>
      </w:pPr>
      <w:r w:rsidRPr="0042064F">
        <w:t xml:space="preserve">The Centers for Disease Control and Prevention (CDC) is requesting OMB approval of a new data collection, </w:t>
      </w:r>
      <w:r w:rsidR="00F50F54" w:rsidRPr="00F50F54">
        <w:t xml:space="preserve">Risk Factors for Community-Associated </w:t>
      </w:r>
      <w:r w:rsidR="00F50F54" w:rsidRPr="00F50F54">
        <w:rPr>
          <w:i/>
        </w:rPr>
        <w:t xml:space="preserve">Clostridium </w:t>
      </w:r>
      <w:proofErr w:type="spellStart"/>
      <w:r w:rsidR="00F50F54" w:rsidRPr="00F50F54">
        <w:rPr>
          <w:i/>
        </w:rPr>
        <w:t>difficile</w:t>
      </w:r>
      <w:proofErr w:type="spellEnd"/>
      <w:r w:rsidR="00F50F54" w:rsidRPr="00F50F54">
        <w:rPr>
          <w:i/>
        </w:rPr>
        <w:t xml:space="preserve"> </w:t>
      </w:r>
      <w:r w:rsidR="00F50F54" w:rsidRPr="00F50F54">
        <w:t xml:space="preserve">Infection through the Emerging Infections Program </w:t>
      </w:r>
    </w:p>
    <w:p w:rsidR="00E77C69" w:rsidRPr="0042064F" w:rsidRDefault="00E77C69" w:rsidP="002A730C">
      <w:pPr>
        <w:spacing w:line="360" w:lineRule="auto"/>
      </w:pPr>
    </w:p>
    <w:p w:rsidR="00E77C69" w:rsidRPr="0042064F" w:rsidRDefault="00E77C69" w:rsidP="002A730C">
      <w:pPr>
        <w:spacing w:line="360" w:lineRule="auto"/>
        <w:jc w:val="center"/>
        <w:rPr>
          <w:b/>
        </w:rPr>
      </w:pPr>
    </w:p>
    <w:p w:rsidR="00E8306D" w:rsidRPr="0042064F" w:rsidRDefault="00E8306D" w:rsidP="002A730C">
      <w:pPr>
        <w:spacing w:line="360" w:lineRule="auto"/>
        <w:ind w:firstLine="720"/>
        <w:rPr>
          <w:b/>
        </w:rPr>
      </w:pPr>
    </w:p>
    <w:p w:rsidR="00772C82" w:rsidRPr="00772C82" w:rsidRDefault="00772C82" w:rsidP="002A730C">
      <w:pPr>
        <w:spacing w:line="360" w:lineRule="auto"/>
        <w:rPr>
          <w:b/>
          <w:u w:val="single"/>
        </w:rPr>
      </w:pPr>
      <w:r w:rsidRPr="00772C82">
        <w:rPr>
          <w:b/>
          <w:u w:val="single"/>
        </w:rPr>
        <w:t>Table of Contents</w:t>
      </w:r>
    </w:p>
    <w:p w:rsidR="00772C82" w:rsidRPr="00772C82" w:rsidRDefault="00772C82" w:rsidP="002A730C">
      <w:pPr>
        <w:spacing w:line="360" w:lineRule="auto"/>
        <w:rPr>
          <w:b/>
          <w:u w:val="single"/>
        </w:rPr>
      </w:pPr>
      <w:r w:rsidRPr="00772C82">
        <w:rPr>
          <w:b/>
          <w:u w:val="single"/>
        </w:rPr>
        <w:t xml:space="preserve">        </w:t>
      </w:r>
    </w:p>
    <w:p w:rsidR="00772C82" w:rsidRPr="00772C82" w:rsidRDefault="00772C82" w:rsidP="002A730C">
      <w:pPr>
        <w:spacing w:line="360" w:lineRule="auto"/>
        <w:rPr>
          <w:b/>
        </w:rPr>
      </w:pPr>
      <w:r w:rsidRPr="00772C82">
        <w:rPr>
          <w:b/>
        </w:rPr>
        <w:t xml:space="preserve">        </w:t>
      </w:r>
      <w:r w:rsidRPr="000C17BC">
        <w:rPr>
          <w:b/>
          <w:u w:val="single"/>
        </w:rPr>
        <w:t>Section</w:t>
      </w:r>
      <w:r w:rsidRPr="00772C82">
        <w:rPr>
          <w:b/>
        </w:rPr>
        <w:tab/>
      </w:r>
      <w:r w:rsidR="000C17BC">
        <w:rPr>
          <w:b/>
        </w:rPr>
        <w:tab/>
      </w:r>
      <w:r w:rsidR="000C17BC">
        <w:rPr>
          <w:b/>
        </w:rPr>
        <w:tab/>
      </w:r>
      <w:r w:rsidR="000C17BC">
        <w:rPr>
          <w:b/>
        </w:rPr>
        <w:tab/>
      </w:r>
      <w:r w:rsidR="000C17BC">
        <w:rPr>
          <w:b/>
        </w:rPr>
        <w:tab/>
      </w:r>
      <w:r w:rsidR="000C17BC">
        <w:rPr>
          <w:b/>
        </w:rPr>
        <w:tab/>
      </w:r>
      <w:r w:rsidR="000C17BC">
        <w:rPr>
          <w:b/>
        </w:rPr>
        <w:tab/>
      </w:r>
      <w:r w:rsidR="000C17BC">
        <w:rPr>
          <w:b/>
        </w:rPr>
        <w:tab/>
      </w:r>
      <w:r w:rsidR="000C17BC">
        <w:rPr>
          <w:b/>
        </w:rPr>
        <w:tab/>
      </w:r>
      <w:r w:rsidR="000C17BC">
        <w:rPr>
          <w:b/>
        </w:rPr>
        <w:tab/>
      </w:r>
      <w:r w:rsidR="000C17BC" w:rsidRPr="000C17BC">
        <w:rPr>
          <w:b/>
          <w:u w:val="single"/>
        </w:rPr>
        <w:t>Page</w:t>
      </w:r>
    </w:p>
    <w:p w:rsidR="00772C82" w:rsidRPr="00772C82" w:rsidRDefault="00772C82" w:rsidP="002A730C">
      <w:pPr>
        <w:spacing w:line="360" w:lineRule="auto"/>
        <w:rPr>
          <w:b/>
        </w:rPr>
      </w:pPr>
      <w:r w:rsidRPr="00772C82">
        <w:rPr>
          <w:b/>
        </w:rPr>
        <w:t xml:space="preserve">        </w:t>
      </w:r>
    </w:p>
    <w:p w:rsidR="00772C82" w:rsidRPr="00772C82" w:rsidRDefault="00772C82" w:rsidP="000C17BC">
      <w:pPr>
        <w:spacing w:line="360" w:lineRule="auto"/>
        <w:rPr>
          <w:b/>
        </w:rPr>
      </w:pPr>
      <w:r w:rsidRPr="00772C82">
        <w:rPr>
          <w:b/>
        </w:rPr>
        <w:t>A.  Justification</w:t>
      </w:r>
      <w:r w:rsidR="000C17BC">
        <w:rPr>
          <w:b/>
        </w:rPr>
        <w:tab/>
      </w:r>
      <w:r w:rsidR="000C17BC">
        <w:rPr>
          <w:b/>
        </w:rPr>
        <w:tab/>
      </w:r>
      <w:r w:rsidR="000C17BC">
        <w:rPr>
          <w:b/>
        </w:rPr>
        <w:tab/>
      </w:r>
      <w:r w:rsidR="000C17BC">
        <w:rPr>
          <w:b/>
        </w:rPr>
        <w:tab/>
      </w:r>
      <w:r w:rsidR="000C17BC">
        <w:rPr>
          <w:b/>
        </w:rPr>
        <w:tab/>
      </w:r>
      <w:r w:rsidR="000C17BC">
        <w:rPr>
          <w:b/>
        </w:rPr>
        <w:tab/>
      </w:r>
      <w:r w:rsidR="000C17BC">
        <w:rPr>
          <w:b/>
        </w:rPr>
        <w:tab/>
      </w:r>
      <w:r w:rsidR="000C17BC">
        <w:rPr>
          <w:b/>
        </w:rPr>
        <w:tab/>
      </w:r>
    </w:p>
    <w:p w:rsidR="00772C82" w:rsidRPr="00772C82" w:rsidRDefault="00772C82" w:rsidP="002A730C">
      <w:pPr>
        <w:spacing w:line="360" w:lineRule="auto"/>
        <w:rPr>
          <w:b/>
        </w:rPr>
      </w:pPr>
      <w:r w:rsidRPr="00772C82">
        <w:rPr>
          <w:b/>
        </w:rPr>
        <w:t>A.1.</w:t>
      </w:r>
      <w:r w:rsidRPr="00772C82">
        <w:rPr>
          <w:b/>
        </w:rPr>
        <w:tab/>
        <w:t>Circumstances Making the Col</w:t>
      </w:r>
      <w:r w:rsidR="000C17BC">
        <w:rPr>
          <w:b/>
        </w:rPr>
        <w:t>lection of Information Necessary</w:t>
      </w:r>
      <w:r w:rsidR="000C17BC" w:rsidRPr="000C17BC">
        <w:rPr>
          <w:b/>
          <w:u w:val="dotted"/>
        </w:rPr>
        <w:tab/>
      </w:r>
      <w:r w:rsidR="000C17BC">
        <w:rPr>
          <w:b/>
        </w:rPr>
        <w:t>3</w:t>
      </w:r>
    </w:p>
    <w:p w:rsidR="00772C82" w:rsidRPr="00772C82" w:rsidRDefault="00772C82" w:rsidP="002A730C">
      <w:pPr>
        <w:spacing w:line="360" w:lineRule="auto"/>
        <w:rPr>
          <w:b/>
        </w:rPr>
      </w:pPr>
      <w:r w:rsidRPr="00772C82">
        <w:rPr>
          <w:b/>
        </w:rPr>
        <w:t>A.2.</w:t>
      </w:r>
      <w:r w:rsidRPr="00772C82">
        <w:rPr>
          <w:b/>
        </w:rPr>
        <w:tab/>
        <w:t>Purposes and Use of Information Collectio</w:t>
      </w:r>
      <w:r w:rsidR="000C17BC">
        <w:rPr>
          <w:b/>
        </w:rPr>
        <w:t>n</w:t>
      </w:r>
      <w:r w:rsidR="000C17BC" w:rsidRPr="000C17BC">
        <w:rPr>
          <w:b/>
          <w:u w:val="dotted"/>
        </w:rPr>
        <w:tab/>
      </w:r>
      <w:r w:rsidR="000C17BC" w:rsidRPr="000C17BC">
        <w:rPr>
          <w:b/>
          <w:u w:val="dotted"/>
        </w:rPr>
        <w:tab/>
      </w:r>
      <w:r w:rsidR="000C17BC" w:rsidRPr="000C17BC">
        <w:rPr>
          <w:b/>
          <w:u w:val="dotted"/>
        </w:rPr>
        <w:tab/>
      </w:r>
      <w:r w:rsidR="000C17BC" w:rsidRPr="000C17BC">
        <w:rPr>
          <w:b/>
          <w:u w:val="dotted"/>
        </w:rPr>
        <w:tab/>
      </w:r>
      <w:r w:rsidR="000C17BC">
        <w:rPr>
          <w:b/>
        </w:rPr>
        <w:t>5</w:t>
      </w:r>
    </w:p>
    <w:p w:rsidR="00772C82" w:rsidRPr="00772C82" w:rsidRDefault="00772C82" w:rsidP="002A730C">
      <w:pPr>
        <w:spacing w:line="360" w:lineRule="auto"/>
        <w:rPr>
          <w:b/>
        </w:rPr>
      </w:pPr>
      <w:r w:rsidRPr="00772C82">
        <w:rPr>
          <w:b/>
        </w:rPr>
        <w:t>A.3.</w:t>
      </w:r>
      <w:r w:rsidRPr="00772C82">
        <w:rPr>
          <w:b/>
        </w:rPr>
        <w:tab/>
        <w:t>Use of Improved Information Technology and Burden Reduction</w:t>
      </w:r>
      <w:r w:rsidR="000C17BC" w:rsidRPr="000C17BC">
        <w:rPr>
          <w:b/>
          <w:u w:val="dotted"/>
        </w:rPr>
        <w:tab/>
      </w:r>
      <w:r w:rsidR="000C17BC">
        <w:rPr>
          <w:b/>
        </w:rPr>
        <w:t>6</w:t>
      </w:r>
      <w:r w:rsidRPr="00772C82">
        <w:rPr>
          <w:b/>
        </w:rPr>
        <w:tab/>
      </w:r>
    </w:p>
    <w:p w:rsidR="00772C82" w:rsidRPr="00772C82" w:rsidRDefault="00772C82" w:rsidP="002A730C">
      <w:pPr>
        <w:spacing w:line="360" w:lineRule="auto"/>
        <w:rPr>
          <w:b/>
        </w:rPr>
      </w:pPr>
      <w:r w:rsidRPr="00772C82">
        <w:rPr>
          <w:b/>
        </w:rPr>
        <w:t>A.4.</w:t>
      </w:r>
      <w:r w:rsidRPr="00772C82">
        <w:rPr>
          <w:b/>
        </w:rPr>
        <w:tab/>
        <w:t>Efforts to Identify Duplication and Use of Similar Information</w:t>
      </w:r>
      <w:r w:rsidRPr="000C17BC">
        <w:rPr>
          <w:b/>
          <w:u w:val="dotted"/>
        </w:rPr>
        <w:tab/>
      </w:r>
      <w:r w:rsidRPr="000C17BC">
        <w:rPr>
          <w:b/>
          <w:u w:val="dotted"/>
        </w:rPr>
        <w:tab/>
      </w:r>
      <w:r w:rsidR="000C17BC">
        <w:rPr>
          <w:b/>
        </w:rPr>
        <w:t>6</w:t>
      </w:r>
    </w:p>
    <w:p w:rsidR="00772C82" w:rsidRPr="00772C82" w:rsidRDefault="00772C82" w:rsidP="002A730C">
      <w:pPr>
        <w:spacing w:line="360" w:lineRule="auto"/>
        <w:rPr>
          <w:b/>
        </w:rPr>
      </w:pPr>
      <w:r w:rsidRPr="00772C82">
        <w:rPr>
          <w:b/>
        </w:rPr>
        <w:t>A.5.</w:t>
      </w:r>
      <w:r w:rsidRPr="00772C82">
        <w:rPr>
          <w:b/>
        </w:rPr>
        <w:tab/>
        <w:t>Impact on Small Businesses or Other Small Entities</w:t>
      </w:r>
      <w:r w:rsidR="000C17BC" w:rsidRPr="000C17BC">
        <w:rPr>
          <w:b/>
          <w:u w:val="dotted"/>
        </w:rPr>
        <w:tab/>
      </w:r>
      <w:r w:rsidR="000C17BC" w:rsidRPr="000C17BC">
        <w:rPr>
          <w:b/>
          <w:u w:val="dotted"/>
        </w:rPr>
        <w:tab/>
      </w:r>
      <w:r w:rsidR="000C17BC" w:rsidRPr="000C17BC">
        <w:rPr>
          <w:b/>
          <w:u w:val="dotted"/>
        </w:rPr>
        <w:tab/>
      </w:r>
      <w:r w:rsidR="000C17BC">
        <w:rPr>
          <w:b/>
        </w:rPr>
        <w:t>7</w:t>
      </w:r>
    </w:p>
    <w:p w:rsidR="00772C82" w:rsidRPr="00772C82" w:rsidRDefault="00772C82" w:rsidP="002A730C">
      <w:pPr>
        <w:spacing w:line="360" w:lineRule="auto"/>
        <w:rPr>
          <w:b/>
        </w:rPr>
      </w:pPr>
      <w:r w:rsidRPr="00772C82">
        <w:rPr>
          <w:b/>
        </w:rPr>
        <w:t>A.6.</w:t>
      </w:r>
      <w:r w:rsidRPr="00772C82">
        <w:rPr>
          <w:b/>
        </w:rPr>
        <w:tab/>
        <w:t>Consequences of Collecting the Information Less Frequently</w:t>
      </w:r>
      <w:r w:rsidR="000C17BC" w:rsidRPr="000C17BC">
        <w:rPr>
          <w:b/>
          <w:u w:val="dotted"/>
        </w:rPr>
        <w:tab/>
      </w:r>
      <w:r w:rsidR="000C17BC" w:rsidRPr="000C17BC">
        <w:rPr>
          <w:b/>
          <w:u w:val="dotted"/>
        </w:rPr>
        <w:tab/>
      </w:r>
      <w:r w:rsidR="000C17BC">
        <w:rPr>
          <w:b/>
        </w:rPr>
        <w:t>7</w:t>
      </w:r>
    </w:p>
    <w:p w:rsidR="00772C82" w:rsidRPr="00772C82" w:rsidRDefault="00772C82" w:rsidP="002A730C">
      <w:pPr>
        <w:spacing w:line="360" w:lineRule="auto"/>
        <w:rPr>
          <w:b/>
        </w:rPr>
      </w:pPr>
      <w:r w:rsidRPr="00772C82">
        <w:rPr>
          <w:b/>
        </w:rPr>
        <w:t>A.7.</w:t>
      </w:r>
      <w:r w:rsidRPr="00772C82">
        <w:rPr>
          <w:b/>
        </w:rPr>
        <w:tab/>
        <w:t>Special Circumstances</w:t>
      </w:r>
      <w:r w:rsidR="00336684">
        <w:rPr>
          <w:b/>
        </w:rPr>
        <w:t xml:space="preserve"> Relating to the Guidelines of 5 CRF 1320.5</w:t>
      </w:r>
      <w:r w:rsidR="000C17BC" w:rsidRPr="000C17BC">
        <w:rPr>
          <w:b/>
          <w:u w:val="dotted"/>
        </w:rPr>
        <w:tab/>
      </w:r>
      <w:r w:rsidR="000C17BC">
        <w:rPr>
          <w:b/>
        </w:rPr>
        <w:t>7</w:t>
      </w:r>
    </w:p>
    <w:p w:rsidR="00D92DE1" w:rsidRPr="000C17BC" w:rsidRDefault="00772C82" w:rsidP="002A730C">
      <w:pPr>
        <w:spacing w:line="360" w:lineRule="auto"/>
        <w:rPr>
          <w:b/>
          <w:u w:val="dotted"/>
        </w:rPr>
      </w:pPr>
      <w:r w:rsidRPr="00772C82">
        <w:rPr>
          <w:b/>
        </w:rPr>
        <w:t>A.8.</w:t>
      </w:r>
      <w:r w:rsidRPr="00772C82">
        <w:rPr>
          <w:b/>
        </w:rPr>
        <w:tab/>
        <w:t xml:space="preserve">Comments in Response to the FR Notice and </w:t>
      </w:r>
      <w:r w:rsidR="00336684">
        <w:rPr>
          <w:b/>
        </w:rPr>
        <w:t>Efforts to Consult Outside the Agency</w:t>
      </w:r>
      <w:r w:rsidR="000C17BC" w:rsidRPr="000C17BC">
        <w:rPr>
          <w:b/>
          <w:u w:val="dotted"/>
        </w:rPr>
        <w:t xml:space="preserve"> </w:t>
      </w:r>
    </w:p>
    <w:p w:rsidR="000C17BC" w:rsidRDefault="000C17BC" w:rsidP="002A730C">
      <w:pPr>
        <w:spacing w:line="360" w:lineRule="auto"/>
        <w:rPr>
          <w:b/>
        </w:rPr>
      </w:pPr>
      <w:r w:rsidRPr="000C17BC">
        <w:rPr>
          <w:b/>
          <w:u w:val="dotted"/>
        </w:rPr>
        <w:tab/>
      </w:r>
      <w:r w:rsidRPr="000C17BC">
        <w:rPr>
          <w:b/>
          <w:u w:val="dotted"/>
        </w:rPr>
        <w:tab/>
      </w:r>
      <w:r w:rsidRPr="000C17BC">
        <w:rPr>
          <w:b/>
          <w:u w:val="dotted"/>
        </w:rPr>
        <w:tab/>
      </w:r>
      <w:r w:rsidRPr="000C17BC">
        <w:rPr>
          <w:b/>
          <w:u w:val="dotted"/>
        </w:rPr>
        <w:tab/>
      </w:r>
      <w:r w:rsidRPr="000C17BC">
        <w:rPr>
          <w:b/>
          <w:u w:val="dotted"/>
        </w:rPr>
        <w:tab/>
      </w:r>
      <w:r w:rsidRPr="000C17BC">
        <w:rPr>
          <w:b/>
          <w:u w:val="dotted"/>
        </w:rPr>
        <w:tab/>
      </w:r>
      <w:r w:rsidRPr="000C17BC">
        <w:rPr>
          <w:b/>
          <w:u w:val="dotted"/>
        </w:rPr>
        <w:tab/>
      </w:r>
      <w:r w:rsidRPr="000C17BC">
        <w:rPr>
          <w:b/>
          <w:u w:val="dotted"/>
        </w:rPr>
        <w:tab/>
      </w:r>
      <w:r w:rsidRPr="000C17BC">
        <w:rPr>
          <w:b/>
          <w:u w:val="dotted"/>
        </w:rPr>
        <w:tab/>
      </w:r>
      <w:r w:rsidRPr="000C17BC">
        <w:rPr>
          <w:b/>
          <w:u w:val="dotted"/>
        </w:rPr>
        <w:tab/>
      </w:r>
      <w:r w:rsidRPr="000C17BC">
        <w:rPr>
          <w:b/>
          <w:u w:val="dotted"/>
        </w:rPr>
        <w:tab/>
      </w:r>
      <w:r>
        <w:rPr>
          <w:b/>
        </w:rPr>
        <w:t>8</w:t>
      </w:r>
    </w:p>
    <w:p w:rsidR="00772C82" w:rsidRPr="00772C82" w:rsidRDefault="00772C82" w:rsidP="002A730C">
      <w:pPr>
        <w:spacing w:line="360" w:lineRule="auto"/>
        <w:rPr>
          <w:b/>
        </w:rPr>
      </w:pPr>
      <w:r w:rsidRPr="00772C82">
        <w:rPr>
          <w:b/>
        </w:rPr>
        <w:t>A.9.</w:t>
      </w:r>
      <w:r w:rsidRPr="00772C82">
        <w:rPr>
          <w:b/>
        </w:rPr>
        <w:tab/>
        <w:t>Explanation of Any Payment or Gift to Respondents</w:t>
      </w:r>
      <w:r w:rsidR="000C17BC" w:rsidRPr="000C17BC">
        <w:rPr>
          <w:b/>
          <w:u w:val="dotted"/>
        </w:rPr>
        <w:tab/>
      </w:r>
      <w:r w:rsidR="000C17BC" w:rsidRPr="000C17BC">
        <w:rPr>
          <w:b/>
          <w:u w:val="dotted"/>
        </w:rPr>
        <w:tab/>
      </w:r>
      <w:r w:rsidR="000C17BC" w:rsidRPr="000C17BC">
        <w:rPr>
          <w:b/>
          <w:u w:val="dotted"/>
        </w:rPr>
        <w:tab/>
      </w:r>
      <w:r w:rsidR="000C17BC">
        <w:rPr>
          <w:b/>
        </w:rPr>
        <w:t>9</w:t>
      </w:r>
    </w:p>
    <w:p w:rsidR="00772C82" w:rsidRPr="00772C82" w:rsidRDefault="00772C82" w:rsidP="002A730C">
      <w:pPr>
        <w:spacing w:line="360" w:lineRule="auto"/>
        <w:rPr>
          <w:b/>
        </w:rPr>
      </w:pPr>
      <w:r w:rsidRPr="00772C82">
        <w:rPr>
          <w:b/>
        </w:rPr>
        <w:t>A.10.</w:t>
      </w:r>
      <w:r w:rsidRPr="00772C82">
        <w:rPr>
          <w:b/>
        </w:rPr>
        <w:tab/>
        <w:t>Assurance of Confidentiality Provided to Respondents</w:t>
      </w:r>
      <w:r w:rsidR="000C17BC" w:rsidRPr="000C17BC">
        <w:rPr>
          <w:b/>
          <w:u w:val="dotted"/>
        </w:rPr>
        <w:tab/>
      </w:r>
      <w:r w:rsidR="000C17BC" w:rsidRPr="000C17BC">
        <w:rPr>
          <w:b/>
          <w:u w:val="dotted"/>
        </w:rPr>
        <w:tab/>
      </w:r>
      <w:r w:rsidR="000C17BC" w:rsidRPr="000C17BC">
        <w:rPr>
          <w:b/>
          <w:u w:val="dotted"/>
        </w:rPr>
        <w:tab/>
      </w:r>
      <w:r w:rsidR="000C17BC">
        <w:rPr>
          <w:b/>
        </w:rPr>
        <w:t>9</w:t>
      </w:r>
    </w:p>
    <w:p w:rsidR="00772C82" w:rsidRPr="00772C82" w:rsidRDefault="00772C82" w:rsidP="002A730C">
      <w:pPr>
        <w:spacing w:line="360" w:lineRule="auto"/>
        <w:rPr>
          <w:b/>
        </w:rPr>
      </w:pPr>
      <w:r w:rsidRPr="00772C82">
        <w:rPr>
          <w:b/>
        </w:rPr>
        <w:t>A.11.</w:t>
      </w:r>
      <w:r w:rsidRPr="00772C82">
        <w:rPr>
          <w:b/>
        </w:rPr>
        <w:tab/>
        <w:t>Justification for Sensitive Questions</w:t>
      </w:r>
      <w:r w:rsidR="000C17BC" w:rsidRPr="000C17BC">
        <w:rPr>
          <w:b/>
          <w:u w:val="dotted"/>
        </w:rPr>
        <w:tab/>
      </w:r>
      <w:r w:rsidR="000C17BC" w:rsidRPr="000C17BC">
        <w:rPr>
          <w:b/>
          <w:u w:val="dotted"/>
        </w:rPr>
        <w:tab/>
      </w:r>
      <w:r w:rsidR="000C17BC" w:rsidRPr="000C17BC">
        <w:rPr>
          <w:b/>
          <w:u w:val="dotted"/>
        </w:rPr>
        <w:tab/>
      </w:r>
      <w:r w:rsidR="000C17BC" w:rsidRPr="000C17BC">
        <w:rPr>
          <w:b/>
          <w:u w:val="dotted"/>
        </w:rPr>
        <w:tab/>
      </w:r>
      <w:r w:rsidR="000C17BC" w:rsidRPr="000C17BC">
        <w:rPr>
          <w:b/>
          <w:u w:val="dotted"/>
        </w:rPr>
        <w:tab/>
      </w:r>
      <w:r w:rsidR="000C17BC">
        <w:rPr>
          <w:b/>
        </w:rPr>
        <w:t>10</w:t>
      </w:r>
    </w:p>
    <w:p w:rsidR="00772C82" w:rsidRPr="00772C82" w:rsidRDefault="00772C82" w:rsidP="002A730C">
      <w:pPr>
        <w:spacing w:line="360" w:lineRule="auto"/>
        <w:rPr>
          <w:b/>
        </w:rPr>
      </w:pPr>
      <w:r w:rsidRPr="00772C82">
        <w:rPr>
          <w:b/>
        </w:rPr>
        <w:t>A.12.</w:t>
      </w:r>
      <w:r w:rsidRPr="00772C82">
        <w:rPr>
          <w:b/>
        </w:rPr>
        <w:tab/>
        <w:t>Estimates of Annualized Burden Hours and Cost</w:t>
      </w:r>
      <w:r w:rsidR="000C17BC">
        <w:rPr>
          <w:b/>
        </w:rPr>
        <w:tab/>
      </w:r>
      <w:r w:rsidR="000C17BC" w:rsidRPr="000C17BC">
        <w:rPr>
          <w:b/>
          <w:u w:val="dotted"/>
        </w:rPr>
        <w:tab/>
      </w:r>
      <w:r w:rsidR="000C17BC" w:rsidRPr="000C17BC">
        <w:rPr>
          <w:b/>
          <w:u w:val="dotted"/>
        </w:rPr>
        <w:tab/>
      </w:r>
      <w:r w:rsidR="000C17BC" w:rsidRPr="000C17BC">
        <w:rPr>
          <w:b/>
          <w:u w:val="dotted"/>
        </w:rPr>
        <w:tab/>
      </w:r>
      <w:r w:rsidR="000C17BC">
        <w:rPr>
          <w:b/>
        </w:rPr>
        <w:t>11</w:t>
      </w:r>
    </w:p>
    <w:p w:rsidR="00772C82" w:rsidRPr="00600064" w:rsidRDefault="00772C82" w:rsidP="002A730C">
      <w:pPr>
        <w:spacing w:line="360" w:lineRule="auto"/>
        <w:rPr>
          <w:b/>
          <w:u w:val="dotted"/>
        </w:rPr>
      </w:pPr>
      <w:r w:rsidRPr="00772C82">
        <w:rPr>
          <w:b/>
        </w:rPr>
        <w:t>A.13.</w:t>
      </w:r>
      <w:r w:rsidRPr="00772C82">
        <w:rPr>
          <w:b/>
        </w:rPr>
        <w:tab/>
        <w:t xml:space="preserve">Estimates of </w:t>
      </w:r>
      <w:r w:rsidR="00336684">
        <w:rPr>
          <w:b/>
        </w:rPr>
        <w:t xml:space="preserve">Other Total Annual Cost Burden to Respondents or Record </w:t>
      </w:r>
      <w:r w:rsidR="004F476E">
        <w:rPr>
          <w:b/>
        </w:rPr>
        <w:t>Keepers</w:t>
      </w:r>
    </w:p>
    <w:p w:rsidR="000C17BC" w:rsidRPr="00772C82" w:rsidRDefault="000C17BC" w:rsidP="002A730C">
      <w:pPr>
        <w:spacing w:line="360" w:lineRule="auto"/>
        <w:rPr>
          <w:b/>
        </w:rPr>
      </w:pP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Pr>
          <w:b/>
        </w:rPr>
        <w:t>13</w:t>
      </w:r>
    </w:p>
    <w:p w:rsidR="00772C82" w:rsidRPr="00772C82" w:rsidRDefault="00772C82" w:rsidP="002A730C">
      <w:pPr>
        <w:spacing w:line="360" w:lineRule="auto"/>
        <w:rPr>
          <w:b/>
        </w:rPr>
      </w:pPr>
      <w:r w:rsidRPr="00772C82">
        <w:rPr>
          <w:b/>
        </w:rPr>
        <w:t>A.14.</w:t>
      </w:r>
      <w:r w:rsidRPr="00772C82">
        <w:rPr>
          <w:b/>
        </w:rPr>
        <w:tab/>
        <w:t>Annualized Cost to the Federal Government</w:t>
      </w:r>
      <w:r w:rsidR="000C17BC" w:rsidRPr="00600064">
        <w:rPr>
          <w:b/>
          <w:u w:val="dotted"/>
        </w:rPr>
        <w:tab/>
      </w:r>
      <w:r w:rsidR="000C17BC" w:rsidRPr="00600064">
        <w:rPr>
          <w:b/>
          <w:u w:val="dotted"/>
        </w:rPr>
        <w:tab/>
      </w:r>
      <w:r w:rsidR="000C17BC" w:rsidRPr="00600064">
        <w:rPr>
          <w:b/>
          <w:u w:val="dotted"/>
        </w:rPr>
        <w:tab/>
      </w:r>
      <w:r w:rsidR="000C17BC" w:rsidRPr="00600064">
        <w:rPr>
          <w:b/>
          <w:u w:val="dotted"/>
        </w:rPr>
        <w:tab/>
      </w:r>
      <w:r w:rsidR="000C17BC">
        <w:rPr>
          <w:b/>
        </w:rPr>
        <w:t>13</w:t>
      </w:r>
    </w:p>
    <w:p w:rsidR="00772C82" w:rsidRPr="00772C82" w:rsidRDefault="00772C82" w:rsidP="002A730C">
      <w:pPr>
        <w:spacing w:line="360" w:lineRule="auto"/>
        <w:rPr>
          <w:b/>
        </w:rPr>
      </w:pPr>
      <w:r w:rsidRPr="00772C82">
        <w:rPr>
          <w:b/>
        </w:rPr>
        <w:t>A.15.</w:t>
      </w:r>
      <w:r w:rsidRPr="00772C82">
        <w:rPr>
          <w:b/>
        </w:rPr>
        <w:tab/>
        <w:t>Explanation for Program Changes or Adjustments</w:t>
      </w:r>
      <w:r w:rsidR="000C17BC" w:rsidRPr="00600064">
        <w:rPr>
          <w:b/>
          <w:u w:val="dotted"/>
        </w:rPr>
        <w:tab/>
      </w:r>
      <w:r w:rsidR="000C17BC" w:rsidRPr="00600064">
        <w:rPr>
          <w:b/>
          <w:u w:val="dotted"/>
        </w:rPr>
        <w:tab/>
      </w:r>
      <w:r w:rsidR="000C17BC" w:rsidRPr="00600064">
        <w:rPr>
          <w:b/>
          <w:u w:val="dotted"/>
        </w:rPr>
        <w:tab/>
      </w:r>
      <w:r w:rsidR="000C17BC">
        <w:rPr>
          <w:b/>
        </w:rPr>
        <w:t>15</w:t>
      </w:r>
    </w:p>
    <w:p w:rsidR="00772C82" w:rsidRPr="00772C82" w:rsidRDefault="00772C82" w:rsidP="002A730C">
      <w:pPr>
        <w:spacing w:line="360" w:lineRule="auto"/>
        <w:rPr>
          <w:b/>
        </w:rPr>
      </w:pPr>
      <w:r w:rsidRPr="00772C82">
        <w:rPr>
          <w:b/>
        </w:rPr>
        <w:t>A.16.</w:t>
      </w:r>
      <w:r w:rsidRPr="00772C82">
        <w:rPr>
          <w:b/>
        </w:rPr>
        <w:tab/>
        <w:t>Plans for Tabulation and Publication and Project Time Schedule</w:t>
      </w:r>
      <w:r w:rsidRPr="00600064">
        <w:rPr>
          <w:b/>
          <w:u w:val="dotted"/>
        </w:rPr>
        <w:tab/>
      </w:r>
      <w:r w:rsidR="000C17BC">
        <w:rPr>
          <w:b/>
        </w:rPr>
        <w:t>15</w:t>
      </w:r>
    </w:p>
    <w:p w:rsidR="00772C82" w:rsidRPr="00772C82" w:rsidRDefault="00772C82" w:rsidP="002A730C">
      <w:pPr>
        <w:spacing w:line="360" w:lineRule="auto"/>
        <w:rPr>
          <w:b/>
        </w:rPr>
      </w:pPr>
      <w:r w:rsidRPr="00772C82">
        <w:rPr>
          <w:b/>
        </w:rPr>
        <w:t>A.17.</w:t>
      </w:r>
      <w:r w:rsidRPr="00772C82">
        <w:rPr>
          <w:b/>
        </w:rPr>
        <w:tab/>
        <w:t>Reason(s) Display of OMB Expiration Date is Inappropriate</w:t>
      </w:r>
      <w:r w:rsidRPr="00600064">
        <w:rPr>
          <w:b/>
          <w:u w:val="dotted"/>
        </w:rPr>
        <w:tab/>
      </w:r>
      <w:r w:rsidR="000C17BC" w:rsidRPr="00600064">
        <w:rPr>
          <w:b/>
          <w:u w:val="dotted"/>
        </w:rPr>
        <w:tab/>
      </w:r>
      <w:r w:rsidR="000C17BC">
        <w:rPr>
          <w:b/>
        </w:rPr>
        <w:t>16</w:t>
      </w:r>
    </w:p>
    <w:p w:rsidR="00772C82" w:rsidRPr="00600064" w:rsidRDefault="00772C82" w:rsidP="002A730C">
      <w:pPr>
        <w:spacing w:line="360" w:lineRule="auto"/>
        <w:rPr>
          <w:b/>
          <w:u w:val="dotted"/>
        </w:rPr>
      </w:pPr>
      <w:r w:rsidRPr="00772C82">
        <w:rPr>
          <w:b/>
        </w:rPr>
        <w:t>A.18.</w:t>
      </w:r>
      <w:r w:rsidRPr="00772C82">
        <w:rPr>
          <w:b/>
        </w:rPr>
        <w:tab/>
        <w:t xml:space="preserve">Exceptions to the Certification </w:t>
      </w:r>
      <w:r w:rsidR="00336684">
        <w:rPr>
          <w:b/>
        </w:rPr>
        <w:t>for Paperwork Reduction Act Submissions</w:t>
      </w:r>
    </w:p>
    <w:p w:rsidR="00600064" w:rsidRPr="00772C82" w:rsidRDefault="00600064" w:rsidP="002A730C">
      <w:pPr>
        <w:spacing w:line="360" w:lineRule="auto"/>
        <w:rPr>
          <w:b/>
        </w:rPr>
      </w:pP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sidRPr="00600064">
        <w:rPr>
          <w:b/>
          <w:u w:val="dotted"/>
        </w:rPr>
        <w:tab/>
      </w:r>
      <w:r>
        <w:rPr>
          <w:b/>
        </w:rPr>
        <w:t>16</w:t>
      </w:r>
    </w:p>
    <w:p w:rsidR="007709C1" w:rsidRDefault="007709C1" w:rsidP="002A730C">
      <w:pPr>
        <w:spacing w:line="360" w:lineRule="auto"/>
        <w:rPr>
          <w:b/>
          <w:u w:val="single"/>
        </w:rPr>
      </w:pPr>
    </w:p>
    <w:p w:rsidR="00772C82" w:rsidRPr="0042064F" w:rsidRDefault="00772C82" w:rsidP="002A730C">
      <w:pPr>
        <w:spacing w:line="360" w:lineRule="auto"/>
      </w:pPr>
    </w:p>
    <w:p w:rsidR="00FF5D2F" w:rsidRDefault="00FF5D2F" w:rsidP="002A730C">
      <w:pPr>
        <w:spacing w:line="360" w:lineRule="auto"/>
        <w:rPr>
          <w:b/>
          <w:u w:val="single"/>
        </w:rPr>
      </w:pPr>
    </w:p>
    <w:p w:rsidR="000833D2" w:rsidRDefault="000833D2" w:rsidP="002A730C">
      <w:pPr>
        <w:spacing w:line="360" w:lineRule="auto"/>
        <w:rPr>
          <w:b/>
          <w:u w:val="single"/>
        </w:rPr>
      </w:pPr>
    </w:p>
    <w:p w:rsidR="000C17BC" w:rsidRDefault="000C17BC" w:rsidP="002A730C">
      <w:pPr>
        <w:spacing w:line="360" w:lineRule="auto"/>
        <w:rPr>
          <w:b/>
          <w:u w:val="single"/>
        </w:rPr>
      </w:pPr>
    </w:p>
    <w:p w:rsidR="00003706" w:rsidRPr="00003706" w:rsidRDefault="00003706" w:rsidP="002A730C">
      <w:pPr>
        <w:spacing w:line="360" w:lineRule="auto"/>
        <w:rPr>
          <w:b/>
          <w:u w:val="single"/>
        </w:rPr>
      </w:pPr>
      <w:r w:rsidRPr="00003706">
        <w:rPr>
          <w:b/>
          <w:u w:val="single"/>
        </w:rPr>
        <w:t>A. Justification</w:t>
      </w:r>
    </w:p>
    <w:p w:rsidR="00003706" w:rsidRDefault="00003706" w:rsidP="002A730C">
      <w:pPr>
        <w:spacing w:line="360" w:lineRule="auto"/>
        <w:rPr>
          <w:b/>
        </w:rPr>
      </w:pPr>
    </w:p>
    <w:p w:rsidR="006A4C52" w:rsidRPr="0042064F" w:rsidRDefault="000F276A" w:rsidP="002A730C">
      <w:pPr>
        <w:spacing w:line="360" w:lineRule="auto"/>
        <w:rPr>
          <w:b/>
        </w:rPr>
      </w:pPr>
      <w:r w:rsidRPr="0042064F">
        <w:rPr>
          <w:b/>
        </w:rPr>
        <w:t>1.</w:t>
      </w:r>
      <w:r w:rsidR="00B0245E" w:rsidRPr="0042064F">
        <w:rPr>
          <w:b/>
        </w:rPr>
        <w:t xml:space="preserve"> </w:t>
      </w:r>
      <w:r w:rsidR="007709C1" w:rsidRPr="0042064F">
        <w:rPr>
          <w:b/>
        </w:rPr>
        <w:t xml:space="preserve">Circumstances </w:t>
      </w:r>
      <w:r w:rsidR="0006538F" w:rsidRPr="0042064F">
        <w:rPr>
          <w:b/>
        </w:rPr>
        <w:t>M</w:t>
      </w:r>
      <w:r w:rsidR="007709C1" w:rsidRPr="0042064F">
        <w:rPr>
          <w:b/>
        </w:rPr>
        <w:t xml:space="preserve">aking the </w:t>
      </w:r>
      <w:r w:rsidR="0006538F" w:rsidRPr="0042064F">
        <w:rPr>
          <w:b/>
        </w:rPr>
        <w:t>C</w:t>
      </w:r>
      <w:r w:rsidR="007709C1" w:rsidRPr="0042064F">
        <w:rPr>
          <w:b/>
        </w:rPr>
        <w:t xml:space="preserve">ollection of </w:t>
      </w:r>
      <w:r w:rsidR="0006538F" w:rsidRPr="0042064F">
        <w:rPr>
          <w:b/>
        </w:rPr>
        <w:t>I</w:t>
      </w:r>
      <w:r w:rsidR="007709C1" w:rsidRPr="0042064F">
        <w:rPr>
          <w:b/>
        </w:rPr>
        <w:t xml:space="preserve">nformation </w:t>
      </w:r>
      <w:r w:rsidR="0006538F" w:rsidRPr="0042064F">
        <w:rPr>
          <w:b/>
        </w:rPr>
        <w:t>N</w:t>
      </w:r>
      <w:r w:rsidR="007709C1" w:rsidRPr="0042064F">
        <w:rPr>
          <w:b/>
        </w:rPr>
        <w:t>ecessary</w:t>
      </w:r>
    </w:p>
    <w:p w:rsidR="002A0EEE" w:rsidRPr="0042064F" w:rsidRDefault="002A0EEE" w:rsidP="002A730C">
      <w:pPr>
        <w:spacing w:line="360" w:lineRule="auto"/>
      </w:pPr>
    </w:p>
    <w:p w:rsidR="000F276A" w:rsidRPr="0042064F" w:rsidRDefault="000F276A" w:rsidP="002A730C">
      <w:pPr>
        <w:spacing w:line="360" w:lineRule="auto"/>
        <w:rPr>
          <w:u w:val="single"/>
        </w:rPr>
      </w:pPr>
      <w:r w:rsidRPr="0042064F">
        <w:rPr>
          <w:u w:val="single"/>
        </w:rPr>
        <w:t>Background</w:t>
      </w:r>
    </w:p>
    <w:p w:rsidR="0022136C" w:rsidRDefault="00E77C69" w:rsidP="00F53E4F">
      <w:pPr>
        <w:spacing w:line="360" w:lineRule="auto"/>
        <w:jc w:val="both"/>
      </w:pPr>
      <w:r w:rsidRPr="0042064F">
        <w:t xml:space="preserve">The Centers for Disease Control and Prevention (CDC), National Center for Emerging and Zoonotic Infectious Diseases, Division of Healthcare Quality Promotion (DHQP), in collaboration with state public health authorities, plans to assess risk factors </w:t>
      </w:r>
      <w:r w:rsidR="00C5653C" w:rsidRPr="0042064F">
        <w:t xml:space="preserve">for </w:t>
      </w:r>
      <w:r w:rsidR="00F50F54">
        <w:t xml:space="preserve">community-associated </w:t>
      </w:r>
      <w:r w:rsidR="00F50F54">
        <w:rPr>
          <w:i/>
        </w:rPr>
        <w:t xml:space="preserve">Clostridium </w:t>
      </w:r>
      <w:proofErr w:type="spellStart"/>
      <w:r w:rsidR="00F50F54">
        <w:rPr>
          <w:i/>
        </w:rPr>
        <w:t>difficile</w:t>
      </w:r>
      <w:proofErr w:type="spellEnd"/>
      <w:r w:rsidR="00F50F54">
        <w:rPr>
          <w:i/>
        </w:rPr>
        <w:t xml:space="preserve"> </w:t>
      </w:r>
      <w:r w:rsidR="00F50F54">
        <w:t xml:space="preserve">infection </w:t>
      </w:r>
      <w:r w:rsidRPr="0042064F">
        <w:t xml:space="preserve">through the CDC’s </w:t>
      </w:r>
      <w:r w:rsidR="002217A5" w:rsidRPr="0042064F">
        <w:t>Emerging Infections Program</w:t>
      </w:r>
      <w:r w:rsidR="003045CE" w:rsidRPr="0042064F">
        <w:t xml:space="preserve"> (EIP)</w:t>
      </w:r>
      <w:r w:rsidR="000A210C">
        <w:t xml:space="preserve"> and is submitting a new information collection request for a three-year data collection period</w:t>
      </w:r>
      <w:r w:rsidR="00F50F54">
        <w:t>.</w:t>
      </w:r>
      <w:r w:rsidR="000A210C">
        <w:t xml:space="preserve"> </w:t>
      </w:r>
    </w:p>
    <w:p w:rsidR="00FD1758" w:rsidRDefault="00FD1758" w:rsidP="00F53E4F">
      <w:pPr>
        <w:spacing w:line="360" w:lineRule="auto"/>
        <w:jc w:val="both"/>
      </w:pPr>
    </w:p>
    <w:p w:rsidR="00F53E4F" w:rsidRDefault="00F50F54" w:rsidP="00F53E4F">
      <w:pPr>
        <w:spacing w:line="360" w:lineRule="auto"/>
        <w:jc w:val="both"/>
      </w:pPr>
      <w:r w:rsidRPr="00F50F54">
        <w:t xml:space="preserve">Clostridium </w:t>
      </w:r>
      <w:proofErr w:type="spellStart"/>
      <w:r w:rsidRPr="00F50F54">
        <w:t>difficile</w:t>
      </w:r>
      <w:proofErr w:type="spellEnd"/>
      <w:r w:rsidRPr="00F50F54">
        <w:t xml:space="preserve"> is an anaerobic, spore-forming, gram positive bacillus that produces two pathogenic toxins: A and B. </w:t>
      </w:r>
      <w:r w:rsidR="00ED5363" w:rsidRPr="0014288B">
        <w:rPr>
          <w:i/>
        </w:rPr>
        <w:t xml:space="preserve">C. </w:t>
      </w:r>
      <w:proofErr w:type="spellStart"/>
      <w:r w:rsidR="00ED5363" w:rsidRPr="0014288B">
        <w:rPr>
          <w:i/>
        </w:rPr>
        <w:t>difficile</w:t>
      </w:r>
      <w:proofErr w:type="spellEnd"/>
      <w:r w:rsidR="00ED5363">
        <w:t xml:space="preserve"> infection (</w:t>
      </w:r>
      <w:r w:rsidRPr="00F50F54">
        <w:t>CDI</w:t>
      </w:r>
      <w:r w:rsidR="00896AA9">
        <w:t xml:space="preserve">) </w:t>
      </w:r>
      <w:r w:rsidR="00896AA9" w:rsidRPr="00F50F54">
        <w:t>ranges</w:t>
      </w:r>
      <w:r w:rsidRPr="00F50F54">
        <w:t xml:space="preserve"> in severity from mild diarrhea to fulminant colitis and death</w:t>
      </w:r>
      <w:hyperlink w:anchor="_ENREF_1" w:tooltip="Kuijper, 2006 #225" w:history="1"/>
      <w:r w:rsidRPr="00F50F54">
        <w:t>.</w:t>
      </w:r>
      <w:hyperlink w:anchor="_ENREF_1" w:tooltip="Kuijper, 2006 #13" w:history="1">
        <w:r w:rsidR="00C70684">
          <w:fldChar w:fldCharType="begin">
            <w:fldData xml:space="preserve">PEVuZE5vdGU+PENpdGU+PEF1dGhvcj5LdWlqcGVyPC9BdXRob3I+PFllYXI+MjAwNjwvWWVhcj48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</w:fldData>
          </w:fldChar>
        </w:r>
        <w:r w:rsidR="00C70684">
          <w:instrText xml:space="preserve"> ADDIN EN.CITE </w:instrText>
        </w:r>
        <w:r w:rsidR="00C70684">
          <w:fldChar w:fldCharType="begin">
            <w:fldData xml:space="preserve">PEVuZE5vdGU+PENpdGU+PEF1dGhvcj5LdWlqcGVyPC9BdXRob3I+PFllYXI+MjAwNjwvWWVhcj48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</w:fldData>
          </w:fldChar>
        </w:r>
        <w:r w:rsidR="00C70684">
          <w:instrText xml:space="preserve"> ADDIN EN.CITE.DATA </w:instrText>
        </w:r>
        <w:r w:rsidR="00C70684">
          <w:fldChar w:fldCharType="end"/>
        </w:r>
        <w:r w:rsidR="00C70684">
          <w:fldChar w:fldCharType="separate"/>
        </w:r>
        <w:r w:rsidR="00C70684" w:rsidRPr="00896AA9">
          <w:rPr>
            <w:noProof/>
            <w:vertAlign w:val="superscript"/>
          </w:rPr>
          <w:t>1</w:t>
        </w:r>
        <w:r w:rsidR="00C70684">
          <w:fldChar w:fldCharType="end"/>
        </w:r>
      </w:hyperlink>
      <w:r w:rsidRPr="00F50F54">
        <w:t xml:space="preserve"> Transmission of C. </w:t>
      </w:r>
      <w:proofErr w:type="spellStart"/>
      <w:r w:rsidRPr="00A5161C">
        <w:rPr>
          <w:i/>
        </w:rPr>
        <w:t>difficile</w:t>
      </w:r>
      <w:proofErr w:type="spellEnd"/>
      <w:r w:rsidRPr="00F50F54">
        <w:t xml:space="preserve"> occurs primarily</w:t>
      </w:r>
      <w:r w:rsidR="00ED5363">
        <w:t xml:space="preserve"> in healthcare facilities as </w:t>
      </w:r>
      <w:r w:rsidRPr="00F50F54">
        <w:t xml:space="preserve">environmental contamination by </w:t>
      </w:r>
      <w:r w:rsidRPr="0014288B">
        <w:rPr>
          <w:i/>
        </w:rPr>
        <w:t xml:space="preserve">C. </w:t>
      </w:r>
      <w:proofErr w:type="spellStart"/>
      <w:r w:rsidRPr="0014288B">
        <w:rPr>
          <w:i/>
        </w:rPr>
        <w:t>difficile</w:t>
      </w:r>
      <w:proofErr w:type="spellEnd"/>
      <w:r w:rsidR="00ED5363">
        <w:t xml:space="preserve"> spores combined </w:t>
      </w:r>
      <w:r w:rsidR="00690F2D">
        <w:t xml:space="preserve">with </w:t>
      </w:r>
      <w:r w:rsidR="00690F2D" w:rsidRPr="00F50F54">
        <w:t>patient</w:t>
      </w:r>
      <w:r w:rsidR="00ED5363">
        <w:t xml:space="preserve"> </w:t>
      </w:r>
      <w:r w:rsidRPr="00F50F54">
        <w:t>exposure t</w:t>
      </w:r>
      <w:r w:rsidR="00ED5363">
        <w:t>o antimicrobial drugs creates an opportunity for infection.</w:t>
      </w:r>
      <w:r w:rsidR="00690F2D">
        <w:t xml:space="preserve"> Traditional risk factors for CDI</w:t>
      </w:r>
      <w:r w:rsidRPr="00F50F54">
        <w:t xml:space="preserve"> include antibiotic use, advanced age, and prior hospitalization.</w:t>
      </w:r>
      <w:hyperlink w:anchor="_ENREF_2" w:tooltip="Bartlett, 2008 #8" w:history="1">
        <w:r w:rsidR="00C70684">
          <w:fldChar w:fldCharType="begin"/>
        </w:r>
        <w:r w:rsidR="00C70684">
          <w:instrText xml:space="preserve"> ADDIN EN.CITE &lt;EndNote&gt;&lt;Cite&gt;&lt;Author&gt;Bartlett&lt;/Author&gt;&lt;Year&gt;2008&lt;/Year&gt;&lt;RecNum&gt;8&lt;/RecNum&gt;&lt;DisplayText&gt;&lt;style face="superscript"&gt;2&lt;/style&gt;&lt;/DisplayText&gt;&lt;record&gt;&lt;rec-number&gt;8&lt;/rec-number&gt;&lt;foreign-keys&gt;&lt;key app="EN" db-id="zazfrwxt2wxde7eev5apxrd7vs2dr00fz0aw"&gt;8&lt;/key&gt;&lt;/foreign-keys&gt;&lt;ref-type name="Journal Article"&gt;17&lt;/ref-type&gt;&lt;contributors&gt;&lt;authors&gt;&lt;author&gt;Bartlett, John G.&lt;/author&gt;&lt;/authors&gt;&lt;/contributors&gt;&lt;titles&gt;&lt;title&gt;Historical Perspectives on Studies of Clostridium difficile and C. difficile Infection&lt;/title&gt;&lt;secondary-title&gt;Clinical Infectious Diseases&lt;/secondary-title&gt;&lt;/titles&gt;&lt;periodical&gt;&lt;full-title&gt;Clinical Infectious Diseases&lt;/full-title&gt;&lt;/periodical&gt;&lt;pages&gt;S4-S11&lt;/pages&gt;&lt;volume&gt;46&lt;/volume&gt;&lt;number&gt;Supplement 1&lt;/number&gt;&lt;dates&gt;&lt;year&gt;2008&lt;/year&gt;&lt;pub-dates&gt;&lt;date&gt;January 15, 2008&lt;/date&gt;&lt;/pub-dates&gt;&lt;/dates&gt;&lt;urls&gt;&lt;related-urls&gt;&lt;url&gt;http://cid.oxfordjournals.org/content/46/Supplement_1/S4.abstract&lt;/url&gt;&lt;/related-urls&gt;&lt;/urls&gt;&lt;electronic-resource-num&gt;10.1086/521865&lt;/electronic-resource-num&gt;&lt;/record&gt;&lt;/Cite&gt;&lt;/EndNote&gt;</w:instrText>
        </w:r>
        <w:r w:rsidR="00C70684">
          <w:fldChar w:fldCharType="separate"/>
        </w:r>
        <w:r w:rsidR="00C70684" w:rsidRPr="00896AA9">
          <w:rPr>
            <w:noProof/>
            <w:vertAlign w:val="superscript"/>
          </w:rPr>
          <w:t>2</w:t>
        </w:r>
        <w:r w:rsidR="00C70684">
          <w:fldChar w:fldCharType="end"/>
        </w:r>
      </w:hyperlink>
      <w:r w:rsidR="00896AA9">
        <w:rPr>
          <w:vertAlign w:val="superscript"/>
        </w:rPr>
        <w:t xml:space="preserve"> </w:t>
      </w:r>
      <w:r w:rsidRPr="00F50F54">
        <w:t>CDI increasingly has been reported among young, healthy indiv</w:t>
      </w:r>
      <w:r w:rsidR="00690F2D">
        <w:t>iduals residing in the community without traditional CDI risk factors</w:t>
      </w:r>
      <w:r w:rsidR="00B366D3">
        <w:t>.</w:t>
      </w:r>
      <w:hyperlink w:anchor="_ENREF_3" w:tooltip="Centers for Disease, 2005 #9" w:history="1">
        <w:r w:rsidR="00C70684">
          <w:fldChar w:fldCharType="begin">
            <w:fldData xml:space="preserve">PEVuZE5vdGU+PENpdGU+PEF1dGhvcj5DZW50ZXJzIGZvciBEaXNlYXNlPC9BdXRob3I+PFllYXI+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</w:fldData>
          </w:fldChar>
        </w:r>
        <w:r w:rsidR="00C70684">
          <w:instrText xml:space="preserve"> ADDIN EN.CITE </w:instrText>
        </w:r>
        <w:r w:rsidR="00C70684">
          <w:fldChar w:fldCharType="begin">
            <w:fldData xml:space="preserve">PEVuZE5vdGU+PENpdGU+PEF1dGhvcj5DZW50ZXJzIGZvciBEaXNlYXNlPC9BdXRob3I+PFllYXI+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</w:fldData>
          </w:fldChar>
        </w:r>
        <w:r w:rsidR="00C70684">
          <w:instrText xml:space="preserve"> ADDIN EN.CITE.DATA </w:instrText>
        </w:r>
        <w:r w:rsidR="00C70684">
          <w:fldChar w:fldCharType="end"/>
        </w:r>
        <w:r w:rsidR="00C70684">
          <w:fldChar w:fldCharType="separate"/>
        </w:r>
        <w:r w:rsidR="00C70684" w:rsidRPr="00D62D13">
          <w:rPr>
            <w:noProof/>
            <w:vertAlign w:val="superscript"/>
          </w:rPr>
          <w:t>3-6</w:t>
        </w:r>
        <w:r w:rsidR="00C70684">
          <w:fldChar w:fldCharType="end"/>
        </w:r>
      </w:hyperlink>
      <w:r w:rsidR="00B366D3">
        <w:t xml:space="preserve"> </w:t>
      </w:r>
      <w:r w:rsidRPr="00F50F54">
        <w:t xml:space="preserve"> </w:t>
      </w:r>
      <w:r w:rsidR="00693227">
        <w:t>C</w:t>
      </w:r>
      <w:r w:rsidRPr="00F50F54">
        <w:t>ommunity-as</w:t>
      </w:r>
      <w:r w:rsidR="00D62D13">
        <w:t>sociated</w:t>
      </w:r>
      <w:r w:rsidR="00693227">
        <w:t xml:space="preserve"> CDI is estimated to represent </w:t>
      </w:r>
      <w:r w:rsidR="00D0204B">
        <w:t>32</w:t>
      </w:r>
      <w:r w:rsidR="00693227">
        <w:t>% of all CDI</w:t>
      </w:r>
      <w:r w:rsidR="00D0204B">
        <w:t xml:space="preserve"> based on population-based </w:t>
      </w:r>
      <w:r w:rsidR="0014288B">
        <w:t xml:space="preserve">figures </w:t>
      </w:r>
      <w:r w:rsidR="00D0204B">
        <w:t>from the Emerging Infections Program</w:t>
      </w:r>
      <w:r w:rsidR="00D62D13">
        <w:t xml:space="preserve">, </w:t>
      </w:r>
      <w:r w:rsidR="00D62D13">
        <w:fldChar w:fldCharType="begin">
          <w:fldData xml:space="preserve">PEVuZE5vdGU+PENpdGU+PEF1dGhvcj5LdXR0eTwvQXV0aG9yPjxZZWFyPjIwMTA8L1llYXI+PFJl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</w:fldData>
        </w:fldChar>
      </w:r>
      <w:r w:rsidR="005F5111">
        <w:instrText xml:space="preserve"> ADDIN EN.CITE </w:instrText>
      </w:r>
      <w:r w:rsidR="005F5111">
        <w:fldChar w:fldCharType="begin">
          <w:fldData xml:space="preserve">PEVuZE5vdGU+PENpdGU+PEF1dGhvcj5LdXR0eTwvQXV0aG9yPjxZZWFyPjIwMTA8L1llYXI+PFJl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</w:fldData>
        </w:fldChar>
      </w:r>
      <w:r w:rsidR="005F5111">
        <w:instrText xml:space="preserve"> ADDIN EN.CITE.DATA </w:instrText>
      </w:r>
      <w:r w:rsidR="005F5111">
        <w:fldChar w:fldCharType="end"/>
      </w:r>
      <w:r w:rsidR="00D62D13">
        <w:fldChar w:fldCharType="separate"/>
      </w:r>
      <w:hyperlink w:anchor="_ENREF_5" w:tooltip="Kutty, 2010 #11" w:history="1">
        <w:r w:rsidR="00C70684" w:rsidRPr="005F5111">
          <w:rPr>
            <w:noProof/>
            <w:vertAlign w:val="superscript"/>
          </w:rPr>
          <w:t>5</w:t>
        </w:r>
      </w:hyperlink>
      <w:r w:rsidR="005F5111" w:rsidRPr="005F5111">
        <w:rPr>
          <w:noProof/>
          <w:vertAlign w:val="superscript"/>
        </w:rPr>
        <w:t>,</w:t>
      </w:r>
      <w:hyperlink w:anchor="_ENREF_7" w:tooltip="Karlstrom, 1998 #14" w:history="1">
        <w:r w:rsidR="00C70684" w:rsidRPr="005F5111">
          <w:rPr>
            <w:noProof/>
            <w:vertAlign w:val="superscript"/>
          </w:rPr>
          <w:t>7</w:t>
        </w:r>
      </w:hyperlink>
      <w:r w:rsidR="005F5111" w:rsidRPr="005F5111">
        <w:rPr>
          <w:noProof/>
          <w:vertAlign w:val="superscript"/>
        </w:rPr>
        <w:t>,</w:t>
      </w:r>
      <w:hyperlink w:anchor="_ENREF_8" w:tooltip="Centers for Disease, 2012 #20" w:history="1">
        <w:r w:rsidR="00C70684" w:rsidRPr="005F5111">
          <w:rPr>
            <w:noProof/>
            <w:vertAlign w:val="superscript"/>
          </w:rPr>
          <w:t>8</w:t>
        </w:r>
      </w:hyperlink>
      <w:r w:rsidR="00D62D13">
        <w:fldChar w:fldCharType="end"/>
      </w:r>
      <w:r w:rsidRPr="00F50F54">
        <w:t xml:space="preserve"> with an incidence of </w:t>
      </w:r>
      <w:r w:rsidR="00D0204B">
        <w:t>30</w:t>
      </w:r>
      <w:r w:rsidRPr="00F50F54">
        <w:t>-</w:t>
      </w:r>
      <w:r w:rsidR="00D0204B">
        <w:t>40</w:t>
      </w:r>
      <w:r w:rsidR="00D0204B" w:rsidRPr="00F50F54">
        <w:t xml:space="preserve"> </w:t>
      </w:r>
      <w:r w:rsidRPr="00F50F54">
        <w:t xml:space="preserve">per 100,000 </w:t>
      </w:r>
      <w:r w:rsidR="00D62D13">
        <w:t>population in the United States</w:t>
      </w:r>
      <w:hyperlink w:anchor="_ENREF_5" w:tooltip="Kutty, 2010 #11" w:history="1">
        <w:r w:rsidR="00C70684">
          <w:fldChar w:fldCharType="begin">
            <w:fldData xml:space="preserve">PEVuZE5vdGU+PENpdGU+PEF1dGhvcj5LdXR0eTwvQXV0aG9yPjxZZWFyPjIwMTA8L1llYXI+PFJl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bD48cGFnZXM+MTk3LTIwNDwvcGFnZXM+PHZvbHVtZT4xNjwvdm9sdW1lPjxudW1iZXI+MjwvbnVt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</w:fldData>
          </w:fldChar>
        </w:r>
        <w:r w:rsidR="00C70684">
          <w:instrText xml:space="preserve"> ADDIN EN.CITE </w:instrText>
        </w:r>
        <w:r w:rsidR="00C70684">
          <w:fldChar w:fldCharType="begin">
            <w:fldData xml:space="preserve">PEVuZE5vdGU+PENpdGU+PEF1dGhvcj5LdXR0eTwvQXV0aG9yPjxZZWFyPjIwMTA8L1llYXI+PFJl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</w:fldData>
          </w:fldChar>
        </w:r>
        <w:r w:rsidR="00C70684">
          <w:instrText xml:space="preserve"> ADDIN EN.CITE.DATA </w:instrText>
        </w:r>
        <w:r w:rsidR="00C70684">
          <w:fldChar w:fldCharType="end"/>
        </w:r>
        <w:r w:rsidR="00C70684">
          <w:fldChar w:fldCharType="separate"/>
        </w:r>
        <w:r w:rsidR="00C70684" w:rsidRPr="00F53E4F">
          <w:rPr>
            <w:noProof/>
            <w:vertAlign w:val="superscript"/>
          </w:rPr>
          <w:t>5</w:t>
        </w:r>
        <w:r w:rsidR="00C70684">
          <w:fldChar w:fldCharType="end"/>
        </w:r>
      </w:hyperlink>
      <w:r w:rsidR="00D62D13">
        <w:t xml:space="preserve"> .</w:t>
      </w:r>
      <w:r w:rsidRPr="00F50F54">
        <w:t xml:space="preserve"> Previous reports have shown approximately 40% of patients acquiring community-associated CDI</w:t>
      </w:r>
      <w:r w:rsidR="0014288B">
        <w:t xml:space="preserve"> (CA-</w:t>
      </w:r>
      <w:r w:rsidR="00690F2D">
        <w:t>CDI</w:t>
      </w:r>
      <w:r w:rsidR="00D62D13">
        <w:t xml:space="preserve">) </w:t>
      </w:r>
      <w:proofErr w:type="gramStart"/>
      <w:r w:rsidR="00D62D13" w:rsidRPr="00F50F54">
        <w:t>were</w:t>
      </w:r>
      <w:proofErr w:type="gramEnd"/>
      <w:r w:rsidR="00D62D13">
        <w:t xml:space="preserve"> not exposed to antibiotics,</w:t>
      </w:r>
      <w:hyperlink w:anchor="_ENREF_3" w:tooltip="Centers for Disease, 2005 #9" w:history="1">
        <w:r w:rsidR="00C70684">
          <w:fldChar w:fldCharType="begin">
            <w:fldData xml:space="preserve">PEVuZE5vdGU+PENpdGU+PEF1dGhvcj5DZW50ZXJzIGZvciBEaXNlYXNlPC9BdXRob3I+PFllYXI+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</w:fldData>
          </w:fldChar>
        </w:r>
        <w:r w:rsidR="00C70684">
          <w:instrText xml:space="preserve"> ADDIN EN.CITE </w:instrText>
        </w:r>
        <w:r w:rsidR="00C70684">
          <w:fldChar w:fldCharType="begin">
            <w:fldData xml:space="preserve">PEVuZE5vdGU+PENpdGU+PEF1dGhvcj5DZW50ZXJzIGZvciBEaXNlYXNlPC9BdXRob3I+PFllYXI+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</w:fldData>
          </w:fldChar>
        </w:r>
        <w:r w:rsidR="00C70684">
          <w:instrText xml:space="preserve"> ADDIN EN.CITE.DATA </w:instrText>
        </w:r>
        <w:r w:rsidR="00C70684">
          <w:fldChar w:fldCharType="end"/>
        </w:r>
        <w:r w:rsidR="00C70684">
          <w:fldChar w:fldCharType="separate"/>
        </w:r>
        <w:r w:rsidR="00C70684" w:rsidRPr="00D62D13">
          <w:rPr>
            <w:noProof/>
            <w:vertAlign w:val="superscript"/>
          </w:rPr>
          <w:t>3-6</w:t>
        </w:r>
        <w:r w:rsidR="00C70684">
          <w:fldChar w:fldCharType="end"/>
        </w:r>
      </w:hyperlink>
      <w:r w:rsidRPr="00F50F54">
        <w:t xml:space="preserve"> suggesting that additional factors may contribute to infections. </w:t>
      </w:r>
      <w:r w:rsidR="00B66524" w:rsidRPr="000833D2">
        <w:t>Other factors such as proton pump inhibitors have been raised as a risk factor for CDI in the community and on February 8, 2012 the U.S. Food and Drug Administration issued a communication advising physicians to consider the diagnosis of CDI among patients taking proton pump inhibitors. However,</w:t>
      </w:r>
      <w:r w:rsidR="00B66524" w:rsidRPr="00B6409F">
        <w:rPr>
          <w:rFonts w:ascii="Courier New" w:hAnsi="Courier New" w:cs="Courier New"/>
        </w:rPr>
        <w:t xml:space="preserve"> </w:t>
      </w:r>
      <w:r w:rsidR="00A11914" w:rsidRPr="002A730C">
        <w:t xml:space="preserve">the data on the association of CDI with proton pump inhibitors are still controversial and studies to quantify this association are needed.  In addition to the understanding of the factors that </w:t>
      </w:r>
      <w:r w:rsidR="00A11914" w:rsidRPr="002A730C">
        <w:lastRenderedPageBreak/>
        <w:t>predispose patients to CDI, further evaluation of potential C</w:t>
      </w:r>
      <w:r w:rsidR="00A11914" w:rsidRPr="002A730C">
        <w:rPr>
          <w:i/>
        </w:rPr>
        <w:t xml:space="preserve">. </w:t>
      </w:r>
      <w:proofErr w:type="spellStart"/>
      <w:r w:rsidR="00A11914" w:rsidRPr="002A730C">
        <w:rPr>
          <w:i/>
        </w:rPr>
        <w:t>difficile</w:t>
      </w:r>
      <w:proofErr w:type="spellEnd"/>
      <w:r w:rsidR="00A11914" w:rsidRPr="002A730C">
        <w:t xml:space="preserve"> exposure sources in the community is necessary to guide prevention efforts. </w:t>
      </w:r>
    </w:p>
    <w:p w:rsidR="0012695E" w:rsidRDefault="00F50F54" w:rsidP="000833D2">
      <w:pPr>
        <w:spacing w:line="360" w:lineRule="auto"/>
        <w:ind w:firstLine="720"/>
        <w:jc w:val="both"/>
      </w:pPr>
      <w:r w:rsidRPr="00F50F54">
        <w:t xml:space="preserve">The sources of </w:t>
      </w:r>
      <w:r w:rsidRPr="00F50F54">
        <w:rPr>
          <w:i/>
        </w:rPr>
        <w:t xml:space="preserve">C. </w:t>
      </w:r>
      <w:proofErr w:type="spellStart"/>
      <w:r w:rsidRPr="00F50F54">
        <w:rPr>
          <w:i/>
        </w:rPr>
        <w:t>difficile</w:t>
      </w:r>
      <w:proofErr w:type="spellEnd"/>
      <w:r w:rsidRPr="00F50F54">
        <w:t xml:space="preserve"> and the risks for developing CDI in previously thought to be low-risk community populations are not well defined. Although initial evaluation of </w:t>
      </w:r>
      <w:r w:rsidR="00ED445E">
        <w:t xml:space="preserve">only </w:t>
      </w:r>
      <w:r w:rsidRPr="00F50F54">
        <w:t>CA-CDI</w:t>
      </w:r>
      <w:r w:rsidR="00B66524">
        <w:t xml:space="preserve"> cases involving telephone interviews (OMB# 0920-0892, expiration date</w:t>
      </w:r>
      <w:r w:rsidR="00F25166">
        <w:t>:</w:t>
      </w:r>
      <w:r w:rsidR="00B66524">
        <w:t xml:space="preserve"> 07/31/2014) </w:t>
      </w:r>
      <w:r w:rsidR="0012695E">
        <w:t xml:space="preserve">raised several hypotheses of </w:t>
      </w:r>
      <w:r w:rsidR="00ED445E">
        <w:t xml:space="preserve">potential risk factors for CDI in the </w:t>
      </w:r>
      <w:r w:rsidR="00235B43">
        <w:t xml:space="preserve">community </w:t>
      </w:r>
      <w:r w:rsidR="00235B43" w:rsidRPr="00F50F54">
        <w:t>(</w:t>
      </w:r>
      <w:r w:rsidR="00B66524">
        <w:t xml:space="preserve">e.g., </w:t>
      </w:r>
      <w:r w:rsidRPr="00F50F54">
        <w:t xml:space="preserve">outpatient healthcare exposures, infants in the home, and proton pump inhibitor use) the magnitude of association of these risks with disease development </w:t>
      </w:r>
      <w:r w:rsidR="00B66524">
        <w:t xml:space="preserve">using a control population </w:t>
      </w:r>
      <w:r w:rsidRPr="00F50F54">
        <w:t>has not been evaluated to date</w:t>
      </w:r>
      <w:r w:rsidR="005F5111">
        <w:t>.</w:t>
      </w:r>
      <w:r w:rsidRPr="00F50F54">
        <w:t xml:space="preserve"> </w:t>
      </w:r>
      <w:r w:rsidR="004876C9">
        <w:fldChar w:fldCharType="begin">
          <w:fldData xml:space="preserve">PEVuZE5vdGU+PENpdGU+PEF1dGhvcj5LdW50ejwvQXV0aG9yPjxZZWFyPjIwMTE8L1llYXI+PFJl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</w:fldData>
        </w:fldChar>
      </w:r>
      <w:r w:rsidR="005F5111">
        <w:instrText xml:space="preserve"> ADDIN EN.CITE </w:instrText>
      </w:r>
      <w:r w:rsidR="005F5111">
        <w:fldChar w:fldCharType="begin">
          <w:fldData xml:space="preserve">PEVuZE5vdGU+PENpdGU+PEF1dGhvcj5LdW50ejwvQXV0aG9yPjxZZWFyPjIwMTE8L1llYXI+PFJl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</w:fldData>
        </w:fldChar>
      </w:r>
      <w:r w:rsidR="005F5111">
        <w:instrText xml:space="preserve"> ADDIN EN.CITE.DATA </w:instrText>
      </w:r>
      <w:r w:rsidR="005F5111">
        <w:fldChar w:fldCharType="end"/>
      </w:r>
      <w:r w:rsidR="004876C9">
        <w:fldChar w:fldCharType="separate"/>
      </w:r>
      <w:hyperlink w:anchor="_ENREF_5" w:tooltip="Kutty, 2010 #11" w:history="1">
        <w:r w:rsidR="00C70684" w:rsidRPr="005F5111">
          <w:rPr>
            <w:noProof/>
            <w:vertAlign w:val="superscript"/>
          </w:rPr>
          <w:t>5</w:t>
        </w:r>
      </w:hyperlink>
      <w:r w:rsidR="005F5111" w:rsidRPr="005F5111">
        <w:rPr>
          <w:noProof/>
          <w:vertAlign w:val="superscript"/>
        </w:rPr>
        <w:t>,</w:t>
      </w:r>
      <w:hyperlink w:anchor="_ENREF_6" w:tooltip="Kuntz, 2011 #12" w:history="1">
        <w:r w:rsidR="00C70684" w:rsidRPr="005F5111">
          <w:rPr>
            <w:noProof/>
            <w:vertAlign w:val="superscript"/>
          </w:rPr>
          <w:t>6</w:t>
        </w:r>
      </w:hyperlink>
      <w:r w:rsidR="005F5111" w:rsidRPr="005F5111">
        <w:rPr>
          <w:noProof/>
          <w:vertAlign w:val="superscript"/>
        </w:rPr>
        <w:t>,</w:t>
      </w:r>
      <w:hyperlink w:anchor="_ENREF_9" w:tooltip="Stevens, 2012 #18" w:history="1">
        <w:r w:rsidR="00C70684" w:rsidRPr="005F5111">
          <w:rPr>
            <w:noProof/>
            <w:vertAlign w:val="superscript"/>
          </w:rPr>
          <w:t>9</w:t>
        </w:r>
      </w:hyperlink>
      <w:r w:rsidR="005F5111" w:rsidRPr="005F5111">
        <w:rPr>
          <w:noProof/>
          <w:vertAlign w:val="superscript"/>
        </w:rPr>
        <w:t>,</w:t>
      </w:r>
      <w:hyperlink w:anchor="_ENREF_10" w:tooltip="Chitnis, 2013 #19" w:history="1">
        <w:r w:rsidR="00C70684" w:rsidRPr="005F5111">
          <w:rPr>
            <w:noProof/>
            <w:vertAlign w:val="superscript"/>
          </w:rPr>
          <w:t>10</w:t>
        </w:r>
      </w:hyperlink>
      <w:r w:rsidR="004876C9">
        <w:fldChar w:fldCharType="end"/>
      </w:r>
      <w:r w:rsidRPr="00F50F54">
        <w:t xml:space="preserve"> </w:t>
      </w:r>
      <w:r w:rsidR="005E05B5">
        <w:t xml:space="preserve">Because </w:t>
      </w:r>
      <w:r w:rsidR="005E05B5" w:rsidRPr="000833D2">
        <w:rPr>
          <w:i/>
        </w:rPr>
        <w:t xml:space="preserve">C. </w:t>
      </w:r>
      <w:proofErr w:type="spellStart"/>
      <w:r w:rsidR="005E05B5" w:rsidRPr="000833D2">
        <w:rPr>
          <w:i/>
        </w:rPr>
        <w:t>difficile</w:t>
      </w:r>
      <w:proofErr w:type="spellEnd"/>
      <w:r w:rsidR="005E05B5">
        <w:t xml:space="preserve"> exposure sources and risks may vary by age, w</w:t>
      </w:r>
      <w:r w:rsidR="00ED445E">
        <w:t>e propose to conduct a matched</w:t>
      </w:r>
      <w:r w:rsidR="00B66524">
        <w:t xml:space="preserve"> </w:t>
      </w:r>
      <w:r w:rsidRPr="00F50F54">
        <w:t xml:space="preserve">case-control study </w:t>
      </w:r>
      <w:r w:rsidR="005E05B5">
        <w:t xml:space="preserve">for pediatric (i.e., 1-5 </w:t>
      </w:r>
      <w:r w:rsidR="00BF7D12">
        <w:t>years of age) and adult (i.e., ≥ 18</w:t>
      </w:r>
      <w:r w:rsidR="005E05B5">
        <w:t xml:space="preserve"> years of age) populations </w:t>
      </w:r>
      <w:r w:rsidR="00ED445E">
        <w:t xml:space="preserve">through the Emerging Infections Program sites (California, Colorado, Connecticut, Georgia, Maryland, Minnesota, New Mexico, New York, Oregon, and Tennessee) </w:t>
      </w:r>
      <w:r w:rsidRPr="00F50F54">
        <w:t xml:space="preserve">to </w:t>
      </w:r>
      <w:r w:rsidR="0012695E">
        <w:t xml:space="preserve">identify which factors put the patient at risk for CDI in the community and Can be prevented. Section 301 of the Public Health Service Act (42 U.S.C 241) authorizes the collection of these data (Attachment A). </w:t>
      </w:r>
    </w:p>
    <w:p w:rsidR="00F50F54" w:rsidRDefault="00F50F54" w:rsidP="00F53E4F">
      <w:pPr>
        <w:spacing w:line="360" w:lineRule="auto"/>
        <w:jc w:val="both"/>
      </w:pPr>
    </w:p>
    <w:p w:rsidR="004069FF" w:rsidRPr="0042064F" w:rsidRDefault="004069FF" w:rsidP="002A730C">
      <w:pPr>
        <w:spacing w:line="360" w:lineRule="auto"/>
        <w:ind w:firstLine="720"/>
      </w:pPr>
    </w:p>
    <w:p w:rsidR="004069FF" w:rsidRPr="0042064F" w:rsidRDefault="004069FF" w:rsidP="002A730C">
      <w:pPr>
        <w:spacing w:line="360" w:lineRule="auto"/>
      </w:pPr>
    </w:p>
    <w:p w:rsidR="009C71E8" w:rsidRPr="00BA1B04" w:rsidRDefault="00003706" w:rsidP="002A730C">
      <w:pPr>
        <w:spacing w:line="360" w:lineRule="auto"/>
        <w:rPr>
          <w:b/>
        </w:rPr>
      </w:pPr>
      <w:r w:rsidRPr="00BA1B04">
        <w:rPr>
          <w:b/>
        </w:rPr>
        <w:t>1.1</w:t>
      </w:r>
      <w:r w:rsidR="009C71E8" w:rsidRPr="005E05B5">
        <w:rPr>
          <w:b/>
        </w:rPr>
        <w:t>Privacy Impact Assessment</w:t>
      </w:r>
    </w:p>
    <w:p w:rsidR="009C71E8" w:rsidRPr="0042064F" w:rsidRDefault="009C71E8" w:rsidP="002A730C">
      <w:pPr>
        <w:spacing w:line="360" w:lineRule="auto"/>
        <w:rPr>
          <w:u w:val="single"/>
        </w:rPr>
      </w:pPr>
    </w:p>
    <w:p w:rsidR="00B90BE3" w:rsidRDefault="009C71E8" w:rsidP="00B90BE3">
      <w:pPr>
        <w:spacing w:line="360" w:lineRule="auto"/>
        <w:rPr>
          <w:u w:val="single"/>
        </w:rPr>
      </w:pPr>
      <w:r w:rsidRPr="0042064F">
        <w:rPr>
          <w:u w:val="single"/>
        </w:rPr>
        <w:t>Overview of the Data Collection System</w:t>
      </w:r>
    </w:p>
    <w:p w:rsidR="00693227" w:rsidRPr="0042064F" w:rsidRDefault="00693227" w:rsidP="000833D2">
      <w:pPr>
        <w:spacing w:line="360" w:lineRule="auto"/>
        <w:ind w:firstLine="720"/>
        <w:rPr>
          <w:u w:val="single"/>
        </w:rPr>
      </w:pPr>
      <w:r w:rsidRPr="00B90BE3">
        <w:t xml:space="preserve">EIP staff will contact case- and control-patients for a telephone interview and collect data on paper forms. Both case- and control-patients will be initially screened for eligibility using </w:t>
      </w:r>
      <w:r w:rsidR="000A210C" w:rsidRPr="00B90BE3">
        <w:t xml:space="preserve">screening </w:t>
      </w:r>
      <w:r w:rsidR="00B90BE3" w:rsidRPr="00B90BE3">
        <w:t>questions (</w:t>
      </w:r>
      <w:r w:rsidRPr="00B90BE3">
        <w:t xml:space="preserve">Attachment </w:t>
      </w:r>
      <w:r w:rsidR="0089232F">
        <w:t>C</w:t>
      </w:r>
      <w:r w:rsidR="003E4B83">
        <w:t>, D</w:t>
      </w:r>
      <w:r w:rsidRPr="00B90BE3">
        <w:t>) after verbal c</w:t>
      </w:r>
      <w:r w:rsidR="0022136C">
        <w:t xml:space="preserve">onsent is provided (Attachment </w:t>
      </w:r>
      <w:r w:rsidR="006C010E">
        <w:t>E</w:t>
      </w:r>
      <w:r w:rsidRPr="00B90BE3">
        <w:t xml:space="preserve">) and, if eligible for inclusion in the study, a full </w:t>
      </w:r>
      <w:r w:rsidR="008E42A3">
        <w:t xml:space="preserve">adult or pediatric </w:t>
      </w:r>
      <w:r w:rsidRPr="00B90BE3">
        <w:t xml:space="preserve">interview (Attachment </w:t>
      </w:r>
      <w:r w:rsidR="00132916">
        <w:t>F,G</w:t>
      </w:r>
      <w:r w:rsidR="00BE1F64" w:rsidRPr="00B90BE3">
        <w:t xml:space="preserve">) </w:t>
      </w:r>
      <w:r w:rsidRPr="00B90BE3">
        <w:t xml:space="preserve">will be performed. </w:t>
      </w:r>
      <w:r w:rsidR="00D440C0" w:rsidRPr="00B90BE3">
        <w:t xml:space="preserve">Data will </w:t>
      </w:r>
      <w:r w:rsidR="00003706" w:rsidRPr="00B90BE3">
        <w:t xml:space="preserve">then be entered into </w:t>
      </w:r>
      <w:r w:rsidRPr="00B90BE3">
        <w:t>a password protected database on a secure limited access server, and will be destroyed 3 years after the study completion.  No patient identifiers such as name, address, or phone number will be sent to CDC.</w:t>
      </w:r>
      <w:r w:rsidRPr="0042064F">
        <w:t xml:space="preserve"> </w:t>
      </w:r>
    </w:p>
    <w:p w:rsidR="007105F0" w:rsidRPr="0042064F" w:rsidRDefault="007105F0" w:rsidP="002A730C">
      <w:pPr>
        <w:spacing w:line="360" w:lineRule="auto"/>
        <w:jc w:val="right"/>
      </w:pPr>
    </w:p>
    <w:p w:rsidR="00D440C0" w:rsidRPr="0042064F" w:rsidRDefault="00D440C0" w:rsidP="002A730C">
      <w:pPr>
        <w:tabs>
          <w:tab w:val="left" w:pos="0"/>
        </w:tabs>
        <w:spacing w:line="360" w:lineRule="auto"/>
      </w:pPr>
    </w:p>
    <w:p w:rsidR="00B90BE3" w:rsidRDefault="0006538F" w:rsidP="00B90BE3">
      <w:pPr>
        <w:widowControl w:val="0"/>
        <w:spacing w:line="360" w:lineRule="auto"/>
        <w:rPr>
          <w:u w:val="single"/>
        </w:rPr>
      </w:pPr>
      <w:r w:rsidRPr="0042064F">
        <w:rPr>
          <w:u w:val="single"/>
        </w:rPr>
        <w:t>Items</w:t>
      </w:r>
      <w:r w:rsidR="006A4C52" w:rsidRPr="0042064F">
        <w:rPr>
          <w:u w:val="single"/>
        </w:rPr>
        <w:t xml:space="preserve"> of Information to be </w:t>
      </w:r>
      <w:r w:rsidR="006B1E0B" w:rsidRPr="0042064F">
        <w:rPr>
          <w:u w:val="single"/>
        </w:rPr>
        <w:t>collected</w:t>
      </w:r>
    </w:p>
    <w:p w:rsidR="00E8075A" w:rsidRPr="005A495D" w:rsidRDefault="006F3DB5" w:rsidP="000833D2">
      <w:pPr>
        <w:widowControl w:val="0"/>
        <w:spacing w:line="360" w:lineRule="auto"/>
        <w:ind w:firstLine="720"/>
        <w:rPr>
          <w:u w:val="single"/>
        </w:rPr>
      </w:pPr>
      <w:r w:rsidRPr="0042064F">
        <w:lastRenderedPageBreak/>
        <w:t xml:space="preserve">Information transmitted to CDC may include: state, county of residence, </w:t>
      </w:r>
      <w:r w:rsidR="00B90BE3">
        <w:t>age,</w:t>
      </w:r>
      <w:r w:rsidR="005A495D">
        <w:t xml:space="preserve"> gender, race/ethnicity, medications, outpatient healthcare visits, </w:t>
      </w:r>
      <w:r w:rsidR="005A495D" w:rsidRPr="0042064F">
        <w:t>outpatient surgical procedures, outpatient antimicrobial exposures</w:t>
      </w:r>
      <w:r w:rsidR="005A495D">
        <w:t>, and food preferences</w:t>
      </w:r>
      <w:r w:rsidR="00471D54">
        <w:t xml:space="preserve"> (Attachment</w:t>
      </w:r>
      <w:r w:rsidR="00132916">
        <w:t xml:space="preserve"> F</w:t>
      </w:r>
      <w:proofErr w:type="gramStart"/>
      <w:r w:rsidR="00132916">
        <w:t>,G</w:t>
      </w:r>
      <w:proofErr w:type="gramEnd"/>
      <w:r w:rsidR="00003706">
        <w:t>)</w:t>
      </w:r>
      <w:r w:rsidR="005A495D">
        <w:t xml:space="preserve">. </w:t>
      </w:r>
      <w:r w:rsidR="005C714C">
        <w:t>Information in i</w:t>
      </w:r>
      <w:r w:rsidR="00E8075A" w:rsidRPr="0042064F">
        <w:t xml:space="preserve">dentifiable Form (IIF) </w:t>
      </w:r>
      <w:r w:rsidR="002D7A30" w:rsidRPr="0042064F">
        <w:t xml:space="preserve">in the form of name, mailing address, </w:t>
      </w:r>
      <w:r w:rsidR="005C714C">
        <w:t xml:space="preserve">and </w:t>
      </w:r>
      <w:r w:rsidR="002D7A30" w:rsidRPr="0042064F">
        <w:t>phone numbe</w:t>
      </w:r>
      <w:r w:rsidR="005C714C">
        <w:t xml:space="preserve">r </w:t>
      </w:r>
      <w:r w:rsidR="00E8075A" w:rsidRPr="0042064F">
        <w:t>will be collected by collaborators</w:t>
      </w:r>
      <w:r w:rsidR="00114935" w:rsidRPr="0042064F">
        <w:t xml:space="preserve"> as part of their state health department routine activities but removed </w:t>
      </w:r>
      <w:r w:rsidR="00E8075A" w:rsidRPr="0042064F">
        <w:t xml:space="preserve">prior to </w:t>
      </w:r>
      <w:r w:rsidR="00114935" w:rsidRPr="0042064F">
        <w:t xml:space="preserve">data </w:t>
      </w:r>
      <w:r w:rsidR="00E8075A" w:rsidRPr="0042064F">
        <w:t xml:space="preserve">transmission to CDC.  </w:t>
      </w:r>
      <w:r w:rsidR="00315BCD" w:rsidRPr="0042064F">
        <w:rPr>
          <w:color w:val="000000"/>
        </w:rPr>
        <w:t xml:space="preserve">Names or other personal identifying information are not </w:t>
      </w:r>
      <w:r w:rsidR="004C4213" w:rsidRPr="0042064F">
        <w:rPr>
          <w:color w:val="000000"/>
        </w:rPr>
        <w:t xml:space="preserve">collected by CDC on data abstraction </w:t>
      </w:r>
      <w:r w:rsidR="00315BCD" w:rsidRPr="0042064F">
        <w:rPr>
          <w:color w:val="000000"/>
        </w:rPr>
        <w:t xml:space="preserve">forms. </w:t>
      </w:r>
      <w:r w:rsidR="00315BCD" w:rsidRPr="0042064F">
        <w:t xml:space="preserve"> There are no personal identifiers submitted to CDC for any of the forms included in this package.  </w:t>
      </w:r>
    </w:p>
    <w:p w:rsidR="00A222DB" w:rsidRPr="0042064F" w:rsidRDefault="00A222DB" w:rsidP="00D17D0E">
      <w:pPr>
        <w:spacing w:line="360" w:lineRule="auto"/>
        <w:ind w:firstLine="720"/>
      </w:pPr>
    </w:p>
    <w:p w:rsidR="00D17D0E" w:rsidRDefault="00087423" w:rsidP="00D17D0E">
      <w:pPr>
        <w:spacing w:line="360" w:lineRule="auto"/>
        <w:rPr>
          <w:b/>
        </w:rPr>
      </w:pPr>
      <w:r w:rsidRPr="0042064F">
        <w:rPr>
          <w:b/>
        </w:rPr>
        <w:t>2</w:t>
      </w:r>
      <w:r w:rsidR="00772C82" w:rsidRPr="0042064F">
        <w:rPr>
          <w:b/>
        </w:rPr>
        <w:t>. Purpose</w:t>
      </w:r>
      <w:r w:rsidR="007709C1" w:rsidRPr="0042064F">
        <w:rPr>
          <w:b/>
        </w:rPr>
        <w:t xml:space="preserve"> and </w:t>
      </w:r>
      <w:r w:rsidR="00B80C1E" w:rsidRPr="0042064F">
        <w:rPr>
          <w:b/>
        </w:rPr>
        <w:t>U</w:t>
      </w:r>
      <w:r w:rsidR="007709C1" w:rsidRPr="0042064F">
        <w:rPr>
          <w:b/>
        </w:rPr>
        <w:t xml:space="preserve">se of </w:t>
      </w:r>
      <w:r w:rsidR="00B80C1E" w:rsidRPr="0042064F">
        <w:rPr>
          <w:b/>
        </w:rPr>
        <w:t>I</w:t>
      </w:r>
      <w:r w:rsidR="007709C1" w:rsidRPr="0042064F">
        <w:rPr>
          <w:b/>
        </w:rPr>
        <w:t xml:space="preserve">nformation </w:t>
      </w:r>
      <w:r w:rsidR="00B80C1E" w:rsidRPr="0042064F">
        <w:rPr>
          <w:b/>
        </w:rPr>
        <w:t>C</w:t>
      </w:r>
      <w:r w:rsidR="007709C1" w:rsidRPr="0042064F">
        <w:rPr>
          <w:b/>
        </w:rPr>
        <w:t>ollection</w:t>
      </w:r>
    </w:p>
    <w:p w:rsidR="00D17D0E" w:rsidRDefault="00D17D0E" w:rsidP="00D17D0E">
      <w:pPr>
        <w:spacing w:line="360" w:lineRule="auto"/>
        <w:rPr>
          <w:b/>
        </w:rPr>
      </w:pPr>
    </w:p>
    <w:p w:rsidR="00E43E3C" w:rsidRPr="00E43E3C" w:rsidRDefault="00E43E3C" w:rsidP="00E43E3C">
      <w:pPr>
        <w:spacing w:line="360" w:lineRule="auto"/>
        <w:ind w:firstLine="720"/>
        <w:rPr>
          <w:b/>
          <w:bCs/>
          <w:color w:val="000000" w:themeColor="text1"/>
        </w:rPr>
      </w:pPr>
      <w:r w:rsidRPr="00E43E3C">
        <w:rPr>
          <w:color w:val="000000" w:themeColor="text1"/>
        </w:rPr>
        <w:t>The information collected will be used by CDC to identify modifiable risk factors that put patients at increased risk for developing CA-</w:t>
      </w:r>
      <w:proofErr w:type="gramStart"/>
      <w:r w:rsidRPr="00E43E3C">
        <w:rPr>
          <w:color w:val="000000" w:themeColor="text1"/>
        </w:rPr>
        <w:t>CDI .</w:t>
      </w:r>
      <w:proofErr w:type="gramEnd"/>
      <w:r w:rsidRPr="00E43E3C">
        <w:rPr>
          <w:color w:val="000000" w:themeColor="text1"/>
        </w:rPr>
        <w:t xml:space="preserve"> The understanding of these risk factors will inform the development of prevention strategies to reduce the burden of </w:t>
      </w:r>
      <w:r w:rsidRPr="00E43E3C">
        <w:rPr>
          <w:i/>
          <w:iCs/>
          <w:color w:val="000000" w:themeColor="text1"/>
        </w:rPr>
        <w:t xml:space="preserve">C. </w:t>
      </w:r>
      <w:proofErr w:type="spellStart"/>
      <w:r w:rsidRPr="00E43E3C">
        <w:rPr>
          <w:i/>
          <w:iCs/>
          <w:color w:val="000000" w:themeColor="text1"/>
        </w:rPr>
        <w:t>difficile</w:t>
      </w:r>
      <w:proofErr w:type="spellEnd"/>
      <w:r w:rsidRPr="00E43E3C">
        <w:rPr>
          <w:color w:val="000000" w:themeColor="text1"/>
        </w:rPr>
        <w:t xml:space="preserve"> in the community, </w:t>
      </w:r>
      <w:r w:rsidR="00DD62B8" w:rsidRPr="00DD62B8">
        <w:t xml:space="preserve"> </w:t>
      </w:r>
      <w:r w:rsidR="00DD62B8">
        <w:t xml:space="preserve">through the Emerging Infections Program sites (California, Colorado, Connecticut, Georgia, Maryland, Minnesota, New Mexico, New York, Oregon, and Tennessee), </w:t>
      </w:r>
      <w:r w:rsidRPr="00E43E3C">
        <w:rPr>
          <w:color w:val="000000" w:themeColor="text1"/>
        </w:rPr>
        <w:t xml:space="preserve">which is estimated to be 150,000 infections per year based on the CDC’s CDI population-based surveillance data.   Currently there are no guidelines on prevention of </w:t>
      </w:r>
      <w:r w:rsidRPr="00E43E3C">
        <w:rPr>
          <w:i/>
          <w:iCs/>
          <w:color w:val="000000" w:themeColor="text1"/>
        </w:rPr>
        <w:t xml:space="preserve">C. </w:t>
      </w:r>
      <w:proofErr w:type="spellStart"/>
      <w:r w:rsidRPr="00E43E3C">
        <w:rPr>
          <w:i/>
          <w:iCs/>
          <w:color w:val="000000" w:themeColor="text1"/>
        </w:rPr>
        <w:t>difficile</w:t>
      </w:r>
      <w:proofErr w:type="spellEnd"/>
      <w:r w:rsidRPr="00E43E3C">
        <w:rPr>
          <w:i/>
          <w:iCs/>
          <w:color w:val="000000" w:themeColor="text1"/>
        </w:rPr>
        <w:t xml:space="preserve"> </w:t>
      </w:r>
      <w:r w:rsidRPr="00E43E3C">
        <w:rPr>
          <w:color w:val="000000" w:themeColor="text1"/>
        </w:rPr>
        <w:t xml:space="preserve">in the community and this will be the first study to explore how CA-CDI can be prevented. The CDI surveillance through the CDC’s Emerging Infections Program provides a unique platform to </w:t>
      </w:r>
      <w:proofErr w:type="gramStart"/>
      <w:r w:rsidRPr="00E43E3C">
        <w:rPr>
          <w:color w:val="000000" w:themeColor="text1"/>
        </w:rPr>
        <w:t>conduct</w:t>
      </w:r>
      <w:proofErr w:type="gramEnd"/>
      <w:r w:rsidRPr="00E43E3C">
        <w:rPr>
          <w:color w:val="000000" w:themeColor="text1"/>
        </w:rPr>
        <w:t xml:space="preserve"> this study given that all </w:t>
      </w:r>
      <w:r w:rsidRPr="00E43E3C">
        <w:rPr>
          <w:i/>
          <w:iCs/>
          <w:color w:val="000000" w:themeColor="text1"/>
        </w:rPr>
        <w:t xml:space="preserve">C. </w:t>
      </w:r>
      <w:proofErr w:type="spellStart"/>
      <w:r w:rsidRPr="00E43E3C">
        <w:rPr>
          <w:i/>
          <w:iCs/>
          <w:color w:val="000000" w:themeColor="text1"/>
        </w:rPr>
        <w:t>difficile</w:t>
      </w:r>
      <w:proofErr w:type="spellEnd"/>
      <w:r w:rsidRPr="00E43E3C">
        <w:rPr>
          <w:color w:val="000000" w:themeColor="text1"/>
        </w:rPr>
        <w:t xml:space="preserve"> positive specimens from the population under surveillance are being captured.  Targeted Prevention measures to be informed by this study will be applied by outpatient healthcare providers and by </w:t>
      </w:r>
      <w:r w:rsidRPr="00C45CA9">
        <w:rPr>
          <w:color w:val="000000" w:themeColor="text1"/>
        </w:rPr>
        <w:t>persons in the community</w:t>
      </w:r>
      <w:r w:rsidRPr="00E43E3C">
        <w:rPr>
          <w:color w:val="000000" w:themeColor="text1"/>
        </w:rPr>
        <w:t xml:space="preserve"> in order to improve the health and safety of the American population. This activity supports the HHS Action Plan to Combat Antimicrobial Resistance (</w:t>
      </w:r>
      <w:hyperlink r:id="rId9" w:history="1">
        <w:r w:rsidRPr="00E43E3C">
          <w:rPr>
            <w:rStyle w:val="Hyperlink"/>
          </w:rPr>
          <w:t>http://www.cdc.gov/drugresistance/pdf/action-plan-2012.pdf</w:t>
        </w:r>
      </w:hyperlink>
      <w:r w:rsidRPr="00E43E3C">
        <w:rPr>
          <w:color w:val="000000" w:themeColor="text1"/>
        </w:rPr>
        <w:t>) and CDC’s Get Smart Program on Appropriate Antibiotic Use (</w:t>
      </w:r>
      <w:hyperlink r:id="rId10" w:history="1">
        <w:r w:rsidRPr="00E43E3C">
          <w:rPr>
            <w:rStyle w:val="Hyperlink"/>
          </w:rPr>
          <w:t>http://www.cdc.gov/getsmart/campaign-materials/about-campaign.html</w:t>
        </w:r>
      </w:hyperlink>
      <w:r w:rsidRPr="00E43E3C">
        <w:rPr>
          <w:color w:val="000000" w:themeColor="text1"/>
        </w:rPr>
        <w:t xml:space="preserve">).   </w:t>
      </w:r>
    </w:p>
    <w:p w:rsidR="00D17D0E" w:rsidRDefault="00D17D0E" w:rsidP="00D17D0E">
      <w:pPr>
        <w:spacing w:line="360" w:lineRule="auto"/>
        <w:rPr>
          <w:b/>
        </w:rPr>
      </w:pPr>
    </w:p>
    <w:p w:rsidR="00772C82" w:rsidRPr="00D17D0E" w:rsidRDefault="00772C82" w:rsidP="00D17D0E">
      <w:pPr>
        <w:spacing w:line="360" w:lineRule="auto"/>
        <w:rPr>
          <w:b/>
        </w:rPr>
      </w:pPr>
      <w:r w:rsidRPr="00772C82">
        <w:rPr>
          <w:color w:val="000000"/>
        </w:rPr>
        <w:t xml:space="preserve">.  </w:t>
      </w:r>
    </w:p>
    <w:p w:rsidR="006328CD" w:rsidRPr="0042064F" w:rsidRDefault="006328CD" w:rsidP="002A730C">
      <w:pPr>
        <w:spacing w:line="360" w:lineRule="auto"/>
        <w:ind w:firstLine="720"/>
      </w:pPr>
    </w:p>
    <w:p w:rsidR="00D17D0E" w:rsidRDefault="00BA1B04" w:rsidP="00D17D0E">
      <w:pPr>
        <w:spacing w:line="360" w:lineRule="auto"/>
        <w:rPr>
          <w:b/>
        </w:rPr>
      </w:pPr>
      <w:r w:rsidRPr="00BA1B04">
        <w:rPr>
          <w:b/>
        </w:rPr>
        <w:t xml:space="preserve">2.1 </w:t>
      </w:r>
      <w:r w:rsidR="00C66A12" w:rsidRPr="00BA1B04">
        <w:rPr>
          <w:b/>
        </w:rPr>
        <w:t xml:space="preserve">Privacy Impact Assessment </w:t>
      </w:r>
    </w:p>
    <w:p w:rsidR="00D17D0E" w:rsidRDefault="00924823" w:rsidP="000833D2">
      <w:pPr>
        <w:spacing w:line="360" w:lineRule="auto"/>
        <w:ind w:firstLine="720"/>
        <w:rPr>
          <w:b/>
        </w:rPr>
      </w:pPr>
      <w:r w:rsidRPr="0042064F">
        <w:lastRenderedPageBreak/>
        <w:t>The in</w:t>
      </w:r>
      <w:r w:rsidR="00301C31" w:rsidRPr="0042064F">
        <w:t xml:space="preserve">formation is being collected to </w:t>
      </w:r>
      <w:r w:rsidR="00693227">
        <w:t>better understand</w:t>
      </w:r>
      <w:r w:rsidR="00301C31" w:rsidRPr="0042064F">
        <w:t xml:space="preserve"> the clinical and epidemiologic characteristics of patients who developed </w:t>
      </w:r>
      <w:r w:rsidR="005A495D">
        <w:t xml:space="preserve">CA-CDI </w:t>
      </w:r>
      <w:r w:rsidR="00301C31" w:rsidRPr="0042064F">
        <w:t>and to identify modifiable risk factors for</w:t>
      </w:r>
      <w:r w:rsidR="005A495D">
        <w:t xml:space="preserve"> CA-CDI</w:t>
      </w:r>
      <w:r w:rsidR="00301C31" w:rsidRPr="0042064F">
        <w:t xml:space="preserve">. </w:t>
      </w:r>
      <w:r w:rsidRPr="0042064F">
        <w:t xml:space="preserve">The data will benefit public health by </w:t>
      </w:r>
      <w:r w:rsidR="00844D68" w:rsidRPr="0042064F">
        <w:t xml:space="preserve">identifying prevention targets for a </w:t>
      </w:r>
      <w:r w:rsidR="005C714C">
        <w:t>disease with high morbidity and</w:t>
      </w:r>
      <w:r w:rsidR="00D17D0E">
        <w:t xml:space="preserve"> which</w:t>
      </w:r>
      <w:r w:rsidR="00844D68" w:rsidRPr="0042064F">
        <w:t xml:space="preserve"> </w:t>
      </w:r>
      <w:r w:rsidR="006328CD" w:rsidRPr="0042064F">
        <w:t>poses treatment challenges</w:t>
      </w:r>
      <w:r w:rsidR="00844D68" w:rsidRPr="0042064F">
        <w:t xml:space="preserve">. </w:t>
      </w:r>
      <w:r w:rsidR="00BF7A5D" w:rsidRPr="0042064F">
        <w:t xml:space="preserve">The data will be analyzed after the study is complete and </w:t>
      </w:r>
      <w:r w:rsidR="006328CD" w:rsidRPr="0042064F">
        <w:t xml:space="preserve">the results will be shared in scientific presentations </w:t>
      </w:r>
      <w:r w:rsidR="00D17D0E">
        <w:t xml:space="preserve">and </w:t>
      </w:r>
      <w:r w:rsidR="006328CD" w:rsidRPr="0042064F">
        <w:t>publications</w:t>
      </w:r>
      <w:r w:rsidR="00D17D0E">
        <w:t xml:space="preserve"> to </w:t>
      </w:r>
      <w:r w:rsidR="00F51534">
        <w:t>stakeholders</w:t>
      </w:r>
      <w:r w:rsidR="006328CD" w:rsidRPr="0042064F">
        <w:t>.</w:t>
      </w:r>
    </w:p>
    <w:p w:rsidR="00D17D0E" w:rsidRDefault="00D17D0E" w:rsidP="00D17D0E">
      <w:pPr>
        <w:spacing w:line="360" w:lineRule="auto"/>
        <w:rPr>
          <w:b/>
        </w:rPr>
      </w:pPr>
    </w:p>
    <w:p w:rsidR="00924823" w:rsidRPr="00D17D0E" w:rsidRDefault="00924823" w:rsidP="000833D2">
      <w:pPr>
        <w:spacing w:line="360" w:lineRule="auto"/>
        <w:ind w:firstLine="720"/>
        <w:rPr>
          <w:b/>
        </w:rPr>
      </w:pPr>
      <w:r w:rsidRPr="0042064F">
        <w:t xml:space="preserve">No </w:t>
      </w:r>
      <w:r w:rsidR="00214DB7" w:rsidRPr="0042064F">
        <w:t xml:space="preserve">Information in Identifiable Form (IIF) </w:t>
      </w:r>
      <w:r w:rsidRPr="0042064F">
        <w:t xml:space="preserve">will be </w:t>
      </w:r>
      <w:r w:rsidR="009C771F" w:rsidRPr="0042064F">
        <w:t>sent to</w:t>
      </w:r>
      <w:r w:rsidRPr="0042064F">
        <w:t xml:space="preserve"> CDC.  CDC partners</w:t>
      </w:r>
      <w:r w:rsidR="001D7BF1">
        <w:t xml:space="preserve"> (i.e. EIP </w:t>
      </w:r>
      <w:r w:rsidR="001D7BF1" w:rsidRPr="0042064F">
        <w:t>staff</w:t>
      </w:r>
      <w:r w:rsidR="00301C31" w:rsidRPr="0042064F">
        <w:t xml:space="preserve">) </w:t>
      </w:r>
      <w:r w:rsidR="00D17D0E">
        <w:t>will collect IIF about participants</w:t>
      </w:r>
      <w:r w:rsidR="009C771F" w:rsidRPr="0042064F">
        <w:t xml:space="preserve"> consistent with their usual local and state public health mandates for surveillance</w:t>
      </w:r>
      <w:r w:rsidRPr="0042064F">
        <w:t xml:space="preserve">, </w:t>
      </w:r>
      <w:r w:rsidR="00D17D0E" w:rsidRPr="0042064F">
        <w:t>and, therefore</w:t>
      </w:r>
      <w:r w:rsidR="00D17D0E">
        <w:t>,</w:t>
      </w:r>
      <w:r w:rsidR="00D17D0E" w:rsidRPr="0042064F">
        <w:t xml:space="preserve"> </w:t>
      </w:r>
      <w:r w:rsidR="00D17D0E">
        <w:t xml:space="preserve">there is a potential </w:t>
      </w:r>
      <w:r w:rsidRPr="0042064F">
        <w:t xml:space="preserve">effect on the patients’ privacy if there were a breach of </w:t>
      </w:r>
      <w:r w:rsidR="00FD1758">
        <w:t>security</w:t>
      </w:r>
      <w:r w:rsidRPr="0042064F">
        <w:t xml:space="preserve">.  In an effort to prevent a breach of </w:t>
      </w:r>
      <w:r w:rsidR="00FD1758">
        <w:t>security</w:t>
      </w:r>
      <w:r w:rsidRPr="0042064F">
        <w:t xml:space="preserve">, project paperwork maintained by each participating site will never be submitted to CDC and will remain in a locked, secure location, available only to a minimum number of local project staff, </w:t>
      </w:r>
      <w:r w:rsidRPr="0042064F">
        <w:rPr>
          <w:color w:val="000000"/>
        </w:rPr>
        <w:t xml:space="preserve">and will not be reused or disclosed to any other person or entity except as required by law, for authorized oversight of the research project, or for other research for which the use or disclosure of protected health information would be permitted. Each participating EIP site will destroy identifiers </w:t>
      </w:r>
      <w:r w:rsidR="00301C31" w:rsidRPr="0042064F">
        <w:rPr>
          <w:color w:val="000000"/>
        </w:rPr>
        <w:t>within 3 years after the completion of the study</w:t>
      </w:r>
      <w:r w:rsidRPr="0042064F">
        <w:rPr>
          <w:color w:val="000000"/>
        </w:rPr>
        <w:t xml:space="preserve">.  </w:t>
      </w:r>
      <w:r w:rsidR="00641E73" w:rsidRPr="0042064F">
        <w:rPr>
          <w:color w:val="000000"/>
        </w:rPr>
        <w:t xml:space="preserve">IIF of any type will not be shared outside of </w:t>
      </w:r>
      <w:r w:rsidR="0046713F">
        <w:rPr>
          <w:color w:val="000000"/>
        </w:rPr>
        <w:t>EIP</w:t>
      </w:r>
      <w:r w:rsidR="00301C31" w:rsidRPr="0042064F">
        <w:rPr>
          <w:color w:val="000000"/>
        </w:rPr>
        <w:t xml:space="preserve"> </w:t>
      </w:r>
      <w:r w:rsidR="00641E73" w:rsidRPr="0042064F">
        <w:rPr>
          <w:color w:val="000000"/>
        </w:rPr>
        <w:t>personnel.</w:t>
      </w:r>
    </w:p>
    <w:p w:rsidR="00924823" w:rsidRPr="0042064F" w:rsidRDefault="00924823" w:rsidP="002A730C">
      <w:pPr>
        <w:spacing w:line="360" w:lineRule="auto"/>
        <w:rPr>
          <w:u w:val="single"/>
        </w:rPr>
      </w:pPr>
    </w:p>
    <w:p w:rsidR="00D17D0E" w:rsidRDefault="00BA1B04" w:rsidP="00D17D0E">
      <w:pPr>
        <w:spacing w:line="360" w:lineRule="auto"/>
        <w:rPr>
          <w:b/>
        </w:rPr>
      </w:pPr>
      <w:r>
        <w:rPr>
          <w:b/>
        </w:rPr>
        <w:t xml:space="preserve">3. </w:t>
      </w:r>
      <w:r w:rsidR="007709C1" w:rsidRPr="0042064F">
        <w:rPr>
          <w:b/>
        </w:rPr>
        <w:t xml:space="preserve">Use of </w:t>
      </w:r>
      <w:r w:rsidR="00B80C1E" w:rsidRPr="0042064F">
        <w:rPr>
          <w:b/>
        </w:rPr>
        <w:t>I</w:t>
      </w:r>
      <w:r w:rsidR="007709C1" w:rsidRPr="0042064F">
        <w:rPr>
          <w:b/>
        </w:rPr>
        <w:t xml:space="preserve">mproved </w:t>
      </w:r>
      <w:r w:rsidR="00B80C1E" w:rsidRPr="0042064F">
        <w:rPr>
          <w:b/>
        </w:rPr>
        <w:t>I</w:t>
      </w:r>
      <w:r w:rsidR="007709C1" w:rsidRPr="0042064F">
        <w:rPr>
          <w:b/>
        </w:rPr>
        <w:t xml:space="preserve">nformation </w:t>
      </w:r>
      <w:r w:rsidR="00B80C1E" w:rsidRPr="0042064F">
        <w:rPr>
          <w:b/>
        </w:rPr>
        <w:t>T</w:t>
      </w:r>
      <w:r w:rsidR="007709C1" w:rsidRPr="0042064F">
        <w:rPr>
          <w:b/>
        </w:rPr>
        <w:t xml:space="preserve">echnology and </w:t>
      </w:r>
      <w:r w:rsidR="00B80C1E" w:rsidRPr="0042064F">
        <w:rPr>
          <w:b/>
        </w:rPr>
        <w:t>B</w:t>
      </w:r>
      <w:r w:rsidR="007709C1" w:rsidRPr="0042064F">
        <w:rPr>
          <w:b/>
        </w:rPr>
        <w:t xml:space="preserve">urden </w:t>
      </w:r>
      <w:r w:rsidR="00B80C1E" w:rsidRPr="0042064F">
        <w:rPr>
          <w:b/>
        </w:rPr>
        <w:t>R</w:t>
      </w:r>
      <w:r w:rsidR="007709C1" w:rsidRPr="0042064F">
        <w:rPr>
          <w:b/>
        </w:rPr>
        <w:t>eduction</w:t>
      </w:r>
    </w:p>
    <w:p w:rsidR="00D17D0E" w:rsidRDefault="00D17D0E" w:rsidP="00D17D0E">
      <w:pPr>
        <w:spacing w:line="360" w:lineRule="auto"/>
        <w:rPr>
          <w:b/>
        </w:rPr>
      </w:pPr>
    </w:p>
    <w:p w:rsidR="00301C31" w:rsidRPr="00D17D0E" w:rsidRDefault="00301C31" w:rsidP="000833D2">
      <w:pPr>
        <w:spacing w:line="360" w:lineRule="auto"/>
        <w:ind w:firstLine="720"/>
        <w:rPr>
          <w:b/>
        </w:rPr>
      </w:pPr>
      <w:r w:rsidRPr="0042064F">
        <w:t>This s</w:t>
      </w:r>
      <w:r w:rsidR="00D93C4D" w:rsidRPr="0042064F">
        <w:t>tudy</w:t>
      </w:r>
      <w:r w:rsidRPr="0042064F">
        <w:t xml:space="preserve"> will use paper data collection forms. </w:t>
      </w:r>
      <w:r w:rsidR="00431707" w:rsidRPr="0042064F">
        <w:t xml:space="preserve">Data collected through telephone interview </w:t>
      </w:r>
      <w:r w:rsidR="002C70BE">
        <w:t xml:space="preserve">onto these forms </w:t>
      </w:r>
      <w:r w:rsidR="00431707" w:rsidRPr="0042064F">
        <w:t xml:space="preserve">will </w:t>
      </w:r>
      <w:r w:rsidR="002C70BE">
        <w:t>then</w:t>
      </w:r>
      <w:r w:rsidR="002C70BE" w:rsidRPr="002C70BE">
        <w:t xml:space="preserve"> be entered into a password protected database on a secure limited access server </w:t>
      </w:r>
      <w:r w:rsidR="00431707" w:rsidRPr="0042064F">
        <w:t xml:space="preserve">by the </w:t>
      </w:r>
      <w:r w:rsidR="00196DE5">
        <w:t xml:space="preserve">EIP </w:t>
      </w:r>
      <w:r w:rsidR="00431707" w:rsidRPr="0042064F">
        <w:t>personnel. The information transferred to C</w:t>
      </w:r>
      <w:r w:rsidR="002C70BE">
        <w:t xml:space="preserve">DC </w:t>
      </w:r>
      <w:r w:rsidR="00431707" w:rsidRPr="0042064F">
        <w:t xml:space="preserve">will be destroyed 3 years after the study completion.  </w:t>
      </w:r>
      <w:r w:rsidR="00D17D0E">
        <w:t>A web-based interview was not feasible or possible in this study for several reasons: (1) EIP sites do not collect e-mail information on th</w:t>
      </w:r>
      <w:r w:rsidR="00296D02">
        <w:t xml:space="preserve">eir CA-CDI cases, (2) The study requires age-matched control participants to be selected from the same county as case patients; available commercial services (Knowledge Network™) were explored and cannot reliably generate age-matched controls within the given counties in adequate numbers to reach estimated sample sizes.  </w:t>
      </w:r>
      <w:r w:rsidR="00FC2290">
        <w:t xml:space="preserve">In addition, the types of health-related questions asked may require clarification that can only be given by an interviewer and are not </w:t>
      </w:r>
      <w:r w:rsidR="00FC2290">
        <w:lastRenderedPageBreak/>
        <w:t>amendable to an electronic survey.</w:t>
      </w:r>
      <w:r w:rsidRPr="0042064F">
        <w:t xml:space="preserve"> In accordance with the Government Paperwork Elimination Act (GPEA), Public Law 105-277, all means to maintain records electronically have been taken.</w:t>
      </w:r>
    </w:p>
    <w:p w:rsidR="00D93C4D" w:rsidRPr="0042064F" w:rsidRDefault="00D93C4D" w:rsidP="002A730C">
      <w:pPr>
        <w:spacing w:line="360" w:lineRule="auto"/>
        <w:ind w:firstLine="720"/>
      </w:pPr>
    </w:p>
    <w:p w:rsidR="00296D02" w:rsidRDefault="005D077B" w:rsidP="00296D02">
      <w:pPr>
        <w:spacing w:line="360" w:lineRule="auto"/>
        <w:rPr>
          <w:b/>
        </w:rPr>
      </w:pPr>
      <w:r w:rsidRPr="00296D02">
        <w:rPr>
          <w:b/>
        </w:rPr>
        <w:t>4</w:t>
      </w:r>
      <w:r w:rsidR="00BA1B04" w:rsidRPr="00296D02">
        <w:rPr>
          <w:b/>
        </w:rPr>
        <w:t xml:space="preserve">. </w:t>
      </w:r>
      <w:r w:rsidR="007709C1" w:rsidRPr="00296D02">
        <w:rPr>
          <w:b/>
        </w:rPr>
        <w:t xml:space="preserve">Efforts to </w:t>
      </w:r>
      <w:r w:rsidR="00B80C1E" w:rsidRPr="00296D02">
        <w:rPr>
          <w:b/>
        </w:rPr>
        <w:t>I</w:t>
      </w:r>
      <w:r w:rsidR="007709C1" w:rsidRPr="00296D02">
        <w:rPr>
          <w:b/>
        </w:rPr>
        <w:t xml:space="preserve">dentify </w:t>
      </w:r>
      <w:r w:rsidR="00B80C1E" w:rsidRPr="00296D02">
        <w:rPr>
          <w:b/>
        </w:rPr>
        <w:t>D</w:t>
      </w:r>
      <w:r w:rsidR="007709C1" w:rsidRPr="00296D02">
        <w:rPr>
          <w:b/>
        </w:rPr>
        <w:t xml:space="preserve">uplication and </w:t>
      </w:r>
      <w:r w:rsidR="00B80C1E" w:rsidRPr="00296D02">
        <w:rPr>
          <w:b/>
        </w:rPr>
        <w:t>U</w:t>
      </w:r>
      <w:r w:rsidR="007709C1" w:rsidRPr="00296D02">
        <w:rPr>
          <w:b/>
        </w:rPr>
        <w:t xml:space="preserve">se of </w:t>
      </w:r>
      <w:r w:rsidR="00B80C1E" w:rsidRPr="00296D02">
        <w:rPr>
          <w:b/>
        </w:rPr>
        <w:t>S</w:t>
      </w:r>
      <w:r w:rsidR="007709C1" w:rsidRPr="00296D02">
        <w:rPr>
          <w:b/>
        </w:rPr>
        <w:t xml:space="preserve">imilar </w:t>
      </w:r>
      <w:r w:rsidR="00B80C1E" w:rsidRPr="00296D02">
        <w:rPr>
          <w:b/>
        </w:rPr>
        <w:t>I</w:t>
      </w:r>
      <w:r w:rsidR="007709C1" w:rsidRPr="00296D02">
        <w:rPr>
          <w:b/>
        </w:rPr>
        <w:t>nformation</w:t>
      </w:r>
    </w:p>
    <w:p w:rsidR="00296D02" w:rsidRDefault="00296D02" w:rsidP="00296D02">
      <w:pPr>
        <w:spacing w:line="360" w:lineRule="auto"/>
        <w:rPr>
          <w:b/>
        </w:rPr>
      </w:pPr>
    </w:p>
    <w:p w:rsidR="00296D02" w:rsidRDefault="009D661D" w:rsidP="000833D2">
      <w:pPr>
        <w:spacing w:line="360" w:lineRule="auto"/>
        <w:ind w:firstLine="720"/>
      </w:pPr>
      <w:r w:rsidRPr="0042064F">
        <w:t xml:space="preserve">Essential steps in reducing the occurrence of </w:t>
      </w:r>
      <w:r w:rsidR="00013791">
        <w:t xml:space="preserve">community-associated CDI include </w:t>
      </w:r>
      <w:r w:rsidRPr="0042064F">
        <w:t>quantify</w:t>
      </w:r>
      <w:r w:rsidR="00013791">
        <w:t>ing</w:t>
      </w:r>
      <w:r w:rsidR="005C714C">
        <w:t xml:space="preserve"> the burden and</w:t>
      </w:r>
      <w:r w:rsidRPr="0042064F">
        <w:t xml:space="preserve"> identify</w:t>
      </w:r>
      <w:r w:rsidR="00013791">
        <w:t>ing</w:t>
      </w:r>
      <w:r w:rsidRPr="0042064F">
        <w:t xml:space="preserve"> modifiable risk factors associated with </w:t>
      </w:r>
      <w:r w:rsidR="00013791">
        <w:t>infection</w:t>
      </w:r>
      <w:r w:rsidRPr="0042064F">
        <w:t xml:space="preserve">. The current </w:t>
      </w:r>
      <w:r w:rsidR="00D40B65">
        <w:t xml:space="preserve">EIP </w:t>
      </w:r>
      <w:r w:rsidR="00013791">
        <w:t xml:space="preserve">CDI </w:t>
      </w:r>
      <w:r w:rsidRPr="0042064F">
        <w:t xml:space="preserve">surveillance has been essential to quantify the burden </w:t>
      </w:r>
      <w:r w:rsidR="00013791">
        <w:t xml:space="preserve">of CDI </w:t>
      </w:r>
      <w:r w:rsidRPr="0042064F">
        <w:t xml:space="preserve">in the United States. </w:t>
      </w:r>
      <w:r w:rsidR="00013791">
        <w:t xml:space="preserve">CA-CDI risk factors have not been well evaluated </w:t>
      </w:r>
      <w:r w:rsidRPr="0042064F">
        <w:t>and effective prevention measures in this population remain uncertain</w:t>
      </w:r>
      <w:r w:rsidR="00A91739">
        <w:t>. There is not current available data that quantifies CA</w:t>
      </w:r>
      <w:r w:rsidR="00296D02">
        <w:t>-</w:t>
      </w:r>
      <w:r w:rsidR="00A91739">
        <w:t xml:space="preserve"> CDI risk factors in adults and children</w:t>
      </w:r>
      <w:r w:rsidRPr="0042064F">
        <w:t>.</w:t>
      </w:r>
      <w:r w:rsidR="00E27064" w:rsidRPr="0042064F">
        <w:t xml:space="preserve"> </w:t>
      </w:r>
      <w:r w:rsidR="00013791">
        <w:t xml:space="preserve">Because EIP CDI </w:t>
      </w:r>
      <w:r w:rsidR="00E27064" w:rsidRPr="0042064F">
        <w:t xml:space="preserve">is a longitudinal surveillance system and includes multiple partners in different states, it represents </w:t>
      </w:r>
      <w:r w:rsidR="005C714C" w:rsidRPr="0042064F">
        <w:t>a</w:t>
      </w:r>
      <w:r w:rsidR="00E27064" w:rsidRPr="0042064F">
        <w:t xml:space="preserve"> unique system to capture</w:t>
      </w:r>
      <w:r w:rsidR="00013791">
        <w:t xml:space="preserve"> </w:t>
      </w:r>
      <w:r w:rsidR="00013791">
        <w:rPr>
          <w:i/>
        </w:rPr>
        <w:t xml:space="preserve">C. </w:t>
      </w:r>
      <w:proofErr w:type="spellStart"/>
      <w:r w:rsidR="00013791">
        <w:rPr>
          <w:i/>
        </w:rPr>
        <w:t>difficile</w:t>
      </w:r>
      <w:proofErr w:type="spellEnd"/>
      <w:r w:rsidR="00E27064" w:rsidRPr="0042064F">
        <w:t xml:space="preserve"> infections </w:t>
      </w:r>
      <w:r w:rsidR="00013791">
        <w:t>that occur in the community, as opposed to those that occur during hospitalization,</w:t>
      </w:r>
      <w:r w:rsidR="00E27064" w:rsidRPr="0042064F">
        <w:t xml:space="preserve"> across a variety of geographic locations. </w:t>
      </w:r>
    </w:p>
    <w:p w:rsidR="00D40B65" w:rsidRDefault="00D40B65" w:rsidP="000833D2">
      <w:pPr>
        <w:spacing w:line="360" w:lineRule="auto"/>
        <w:ind w:firstLine="720"/>
      </w:pPr>
    </w:p>
    <w:p w:rsidR="00D40B65" w:rsidRDefault="00D40B65" w:rsidP="000833D2">
      <w:pPr>
        <w:spacing w:line="360" w:lineRule="auto"/>
        <w:ind w:firstLine="720"/>
      </w:pPr>
      <w:r>
        <w:t>Th</w:t>
      </w:r>
      <w:r w:rsidR="000E6FED">
        <w:t xml:space="preserve">e information collected as part of OMB# 0920-0892, expiration date, 07/31/2014 was used to generate hypotheses of potential risk factors for CA-CDI and to inform the development of the telephone interview questionnaire for the proposed study, which will include persons with and without </w:t>
      </w:r>
      <w:r w:rsidR="000E6FED" w:rsidRPr="000833D2">
        <w:rPr>
          <w:i/>
        </w:rPr>
        <w:t xml:space="preserve">C. </w:t>
      </w:r>
      <w:proofErr w:type="spellStart"/>
      <w:r w:rsidR="000E6FED" w:rsidRPr="000833D2">
        <w:rPr>
          <w:i/>
        </w:rPr>
        <w:t>difficile</w:t>
      </w:r>
      <w:proofErr w:type="spellEnd"/>
      <w:r w:rsidR="000E6FED">
        <w:t xml:space="preserve"> infection.  </w:t>
      </w:r>
    </w:p>
    <w:p w:rsidR="00D40B65" w:rsidRDefault="00D40B65" w:rsidP="000833D2">
      <w:pPr>
        <w:spacing w:line="360" w:lineRule="auto"/>
        <w:ind w:firstLine="720"/>
        <w:rPr>
          <w:b/>
        </w:rPr>
      </w:pPr>
    </w:p>
    <w:p w:rsidR="008F34ED" w:rsidRPr="00296D02" w:rsidRDefault="00013791" w:rsidP="000833D2">
      <w:pPr>
        <w:spacing w:line="360" w:lineRule="auto"/>
        <w:ind w:firstLine="720"/>
        <w:rPr>
          <w:b/>
        </w:rPr>
      </w:pPr>
      <w:r>
        <w:rPr>
          <w:color w:val="000000"/>
        </w:rPr>
        <w:t xml:space="preserve">EIP </w:t>
      </w:r>
      <w:proofErr w:type="gramStart"/>
      <w:r>
        <w:rPr>
          <w:color w:val="000000"/>
        </w:rPr>
        <w:t>staff routinely attend</w:t>
      </w:r>
      <w:proofErr w:type="gramEnd"/>
      <w:r w:rsidR="008F34ED" w:rsidRPr="0042064F">
        <w:rPr>
          <w:color w:val="000000"/>
        </w:rPr>
        <w:t xml:space="preserve"> local, national, and international conferences releva</w:t>
      </w:r>
      <w:r w:rsidR="00A2442C" w:rsidRPr="0042064F">
        <w:rPr>
          <w:color w:val="000000"/>
        </w:rPr>
        <w:t>nt to the pathogens of interest and</w:t>
      </w:r>
      <w:r w:rsidR="008F34ED" w:rsidRPr="0042064F">
        <w:rPr>
          <w:color w:val="000000"/>
        </w:rPr>
        <w:t xml:space="preserve"> communicate</w:t>
      </w:r>
      <w:r w:rsidR="00A2442C" w:rsidRPr="0042064F">
        <w:rPr>
          <w:color w:val="000000"/>
        </w:rPr>
        <w:t>s</w:t>
      </w:r>
      <w:r w:rsidR="008F34ED" w:rsidRPr="0042064F">
        <w:rPr>
          <w:color w:val="000000"/>
        </w:rPr>
        <w:t xml:space="preserve"> frequently with non-federal colleagues at universities and health departments, as well as colleagues within the government in order to prevent duplication of effort.</w:t>
      </w:r>
    </w:p>
    <w:p w:rsidR="00E8306D" w:rsidRPr="0042064F" w:rsidRDefault="00E8306D" w:rsidP="002A730C">
      <w:pPr>
        <w:spacing w:line="360" w:lineRule="auto"/>
        <w:rPr>
          <w:color w:val="000000"/>
        </w:rPr>
      </w:pPr>
    </w:p>
    <w:p w:rsidR="00296D02" w:rsidRDefault="00401EB4" w:rsidP="00296D02">
      <w:pPr>
        <w:spacing w:line="360" w:lineRule="auto"/>
        <w:rPr>
          <w:b/>
        </w:rPr>
      </w:pPr>
      <w:r w:rsidRPr="0042064F">
        <w:rPr>
          <w:b/>
        </w:rPr>
        <w:t>5</w:t>
      </w:r>
      <w:r w:rsidR="00772C82" w:rsidRPr="0042064F">
        <w:rPr>
          <w:b/>
        </w:rPr>
        <w:t>. Impact</w:t>
      </w:r>
      <w:r w:rsidR="007709C1" w:rsidRPr="0042064F">
        <w:rPr>
          <w:b/>
        </w:rPr>
        <w:t xml:space="preserve"> on </w:t>
      </w:r>
      <w:r w:rsidR="00B80C1E" w:rsidRPr="0042064F">
        <w:rPr>
          <w:b/>
        </w:rPr>
        <w:t>S</w:t>
      </w:r>
      <w:r w:rsidR="007709C1" w:rsidRPr="0042064F">
        <w:rPr>
          <w:b/>
        </w:rPr>
        <w:t xml:space="preserve">mall </w:t>
      </w:r>
      <w:r w:rsidR="00B80C1E" w:rsidRPr="0042064F">
        <w:rPr>
          <w:b/>
        </w:rPr>
        <w:t>B</w:t>
      </w:r>
      <w:r w:rsidR="007709C1" w:rsidRPr="0042064F">
        <w:rPr>
          <w:b/>
        </w:rPr>
        <w:t xml:space="preserve">usinesses or </w:t>
      </w:r>
      <w:r w:rsidR="00B80C1E" w:rsidRPr="0042064F">
        <w:rPr>
          <w:b/>
        </w:rPr>
        <w:t>O</w:t>
      </w:r>
      <w:r w:rsidR="007709C1" w:rsidRPr="0042064F">
        <w:rPr>
          <w:b/>
        </w:rPr>
        <w:t xml:space="preserve">ther </w:t>
      </w:r>
      <w:r w:rsidR="00B80C1E" w:rsidRPr="0042064F">
        <w:rPr>
          <w:b/>
        </w:rPr>
        <w:t>S</w:t>
      </w:r>
      <w:r w:rsidR="007709C1" w:rsidRPr="0042064F">
        <w:rPr>
          <w:b/>
        </w:rPr>
        <w:t xml:space="preserve">mall </w:t>
      </w:r>
      <w:r w:rsidR="00B80C1E" w:rsidRPr="0042064F">
        <w:rPr>
          <w:b/>
        </w:rPr>
        <w:t>E</w:t>
      </w:r>
      <w:r w:rsidR="007709C1" w:rsidRPr="0042064F">
        <w:rPr>
          <w:b/>
        </w:rPr>
        <w:t>ntities</w:t>
      </w:r>
    </w:p>
    <w:p w:rsidR="00296D02" w:rsidRDefault="00296D02" w:rsidP="00296D02">
      <w:pPr>
        <w:spacing w:line="360" w:lineRule="auto"/>
        <w:rPr>
          <w:b/>
        </w:rPr>
      </w:pPr>
    </w:p>
    <w:p w:rsidR="000060E0" w:rsidRPr="00296D02" w:rsidRDefault="00BA55C6" w:rsidP="000833D2">
      <w:pPr>
        <w:spacing w:line="360" w:lineRule="auto"/>
        <w:ind w:firstLine="720"/>
        <w:rPr>
          <w:b/>
        </w:rPr>
      </w:pPr>
      <w:r w:rsidRPr="0042064F">
        <w:t xml:space="preserve">This study will unlikely impact small business or entities as only </w:t>
      </w:r>
      <w:r w:rsidR="00BC4567">
        <w:t xml:space="preserve">individual people will </w:t>
      </w:r>
      <w:r w:rsidRPr="0042064F">
        <w:t xml:space="preserve">be participating in the study and </w:t>
      </w:r>
      <w:r w:rsidR="003240F2" w:rsidRPr="0042064F">
        <w:t>the burden</w:t>
      </w:r>
      <w:r w:rsidR="00A55789" w:rsidRPr="0042064F">
        <w:t xml:space="preserve"> of </w:t>
      </w:r>
      <w:r w:rsidRPr="0042064F">
        <w:t xml:space="preserve">data collection will be </w:t>
      </w:r>
      <w:r w:rsidR="003240F2" w:rsidRPr="0042064F">
        <w:t>on the</w:t>
      </w:r>
      <w:r w:rsidR="00A55789" w:rsidRPr="0042064F">
        <w:t xml:space="preserve"> surveillance o</w:t>
      </w:r>
      <w:r w:rsidR="00BC4567">
        <w:t>fficers appointed by the states.</w:t>
      </w:r>
      <w:r w:rsidR="00003F5E" w:rsidRPr="0042064F">
        <w:t xml:space="preserve"> </w:t>
      </w:r>
    </w:p>
    <w:p w:rsidR="00003F5E" w:rsidRPr="0042064F" w:rsidRDefault="00003F5E" w:rsidP="002A730C">
      <w:pPr>
        <w:spacing w:line="360" w:lineRule="auto"/>
        <w:ind w:firstLine="360"/>
      </w:pPr>
    </w:p>
    <w:p w:rsidR="00296D02" w:rsidRDefault="00401EB4" w:rsidP="00296D02">
      <w:pPr>
        <w:spacing w:line="360" w:lineRule="auto"/>
        <w:rPr>
          <w:b/>
        </w:rPr>
      </w:pPr>
      <w:r w:rsidRPr="0042064F">
        <w:rPr>
          <w:b/>
        </w:rPr>
        <w:lastRenderedPageBreak/>
        <w:t>6</w:t>
      </w:r>
      <w:r w:rsidR="00772C82" w:rsidRPr="0042064F">
        <w:rPr>
          <w:b/>
        </w:rPr>
        <w:t>. Consequences</w:t>
      </w:r>
      <w:r w:rsidR="007709C1" w:rsidRPr="0042064F">
        <w:rPr>
          <w:b/>
        </w:rPr>
        <w:t xml:space="preserve"> of </w:t>
      </w:r>
      <w:r w:rsidR="00B80C1E" w:rsidRPr="0042064F">
        <w:rPr>
          <w:b/>
        </w:rPr>
        <w:t>C</w:t>
      </w:r>
      <w:r w:rsidR="007709C1" w:rsidRPr="0042064F">
        <w:rPr>
          <w:b/>
        </w:rPr>
        <w:t>ollecti</w:t>
      </w:r>
      <w:r w:rsidR="00B80C1E" w:rsidRPr="0042064F">
        <w:rPr>
          <w:b/>
        </w:rPr>
        <w:t>ng</w:t>
      </w:r>
      <w:r w:rsidR="007709C1" w:rsidRPr="0042064F">
        <w:rPr>
          <w:b/>
        </w:rPr>
        <w:t xml:space="preserve"> the </w:t>
      </w:r>
      <w:r w:rsidR="00B80C1E" w:rsidRPr="0042064F">
        <w:rPr>
          <w:b/>
        </w:rPr>
        <w:t>I</w:t>
      </w:r>
      <w:r w:rsidR="007709C1" w:rsidRPr="0042064F">
        <w:rPr>
          <w:b/>
        </w:rPr>
        <w:t xml:space="preserve">nformation </w:t>
      </w:r>
      <w:r w:rsidR="00B80C1E" w:rsidRPr="0042064F">
        <w:rPr>
          <w:b/>
        </w:rPr>
        <w:t>L</w:t>
      </w:r>
      <w:r w:rsidR="007709C1" w:rsidRPr="0042064F">
        <w:rPr>
          <w:b/>
        </w:rPr>
        <w:t xml:space="preserve">ess </w:t>
      </w:r>
      <w:r w:rsidR="00B80C1E" w:rsidRPr="0042064F">
        <w:rPr>
          <w:b/>
        </w:rPr>
        <w:t>F</w:t>
      </w:r>
      <w:r w:rsidR="007709C1" w:rsidRPr="0042064F">
        <w:rPr>
          <w:b/>
        </w:rPr>
        <w:t>req</w:t>
      </w:r>
      <w:r w:rsidR="00C208A9" w:rsidRPr="0042064F">
        <w:rPr>
          <w:b/>
        </w:rPr>
        <w:t>uently</w:t>
      </w:r>
    </w:p>
    <w:p w:rsidR="00296D02" w:rsidRDefault="00296D02" w:rsidP="00296D02">
      <w:pPr>
        <w:spacing w:line="360" w:lineRule="auto"/>
        <w:rPr>
          <w:b/>
        </w:rPr>
      </w:pPr>
    </w:p>
    <w:p w:rsidR="00BA55C6" w:rsidRPr="00296D02" w:rsidRDefault="00036080" w:rsidP="000833D2">
      <w:pPr>
        <w:spacing w:line="360" w:lineRule="auto"/>
        <w:ind w:firstLine="720"/>
        <w:rPr>
          <w:b/>
        </w:rPr>
      </w:pPr>
      <w:r>
        <w:t>EIP</w:t>
      </w:r>
      <w:r w:rsidR="00BA55C6" w:rsidRPr="0042064F">
        <w:t xml:space="preserve"> personnel will complete data collection on cases as they are identified from laborat</w:t>
      </w:r>
      <w:r>
        <w:t xml:space="preserve">ory reports </w:t>
      </w:r>
      <w:r w:rsidR="00BA55C6" w:rsidRPr="0042064F">
        <w:t>on an ongoing basis</w:t>
      </w:r>
      <w:r w:rsidR="00296D02">
        <w:t>; age-matched controls will be interviewed as soon as possible once a case is identified</w:t>
      </w:r>
      <w:r w:rsidR="00BA55C6" w:rsidRPr="0042064F">
        <w:t>.</w:t>
      </w:r>
      <w:r w:rsidR="00296D02">
        <w:t xml:space="preserve"> Each study participant will complete only one survey.</w:t>
      </w:r>
      <w:r w:rsidR="00BA55C6" w:rsidRPr="0042064F">
        <w:t xml:space="preserve"> Performing data collection on cases and controls as they are identified (versus a quarterly or annual basis) </w:t>
      </w:r>
      <w:r>
        <w:t xml:space="preserve">is essential to avoid recall bias. The study’s validity depends on the ability of cases and controls to recall exposures that may have occurred, in certain cases, </w:t>
      </w:r>
      <w:r w:rsidRPr="006406B9">
        <w:t>months</w:t>
      </w:r>
      <w:r>
        <w:t xml:space="preserve"> prior to the phone interview. Ongoing interviews will limit the issues with distant recall of necessary information</w:t>
      </w:r>
      <w:r w:rsidR="00BA55C6" w:rsidRPr="0042064F">
        <w:t xml:space="preserve">. </w:t>
      </w:r>
    </w:p>
    <w:p w:rsidR="00C208A9" w:rsidRPr="0042064F" w:rsidRDefault="00C208A9" w:rsidP="002A730C">
      <w:pPr>
        <w:spacing w:line="360" w:lineRule="auto"/>
      </w:pPr>
    </w:p>
    <w:p w:rsidR="007709C1" w:rsidRPr="0042064F" w:rsidRDefault="00401EB4" w:rsidP="002A730C">
      <w:pPr>
        <w:spacing w:line="360" w:lineRule="auto"/>
        <w:rPr>
          <w:b/>
        </w:rPr>
      </w:pPr>
      <w:r w:rsidRPr="0042064F">
        <w:rPr>
          <w:b/>
        </w:rPr>
        <w:t xml:space="preserve">7.  </w:t>
      </w:r>
      <w:r w:rsidR="007709C1" w:rsidRPr="0042064F">
        <w:rPr>
          <w:b/>
        </w:rPr>
        <w:t xml:space="preserve">Special </w:t>
      </w:r>
      <w:r w:rsidR="00B80C1E" w:rsidRPr="0042064F">
        <w:rPr>
          <w:b/>
        </w:rPr>
        <w:t>C</w:t>
      </w:r>
      <w:r w:rsidR="007709C1" w:rsidRPr="0042064F">
        <w:rPr>
          <w:b/>
        </w:rPr>
        <w:t xml:space="preserve">ircumstances </w:t>
      </w:r>
      <w:r w:rsidR="00B80C1E" w:rsidRPr="0042064F">
        <w:rPr>
          <w:b/>
        </w:rPr>
        <w:t>R</w:t>
      </w:r>
      <w:r w:rsidR="007709C1" w:rsidRPr="0042064F">
        <w:rPr>
          <w:b/>
        </w:rPr>
        <w:t xml:space="preserve">elating to the </w:t>
      </w:r>
      <w:r w:rsidR="00B80C1E" w:rsidRPr="0042064F">
        <w:rPr>
          <w:b/>
        </w:rPr>
        <w:t>G</w:t>
      </w:r>
      <w:r w:rsidR="007709C1" w:rsidRPr="0042064F">
        <w:rPr>
          <w:b/>
        </w:rPr>
        <w:t>uidelines of 5 CFR 1320.5</w:t>
      </w:r>
    </w:p>
    <w:p w:rsidR="00296D02" w:rsidRDefault="00296D02" w:rsidP="002A730C">
      <w:pPr>
        <w:tabs>
          <w:tab w:val="left" w:pos="360"/>
        </w:tabs>
        <w:spacing w:line="360" w:lineRule="auto"/>
        <w:rPr>
          <w:color w:val="000000"/>
        </w:rPr>
      </w:pPr>
    </w:p>
    <w:p w:rsidR="002A1994" w:rsidRPr="0042064F" w:rsidRDefault="00B7718B" w:rsidP="002A730C">
      <w:pPr>
        <w:tabs>
          <w:tab w:val="left" w:pos="360"/>
        </w:tabs>
        <w:spacing w:line="360" w:lineRule="auto"/>
      </w:pPr>
      <w:r>
        <w:tab/>
      </w:r>
      <w:r>
        <w:tab/>
      </w:r>
      <w:r w:rsidR="002A1994" w:rsidRPr="0042064F">
        <w:t>There are no special circumstances that require the information to be collected in any of the formats identified, and the request fully complies with regulations.</w:t>
      </w:r>
    </w:p>
    <w:p w:rsidR="00C208A9" w:rsidRPr="0042064F" w:rsidRDefault="00C208A9" w:rsidP="002A730C">
      <w:pPr>
        <w:spacing w:line="360" w:lineRule="auto"/>
        <w:rPr>
          <w:color w:val="000000"/>
        </w:rPr>
      </w:pPr>
    </w:p>
    <w:p w:rsidR="00003F5E" w:rsidRPr="0042064F" w:rsidRDefault="001D3E2B" w:rsidP="002A730C">
      <w:pPr>
        <w:spacing w:line="360" w:lineRule="auto"/>
        <w:rPr>
          <w:b/>
        </w:rPr>
      </w:pPr>
      <w:r w:rsidRPr="0042064F">
        <w:rPr>
          <w:b/>
        </w:rPr>
        <w:t xml:space="preserve">8.  </w:t>
      </w:r>
      <w:r w:rsidR="007709C1" w:rsidRPr="0042064F">
        <w:rPr>
          <w:b/>
        </w:rPr>
        <w:t xml:space="preserve">Comments in </w:t>
      </w:r>
      <w:r w:rsidR="00B80C1E" w:rsidRPr="0042064F">
        <w:rPr>
          <w:b/>
        </w:rPr>
        <w:t>R</w:t>
      </w:r>
      <w:r w:rsidR="007709C1" w:rsidRPr="0042064F">
        <w:rPr>
          <w:b/>
        </w:rPr>
        <w:t>esponse to the Federal Register Notice and Efforts to Consult Outside the Agency</w:t>
      </w:r>
    </w:p>
    <w:p w:rsidR="006A4C52" w:rsidRPr="0042064F" w:rsidRDefault="006A4C52" w:rsidP="002A730C">
      <w:pPr>
        <w:spacing w:line="360" w:lineRule="auto"/>
      </w:pPr>
    </w:p>
    <w:p w:rsidR="006A4C52" w:rsidRPr="0042064F" w:rsidRDefault="00B80C1E" w:rsidP="002A730C">
      <w:pPr>
        <w:pStyle w:val="ListParagraph"/>
        <w:numPr>
          <w:ilvl w:val="0"/>
          <w:numId w:val="30"/>
        </w:numPr>
        <w:spacing w:line="360" w:lineRule="auto"/>
      </w:pPr>
      <w:r w:rsidRPr="0042064F">
        <w:t xml:space="preserve">A 60-day Federal Register Notice </w:t>
      </w:r>
      <w:r w:rsidR="00F65295" w:rsidRPr="0042064F">
        <w:t xml:space="preserve">was </w:t>
      </w:r>
      <w:r w:rsidR="005E45C2" w:rsidRPr="0042064F">
        <w:t xml:space="preserve">published in the </w:t>
      </w:r>
      <w:r w:rsidR="005E45C2" w:rsidRPr="0042064F">
        <w:rPr>
          <w:i/>
        </w:rPr>
        <w:t xml:space="preserve">Federal Register </w:t>
      </w:r>
      <w:r w:rsidR="00783054" w:rsidRPr="0042064F">
        <w:t>on</w:t>
      </w:r>
      <w:r w:rsidR="00E834F9">
        <w:t xml:space="preserve"> </w:t>
      </w:r>
      <w:r w:rsidR="008251B6">
        <w:t>September 4, 2013</w:t>
      </w:r>
      <w:r w:rsidR="00F3130D">
        <w:t>, Vol. 78, No. 171, p. 54472</w:t>
      </w:r>
      <w:r w:rsidR="008251B6">
        <w:t xml:space="preserve"> </w:t>
      </w:r>
      <w:r w:rsidR="00235B43">
        <w:t>(Attachment B</w:t>
      </w:r>
      <w:r w:rsidR="00FF5D2F">
        <w:t>)</w:t>
      </w:r>
      <w:r w:rsidR="00FD1758">
        <w:t>. No public comments were received.</w:t>
      </w:r>
      <w:r w:rsidR="005E45C2" w:rsidRPr="0042064F">
        <w:t xml:space="preserve">  </w:t>
      </w:r>
    </w:p>
    <w:p w:rsidR="00C7047E" w:rsidRPr="0042064F" w:rsidRDefault="00C7047E" w:rsidP="002A730C">
      <w:pPr>
        <w:spacing w:line="360" w:lineRule="auto"/>
        <w:ind w:firstLine="720"/>
        <w:rPr>
          <w:color w:val="000000"/>
        </w:rPr>
      </w:pPr>
    </w:p>
    <w:p w:rsidR="00C7047E" w:rsidRPr="0042064F" w:rsidRDefault="00C7047E" w:rsidP="002F091C">
      <w:pPr>
        <w:pStyle w:val="ListParagraph"/>
        <w:numPr>
          <w:ilvl w:val="0"/>
          <w:numId w:val="30"/>
        </w:numPr>
        <w:spacing w:line="360" w:lineRule="auto"/>
      </w:pPr>
      <w:r w:rsidRPr="0042064F">
        <w:t xml:space="preserve">The following </w:t>
      </w:r>
      <w:r w:rsidRPr="002F091C">
        <w:t>representatives</w:t>
      </w:r>
      <w:r w:rsidRPr="0042064F">
        <w:t xml:space="preserve"> were consulted duri</w:t>
      </w:r>
      <w:r w:rsidR="002F091C">
        <w:t xml:space="preserve">ng the development of the study </w:t>
      </w:r>
      <w:r w:rsidRPr="0042064F">
        <w:t xml:space="preserve">methods and data collection instruments. </w:t>
      </w:r>
      <w:r w:rsidR="005C714C">
        <w:t xml:space="preserve">All </w:t>
      </w:r>
      <w:r w:rsidRPr="0042064F">
        <w:t>of the following con</w:t>
      </w:r>
      <w:r w:rsidR="002F091C">
        <w:t xml:space="preserve">tacts were </w:t>
      </w:r>
      <w:r w:rsidRPr="0042064F">
        <w:t>contacted several times bet</w:t>
      </w:r>
      <w:r w:rsidR="00E834F9">
        <w:t>ween March 2013 and July 2013</w:t>
      </w:r>
      <w:r w:rsidRPr="0042064F">
        <w:t>.</w:t>
      </w:r>
    </w:p>
    <w:p w:rsidR="00C7047E" w:rsidRPr="0042064F" w:rsidRDefault="00C7047E" w:rsidP="002A730C">
      <w:pPr>
        <w:spacing w:line="360" w:lineRule="auto"/>
        <w:ind w:left="810" w:hanging="720"/>
      </w:pPr>
    </w:p>
    <w:p w:rsidR="00C7047E" w:rsidRPr="0042064F" w:rsidRDefault="00C7047E" w:rsidP="002A730C">
      <w:pPr>
        <w:spacing w:line="360" w:lineRule="auto"/>
        <w:ind w:left="720" w:hanging="720"/>
      </w:pPr>
      <w:r w:rsidRPr="0042064F">
        <w:tab/>
      </w:r>
      <w:r w:rsidRPr="0042064F">
        <w:tab/>
      </w:r>
      <w:proofErr w:type="spellStart"/>
      <w:r w:rsidR="007375E9" w:rsidRPr="0042064F">
        <w:t>Ghinwa</w:t>
      </w:r>
      <w:proofErr w:type="spellEnd"/>
      <w:r w:rsidR="007375E9" w:rsidRPr="0042064F">
        <w:t xml:space="preserve"> </w:t>
      </w:r>
      <w:proofErr w:type="spellStart"/>
      <w:r w:rsidR="007375E9" w:rsidRPr="0042064F">
        <w:t>Dumyati</w:t>
      </w:r>
      <w:proofErr w:type="spellEnd"/>
      <w:r w:rsidRPr="0042064F">
        <w:t>, MD</w:t>
      </w:r>
    </w:p>
    <w:p w:rsidR="007375E9" w:rsidRPr="0042064F" w:rsidRDefault="007375E9" w:rsidP="002A730C">
      <w:pPr>
        <w:spacing w:line="360" w:lineRule="auto"/>
        <w:ind w:left="720" w:hanging="720"/>
      </w:pPr>
      <w:r w:rsidRPr="0042064F">
        <w:t xml:space="preserve">                        Associate Professor of Medicine</w:t>
      </w:r>
    </w:p>
    <w:p w:rsidR="00C7047E" w:rsidRPr="0042064F" w:rsidRDefault="007375E9" w:rsidP="002A730C">
      <w:pPr>
        <w:spacing w:line="360" w:lineRule="auto"/>
        <w:ind w:left="1440"/>
      </w:pPr>
      <w:r w:rsidRPr="0042064F">
        <w:t>University of Rochester Medical Center</w:t>
      </w:r>
    </w:p>
    <w:p w:rsidR="00C7047E" w:rsidRPr="0042064F" w:rsidRDefault="007375E9" w:rsidP="002A730C">
      <w:pPr>
        <w:spacing w:line="360" w:lineRule="auto"/>
        <w:ind w:left="1440"/>
      </w:pPr>
      <w:r w:rsidRPr="0042064F">
        <w:t>Director, New York Emerging Infections Program</w:t>
      </w:r>
    </w:p>
    <w:p w:rsidR="00C7047E" w:rsidRPr="0042064F" w:rsidRDefault="007375E9" w:rsidP="002A730C">
      <w:pPr>
        <w:spacing w:line="360" w:lineRule="auto"/>
        <w:ind w:left="1440"/>
      </w:pPr>
      <w:r w:rsidRPr="0042064F">
        <w:t>Rochester, NY</w:t>
      </w:r>
    </w:p>
    <w:p w:rsidR="00C7047E" w:rsidRPr="0042064F" w:rsidRDefault="007375E9" w:rsidP="002A730C">
      <w:pPr>
        <w:spacing w:line="360" w:lineRule="auto"/>
        <w:ind w:left="1440"/>
      </w:pPr>
      <w:r w:rsidRPr="0042064F">
        <w:lastRenderedPageBreak/>
        <w:t>Phone: 585-224-3087</w:t>
      </w:r>
    </w:p>
    <w:p w:rsidR="00C7047E" w:rsidRDefault="00C7047E" w:rsidP="002A730C">
      <w:pPr>
        <w:spacing w:line="360" w:lineRule="auto"/>
        <w:ind w:left="1440"/>
        <w:rPr>
          <w:color w:val="1F497D" w:themeColor="text2"/>
          <w:u w:val="single"/>
        </w:rPr>
      </w:pPr>
      <w:r w:rsidRPr="0042064F">
        <w:t xml:space="preserve">Email: </w:t>
      </w:r>
      <w:hyperlink r:id="rId11" w:history="1">
        <w:r w:rsidR="00B7718B" w:rsidRPr="0040293E">
          <w:rPr>
            <w:rStyle w:val="Hyperlink"/>
          </w:rPr>
          <w:t>Ghinwa_Dumyati@URMC.Rochester.edu</w:t>
        </w:r>
      </w:hyperlink>
    </w:p>
    <w:p w:rsidR="00B7718B" w:rsidRDefault="00B7718B" w:rsidP="002A730C">
      <w:pPr>
        <w:spacing w:line="360" w:lineRule="auto"/>
        <w:ind w:left="1440"/>
        <w:rPr>
          <w:color w:val="1F497D" w:themeColor="text2"/>
          <w:u w:val="single"/>
        </w:rPr>
      </w:pPr>
    </w:p>
    <w:p w:rsidR="00B7718B" w:rsidRPr="005F5111" w:rsidRDefault="00B7718B" w:rsidP="002A730C">
      <w:pPr>
        <w:spacing w:line="360" w:lineRule="auto"/>
        <w:ind w:left="1440"/>
      </w:pPr>
      <w:r w:rsidRPr="005F5111">
        <w:t>Lisa Winston, MD</w:t>
      </w:r>
    </w:p>
    <w:p w:rsidR="00B7718B" w:rsidRPr="005F5111" w:rsidRDefault="00B7718B" w:rsidP="002A730C">
      <w:pPr>
        <w:spacing w:line="360" w:lineRule="auto"/>
        <w:ind w:left="1440"/>
      </w:pPr>
      <w:r w:rsidRPr="005F5111">
        <w:t>Associate Professor,</w:t>
      </w:r>
      <w:r w:rsidR="00620C00" w:rsidRPr="005F5111">
        <w:t xml:space="preserve"> Department of Medicine</w:t>
      </w:r>
    </w:p>
    <w:p w:rsidR="00620C00" w:rsidRPr="005F5111" w:rsidRDefault="00620C00" w:rsidP="002A730C">
      <w:pPr>
        <w:spacing w:line="360" w:lineRule="auto"/>
        <w:ind w:left="1440"/>
      </w:pPr>
      <w:r w:rsidRPr="005F5111">
        <w:t>University of California, San Francisco</w:t>
      </w:r>
    </w:p>
    <w:p w:rsidR="00620C00" w:rsidRPr="005F5111" w:rsidRDefault="00620C00" w:rsidP="002A730C">
      <w:pPr>
        <w:spacing w:line="360" w:lineRule="auto"/>
        <w:ind w:left="1440"/>
      </w:pPr>
      <w:r w:rsidRPr="005F5111">
        <w:t>Vice Chief, Inpatient Medical Services and Hospital Epidemiologist</w:t>
      </w:r>
    </w:p>
    <w:p w:rsidR="00620C00" w:rsidRPr="005F5111" w:rsidRDefault="00620C00" w:rsidP="00620C00">
      <w:pPr>
        <w:spacing w:line="360" w:lineRule="auto"/>
        <w:ind w:left="1440"/>
      </w:pPr>
      <w:r w:rsidRPr="005F5111">
        <w:t>San Francisco General Hospital</w:t>
      </w:r>
    </w:p>
    <w:p w:rsidR="00620C00" w:rsidRPr="005F5111" w:rsidRDefault="00620C00" w:rsidP="00620C00">
      <w:pPr>
        <w:spacing w:line="360" w:lineRule="auto"/>
        <w:ind w:left="1440"/>
      </w:pPr>
      <w:r w:rsidRPr="005F5111">
        <w:t>San Francisco, CA</w:t>
      </w:r>
    </w:p>
    <w:p w:rsidR="00620C00" w:rsidRPr="005F5111" w:rsidRDefault="00620C00" w:rsidP="00620C00">
      <w:pPr>
        <w:spacing w:line="360" w:lineRule="auto"/>
        <w:ind w:left="1440"/>
      </w:pPr>
      <w:r w:rsidRPr="005F5111">
        <w:t>Phone: 451-296-8703</w:t>
      </w:r>
    </w:p>
    <w:p w:rsidR="00CA433D" w:rsidRPr="0042064F" w:rsidRDefault="00620C00" w:rsidP="002A730C">
      <w:pPr>
        <w:spacing w:line="360" w:lineRule="auto"/>
        <w:ind w:left="1440"/>
      </w:pPr>
      <w:r w:rsidRPr="005F5111">
        <w:t xml:space="preserve">Email: </w:t>
      </w:r>
      <w:hyperlink r:id="rId12" w:history="1">
        <w:r w:rsidR="005F5111" w:rsidRPr="00B64938">
          <w:rPr>
            <w:rStyle w:val="Hyperlink"/>
          </w:rPr>
          <w:t>lisa.winston@ucsf.edu</w:t>
        </w:r>
      </w:hyperlink>
      <w:r w:rsidR="005F5111">
        <w:t xml:space="preserve"> </w:t>
      </w:r>
      <w:r w:rsidR="005F5111" w:rsidRPr="005F5111">
        <w:t xml:space="preserve"> </w:t>
      </w:r>
    </w:p>
    <w:p w:rsidR="009E605C" w:rsidRPr="0042064F" w:rsidRDefault="009E605C" w:rsidP="002A730C">
      <w:pPr>
        <w:spacing w:line="360" w:lineRule="auto"/>
      </w:pPr>
    </w:p>
    <w:p w:rsidR="002F091C" w:rsidRDefault="001D3E2B" w:rsidP="002F091C">
      <w:pPr>
        <w:spacing w:line="360" w:lineRule="auto"/>
        <w:rPr>
          <w:b/>
        </w:rPr>
      </w:pPr>
      <w:r w:rsidRPr="0042064F">
        <w:rPr>
          <w:b/>
        </w:rPr>
        <w:t xml:space="preserve">9. </w:t>
      </w:r>
      <w:r w:rsidR="00401EB4" w:rsidRPr="0042064F">
        <w:rPr>
          <w:b/>
        </w:rPr>
        <w:t xml:space="preserve">  </w:t>
      </w:r>
      <w:r w:rsidR="007709C1" w:rsidRPr="0042064F">
        <w:rPr>
          <w:b/>
        </w:rPr>
        <w:t>Explanation of Any Payment or Gift to Respondents</w:t>
      </w:r>
    </w:p>
    <w:p w:rsidR="002F091C" w:rsidRDefault="002F091C" w:rsidP="002F091C">
      <w:pPr>
        <w:spacing w:line="360" w:lineRule="auto"/>
        <w:rPr>
          <w:b/>
        </w:rPr>
      </w:pPr>
    </w:p>
    <w:p w:rsidR="000060E0" w:rsidRPr="002F091C" w:rsidRDefault="0035177F" w:rsidP="000833D2">
      <w:pPr>
        <w:spacing w:line="360" w:lineRule="auto"/>
        <w:ind w:firstLine="720"/>
        <w:rPr>
          <w:b/>
        </w:rPr>
      </w:pPr>
      <w:r w:rsidRPr="0042064F">
        <w:t xml:space="preserve">Upon completion of the interview, </w:t>
      </w:r>
      <w:r w:rsidR="00C00E94" w:rsidRPr="0042064F">
        <w:t>respondents</w:t>
      </w:r>
      <w:r w:rsidRPr="0042064F">
        <w:t xml:space="preserve"> will be sent a $</w:t>
      </w:r>
      <w:r w:rsidR="006D2C52">
        <w:t>2</w:t>
      </w:r>
      <w:r w:rsidR="009E605C" w:rsidRPr="0042064F">
        <w:t>0</w:t>
      </w:r>
      <w:r w:rsidRPr="0042064F">
        <w:t xml:space="preserve"> gift card </w:t>
      </w:r>
      <w:r w:rsidR="0078030B">
        <w:t>as a token of appreciation</w:t>
      </w:r>
      <w:r w:rsidRPr="0042064F">
        <w:t xml:space="preserve">. </w:t>
      </w:r>
      <w:r w:rsidR="0078030B">
        <w:t>Previous research has demonstrated</w:t>
      </w:r>
      <w:r w:rsidR="00166E72">
        <w:t xml:space="preserve"> that such tokens can enh</w:t>
      </w:r>
      <w:r w:rsidR="0078030B">
        <w:t>a</w:t>
      </w:r>
      <w:r w:rsidR="00166E72">
        <w:t>n</w:t>
      </w:r>
      <w:r w:rsidR="0078030B">
        <w:t>ce response rate especially in populations that may not have motivation to otherwise participate</w:t>
      </w:r>
      <w:r w:rsidR="006C7CBD">
        <w:t>.</w:t>
      </w:r>
      <w:r w:rsidR="00B46FB5">
        <w:fldChar w:fldCharType="begin"/>
      </w:r>
      <w:r w:rsidR="00B46FB5">
        <w:instrText xml:space="preserve"> ADDIN EN.CITE &lt;EndNote&gt;&lt;Cite&gt;&lt;Author&gt;Singer&lt;/Author&gt;&lt;Year&gt;2002&lt;/Year&gt;&lt;RecNum&gt;23&lt;/RecNum&gt;&lt;DisplayText&gt;&lt;style face="superscript"&gt;11,12&lt;/style&gt;&lt;/DisplayText&gt;&lt;record&gt;&lt;rec-number&gt;23&lt;/rec-number&gt;&lt;foreign-keys&gt;&lt;key app="EN" db-id="zazfrwxt2wxde7eev5apxrd7vs2dr00fz0aw"&gt;23&lt;/key&gt;&lt;/foreign-keys&gt;&lt;ref-type name="Journal Article"&gt;17&lt;/ref-type&gt;&lt;contributors&gt;&lt;authors&gt;&lt;author&gt;Singer, Eleanor&lt;/author&gt;&lt;/authors&gt;&lt;/contributors&gt;&lt;titles&gt;&lt;title&gt;The use of incentives to reduce nonresponse in household surveys&lt;/title&gt;&lt;secondary-title&gt;Survey nonresponse&lt;/secondary-title&gt;&lt;/titles&gt;&lt;periodical&gt;&lt;full-title&gt;Survey nonresponse&lt;/full-title&gt;&lt;/periodical&gt;&lt;pages&gt;163-177&lt;/pages&gt;&lt;dates&gt;&lt;year&gt;2002&lt;/year&gt;&lt;/dates&gt;&lt;urls&gt;&lt;/urls&gt;&lt;/record&gt;&lt;/Cite&gt;&lt;Cite&gt;&lt;Author&gt;Singer&lt;/Author&gt;&lt;Year&gt;1999&lt;/Year&gt;&lt;RecNum&gt;22&lt;/RecNum&gt;&lt;record&gt;&lt;rec-number&gt;22&lt;/rec-number&gt;&lt;foreign-keys&gt;&lt;key app="EN" db-id="zazfrwxt2wxde7eev5apxrd7vs2dr00fz0aw"&gt;22&lt;/key&gt;&lt;/foreign-keys&gt;&lt;ref-type name="Journal Article"&gt;17&lt;/ref-type&gt;&lt;contributors&gt;&lt;authors&gt;&lt;author&gt;Singer, Eleanor, Nancy Gebler, Trivellore Raghunathan, John Van Hoewyk, and Katherine.&lt;/author&gt;&lt;author&gt;McGonagle&lt;/author&gt;&lt;/authors&gt;&lt;/contributors&gt;&lt;titles&gt;&lt;title&gt;The Effect of Incentives in Interviewer-Mediated Surveys&lt;/title&gt;&lt;secondary-title&gt;Journal of Official Statistics&lt;/secondary-title&gt;&lt;/titles&gt;&lt;periodical&gt;&lt;full-title&gt;Journal of Official Statistics&lt;/full-title&gt;&lt;/periodical&gt;&lt;pages&gt;217-30&lt;/pages&gt;&lt;volume&gt;15&lt;/volume&gt;&lt;number&gt;2&lt;/number&gt;&lt;dates&gt;&lt;year&gt;1999&lt;/year&gt;&lt;/dates&gt;&lt;urls&gt;&lt;/urls&gt;&lt;/record&gt;&lt;/Cite&gt;&lt;/EndNote&gt;</w:instrText>
      </w:r>
      <w:r w:rsidR="00B46FB5">
        <w:fldChar w:fldCharType="separate"/>
      </w:r>
      <w:hyperlink w:anchor="_ENREF_11" w:tooltip="Singer, 2002 #23" w:history="1">
        <w:r w:rsidR="00C70684" w:rsidRPr="00B46FB5">
          <w:rPr>
            <w:noProof/>
            <w:vertAlign w:val="superscript"/>
          </w:rPr>
          <w:t>11</w:t>
        </w:r>
      </w:hyperlink>
      <w:r w:rsidR="00B46FB5" w:rsidRPr="00B46FB5">
        <w:rPr>
          <w:noProof/>
          <w:vertAlign w:val="superscript"/>
        </w:rPr>
        <w:t>,</w:t>
      </w:r>
      <w:hyperlink w:anchor="_ENREF_12" w:tooltip="Singer, 1999 #22" w:history="1">
        <w:r w:rsidR="00C70684" w:rsidRPr="00B46FB5">
          <w:rPr>
            <w:noProof/>
            <w:vertAlign w:val="superscript"/>
          </w:rPr>
          <w:t>12</w:t>
        </w:r>
      </w:hyperlink>
      <w:r w:rsidR="00B46FB5">
        <w:fldChar w:fldCharType="end"/>
      </w:r>
      <w:r w:rsidR="0078030B">
        <w:t xml:space="preserve"> </w:t>
      </w:r>
      <w:r w:rsidR="006C7CBD">
        <w:t>I</w:t>
      </w:r>
      <w:r w:rsidR="0078030B">
        <w:t>n our study, we are rec</w:t>
      </w:r>
      <w:r w:rsidR="0009593A">
        <w:t xml:space="preserve">ruiting healthy controls </w:t>
      </w:r>
      <w:r w:rsidR="001E0826">
        <w:t>that</w:t>
      </w:r>
      <w:r w:rsidR="0009593A">
        <w:t>, unlike patients affected by a disease or condition, do</w:t>
      </w:r>
      <w:r w:rsidR="0078030B">
        <w:t xml:space="preserve"> not have motivation to engage in a telephone interview</w:t>
      </w:r>
      <w:r w:rsidR="006C7CBD">
        <w:t xml:space="preserve"> that require 30 minutes of their </w:t>
      </w:r>
      <w:r w:rsidR="00FB4519">
        <w:t>time</w:t>
      </w:r>
      <w:r w:rsidR="006C7CBD">
        <w:t>. Furthermore</w:t>
      </w:r>
      <w:r w:rsidR="0009593A">
        <w:t>, studies at CDC have successfully used such token</w:t>
      </w:r>
      <w:r w:rsidR="002F53A3">
        <w:t>s</w:t>
      </w:r>
      <w:r w:rsidR="0009593A">
        <w:t xml:space="preserve"> </w:t>
      </w:r>
      <w:r w:rsidR="006C7CBD">
        <w:t>of appreciation to increase participation given healthy</w:t>
      </w:r>
      <w:r w:rsidR="00CF3DB5">
        <w:t xml:space="preserve"> controls have been shown to be hard to recruit.</w:t>
      </w:r>
      <w:hyperlink w:anchor="_ENREF_13" w:tooltip="Wacholder, 1992 #24" w:history="1">
        <w:r w:rsidR="00C70684">
          <w:fldChar w:fldCharType="begin"/>
        </w:r>
        <w:r w:rsidR="00C70684">
          <w:instrText xml:space="preserve"> ADDIN EN.CITE &lt;EndNote&gt;&lt;Cite&gt;&lt;Author&gt;Wacholder&lt;/Author&gt;&lt;Year&gt;1992&lt;/Year&gt;&lt;RecNum&gt;24&lt;/RecNum&gt;&lt;DisplayText&gt;&lt;style face="superscript"&gt;13&lt;/style&gt;&lt;/DisplayText&gt;&lt;record&gt;&lt;rec-number&gt;24&lt;/rec-number&gt;&lt;foreign-keys&gt;&lt;key app="EN" db-id="zazfrwxt2wxde7eev5apxrd7vs2dr00fz0aw"&gt;24&lt;/key&gt;&lt;/foreign-keys&gt;&lt;ref-type name="Journal Article"&gt;17&lt;/ref-type&gt;&lt;contributors&gt;&lt;authors&gt;&lt;author&gt;Wacholder, Sholom&lt;/author&gt;&lt;author&gt;Silverman, Debra T.&lt;/author&gt;&lt;author&gt;McLaughlin, Joseph K.&lt;/author&gt;&lt;author&gt;Mandel, Jack S.&lt;/author&gt;&lt;/authors&gt;&lt;/contributors&gt;&lt;titles&gt;&lt;title&gt;Selection of Controls in Case-Control Studies: II. Types of Controls&lt;/title&gt;&lt;secondary-title&gt;American Journal of Epidemiology&lt;/secondary-title&gt;&lt;/titles&gt;&lt;periodical&gt;&lt;full-title&gt;American Journal of Epidemiology&lt;/full-title&gt;&lt;/periodical&gt;&lt;pages&gt;1029-1041&lt;/pages&gt;&lt;volume&gt;135&lt;/volume&gt;&lt;number&gt;9&lt;/number&gt;&lt;dates&gt;&lt;year&gt;1992&lt;/year&gt;&lt;pub-dates&gt;&lt;date&gt;May 1, 1992&lt;/date&gt;&lt;/pub-dates&gt;&lt;/dates&gt;&lt;urls&gt;&lt;related-urls&gt;&lt;url&gt;http://aje.oxfordjournals.org/content/135/9/1029.abstract&lt;/url&gt;&lt;/related-urls&gt;&lt;/urls&gt;&lt;/record&gt;&lt;/Cite&gt;&lt;/EndNote&gt;</w:instrText>
        </w:r>
        <w:r w:rsidR="00C70684">
          <w:fldChar w:fldCharType="separate"/>
        </w:r>
        <w:r w:rsidR="00C70684" w:rsidRPr="00C70684">
          <w:rPr>
            <w:noProof/>
            <w:vertAlign w:val="superscript"/>
          </w:rPr>
          <w:t>13</w:t>
        </w:r>
        <w:r w:rsidR="00C70684">
          <w:fldChar w:fldCharType="end"/>
        </w:r>
      </w:hyperlink>
      <w:r w:rsidR="006C7CBD">
        <w:t xml:space="preserve">   </w:t>
      </w:r>
      <w:r w:rsidR="00CF3DB5" w:rsidRPr="000834F9">
        <w:t>Examples of CDC’s studies that have used gift cards as a way to increase response rates include the “</w:t>
      </w:r>
      <w:r w:rsidR="00CF3DB5" w:rsidRPr="0032194B">
        <w:t xml:space="preserve">Risk Factors for Invasive Methicillin-resistant Staphylococcus </w:t>
      </w:r>
      <w:proofErr w:type="spellStart"/>
      <w:r w:rsidR="00CF3DB5" w:rsidRPr="0032194B">
        <w:t>aureus</w:t>
      </w:r>
      <w:proofErr w:type="spellEnd"/>
      <w:r w:rsidR="00CF3DB5" w:rsidRPr="0032194B">
        <w:t xml:space="preserve"> (MRSA) among Patients Recently Discharged from Acute Care Hospitals”  (OMB#0920-0958; expiration date: 3/31/2015). Increasing response rate makes the study more cost </w:t>
      </w:r>
      <w:r w:rsidR="000834F9" w:rsidRPr="0032194B">
        <w:t xml:space="preserve">effective to the government and less burdensome to the public </w:t>
      </w:r>
      <w:r w:rsidR="00CF3DB5" w:rsidRPr="0032194B">
        <w:t xml:space="preserve">because </w:t>
      </w:r>
      <w:r w:rsidR="000834F9" w:rsidRPr="0032194B">
        <w:t>it decreases</w:t>
      </w:r>
      <w:r w:rsidR="00CF3DB5" w:rsidRPr="0032194B">
        <w:t xml:space="preserve"> the number of contacts that need to be made </w:t>
      </w:r>
      <w:r w:rsidR="000834F9" w:rsidRPr="0032194B">
        <w:t>with the</w:t>
      </w:r>
      <w:r w:rsidR="00CF3DB5" w:rsidRPr="0032194B">
        <w:t xml:space="preserve"> public in order to achieve the target sample size</w:t>
      </w:r>
      <w:r w:rsidR="000834F9" w:rsidRPr="0032194B">
        <w:t>.</w:t>
      </w:r>
      <w:r w:rsidR="0078030B">
        <w:t xml:space="preserve"> </w:t>
      </w:r>
      <w:r w:rsidRPr="0042064F">
        <w:t>CDC will purchase these gift cards and send them to the sites to distribute to the cases and controls who were interviewed.</w:t>
      </w:r>
      <w:r w:rsidRPr="0042064F">
        <w:rPr>
          <w:color w:val="1F497D"/>
        </w:rPr>
        <w:t xml:space="preserve"> </w:t>
      </w:r>
      <w:r w:rsidR="009E605C">
        <w:t>Many of stud</w:t>
      </w:r>
      <w:r w:rsidR="000826AD">
        <w:t>y</w:t>
      </w:r>
      <w:r w:rsidR="00E848EB">
        <w:t xml:space="preserve"> patients are hard-to-reach and multiple attempts may be required.</w:t>
      </w:r>
      <w:r w:rsidRPr="0042064F">
        <w:t xml:space="preserve"> The amount proposed is not of such a magnitude to interfere with voluntary participation. A Thank You letter with the gift card will be sent to </w:t>
      </w:r>
      <w:r w:rsidR="00C00E94" w:rsidRPr="0042064F">
        <w:t>respondents.</w:t>
      </w:r>
    </w:p>
    <w:p w:rsidR="0035177F" w:rsidRPr="0042064F" w:rsidRDefault="0035177F" w:rsidP="002A730C">
      <w:pPr>
        <w:spacing w:line="360" w:lineRule="auto"/>
        <w:ind w:firstLine="720"/>
      </w:pPr>
    </w:p>
    <w:p w:rsidR="002F091C" w:rsidRDefault="001D3E2B" w:rsidP="002F091C">
      <w:pPr>
        <w:spacing w:line="360" w:lineRule="auto"/>
        <w:rPr>
          <w:b/>
        </w:rPr>
      </w:pPr>
      <w:r w:rsidRPr="0042064F">
        <w:rPr>
          <w:b/>
        </w:rPr>
        <w:t xml:space="preserve">10. </w:t>
      </w:r>
      <w:r w:rsidR="00401EB4" w:rsidRPr="0042064F">
        <w:rPr>
          <w:b/>
        </w:rPr>
        <w:t xml:space="preserve"> </w:t>
      </w:r>
      <w:r w:rsidR="007709C1" w:rsidRPr="0042064F">
        <w:rPr>
          <w:b/>
        </w:rPr>
        <w:t>Assurance of Confidentiality Provided to Respondents</w:t>
      </w:r>
    </w:p>
    <w:p w:rsidR="002F091C" w:rsidRDefault="002F091C" w:rsidP="002F091C">
      <w:pPr>
        <w:spacing w:line="360" w:lineRule="auto"/>
        <w:rPr>
          <w:b/>
        </w:rPr>
      </w:pPr>
    </w:p>
    <w:p w:rsidR="006A4C52" w:rsidRPr="002F091C" w:rsidRDefault="00682CD7" w:rsidP="000833D2">
      <w:pPr>
        <w:spacing w:line="360" w:lineRule="auto"/>
        <w:ind w:firstLine="720"/>
        <w:rPr>
          <w:b/>
        </w:rPr>
      </w:pPr>
      <w:r w:rsidRPr="0042064F">
        <w:t xml:space="preserve">This information collection request has been reviewed by </w:t>
      </w:r>
      <w:r w:rsidR="00886553">
        <w:t xml:space="preserve">the Information Collection Review Office (ICRO), </w:t>
      </w:r>
      <w:r w:rsidRPr="00682CD7">
        <w:t>who has determined that the Privacy Act does not apply</w:t>
      </w:r>
      <w:r>
        <w:t xml:space="preserve"> as information submitted to CDC will not include IIF. </w:t>
      </w:r>
      <w:r w:rsidR="00C00E94" w:rsidRPr="0042064F">
        <w:t xml:space="preserve">Data will be treated in a </w:t>
      </w:r>
      <w:r w:rsidR="0050780F" w:rsidRPr="0042064F">
        <w:t xml:space="preserve">secure </w:t>
      </w:r>
      <w:r w:rsidR="00C00E94" w:rsidRPr="0042064F">
        <w:t xml:space="preserve">manner, unless otherwise compelled by law. A unique identifier will be assigned to each patient to allow the reporting </w:t>
      </w:r>
      <w:r w:rsidR="00B80438">
        <w:t>EIP site</w:t>
      </w:r>
      <w:r w:rsidR="00C00E94" w:rsidRPr="0042064F">
        <w:t xml:space="preserve"> to link reported data back to the individual patient, however this link will not be shared with CDC. </w:t>
      </w:r>
      <w:r w:rsidR="001153B4">
        <w:t>S</w:t>
      </w:r>
      <w:r w:rsidR="00270296">
        <w:t xml:space="preserve">ex, </w:t>
      </w:r>
      <w:r w:rsidR="002F091C">
        <w:t xml:space="preserve">age, </w:t>
      </w:r>
      <w:r w:rsidR="00C00E94" w:rsidRPr="0042064F">
        <w:t xml:space="preserve">and race/ethnicity data will be transmitted to CDC; no other patient identifiers will be transmitted to CDC.  </w:t>
      </w:r>
      <w:r w:rsidR="00C00E94" w:rsidRPr="002F091C">
        <w:t xml:space="preserve">The data management system is kept in a CDC secure limited access server. </w:t>
      </w:r>
    </w:p>
    <w:p w:rsidR="006A4C52" w:rsidRPr="0042064F" w:rsidRDefault="006A4C52" w:rsidP="002A730C">
      <w:pPr>
        <w:autoSpaceDE w:val="0"/>
        <w:autoSpaceDN w:val="0"/>
        <w:adjustRightInd w:val="0"/>
        <w:spacing w:line="360" w:lineRule="auto"/>
        <w:outlineLvl w:val="0"/>
      </w:pPr>
    </w:p>
    <w:p w:rsidR="00F7328B" w:rsidRPr="0042064F" w:rsidRDefault="00F7328B" w:rsidP="002A730C">
      <w:pPr>
        <w:spacing w:line="360" w:lineRule="auto"/>
        <w:rPr>
          <w:color w:val="000000"/>
        </w:rPr>
      </w:pPr>
    </w:p>
    <w:p w:rsidR="00682CD7" w:rsidRDefault="00F7328B" w:rsidP="00682CD7">
      <w:pPr>
        <w:spacing w:line="360" w:lineRule="auto"/>
        <w:rPr>
          <w:color w:val="000000"/>
        </w:rPr>
      </w:pPr>
      <w:r w:rsidRPr="0042064F">
        <w:rPr>
          <w:color w:val="000000"/>
          <w:u w:val="single"/>
        </w:rPr>
        <w:t>IRB Approval</w:t>
      </w:r>
    </w:p>
    <w:p w:rsidR="00A222DB" w:rsidRPr="00682CD7" w:rsidRDefault="00A222DB" w:rsidP="000833D2">
      <w:pPr>
        <w:spacing w:line="360" w:lineRule="auto"/>
        <w:ind w:firstLine="720"/>
        <w:rPr>
          <w:color w:val="000000"/>
        </w:rPr>
      </w:pPr>
      <w:r w:rsidRPr="005F5111">
        <w:t xml:space="preserve">The </w:t>
      </w:r>
      <w:r w:rsidR="00D72C14" w:rsidRPr="005F5111">
        <w:t xml:space="preserve">risk factor study </w:t>
      </w:r>
      <w:r w:rsidR="006A5724" w:rsidRPr="005F5111">
        <w:t xml:space="preserve">protocol </w:t>
      </w:r>
      <w:r w:rsidR="00270296" w:rsidRPr="005F5111">
        <w:t xml:space="preserve">to assess risk factors for community-associated </w:t>
      </w:r>
      <w:r w:rsidR="00270296" w:rsidRPr="005F5111">
        <w:rPr>
          <w:i/>
        </w:rPr>
        <w:t xml:space="preserve">C. </w:t>
      </w:r>
      <w:proofErr w:type="spellStart"/>
      <w:r w:rsidR="00270296" w:rsidRPr="005F5111">
        <w:rPr>
          <w:i/>
        </w:rPr>
        <w:t>difficile</w:t>
      </w:r>
      <w:proofErr w:type="spellEnd"/>
      <w:r w:rsidR="00270296" w:rsidRPr="005F5111">
        <w:rPr>
          <w:i/>
        </w:rPr>
        <w:t xml:space="preserve"> </w:t>
      </w:r>
      <w:r w:rsidR="009056E3" w:rsidRPr="005F5111">
        <w:t xml:space="preserve">has been approved by CDC’s </w:t>
      </w:r>
      <w:r w:rsidR="00682CD7" w:rsidRPr="005F5111">
        <w:t>IRB (</w:t>
      </w:r>
      <w:r w:rsidR="00270296" w:rsidRPr="005F5111">
        <w:t>Attachment</w:t>
      </w:r>
      <w:r w:rsidR="00132916">
        <w:t xml:space="preserve"> H</w:t>
      </w:r>
      <w:r w:rsidR="00920A23">
        <w:t>,</w:t>
      </w:r>
      <w:r w:rsidR="003E4B83">
        <w:t xml:space="preserve"> I</w:t>
      </w:r>
      <w:r w:rsidR="00270296" w:rsidRPr="005F5111">
        <w:t>)</w:t>
      </w:r>
      <w:r w:rsidR="006A5724" w:rsidRPr="005F5111">
        <w:t>.  The protocol was reviewed in accordance with the expedited review process outlined in 45 CFR 46.110(b</w:t>
      </w:r>
      <w:proofErr w:type="gramStart"/>
      <w:r w:rsidR="006A5724" w:rsidRPr="005F5111">
        <w:t>)(</w:t>
      </w:r>
      <w:proofErr w:type="gramEnd"/>
      <w:r w:rsidR="006A5724" w:rsidRPr="005F5111">
        <w:t>1), categories 5 and 7.  The IRB approved the inclusion of pregnant women under 45 CFR 46.204, Subpart B.  The IRB determined that the study poses no greater than minimal risk to subjects.</w:t>
      </w:r>
      <w:r w:rsidR="00CE7A99" w:rsidRPr="0042064F">
        <w:t xml:space="preserve"> </w:t>
      </w:r>
    </w:p>
    <w:p w:rsidR="006A5724" w:rsidRPr="0042064F" w:rsidRDefault="006A5724" w:rsidP="002A730C">
      <w:pPr>
        <w:autoSpaceDE w:val="0"/>
        <w:autoSpaceDN w:val="0"/>
        <w:adjustRightInd w:val="0"/>
        <w:spacing w:before="120" w:after="120" w:line="360" w:lineRule="auto"/>
        <w:outlineLvl w:val="0"/>
      </w:pPr>
    </w:p>
    <w:p w:rsidR="00F7328B" w:rsidRDefault="00BA1B04" w:rsidP="002A730C">
      <w:pPr>
        <w:autoSpaceDE w:val="0"/>
        <w:autoSpaceDN w:val="0"/>
        <w:adjustRightInd w:val="0"/>
        <w:spacing w:before="120" w:after="120" w:line="360" w:lineRule="auto"/>
        <w:outlineLvl w:val="0"/>
        <w:rPr>
          <w:b/>
        </w:rPr>
      </w:pPr>
      <w:r w:rsidRPr="00BA1B04">
        <w:rPr>
          <w:b/>
        </w:rPr>
        <w:t xml:space="preserve">10.1 </w:t>
      </w:r>
      <w:r w:rsidR="00F7328B" w:rsidRPr="00BA1B04">
        <w:rPr>
          <w:b/>
        </w:rPr>
        <w:t>Privacy Impact Assessment</w:t>
      </w:r>
      <w:r w:rsidR="00511E38">
        <w:rPr>
          <w:b/>
        </w:rPr>
        <w:t xml:space="preserve"> Information</w:t>
      </w:r>
    </w:p>
    <w:p w:rsidR="008E42A3" w:rsidRDefault="008E42A3" w:rsidP="002A730C">
      <w:pPr>
        <w:autoSpaceDE w:val="0"/>
        <w:autoSpaceDN w:val="0"/>
        <w:adjustRightInd w:val="0"/>
        <w:spacing w:before="120" w:after="120" w:line="360" w:lineRule="auto"/>
        <w:outlineLvl w:val="0"/>
        <w:rPr>
          <w:b/>
        </w:rPr>
      </w:pPr>
    </w:p>
    <w:p w:rsidR="008E42A3" w:rsidRDefault="00682CD7" w:rsidP="000833D2">
      <w:pPr>
        <w:spacing w:line="360" w:lineRule="auto"/>
        <w:ind w:firstLine="720"/>
        <w:jc w:val="both"/>
      </w:pPr>
      <w:r w:rsidRPr="0042064F">
        <w:t>Participation in this project is voluntary and study partici</w:t>
      </w:r>
      <w:r>
        <w:t>pants can stop the interview at any point</w:t>
      </w:r>
      <w:r w:rsidR="008E42A3">
        <w:t xml:space="preserve"> </w:t>
      </w:r>
      <w:r w:rsidR="008E42A3" w:rsidRPr="008E42A3">
        <w:t>during the interview process</w:t>
      </w:r>
      <w:r w:rsidR="008E42A3">
        <w:t>; they will be informed of this during the consent process</w:t>
      </w:r>
      <w:r w:rsidR="008E42A3" w:rsidRPr="008E42A3">
        <w:t>.</w:t>
      </w:r>
      <w:r w:rsidR="00841609">
        <w:t xml:space="preserve"> In addition, participants can refuse to answer any of the questions in the interview. </w:t>
      </w:r>
      <w:r w:rsidR="008E42A3" w:rsidRPr="008E42A3">
        <w:t xml:space="preserve"> </w:t>
      </w:r>
      <w:r w:rsidR="008E42A3">
        <w:t xml:space="preserve">Persons </w:t>
      </w:r>
      <w:r w:rsidR="008E42A3" w:rsidRPr="0042064F">
        <w:t>contacted for interview will be asked to provide a verbal consent</w:t>
      </w:r>
      <w:r w:rsidR="0022136C">
        <w:t xml:space="preserve"> (Attachment </w:t>
      </w:r>
      <w:r w:rsidR="006C010E">
        <w:t>E</w:t>
      </w:r>
      <w:r w:rsidR="008F197B">
        <w:t xml:space="preserve"> in English; Attachment L in Spanish</w:t>
      </w:r>
      <w:r w:rsidR="00471D54">
        <w:t>).</w:t>
      </w:r>
      <w:r w:rsidR="008E42A3">
        <w:t xml:space="preserve"> </w:t>
      </w:r>
      <w:r w:rsidR="008E42A3" w:rsidRPr="0042064F">
        <w:t xml:space="preserve">Patients eligible for the telephone interview </w:t>
      </w:r>
      <w:r w:rsidR="008E42A3" w:rsidRPr="008E42A3">
        <w:t>will be initially screened using case or control screening questions</w:t>
      </w:r>
      <w:r w:rsidR="00471D54">
        <w:t xml:space="preserve"> (Attachment</w:t>
      </w:r>
      <w:r w:rsidR="0022136C">
        <w:t xml:space="preserve"> </w:t>
      </w:r>
      <w:r w:rsidR="00841609">
        <w:t>C</w:t>
      </w:r>
      <w:r w:rsidR="008F197B">
        <w:t xml:space="preserve"> in English, Attachment J in Spanish</w:t>
      </w:r>
      <w:r w:rsidR="003E4B83">
        <w:t xml:space="preserve">, </w:t>
      </w:r>
      <w:r w:rsidR="008F197B">
        <w:t xml:space="preserve">Attachment </w:t>
      </w:r>
      <w:r w:rsidR="003E4B83">
        <w:t>D</w:t>
      </w:r>
      <w:r w:rsidR="008F197B">
        <w:t xml:space="preserve"> in English, Attachment K in Spanish</w:t>
      </w:r>
      <w:r w:rsidR="008E42A3" w:rsidRPr="008E42A3">
        <w:t>) to confirm eligibility.</w:t>
      </w:r>
      <w:r w:rsidR="008E42A3">
        <w:t xml:space="preserve"> O</w:t>
      </w:r>
      <w:r w:rsidR="008E42A3" w:rsidRPr="0042064F">
        <w:t xml:space="preserve">nly those </w:t>
      </w:r>
      <w:r w:rsidR="008E42A3">
        <w:t xml:space="preserve">subjects </w:t>
      </w:r>
      <w:r w:rsidR="008E42A3" w:rsidRPr="0042064F">
        <w:t xml:space="preserve">confirmed to be eligible to be included in the study based interview screening question will </w:t>
      </w:r>
      <w:r w:rsidR="008E42A3" w:rsidRPr="0042064F">
        <w:lastRenderedPageBreak/>
        <w:t xml:space="preserve">proceed to </w:t>
      </w:r>
      <w:r w:rsidR="008E42A3">
        <w:t xml:space="preserve">the </w:t>
      </w:r>
      <w:r w:rsidR="008E42A3" w:rsidRPr="0042064F">
        <w:t xml:space="preserve">full </w:t>
      </w:r>
      <w:r w:rsidR="008E42A3">
        <w:t xml:space="preserve">adult </w:t>
      </w:r>
      <w:r w:rsidR="00132916">
        <w:t>(</w:t>
      </w:r>
      <w:proofErr w:type="spellStart"/>
      <w:r w:rsidR="008F197B">
        <w:t>A</w:t>
      </w:r>
      <w:r w:rsidR="00132916">
        <w:t>tachment</w:t>
      </w:r>
      <w:proofErr w:type="spellEnd"/>
      <w:r w:rsidR="00132916">
        <w:t xml:space="preserve"> F</w:t>
      </w:r>
      <w:r w:rsidR="008F197B">
        <w:t xml:space="preserve"> in English, Attachment M in Spanish</w:t>
      </w:r>
      <w:r w:rsidR="00841609">
        <w:t xml:space="preserve">) </w:t>
      </w:r>
      <w:r w:rsidR="008E42A3">
        <w:t xml:space="preserve">or pediatric </w:t>
      </w:r>
      <w:r w:rsidR="008E42A3" w:rsidRPr="0042064F">
        <w:t>t</w:t>
      </w:r>
      <w:r w:rsidR="008E42A3">
        <w:t>elephone interview (</w:t>
      </w:r>
      <w:r w:rsidR="00471D54">
        <w:t>Attachment</w:t>
      </w:r>
      <w:r w:rsidR="005F5111">
        <w:t xml:space="preserve"> </w:t>
      </w:r>
      <w:r w:rsidR="00132916">
        <w:t>G</w:t>
      </w:r>
      <w:r w:rsidR="008F197B">
        <w:t xml:space="preserve"> in English, Attachment N in Spanish</w:t>
      </w:r>
      <w:r w:rsidR="008E42A3" w:rsidRPr="0042064F">
        <w:t xml:space="preserve">). </w:t>
      </w:r>
    </w:p>
    <w:p w:rsidR="008E42A3" w:rsidRDefault="008E42A3" w:rsidP="008E42A3">
      <w:pPr>
        <w:spacing w:line="360" w:lineRule="auto"/>
        <w:jc w:val="both"/>
      </w:pPr>
    </w:p>
    <w:p w:rsidR="008E42A3" w:rsidRPr="0042064F" w:rsidRDefault="008E42A3" w:rsidP="000833D2">
      <w:pPr>
        <w:spacing w:line="360" w:lineRule="auto"/>
        <w:ind w:firstLine="720"/>
        <w:jc w:val="both"/>
      </w:pPr>
      <w:r w:rsidRPr="0042064F">
        <w:t xml:space="preserve">Project paperwork maintained by each participating site will remain in a locked, secure location, available only to a minimum number of local project staff, </w:t>
      </w:r>
      <w:r w:rsidRPr="0042064F">
        <w:rPr>
          <w:color w:val="000000"/>
        </w:rPr>
        <w:t xml:space="preserve">and will not be reused or disclosed to any other person or entity except as required by law, for authorized oversight of the surveillance project, or for other research for which the use or disclosure of protected health information would be permitted. Each participating EIP site will destroy identifiers at the earliest opportunity, unless there is a public health or research justification for retaining the identifiers or as required to by law. </w:t>
      </w:r>
      <w:r w:rsidRPr="0042064F">
        <w:t>Information received by CDC will also be stored in a secure, password-protected database. Information received by CDC will be provided only to those individuals at CDC with a need to know.</w:t>
      </w:r>
      <w:r>
        <w:t xml:space="preserve"> </w:t>
      </w:r>
    </w:p>
    <w:p w:rsidR="008E42A3" w:rsidRPr="0042064F" w:rsidRDefault="008E42A3" w:rsidP="008E42A3">
      <w:pPr>
        <w:spacing w:line="360" w:lineRule="auto"/>
        <w:jc w:val="both"/>
      </w:pPr>
    </w:p>
    <w:p w:rsidR="008E42A3" w:rsidRDefault="008E42A3" w:rsidP="000833D2">
      <w:pPr>
        <w:spacing w:line="360" w:lineRule="auto"/>
        <w:ind w:firstLine="720"/>
        <w:jc w:val="both"/>
      </w:pPr>
      <w:r w:rsidRPr="0042064F">
        <w:t>This</w:t>
      </w:r>
      <w:r w:rsidR="009165D0" w:rsidRPr="0042064F">
        <w:t xml:space="preserve"> information collection request has been reviewed by </w:t>
      </w:r>
      <w:r w:rsidR="00FD1758">
        <w:t>NCEZID</w:t>
      </w:r>
      <w:r w:rsidR="00BD63F0">
        <w:t xml:space="preserve"> </w:t>
      </w:r>
      <w:r w:rsidR="009165D0" w:rsidRPr="00682CD7">
        <w:t>who has determined that the Privacy Act does not apply.</w:t>
      </w:r>
      <w:r w:rsidR="009165D0" w:rsidRPr="0042064F">
        <w:t xml:space="preserve"> Information submitted to CDC will not include names or individually identifying numbers (such as Social Security Numbers). Patients included in the study will be assigned unique identification codes; these codes will not contain identifying information.</w:t>
      </w:r>
      <w:r w:rsidR="001153B4">
        <w:t xml:space="preserve"> Personal</w:t>
      </w:r>
      <w:r w:rsidR="009165D0" w:rsidRPr="0042064F">
        <w:t xml:space="preserve"> identifiers will not be transmitted to CDC.</w:t>
      </w:r>
    </w:p>
    <w:p w:rsidR="00471D54" w:rsidRDefault="00471D54" w:rsidP="00471D54">
      <w:pPr>
        <w:spacing w:line="360" w:lineRule="auto"/>
        <w:jc w:val="both"/>
      </w:pPr>
    </w:p>
    <w:p w:rsidR="007709C1" w:rsidRPr="00471D54" w:rsidRDefault="001D3E2B" w:rsidP="00471D54">
      <w:pPr>
        <w:spacing w:line="360" w:lineRule="auto"/>
        <w:jc w:val="both"/>
      </w:pPr>
      <w:r w:rsidRPr="0042064F">
        <w:rPr>
          <w:b/>
        </w:rPr>
        <w:t xml:space="preserve">11. </w:t>
      </w:r>
      <w:r w:rsidR="007709C1" w:rsidRPr="0042064F">
        <w:rPr>
          <w:b/>
        </w:rPr>
        <w:t>Justification for Sensitive Questions</w:t>
      </w:r>
    </w:p>
    <w:p w:rsidR="00C208A9" w:rsidRPr="0042064F" w:rsidRDefault="00C208A9" w:rsidP="002A730C">
      <w:pPr>
        <w:spacing w:line="360" w:lineRule="auto"/>
        <w:ind w:left="360"/>
      </w:pPr>
    </w:p>
    <w:p w:rsidR="009A632F" w:rsidRPr="0042064F" w:rsidRDefault="00841609" w:rsidP="002A7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Pr>
          <w:color w:val="000000"/>
        </w:rPr>
        <w:tab/>
      </w:r>
      <w:r w:rsidR="00196B6F" w:rsidRPr="0042064F">
        <w:rPr>
          <w:color w:val="000000"/>
        </w:rPr>
        <w:t xml:space="preserve">Epidemiological </w:t>
      </w:r>
      <w:r w:rsidR="00E60A6D" w:rsidRPr="0042064F">
        <w:rPr>
          <w:color w:val="000000"/>
        </w:rPr>
        <w:t xml:space="preserve">and clinical </w:t>
      </w:r>
      <w:r w:rsidR="00196B6F" w:rsidRPr="0042064F">
        <w:rPr>
          <w:color w:val="000000"/>
        </w:rPr>
        <w:t>characteristics such as age, race, sex, geographic location</w:t>
      </w:r>
      <w:r w:rsidR="003240F2">
        <w:rPr>
          <w:color w:val="000000"/>
        </w:rPr>
        <w:t>, healthcare exposures, and comorbidities are likely associated with CA</w:t>
      </w:r>
      <w:r w:rsidR="00AC475D">
        <w:rPr>
          <w:color w:val="000000"/>
        </w:rPr>
        <w:t>-</w:t>
      </w:r>
      <w:r w:rsidR="003240F2">
        <w:rPr>
          <w:color w:val="000000"/>
        </w:rPr>
        <w:t>CDI</w:t>
      </w:r>
      <w:r w:rsidR="00196B6F" w:rsidRPr="0042064F">
        <w:rPr>
          <w:color w:val="000000"/>
        </w:rPr>
        <w:t xml:space="preserve">. The collection of these data is critical to public health in order to </w:t>
      </w:r>
      <w:r w:rsidR="003240F2">
        <w:rPr>
          <w:color w:val="000000"/>
        </w:rPr>
        <w:t xml:space="preserve">identify risk factors </w:t>
      </w:r>
      <w:r w:rsidR="00196B6F" w:rsidRPr="0042064F">
        <w:rPr>
          <w:color w:val="000000"/>
        </w:rPr>
        <w:t>for disease that should be targeted for prevention ef</w:t>
      </w:r>
      <w:r w:rsidR="003240F2">
        <w:rPr>
          <w:color w:val="000000"/>
        </w:rPr>
        <w:t>forts. Clinical and epidemiologic</w:t>
      </w:r>
      <w:r w:rsidR="00196B6F" w:rsidRPr="0042064F">
        <w:rPr>
          <w:color w:val="000000"/>
        </w:rPr>
        <w:t xml:space="preserve"> </w:t>
      </w:r>
      <w:r w:rsidR="003240F2">
        <w:rPr>
          <w:color w:val="000000"/>
        </w:rPr>
        <w:t xml:space="preserve">data </w:t>
      </w:r>
      <w:r w:rsidR="00196B6F" w:rsidRPr="0042064F">
        <w:rPr>
          <w:color w:val="000000"/>
        </w:rPr>
        <w:t xml:space="preserve">are collected and analyzed with the purpose of contributing valuable knowledge to the field of public health. </w:t>
      </w:r>
      <w:r w:rsidR="00931B05" w:rsidRPr="0042064F">
        <w:t>Social Security Numbers will not be collected in this study.</w:t>
      </w:r>
      <w:r w:rsidR="00E60A6D" w:rsidRPr="0042064F">
        <w:t xml:space="preserve"> </w:t>
      </w:r>
      <w:r w:rsidR="00941678" w:rsidRPr="0042064F">
        <w:t xml:space="preserve">As discussed in item A.10 above, participating individual’s </w:t>
      </w:r>
      <w:r w:rsidR="00437BE0" w:rsidRPr="0042064F">
        <w:t xml:space="preserve">privacy </w:t>
      </w:r>
      <w:r w:rsidR="006078F7" w:rsidRPr="0042064F">
        <w:t>will be treated in a secure manner, unless otherwise compelled by law</w:t>
      </w:r>
      <w:r w:rsidR="009A632F" w:rsidRPr="0042064F">
        <w:t>.</w:t>
      </w:r>
    </w:p>
    <w:p w:rsidR="009A632F" w:rsidRPr="0042064F" w:rsidRDefault="009A632F" w:rsidP="002A7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p>
    <w:p w:rsidR="00C208A9" w:rsidRPr="0042064F" w:rsidRDefault="006078F7" w:rsidP="002A7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pPr>
      <w:r w:rsidRPr="0042064F" w:rsidDel="006078F7">
        <w:t xml:space="preserve"> </w:t>
      </w:r>
    </w:p>
    <w:p w:rsidR="00471D54" w:rsidRDefault="001D3E2B" w:rsidP="00471D54">
      <w:pPr>
        <w:spacing w:line="360" w:lineRule="auto"/>
        <w:rPr>
          <w:b/>
        </w:rPr>
      </w:pPr>
      <w:r w:rsidRPr="0042064F">
        <w:rPr>
          <w:b/>
        </w:rPr>
        <w:t xml:space="preserve">12. </w:t>
      </w:r>
      <w:r w:rsidR="007709C1" w:rsidRPr="00731C76">
        <w:rPr>
          <w:b/>
        </w:rPr>
        <w:t>Estimates of Annualized Burden Hours and Costs</w:t>
      </w:r>
    </w:p>
    <w:p w:rsidR="00471D54" w:rsidRDefault="00471D54" w:rsidP="00471D54">
      <w:pPr>
        <w:spacing w:line="360" w:lineRule="auto"/>
        <w:rPr>
          <w:b/>
        </w:rPr>
      </w:pPr>
    </w:p>
    <w:p w:rsidR="0019234B" w:rsidRPr="00471D54" w:rsidRDefault="00331DB0" w:rsidP="000833D2">
      <w:pPr>
        <w:spacing w:line="360" w:lineRule="auto"/>
        <w:ind w:firstLine="720"/>
        <w:rPr>
          <w:b/>
        </w:rPr>
      </w:pPr>
      <w:r>
        <w:rPr>
          <w:bCs/>
        </w:rPr>
        <w:t>For the adult component of the study, w</w:t>
      </w:r>
      <w:r w:rsidR="00EC0815" w:rsidRPr="00731C76">
        <w:rPr>
          <w:bCs/>
        </w:rPr>
        <w:t xml:space="preserve">e intend to </w:t>
      </w:r>
      <w:r w:rsidR="00BF7D12">
        <w:rPr>
          <w:bCs/>
        </w:rPr>
        <w:t>enroll 142 subjects ≥ 18</w:t>
      </w:r>
      <w:r>
        <w:rPr>
          <w:bCs/>
        </w:rPr>
        <w:t xml:space="preserve"> years of age annually, 71 cases and 71 matched-controls. In order to </w:t>
      </w:r>
      <w:r w:rsidR="002D1FF2">
        <w:rPr>
          <w:bCs/>
        </w:rPr>
        <w:t>reach</w:t>
      </w:r>
      <w:r>
        <w:rPr>
          <w:bCs/>
        </w:rPr>
        <w:t xml:space="preserve"> our target</w:t>
      </w:r>
      <w:r w:rsidR="00CF6941">
        <w:rPr>
          <w:bCs/>
        </w:rPr>
        <w:t xml:space="preserve"> annual enrollment, EIP staff will have to</w:t>
      </w:r>
      <w:r>
        <w:rPr>
          <w:bCs/>
        </w:rPr>
        <w:t xml:space="preserve"> </w:t>
      </w:r>
      <w:r w:rsidR="00EC0815" w:rsidRPr="00731C76">
        <w:rPr>
          <w:bCs/>
        </w:rPr>
        <w:t>contact</w:t>
      </w:r>
      <w:r w:rsidR="00CF6941">
        <w:rPr>
          <w:bCs/>
        </w:rPr>
        <w:t xml:space="preserve"> 129 potential cases and 142 potential controls per year. Based on previous EIP studies, we expect a 35% refusal rate and 10% ineligibility rate for cases, whereas for controls we expect a 45% refusal rate and 5% ineligibility rate. </w:t>
      </w:r>
      <w:r w:rsidR="00CF6941">
        <w:t xml:space="preserve"> For the pediatric component of th</w:t>
      </w:r>
      <w:r w:rsidR="00AA350D">
        <w:t xml:space="preserve">e study, we intend to enroll 156 </w:t>
      </w:r>
      <w:r w:rsidR="00CF6941">
        <w:t xml:space="preserve">subjects between 1 and 5 years </w:t>
      </w:r>
      <w:r w:rsidR="00AA350D">
        <w:t xml:space="preserve">of age annually, 78 cases and 78 </w:t>
      </w:r>
      <w:r w:rsidR="00CF6941">
        <w:t xml:space="preserve">matched-controls. In order to </w:t>
      </w:r>
      <w:r w:rsidR="002D1FF2">
        <w:t>reach</w:t>
      </w:r>
      <w:r w:rsidR="00CF6941">
        <w:t xml:space="preserve"> our target </w:t>
      </w:r>
      <w:r w:rsidR="002D1FF2">
        <w:t xml:space="preserve">annual </w:t>
      </w:r>
      <w:r w:rsidR="00CF6941">
        <w:t>enrollment, the sites will have to contact 141 potential cases an</w:t>
      </w:r>
      <w:r w:rsidR="00AA350D">
        <w:t>d 194</w:t>
      </w:r>
      <w:r w:rsidR="00CF6941">
        <w:t xml:space="preserve"> potential controls. B</w:t>
      </w:r>
      <w:r w:rsidR="00E12BD3">
        <w:t xml:space="preserve">ased on </w:t>
      </w:r>
      <w:r w:rsidR="00CF6941">
        <w:t>previous CDC’s</w:t>
      </w:r>
      <w:r w:rsidR="00E12BD3">
        <w:t xml:space="preserve"> studies</w:t>
      </w:r>
      <w:r w:rsidR="00CF6941">
        <w:t xml:space="preserve">, </w:t>
      </w:r>
      <w:r w:rsidR="00E12BD3">
        <w:t xml:space="preserve">we estimate a 35% refusal rate and a 10% </w:t>
      </w:r>
      <w:r w:rsidR="00CF6941">
        <w:t xml:space="preserve">ineligibility </w:t>
      </w:r>
      <w:r w:rsidR="00E12BD3">
        <w:t>rate</w:t>
      </w:r>
      <w:r w:rsidR="00CF6941">
        <w:t xml:space="preserve"> among cases</w:t>
      </w:r>
      <w:r w:rsidR="00E12BD3">
        <w:t>, and, a 55% refusal rate and a 5% ineligible rate</w:t>
      </w:r>
      <w:r w:rsidR="00CF6941">
        <w:t xml:space="preserve"> among controls</w:t>
      </w:r>
      <w:r w:rsidR="00E12BD3">
        <w:t xml:space="preserve">.  </w:t>
      </w:r>
      <w:r w:rsidR="00A91739" w:rsidRPr="00731C76">
        <w:t>D</w:t>
      </w:r>
      <w:r w:rsidR="00F97411" w:rsidRPr="00731C76">
        <w:t>ata co</w:t>
      </w:r>
      <w:r w:rsidR="00CB738C" w:rsidRPr="00731C76">
        <w:t>llection will take place over 36</w:t>
      </w:r>
      <w:r w:rsidR="00F97411" w:rsidRPr="00731C76">
        <w:t xml:space="preserve"> months</w:t>
      </w:r>
      <w:r w:rsidR="0008219E" w:rsidRPr="00731C76">
        <w:t xml:space="preserve"> </w:t>
      </w:r>
      <w:r w:rsidR="002D1FF2">
        <w:t>in order for the</w:t>
      </w:r>
      <w:r w:rsidR="0008219E" w:rsidRPr="00731C76">
        <w:t xml:space="preserve"> EIP sites</w:t>
      </w:r>
      <w:r w:rsidR="002D1FF2">
        <w:t xml:space="preserve"> to reach the study targeted sample size of  a total 426  subjects enrolled in the</w:t>
      </w:r>
      <w:r w:rsidR="00AA350D">
        <w:t xml:space="preserve"> adult arm of the study and  468</w:t>
      </w:r>
      <w:r w:rsidR="002D1FF2">
        <w:t xml:space="preserve"> in the pediatric arm of the study </w:t>
      </w:r>
      <w:r w:rsidR="00F97411" w:rsidRPr="00731C76">
        <w:t xml:space="preserve">. </w:t>
      </w:r>
      <w:r w:rsidR="002D1FF2" w:rsidRPr="000833D2">
        <w:t>We anticipate the screening questions to take about 5 minutes and the telephone interview 30 minutes per respondent in both the adult and pediatric groups.</w:t>
      </w:r>
      <w:r w:rsidR="00A24D2F" w:rsidRPr="00A24D2F">
        <w:rPr>
          <w:color w:val="1F497D"/>
        </w:rPr>
        <w:t xml:space="preserve"> </w:t>
      </w:r>
      <w:r w:rsidR="00A24D2F">
        <w:rPr>
          <w:color w:val="1F497D"/>
        </w:rPr>
        <w:t xml:space="preserve">There is no reliable way to estimate how many people may be Spanish speaking but the instruments have been translated into Spanish if needed (Attachments J-N). For C. </w:t>
      </w:r>
      <w:proofErr w:type="spellStart"/>
      <w:r w:rsidR="00A24D2F">
        <w:rPr>
          <w:color w:val="1F497D"/>
        </w:rPr>
        <w:t>difficile</w:t>
      </w:r>
      <w:proofErr w:type="spellEnd"/>
      <w:r w:rsidR="00A24D2F">
        <w:rPr>
          <w:color w:val="1F497D"/>
        </w:rPr>
        <w:t xml:space="preserve"> the majority of cases will be non-Hispanic Caucasian just based on the epidemiology of the disease, but we cannot foresee how many control enrollments may be Spanish speaking- we are not matching on language.  Also, we cannot predict how many Spanish speaking people would enroll and complete the form as we are not targeting to enroll a certain number of Spanish speakers. The forms are exactly the same – just translated into Spanish. They will take the same amount of time to complete as the English versions as a Spanish speaker will be performing the interview.  </w:t>
      </w:r>
      <w:r w:rsidR="002D1FF2">
        <w:t xml:space="preserve"> </w:t>
      </w:r>
      <w:r w:rsidR="000E169F" w:rsidRPr="00731C76">
        <w:rPr>
          <w:bCs/>
        </w:rPr>
        <w:t>Table</w:t>
      </w:r>
      <w:r w:rsidR="000E169F">
        <w:rPr>
          <w:bCs/>
        </w:rPr>
        <w:t xml:space="preserve"> 12-A provides details about th</w:t>
      </w:r>
      <w:r w:rsidR="00092783">
        <w:rPr>
          <w:bCs/>
        </w:rPr>
        <w:t>e annualized burden and how the</w:t>
      </w:r>
      <w:r w:rsidR="000E169F">
        <w:rPr>
          <w:bCs/>
        </w:rPr>
        <w:t xml:space="preserve"> estimate</w:t>
      </w:r>
      <w:r w:rsidR="00092783">
        <w:rPr>
          <w:bCs/>
        </w:rPr>
        <w:t xml:space="preserve">d annual burden of </w:t>
      </w:r>
      <w:r w:rsidR="00AA350D">
        <w:rPr>
          <w:bCs/>
        </w:rPr>
        <w:t>201</w:t>
      </w:r>
      <w:r w:rsidR="00092783">
        <w:rPr>
          <w:bCs/>
        </w:rPr>
        <w:t xml:space="preserve"> </w:t>
      </w:r>
      <w:r w:rsidR="0001163C">
        <w:rPr>
          <w:bCs/>
        </w:rPr>
        <w:t>hours was</w:t>
      </w:r>
      <w:r w:rsidR="000E169F">
        <w:rPr>
          <w:bCs/>
        </w:rPr>
        <w:t xml:space="preserve"> calculated. </w:t>
      </w:r>
    </w:p>
    <w:p w:rsidR="00533614" w:rsidRDefault="00533614" w:rsidP="00533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pPr>
    </w:p>
    <w:p w:rsidR="007F1BAE" w:rsidRPr="0042064F" w:rsidRDefault="00BE28F4" w:rsidP="00533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bCs/>
        </w:rPr>
      </w:pPr>
      <w:r w:rsidRPr="0042064F">
        <w:t xml:space="preserve">Table </w:t>
      </w:r>
      <w:r w:rsidR="007F1BAE" w:rsidRPr="0042064F">
        <w:t xml:space="preserve">12-A. </w:t>
      </w:r>
      <w:r w:rsidR="007F1BAE" w:rsidRPr="0042064F">
        <w:rPr>
          <w:bCs/>
        </w:rPr>
        <w:t>Estimated Annualized Burden Hours</w:t>
      </w:r>
    </w:p>
    <w:p w:rsidR="007F1BAE" w:rsidRPr="0042064F" w:rsidRDefault="007F1BAE" w:rsidP="002A730C">
      <w:pPr>
        <w:spacing w:line="360" w:lineRule="auto"/>
        <w:ind w:left="360"/>
        <w:rPr>
          <w:sz w:val="21"/>
          <w:szCs w:val="21"/>
        </w:rPr>
      </w:pPr>
    </w:p>
    <w:tbl>
      <w:tblPr>
        <w:tblpPr w:leftFromText="180" w:rightFromText="180" w:vertAnchor="text" w:horzAnchor="margin" w:tblpY="8"/>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549"/>
        <w:gridCol w:w="1544"/>
        <w:gridCol w:w="1629"/>
        <w:gridCol w:w="1373"/>
        <w:gridCol w:w="1629"/>
      </w:tblGrid>
      <w:tr w:rsidR="008747E9" w:rsidRPr="0042064F" w:rsidTr="000E5C26">
        <w:trPr>
          <w:trHeight w:val="1932"/>
        </w:trPr>
        <w:tc>
          <w:tcPr>
            <w:tcW w:w="1728" w:type="dxa"/>
          </w:tcPr>
          <w:p w:rsidR="008747E9"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lastRenderedPageBreak/>
              <w:t>Type of Respondents</w:t>
            </w:r>
          </w:p>
          <w:p w:rsidR="002A2D94" w:rsidRPr="0042064F" w:rsidRDefault="002A2D9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(adult and pediatric)</w:t>
            </w:r>
          </w:p>
        </w:tc>
        <w:tc>
          <w:tcPr>
            <w:tcW w:w="1549" w:type="dxa"/>
          </w:tcPr>
          <w:p w:rsidR="008747E9" w:rsidRPr="0042064F"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Form Name</w:t>
            </w:r>
          </w:p>
        </w:tc>
        <w:tc>
          <w:tcPr>
            <w:tcW w:w="1544" w:type="dxa"/>
          </w:tcPr>
          <w:p w:rsidR="008747E9" w:rsidRPr="0042064F"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Number of Respondents</w:t>
            </w:r>
          </w:p>
        </w:tc>
        <w:tc>
          <w:tcPr>
            <w:tcW w:w="1629" w:type="dxa"/>
          </w:tcPr>
          <w:p w:rsidR="008747E9" w:rsidRPr="0042064F"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Number of Responses per Respondent</w:t>
            </w:r>
          </w:p>
        </w:tc>
        <w:tc>
          <w:tcPr>
            <w:tcW w:w="1373" w:type="dxa"/>
          </w:tcPr>
          <w:p w:rsidR="008747E9" w:rsidRPr="0042064F"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Average Burden per Respon</w:t>
            </w:r>
            <w:r w:rsidR="00E30D45" w:rsidRPr="0042064F">
              <w:rPr>
                <w:bCs/>
              </w:rPr>
              <w:t>se</w:t>
            </w:r>
          </w:p>
          <w:p w:rsidR="008747E9" w:rsidRPr="0042064F"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 in hours)</w:t>
            </w:r>
          </w:p>
        </w:tc>
        <w:tc>
          <w:tcPr>
            <w:tcW w:w="1629" w:type="dxa"/>
          </w:tcPr>
          <w:p w:rsidR="008747E9" w:rsidRPr="0042064F"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Total Burden (in hours)</w:t>
            </w:r>
          </w:p>
        </w:tc>
      </w:tr>
      <w:tr w:rsidR="008747E9" w:rsidRPr="0042064F" w:rsidTr="000E5C26">
        <w:trPr>
          <w:trHeight w:val="735"/>
        </w:trPr>
        <w:tc>
          <w:tcPr>
            <w:tcW w:w="1728" w:type="dxa"/>
            <w:vMerge w:val="restart"/>
          </w:tcPr>
          <w:p w:rsidR="008747E9" w:rsidRPr="0042064F" w:rsidRDefault="008B0F5B"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Case Subjects</w:t>
            </w:r>
            <w:r w:rsidR="00BF7D12">
              <w:rPr>
                <w:bCs/>
              </w:rPr>
              <w:t>≥ 18</w:t>
            </w:r>
            <w:r w:rsidR="000A6BF8">
              <w:rPr>
                <w:bCs/>
              </w:rPr>
              <w:t xml:space="preserve"> years of age</w:t>
            </w:r>
          </w:p>
        </w:tc>
        <w:tc>
          <w:tcPr>
            <w:tcW w:w="1549" w:type="dxa"/>
          </w:tcPr>
          <w:p w:rsidR="008747E9" w:rsidRPr="0042064F" w:rsidDel="00814783"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0E5C26">
              <w:rPr>
                <w:bCs/>
              </w:rPr>
              <w:t>Screening Process</w:t>
            </w:r>
          </w:p>
        </w:tc>
        <w:tc>
          <w:tcPr>
            <w:tcW w:w="1544" w:type="dxa"/>
          </w:tcPr>
          <w:p w:rsidR="008747E9" w:rsidRPr="0042064F" w:rsidDel="00814783"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129</w:t>
            </w:r>
          </w:p>
        </w:tc>
        <w:tc>
          <w:tcPr>
            <w:tcW w:w="1629" w:type="dxa"/>
          </w:tcPr>
          <w:p w:rsidR="008747E9" w:rsidRPr="0042064F" w:rsidDel="00814783"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1</w:t>
            </w:r>
          </w:p>
        </w:tc>
        <w:tc>
          <w:tcPr>
            <w:tcW w:w="1373" w:type="dxa"/>
          </w:tcPr>
          <w:p w:rsidR="008747E9" w:rsidRPr="0042064F" w:rsidDel="00814783"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5/60</w:t>
            </w:r>
          </w:p>
        </w:tc>
        <w:tc>
          <w:tcPr>
            <w:tcW w:w="1629" w:type="dxa"/>
          </w:tcPr>
          <w:p w:rsidR="008747E9" w:rsidRPr="0042064F" w:rsidDel="00814783" w:rsidRDefault="00E87B02"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11</w:t>
            </w:r>
          </w:p>
        </w:tc>
      </w:tr>
      <w:tr w:rsidR="008747E9" w:rsidRPr="0042064F" w:rsidTr="000E5C26">
        <w:trPr>
          <w:trHeight w:val="777"/>
        </w:trPr>
        <w:tc>
          <w:tcPr>
            <w:tcW w:w="1728" w:type="dxa"/>
            <w:vMerge/>
          </w:tcPr>
          <w:p w:rsidR="008747E9" w:rsidRPr="0042064F"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549" w:type="dxa"/>
          </w:tcPr>
          <w:p w:rsidR="008747E9"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0E5C26">
              <w:rPr>
                <w:bCs/>
              </w:rPr>
              <w:t>Telephone interview</w:t>
            </w:r>
          </w:p>
        </w:tc>
        <w:tc>
          <w:tcPr>
            <w:tcW w:w="1544" w:type="dxa"/>
          </w:tcPr>
          <w:p w:rsidR="008747E9"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71</w:t>
            </w:r>
          </w:p>
        </w:tc>
        <w:tc>
          <w:tcPr>
            <w:tcW w:w="1629" w:type="dxa"/>
          </w:tcPr>
          <w:p w:rsidR="008747E9" w:rsidRPr="0042064F" w:rsidRDefault="008747E9"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1</w:t>
            </w:r>
          </w:p>
        </w:tc>
        <w:tc>
          <w:tcPr>
            <w:tcW w:w="1373" w:type="dxa"/>
          </w:tcPr>
          <w:p w:rsidR="008747E9" w:rsidRPr="0042064F" w:rsidRDefault="0033668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30</w:t>
            </w:r>
            <w:r w:rsidR="008747E9" w:rsidRPr="0042064F">
              <w:rPr>
                <w:bCs/>
              </w:rPr>
              <w:t>/60</w:t>
            </w:r>
          </w:p>
        </w:tc>
        <w:tc>
          <w:tcPr>
            <w:tcW w:w="1629" w:type="dxa"/>
          </w:tcPr>
          <w:p w:rsidR="008747E9" w:rsidRPr="0042064F" w:rsidRDefault="0033668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36</w:t>
            </w:r>
          </w:p>
        </w:tc>
      </w:tr>
      <w:tr w:rsidR="00092783" w:rsidRPr="0042064F" w:rsidTr="000E5C26">
        <w:trPr>
          <w:trHeight w:val="777"/>
        </w:trPr>
        <w:tc>
          <w:tcPr>
            <w:tcW w:w="1728" w:type="dxa"/>
            <w:vMerge w:val="restart"/>
          </w:tcPr>
          <w:p w:rsidR="00092783" w:rsidRPr="0042064F" w:rsidRDefault="008B0F5B"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Control Subjects</w:t>
            </w:r>
            <w:r w:rsidR="00BF7D12">
              <w:rPr>
                <w:bCs/>
              </w:rPr>
              <w:t xml:space="preserve"> ≥ 18</w:t>
            </w:r>
            <w:r w:rsidR="000A6BF8">
              <w:rPr>
                <w:bCs/>
              </w:rPr>
              <w:t xml:space="preserve"> years of age</w:t>
            </w:r>
          </w:p>
          <w:p w:rsidR="00092783" w:rsidRPr="0042064F" w:rsidRDefault="00092783"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549" w:type="dxa"/>
          </w:tcPr>
          <w:p w:rsidR="00092783"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0E5C26">
              <w:rPr>
                <w:bCs/>
              </w:rPr>
              <w:t>Screening Process</w:t>
            </w:r>
          </w:p>
        </w:tc>
        <w:tc>
          <w:tcPr>
            <w:tcW w:w="1544" w:type="dxa"/>
          </w:tcPr>
          <w:p w:rsidR="00092783"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142</w:t>
            </w:r>
          </w:p>
        </w:tc>
        <w:tc>
          <w:tcPr>
            <w:tcW w:w="1629" w:type="dxa"/>
          </w:tcPr>
          <w:p w:rsidR="00092783" w:rsidRPr="0042064F" w:rsidRDefault="00092783"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w:t>
            </w:r>
          </w:p>
        </w:tc>
        <w:tc>
          <w:tcPr>
            <w:tcW w:w="1373" w:type="dxa"/>
          </w:tcPr>
          <w:p w:rsidR="00092783" w:rsidRPr="0042064F" w:rsidRDefault="00092783"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5/60</w:t>
            </w:r>
          </w:p>
        </w:tc>
        <w:tc>
          <w:tcPr>
            <w:tcW w:w="1629" w:type="dxa"/>
          </w:tcPr>
          <w:p w:rsidR="00092783" w:rsidRDefault="00E87B02"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12</w:t>
            </w:r>
          </w:p>
        </w:tc>
      </w:tr>
      <w:tr w:rsidR="00092783" w:rsidRPr="0042064F" w:rsidTr="000E5C26">
        <w:trPr>
          <w:trHeight w:val="777"/>
        </w:trPr>
        <w:tc>
          <w:tcPr>
            <w:tcW w:w="1728" w:type="dxa"/>
            <w:vMerge/>
          </w:tcPr>
          <w:p w:rsidR="00092783" w:rsidRPr="0042064F" w:rsidRDefault="00092783"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549" w:type="dxa"/>
          </w:tcPr>
          <w:p w:rsidR="00092783"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0E5C26">
              <w:rPr>
                <w:bCs/>
              </w:rPr>
              <w:t>Telephone interview</w:t>
            </w:r>
          </w:p>
        </w:tc>
        <w:tc>
          <w:tcPr>
            <w:tcW w:w="1544" w:type="dxa"/>
          </w:tcPr>
          <w:p w:rsidR="00092783"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71</w:t>
            </w:r>
          </w:p>
        </w:tc>
        <w:tc>
          <w:tcPr>
            <w:tcW w:w="1629" w:type="dxa"/>
          </w:tcPr>
          <w:p w:rsidR="00092783" w:rsidRPr="0042064F" w:rsidRDefault="00092783"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1</w:t>
            </w:r>
          </w:p>
        </w:tc>
        <w:tc>
          <w:tcPr>
            <w:tcW w:w="1373" w:type="dxa"/>
          </w:tcPr>
          <w:p w:rsidR="00092783" w:rsidRPr="0042064F" w:rsidRDefault="00336684" w:rsidP="0033668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30</w:t>
            </w:r>
            <w:r w:rsidR="00092783" w:rsidRPr="0042064F">
              <w:rPr>
                <w:bCs/>
              </w:rPr>
              <w:t>/60</w:t>
            </w:r>
          </w:p>
        </w:tc>
        <w:tc>
          <w:tcPr>
            <w:tcW w:w="1629" w:type="dxa"/>
          </w:tcPr>
          <w:p w:rsidR="00092783" w:rsidRDefault="0033668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36</w:t>
            </w:r>
          </w:p>
        </w:tc>
      </w:tr>
      <w:tr w:rsidR="008B0F5B" w:rsidRPr="0042064F" w:rsidTr="000E5C26">
        <w:trPr>
          <w:trHeight w:val="777"/>
        </w:trPr>
        <w:tc>
          <w:tcPr>
            <w:tcW w:w="1728" w:type="dxa"/>
            <w:vMerge w:val="restart"/>
          </w:tcPr>
          <w:p w:rsidR="008B0F5B" w:rsidRPr="0042064F" w:rsidRDefault="00BF7D12"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 xml:space="preserve">Case Subject </w:t>
            </w:r>
            <w:r w:rsidR="008B0F5B">
              <w:rPr>
                <w:bCs/>
              </w:rPr>
              <w:t>1-5 years of age</w:t>
            </w:r>
          </w:p>
        </w:tc>
        <w:tc>
          <w:tcPr>
            <w:tcW w:w="1549" w:type="dxa"/>
          </w:tcPr>
          <w:p w:rsidR="008B0F5B" w:rsidRPr="0042064F" w:rsidRDefault="008B0F5B" w:rsidP="000E5C26">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Screening</w:t>
            </w:r>
            <w:r w:rsidR="000E5C26">
              <w:rPr>
                <w:bCs/>
              </w:rPr>
              <w:t xml:space="preserve"> Process</w:t>
            </w:r>
            <w:r w:rsidRPr="0042064F">
              <w:rPr>
                <w:bCs/>
              </w:rPr>
              <w:t xml:space="preserve"> </w:t>
            </w:r>
          </w:p>
        </w:tc>
        <w:tc>
          <w:tcPr>
            <w:tcW w:w="1544" w:type="dxa"/>
          </w:tcPr>
          <w:p w:rsidR="008B0F5B"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141</w:t>
            </w:r>
          </w:p>
        </w:tc>
        <w:tc>
          <w:tcPr>
            <w:tcW w:w="1629" w:type="dxa"/>
          </w:tcPr>
          <w:p w:rsidR="008B0F5B"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w:t>
            </w:r>
          </w:p>
        </w:tc>
        <w:tc>
          <w:tcPr>
            <w:tcW w:w="1373" w:type="dxa"/>
          </w:tcPr>
          <w:p w:rsidR="008B0F5B"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5/60</w:t>
            </w:r>
          </w:p>
        </w:tc>
        <w:tc>
          <w:tcPr>
            <w:tcW w:w="1629" w:type="dxa"/>
          </w:tcPr>
          <w:p w:rsidR="008B0F5B" w:rsidRDefault="00E87B02"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12</w:t>
            </w:r>
          </w:p>
        </w:tc>
      </w:tr>
      <w:tr w:rsidR="008B0F5B" w:rsidRPr="0042064F" w:rsidTr="000E5C26">
        <w:trPr>
          <w:trHeight w:val="777"/>
        </w:trPr>
        <w:tc>
          <w:tcPr>
            <w:tcW w:w="1728" w:type="dxa"/>
            <w:vMerge/>
          </w:tcPr>
          <w:p w:rsidR="008B0F5B" w:rsidRPr="0042064F" w:rsidRDefault="008B0F5B"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549" w:type="dxa"/>
          </w:tcPr>
          <w:p w:rsidR="008B0F5B" w:rsidRPr="0042064F" w:rsidRDefault="008B0F5B"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Telephone interview</w:t>
            </w:r>
          </w:p>
        </w:tc>
        <w:tc>
          <w:tcPr>
            <w:tcW w:w="1544" w:type="dxa"/>
          </w:tcPr>
          <w:p w:rsidR="008B0F5B"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7</w:t>
            </w:r>
            <w:r w:rsidR="00AA350D">
              <w:rPr>
                <w:bCs/>
              </w:rPr>
              <w:t>8</w:t>
            </w:r>
          </w:p>
        </w:tc>
        <w:tc>
          <w:tcPr>
            <w:tcW w:w="1629" w:type="dxa"/>
          </w:tcPr>
          <w:p w:rsidR="008B0F5B"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w:t>
            </w:r>
          </w:p>
        </w:tc>
        <w:tc>
          <w:tcPr>
            <w:tcW w:w="1373" w:type="dxa"/>
          </w:tcPr>
          <w:p w:rsidR="008B0F5B" w:rsidRDefault="0033668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30</w:t>
            </w:r>
            <w:r w:rsidR="000E5C26">
              <w:rPr>
                <w:bCs/>
              </w:rPr>
              <w:t>/60</w:t>
            </w:r>
          </w:p>
        </w:tc>
        <w:tc>
          <w:tcPr>
            <w:tcW w:w="1629" w:type="dxa"/>
          </w:tcPr>
          <w:p w:rsidR="008B0F5B" w:rsidRDefault="0033668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w:t>
            </w:r>
            <w:r w:rsidR="00AA350D">
              <w:rPr>
                <w:bCs/>
              </w:rPr>
              <w:t>9</w:t>
            </w:r>
          </w:p>
        </w:tc>
      </w:tr>
      <w:tr w:rsidR="008B0F5B" w:rsidRPr="0042064F" w:rsidTr="000E5C26">
        <w:trPr>
          <w:trHeight w:val="777"/>
        </w:trPr>
        <w:tc>
          <w:tcPr>
            <w:tcW w:w="1728" w:type="dxa"/>
            <w:vMerge w:val="restart"/>
          </w:tcPr>
          <w:p w:rsidR="008B0F5B" w:rsidRPr="0042064F" w:rsidRDefault="00BF7D12"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 xml:space="preserve">Control Subjects </w:t>
            </w:r>
            <w:r w:rsidR="008B0F5B">
              <w:rPr>
                <w:bCs/>
              </w:rPr>
              <w:t>1-5 years of age</w:t>
            </w:r>
          </w:p>
        </w:tc>
        <w:tc>
          <w:tcPr>
            <w:tcW w:w="1549" w:type="dxa"/>
          </w:tcPr>
          <w:p w:rsidR="008B0F5B"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0E5C26">
              <w:rPr>
                <w:bCs/>
              </w:rPr>
              <w:t>Screening Process</w:t>
            </w:r>
          </w:p>
        </w:tc>
        <w:tc>
          <w:tcPr>
            <w:tcW w:w="1544" w:type="dxa"/>
          </w:tcPr>
          <w:p w:rsidR="008B0F5B"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19</w:t>
            </w:r>
            <w:r w:rsidR="00AA350D">
              <w:rPr>
                <w:bCs/>
              </w:rPr>
              <w:t>4</w:t>
            </w:r>
          </w:p>
        </w:tc>
        <w:tc>
          <w:tcPr>
            <w:tcW w:w="1629" w:type="dxa"/>
          </w:tcPr>
          <w:p w:rsidR="008B0F5B"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w:t>
            </w:r>
          </w:p>
        </w:tc>
        <w:tc>
          <w:tcPr>
            <w:tcW w:w="1373" w:type="dxa"/>
          </w:tcPr>
          <w:p w:rsidR="008B0F5B"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5/60</w:t>
            </w:r>
          </w:p>
        </w:tc>
        <w:tc>
          <w:tcPr>
            <w:tcW w:w="1629" w:type="dxa"/>
          </w:tcPr>
          <w:p w:rsidR="008B0F5B" w:rsidRDefault="00AA350D"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16</w:t>
            </w:r>
          </w:p>
        </w:tc>
      </w:tr>
      <w:tr w:rsidR="008B0F5B" w:rsidRPr="0042064F" w:rsidTr="000E5C26">
        <w:trPr>
          <w:trHeight w:val="777"/>
        </w:trPr>
        <w:tc>
          <w:tcPr>
            <w:tcW w:w="1728" w:type="dxa"/>
            <w:vMerge/>
          </w:tcPr>
          <w:p w:rsidR="008B0F5B" w:rsidRPr="0042064F" w:rsidRDefault="008B0F5B"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549" w:type="dxa"/>
          </w:tcPr>
          <w:p w:rsidR="008B0F5B"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0E5C26">
              <w:rPr>
                <w:bCs/>
              </w:rPr>
              <w:t>Telephone interview</w:t>
            </w:r>
          </w:p>
        </w:tc>
        <w:tc>
          <w:tcPr>
            <w:tcW w:w="1544" w:type="dxa"/>
          </w:tcPr>
          <w:p w:rsidR="008B0F5B" w:rsidRDefault="00E87B02"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7</w:t>
            </w:r>
            <w:r w:rsidR="00AA350D">
              <w:rPr>
                <w:bCs/>
              </w:rPr>
              <w:t>8</w:t>
            </w:r>
          </w:p>
        </w:tc>
        <w:tc>
          <w:tcPr>
            <w:tcW w:w="1629" w:type="dxa"/>
          </w:tcPr>
          <w:p w:rsidR="008B0F5B" w:rsidRPr="0042064F" w:rsidRDefault="000E5C26"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1</w:t>
            </w:r>
          </w:p>
        </w:tc>
        <w:tc>
          <w:tcPr>
            <w:tcW w:w="1373" w:type="dxa"/>
          </w:tcPr>
          <w:p w:rsidR="008B0F5B" w:rsidRDefault="00336684" w:rsidP="00336684">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30</w:t>
            </w:r>
            <w:r w:rsidR="000E5C26">
              <w:rPr>
                <w:bCs/>
              </w:rPr>
              <w:t>/60</w:t>
            </w:r>
          </w:p>
        </w:tc>
        <w:tc>
          <w:tcPr>
            <w:tcW w:w="1629" w:type="dxa"/>
          </w:tcPr>
          <w:p w:rsidR="008B0F5B" w:rsidRDefault="0033668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3</w:t>
            </w:r>
            <w:r w:rsidR="00AA350D">
              <w:rPr>
                <w:bCs/>
              </w:rPr>
              <w:t>9</w:t>
            </w:r>
          </w:p>
        </w:tc>
      </w:tr>
      <w:tr w:rsidR="00336684" w:rsidRPr="0042064F" w:rsidTr="00F1425F">
        <w:trPr>
          <w:trHeight w:val="304"/>
        </w:trPr>
        <w:tc>
          <w:tcPr>
            <w:tcW w:w="1728" w:type="dxa"/>
          </w:tcPr>
          <w:p w:rsidR="00336684" w:rsidRPr="0042064F" w:rsidRDefault="0033668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sidRPr="0042064F">
              <w:rPr>
                <w:bCs/>
              </w:rPr>
              <w:t>Total</w:t>
            </w:r>
          </w:p>
        </w:tc>
        <w:tc>
          <w:tcPr>
            <w:tcW w:w="6095" w:type="dxa"/>
            <w:gridSpan w:val="4"/>
          </w:tcPr>
          <w:p w:rsidR="00336684" w:rsidRPr="0042064F" w:rsidRDefault="0033668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p>
        </w:tc>
        <w:tc>
          <w:tcPr>
            <w:tcW w:w="1629" w:type="dxa"/>
          </w:tcPr>
          <w:p w:rsidR="00336684" w:rsidRPr="0042064F" w:rsidRDefault="00336684" w:rsidP="002A730C">
            <w:pPr>
              <w:tabs>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 w:val="left" w:pos="5472"/>
                <w:tab w:val="left" w:pos="5616"/>
                <w:tab w:val="left" w:pos="5760"/>
                <w:tab w:val="left" w:pos="5904"/>
                <w:tab w:val="left" w:pos="6048"/>
                <w:tab w:val="left" w:pos="6192"/>
                <w:tab w:val="left" w:pos="6336"/>
                <w:tab w:val="left" w:pos="6480"/>
                <w:tab w:val="left" w:pos="6624"/>
                <w:tab w:val="left" w:pos="6768"/>
                <w:tab w:val="left" w:pos="6912"/>
                <w:tab w:val="left" w:pos="7056"/>
                <w:tab w:val="left" w:pos="7200"/>
              </w:tabs>
              <w:spacing w:line="360" w:lineRule="auto"/>
              <w:rPr>
                <w:bCs/>
              </w:rPr>
            </w:pPr>
            <w:r>
              <w:rPr>
                <w:bCs/>
              </w:rPr>
              <w:t>201</w:t>
            </w:r>
          </w:p>
        </w:tc>
      </w:tr>
    </w:tbl>
    <w:p w:rsidR="008747E9" w:rsidRPr="0042064F" w:rsidRDefault="008747E9" w:rsidP="002A730C">
      <w:pPr>
        <w:spacing w:line="360" w:lineRule="auto"/>
        <w:ind w:left="360"/>
        <w:rPr>
          <w:sz w:val="21"/>
          <w:szCs w:val="21"/>
        </w:rPr>
      </w:pPr>
    </w:p>
    <w:p w:rsidR="00B80C1E" w:rsidRPr="0042064F" w:rsidRDefault="00B80C1E" w:rsidP="002A730C">
      <w:pPr>
        <w:spacing w:line="360" w:lineRule="auto"/>
      </w:pPr>
    </w:p>
    <w:p w:rsidR="005B66DD" w:rsidRPr="0042064F" w:rsidRDefault="005B66DD" w:rsidP="002A730C">
      <w:pPr>
        <w:spacing w:line="360" w:lineRule="auto"/>
        <w:ind w:firstLine="720"/>
      </w:pPr>
    </w:p>
    <w:p w:rsidR="00BE28F4" w:rsidRPr="00FD1758" w:rsidRDefault="00FD1758" w:rsidP="00A5161C">
      <w:pPr>
        <w:spacing w:line="360" w:lineRule="auto"/>
        <w:ind w:left="360"/>
        <w:outlineLvl w:val="0"/>
        <w:rPr>
          <w:b/>
        </w:rPr>
      </w:pPr>
      <w:r>
        <w:t xml:space="preserve">–B. </w:t>
      </w:r>
      <w:r w:rsidR="00BE28F4" w:rsidRPr="0042064F">
        <w:t>The total cost burden for respondents is estimated as follows:</w:t>
      </w:r>
      <w:r w:rsidR="002C70BE">
        <w:t xml:space="preserve"> Wit</w:t>
      </w:r>
      <w:r w:rsidR="00B63421">
        <w:t>h a t</w:t>
      </w:r>
      <w:r w:rsidR="00E87B02">
        <w:t xml:space="preserve">otal annual burden of </w:t>
      </w:r>
      <w:r w:rsidR="002D1FF2">
        <w:t xml:space="preserve">201 </w:t>
      </w:r>
      <w:r w:rsidR="00B63421" w:rsidRPr="0042064F">
        <w:t>hours</w:t>
      </w:r>
      <w:r w:rsidR="00BE28F4" w:rsidRPr="0042064F">
        <w:t xml:space="preserve">, the total cost of the time to respond to the proposed </w:t>
      </w:r>
      <w:r w:rsidR="005065C0" w:rsidRPr="0042064F">
        <w:t>study is</w:t>
      </w:r>
      <w:r w:rsidR="00BE28F4" w:rsidRPr="0042064F">
        <w:t xml:space="preserve"> estimated to be $</w:t>
      </w:r>
      <w:r w:rsidR="002D1FF2">
        <w:t>4</w:t>
      </w:r>
      <w:r w:rsidR="00E87B02">
        <w:t>,</w:t>
      </w:r>
      <w:r w:rsidR="002D1FF2">
        <w:t>424</w:t>
      </w:r>
      <w:r w:rsidR="00E87B02">
        <w:t>.</w:t>
      </w:r>
      <w:r w:rsidR="002D1FF2">
        <w:t>01</w:t>
      </w:r>
      <w:r w:rsidR="002D1FF2" w:rsidRPr="0042064F">
        <w:t xml:space="preserve"> </w:t>
      </w:r>
      <w:r w:rsidR="00BE28F4" w:rsidRPr="0042064F">
        <w:t>(Table B). We used the</w:t>
      </w:r>
      <w:r w:rsidR="002C70BE">
        <w:t xml:space="preserve"> 2012</w:t>
      </w:r>
      <w:r w:rsidR="00BE28F4" w:rsidRPr="0042064F">
        <w:t xml:space="preserve"> </w:t>
      </w:r>
      <w:r w:rsidR="005065C0" w:rsidRPr="0042064F">
        <w:t xml:space="preserve">mean </w:t>
      </w:r>
      <w:r w:rsidR="00BE28F4" w:rsidRPr="0042064F">
        <w:t xml:space="preserve">average hourly wage for </w:t>
      </w:r>
      <w:r w:rsidR="005065C0" w:rsidRPr="0042064F">
        <w:t xml:space="preserve">all occupations in the United States.  </w:t>
      </w:r>
      <w:r w:rsidR="00BE28F4" w:rsidRPr="0042064F">
        <w:t>This wage of $</w:t>
      </w:r>
      <w:r w:rsidR="002C70BE">
        <w:t>22.01</w:t>
      </w:r>
      <w:r w:rsidR="00BE28F4" w:rsidRPr="0042064F">
        <w:t xml:space="preserve"> was obtained from the Bureau of Labor Statistics</w:t>
      </w:r>
      <w:r w:rsidR="005065C0" w:rsidRPr="0042064F">
        <w:t xml:space="preserve"> (</w:t>
      </w:r>
      <w:hyperlink r:id="rId13" w:history="1">
        <w:r w:rsidR="005065C0" w:rsidRPr="0042064F">
          <w:rPr>
            <w:rStyle w:val="Hyperlink"/>
          </w:rPr>
          <w:t>http://www.bls.gov/oes/current/oes_nat.htm</w:t>
        </w:r>
      </w:hyperlink>
      <w:r w:rsidR="005065C0" w:rsidRPr="0042064F">
        <w:t>).</w:t>
      </w:r>
      <w:r w:rsidR="00BE28F4" w:rsidRPr="0042064F">
        <w:t xml:space="preserve"> </w:t>
      </w:r>
    </w:p>
    <w:p w:rsidR="00BE28F4" w:rsidRPr="0042064F" w:rsidRDefault="00BE28F4" w:rsidP="002A730C">
      <w:pPr>
        <w:spacing w:line="360" w:lineRule="auto"/>
        <w:outlineLvl w:val="0"/>
        <w:rPr>
          <w:b/>
        </w:rPr>
      </w:pPr>
    </w:p>
    <w:p w:rsidR="00BE28F4" w:rsidRPr="0042064F" w:rsidRDefault="00BE28F4" w:rsidP="002A730C">
      <w:pPr>
        <w:spacing w:line="360" w:lineRule="auto"/>
        <w:ind w:left="720" w:hanging="720"/>
        <w:outlineLvl w:val="0"/>
        <w:rPr>
          <w:b/>
        </w:rPr>
      </w:pPr>
      <w:r w:rsidRPr="0042064F">
        <w:rPr>
          <w:b/>
        </w:rPr>
        <w:lastRenderedPageBreak/>
        <w:t>Table B:</w:t>
      </w:r>
      <w:r w:rsidRPr="0042064F">
        <w:t xml:space="preserve"> </w:t>
      </w:r>
      <w:r w:rsidRPr="0042064F">
        <w:rPr>
          <w:b/>
        </w:rPr>
        <w:t>Annualized cost to respondents</w:t>
      </w:r>
    </w:p>
    <w:p w:rsidR="00BE28F4" w:rsidRPr="0042064F" w:rsidRDefault="00BE28F4" w:rsidP="002A730C">
      <w:pPr>
        <w:spacing w:line="360" w:lineRule="auto"/>
        <w:ind w:left="720" w:hanging="720"/>
        <w:outlineLvl w:val="0"/>
        <w:rPr>
          <w:b/>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7"/>
        <w:gridCol w:w="2143"/>
        <w:gridCol w:w="2143"/>
        <w:gridCol w:w="2070"/>
        <w:gridCol w:w="1800"/>
      </w:tblGrid>
      <w:tr w:rsidR="003E6337" w:rsidRPr="0042064F" w:rsidTr="00F1425F">
        <w:trPr>
          <w:trHeight w:val="773"/>
        </w:trPr>
        <w:tc>
          <w:tcPr>
            <w:tcW w:w="1727" w:type="dxa"/>
          </w:tcPr>
          <w:p w:rsidR="003E6337" w:rsidRPr="0042064F" w:rsidRDefault="003E6337" w:rsidP="002A730C">
            <w:pPr>
              <w:spacing w:line="360" w:lineRule="auto"/>
              <w:outlineLvl w:val="0"/>
            </w:pPr>
            <w:r>
              <w:t xml:space="preserve">Type of </w:t>
            </w:r>
            <w:r w:rsidRPr="0042064F">
              <w:t>Respondents</w:t>
            </w:r>
          </w:p>
        </w:tc>
        <w:tc>
          <w:tcPr>
            <w:tcW w:w="2143" w:type="dxa"/>
          </w:tcPr>
          <w:p w:rsidR="003E6337" w:rsidRDefault="003E6337" w:rsidP="002A730C">
            <w:pPr>
              <w:spacing w:line="360" w:lineRule="auto"/>
              <w:outlineLvl w:val="0"/>
            </w:pPr>
            <w:r>
              <w:t>Form name(s)</w:t>
            </w:r>
          </w:p>
        </w:tc>
        <w:tc>
          <w:tcPr>
            <w:tcW w:w="2143" w:type="dxa"/>
          </w:tcPr>
          <w:p w:rsidR="003E6337" w:rsidRPr="003E6337" w:rsidRDefault="003E6337" w:rsidP="002A730C">
            <w:pPr>
              <w:spacing w:line="360" w:lineRule="auto"/>
              <w:outlineLvl w:val="0"/>
              <w:rPr>
                <w:color w:val="C00000"/>
              </w:rPr>
            </w:pPr>
            <w:r>
              <w:t xml:space="preserve">Total Burden </w:t>
            </w:r>
            <w:r w:rsidRPr="003E6337">
              <w:t>Hours</w:t>
            </w:r>
          </w:p>
        </w:tc>
        <w:tc>
          <w:tcPr>
            <w:tcW w:w="2070" w:type="dxa"/>
          </w:tcPr>
          <w:p w:rsidR="003E6337" w:rsidRPr="0042064F" w:rsidRDefault="003E6337" w:rsidP="002A730C">
            <w:pPr>
              <w:spacing w:line="360" w:lineRule="auto"/>
              <w:outlineLvl w:val="0"/>
            </w:pPr>
            <w:r w:rsidRPr="0042064F">
              <w:t>Hourly Wage Rate</w:t>
            </w:r>
          </w:p>
        </w:tc>
        <w:tc>
          <w:tcPr>
            <w:tcW w:w="1800" w:type="dxa"/>
          </w:tcPr>
          <w:p w:rsidR="003E6337" w:rsidRPr="0042064F" w:rsidRDefault="003E6337" w:rsidP="002A730C">
            <w:pPr>
              <w:spacing w:line="360" w:lineRule="auto"/>
              <w:outlineLvl w:val="0"/>
            </w:pPr>
            <w:r w:rsidRPr="0042064F">
              <w:t xml:space="preserve">Total </w:t>
            </w:r>
            <w:r>
              <w:t xml:space="preserve">Respondent </w:t>
            </w:r>
            <w:r w:rsidRPr="0042064F">
              <w:t>Cost</w:t>
            </w:r>
          </w:p>
        </w:tc>
      </w:tr>
      <w:tr w:rsidR="003E6337" w:rsidRPr="0042064F" w:rsidTr="00F1425F">
        <w:tc>
          <w:tcPr>
            <w:tcW w:w="1727" w:type="dxa"/>
          </w:tcPr>
          <w:p w:rsidR="003E6337" w:rsidRDefault="003E6337" w:rsidP="002A730C">
            <w:pPr>
              <w:spacing w:line="360" w:lineRule="auto"/>
              <w:outlineLvl w:val="0"/>
            </w:pPr>
            <w:r>
              <w:t>All cases and controls (adult and pediatric)</w:t>
            </w:r>
          </w:p>
          <w:p w:rsidR="003E6337" w:rsidRPr="0042064F" w:rsidRDefault="003E6337" w:rsidP="002A730C">
            <w:pPr>
              <w:spacing w:line="360" w:lineRule="auto"/>
              <w:outlineLvl w:val="0"/>
            </w:pPr>
          </w:p>
        </w:tc>
        <w:tc>
          <w:tcPr>
            <w:tcW w:w="2143" w:type="dxa"/>
          </w:tcPr>
          <w:p w:rsidR="003E6337" w:rsidRDefault="00B4567A" w:rsidP="002A730C">
            <w:pPr>
              <w:spacing w:line="360" w:lineRule="auto"/>
              <w:outlineLvl w:val="0"/>
            </w:pPr>
            <w:r>
              <w:t>Screening</w:t>
            </w:r>
            <w:r w:rsidR="004F1D4D">
              <w:t xml:space="preserve"> and Interview</w:t>
            </w:r>
          </w:p>
        </w:tc>
        <w:tc>
          <w:tcPr>
            <w:tcW w:w="2143" w:type="dxa"/>
          </w:tcPr>
          <w:p w:rsidR="003E6337" w:rsidRPr="0042064F" w:rsidRDefault="002D1FF2" w:rsidP="002D1FF2">
            <w:pPr>
              <w:spacing w:line="360" w:lineRule="auto"/>
              <w:outlineLvl w:val="0"/>
              <w:rPr>
                <w:color w:val="C00000"/>
              </w:rPr>
            </w:pPr>
            <w:r>
              <w:t>201</w:t>
            </w:r>
          </w:p>
        </w:tc>
        <w:tc>
          <w:tcPr>
            <w:tcW w:w="2070" w:type="dxa"/>
          </w:tcPr>
          <w:p w:rsidR="003E6337" w:rsidRPr="0042064F" w:rsidRDefault="003E6337" w:rsidP="002A730C">
            <w:pPr>
              <w:spacing w:line="360" w:lineRule="auto"/>
              <w:outlineLvl w:val="0"/>
            </w:pPr>
            <w:r w:rsidRPr="0042064F">
              <w:t>$2</w:t>
            </w:r>
            <w:r>
              <w:t>2.01</w:t>
            </w:r>
          </w:p>
        </w:tc>
        <w:tc>
          <w:tcPr>
            <w:tcW w:w="1800" w:type="dxa"/>
          </w:tcPr>
          <w:p w:rsidR="003E6337" w:rsidRPr="0042064F" w:rsidRDefault="003E6337" w:rsidP="002A730C">
            <w:pPr>
              <w:spacing w:line="360" w:lineRule="auto"/>
              <w:outlineLvl w:val="0"/>
            </w:pPr>
            <w:r w:rsidRPr="0042064F">
              <w:t>$</w:t>
            </w:r>
            <w:r w:rsidR="002D1FF2">
              <w:t>4,424.01</w:t>
            </w:r>
          </w:p>
        </w:tc>
      </w:tr>
    </w:tbl>
    <w:p w:rsidR="00BE28F4" w:rsidRPr="0042064F" w:rsidRDefault="00BE28F4" w:rsidP="002A730C">
      <w:pPr>
        <w:spacing w:line="360" w:lineRule="auto"/>
        <w:ind w:left="720" w:hanging="720"/>
        <w:outlineLvl w:val="0"/>
      </w:pPr>
    </w:p>
    <w:p w:rsidR="00BE28F4" w:rsidRPr="0042064F" w:rsidRDefault="00BE28F4" w:rsidP="002A730C">
      <w:pPr>
        <w:tabs>
          <w:tab w:val="left" w:pos="1440"/>
        </w:tabs>
        <w:spacing w:line="360" w:lineRule="auto"/>
        <w:ind w:left="-180" w:hanging="720"/>
      </w:pPr>
    </w:p>
    <w:p w:rsidR="005B66DD" w:rsidRPr="0042064F" w:rsidRDefault="001D3E2B" w:rsidP="002A730C">
      <w:pPr>
        <w:spacing w:line="360" w:lineRule="auto"/>
        <w:rPr>
          <w:b/>
        </w:rPr>
      </w:pPr>
      <w:r w:rsidRPr="0042064F">
        <w:rPr>
          <w:b/>
        </w:rPr>
        <w:t xml:space="preserve">13. </w:t>
      </w:r>
      <w:r w:rsidR="007709C1" w:rsidRPr="0042064F">
        <w:rPr>
          <w:b/>
        </w:rPr>
        <w:t>Estimates of Other Total Annual Cost Burden to Respondents and Record Keepers</w:t>
      </w:r>
    </w:p>
    <w:p w:rsidR="005B66DD" w:rsidRPr="0042064F" w:rsidRDefault="005B66DD" w:rsidP="002A730C">
      <w:pPr>
        <w:spacing w:line="360" w:lineRule="auto"/>
        <w:ind w:left="360"/>
      </w:pPr>
    </w:p>
    <w:p w:rsidR="00A66DB2" w:rsidRPr="0042064F" w:rsidRDefault="0039485D" w:rsidP="002A730C">
      <w:pPr>
        <w:spacing w:line="360" w:lineRule="auto"/>
      </w:pPr>
      <w:proofErr w:type="gramStart"/>
      <w:r w:rsidRPr="0042064F">
        <w:t>None.</w:t>
      </w:r>
      <w:proofErr w:type="gramEnd"/>
    </w:p>
    <w:p w:rsidR="005B66DD" w:rsidRPr="0042064F" w:rsidRDefault="005B66DD" w:rsidP="002A730C">
      <w:pPr>
        <w:spacing w:line="360" w:lineRule="auto"/>
        <w:ind w:left="360"/>
      </w:pPr>
    </w:p>
    <w:p w:rsidR="00471D54" w:rsidRDefault="001D3E2B" w:rsidP="00471D54">
      <w:pPr>
        <w:spacing w:line="360" w:lineRule="auto"/>
        <w:rPr>
          <w:b/>
        </w:rPr>
      </w:pPr>
      <w:r w:rsidRPr="0042064F">
        <w:rPr>
          <w:b/>
        </w:rPr>
        <w:t xml:space="preserve">14. </w:t>
      </w:r>
      <w:r w:rsidR="001838EE">
        <w:rPr>
          <w:b/>
        </w:rPr>
        <w:t xml:space="preserve">Annualized Cost to the </w:t>
      </w:r>
      <w:r w:rsidR="00622A67" w:rsidRPr="0042064F">
        <w:rPr>
          <w:b/>
        </w:rPr>
        <w:t>Government</w:t>
      </w:r>
    </w:p>
    <w:p w:rsidR="00471D54" w:rsidRDefault="00471D54" w:rsidP="00471D54">
      <w:pPr>
        <w:spacing w:line="360" w:lineRule="auto"/>
        <w:rPr>
          <w:b/>
        </w:rPr>
      </w:pPr>
    </w:p>
    <w:p w:rsidR="004F1D4D" w:rsidRDefault="00BA5A49" w:rsidP="000833D2">
      <w:pPr>
        <w:spacing w:line="360" w:lineRule="auto"/>
        <w:ind w:firstLine="720"/>
      </w:pPr>
      <w:r w:rsidRPr="0042064F">
        <w:t xml:space="preserve">Costs to the government include costs for surveillance officers (epidemiologists) to develop and coordinate study activities at CDC, </w:t>
      </w:r>
      <w:r w:rsidR="00360EA1" w:rsidRPr="0042064F">
        <w:t xml:space="preserve">costs for the </w:t>
      </w:r>
      <w:r w:rsidRPr="0042064F">
        <w:t xml:space="preserve">EIP personnel to perform local study coordination and data collection, costs for a database manager, costs for photocopying data collection forms, and costs for local principal investigators to participate on regular conference calls, update IRB approvals, and ensure study progress. The costs for the government </w:t>
      </w:r>
      <w:r w:rsidR="00360EA1" w:rsidRPr="0042064F">
        <w:t xml:space="preserve">related to this study </w:t>
      </w:r>
      <w:r w:rsidRPr="0042064F">
        <w:t>are depicted on the table below</w:t>
      </w:r>
      <w:r w:rsidR="00360EA1" w:rsidRPr="0042064F">
        <w:t>.</w:t>
      </w:r>
      <w:r w:rsidRPr="0042064F">
        <w:t xml:space="preserve"> </w:t>
      </w:r>
    </w:p>
    <w:p w:rsidR="004F1D4D" w:rsidRDefault="004F1D4D" w:rsidP="004F1D4D">
      <w:pPr>
        <w:spacing w:line="360" w:lineRule="auto"/>
      </w:pPr>
    </w:p>
    <w:p w:rsidR="004F1D4D" w:rsidRPr="004F1D4D" w:rsidRDefault="00D3488C" w:rsidP="000833D2">
      <w:pPr>
        <w:spacing w:line="360" w:lineRule="auto"/>
        <w:ind w:firstLine="720"/>
        <w:rPr>
          <w:b/>
        </w:rPr>
      </w:pPr>
      <w:r>
        <w:t xml:space="preserve">The data collection </w:t>
      </w:r>
      <w:r w:rsidR="00471D54">
        <w:t>forms</w:t>
      </w:r>
      <w:r w:rsidR="0067735A" w:rsidRPr="0042064F">
        <w:t xml:space="preserve"> that will be completed by </w:t>
      </w:r>
      <w:r>
        <w:t>EIP pe</w:t>
      </w:r>
      <w:r w:rsidR="006A5AA4">
        <w:t>rsonnel are included in attachment</w:t>
      </w:r>
      <w:r w:rsidR="003E4B83">
        <w:t>s G, and H</w:t>
      </w:r>
      <w:r w:rsidR="0067735A" w:rsidRPr="0042064F">
        <w:t xml:space="preserve">.  </w:t>
      </w:r>
      <w:r w:rsidR="00257E4B" w:rsidRPr="0042064F">
        <w:t>C</w:t>
      </w:r>
      <w:r w:rsidR="00971720" w:rsidRPr="0042064F">
        <w:t>ollection of data on attachment</w:t>
      </w:r>
      <w:r w:rsidR="004F1D4D">
        <w:t>s</w:t>
      </w:r>
      <w:r w:rsidR="00971720" w:rsidRPr="0042064F">
        <w:t xml:space="preserve"> </w:t>
      </w:r>
      <w:r w:rsidR="003E4B83">
        <w:t>G and H</w:t>
      </w:r>
      <w:r w:rsidR="00DA3A71">
        <w:t xml:space="preserve"> </w:t>
      </w:r>
      <w:r w:rsidR="00971720" w:rsidRPr="0042064F">
        <w:t xml:space="preserve">will occur in </w:t>
      </w:r>
      <w:r w:rsidR="00DA3A71">
        <w:t>a total</w:t>
      </w:r>
      <w:r w:rsidR="006712D0">
        <w:t xml:space="preserve"> of 298</w:t>
      </w:r>
      <w:r w:rsidR="00DA3A71">
        <w:t xml:space="preserve"> patients</w:t>
      </w:r>
      <w:r w:rsidR="004F1D4D">
        <w:t xml:space="preserve"> annually</w:t>
      </w:r>
      <w:r w:rsidR="00971720" w:rsidRPr="0042064F">
        <w:t xml:space="preserve"> </w:t>
      </w:r>
      <w:r w:rsidR="00BA5A49" w:rsidRPr="0042064F">
        <w:t xml:space="preserve">and is estimated to take approximately </w:t>
      </w:r>
      <w:r w:rsidR="006712D0">
        <w:t>30</w:t>
      </w:r>
      <w:r w:rsidR="00BA5A49" w:rsidRPr="0042064F">
        <w:t xml:space="preserve"> minutes per patient.</w:t>
      </w:r>
      <w:r w:rsidR="006712D0">
        <w:t xml:space="preserve"> Therefore, a total of 149</w:t>
      </w:r>
      <w:r w:rsidR="00971720" w:rsidRPr="0042064F">
        <w:t xml:space="preserve"> hours of work to abs</w:t>
      </w:r>
      <w:r w:rsidR="006A5AA4">
        <w:t>tract data on attachment</w:t>
      </w:r>
      <w:r w:rsidR="00132916">
        <w:t>s F and G</w:t>
      </w:r>
      <w:r w:rsidR="004F1D4D">
        <w:t xml:space="preserve"> </w:t>
      </w:r>
      <w:r w:rsidR="00971720" w:rsidRPr="0042064F">
        <w:t>will be required</w:t>
      </w:r>
      <w:r w:rsidR="006712D0">
        <w:t xml:space="preserve"> annually</w:t>
      </w:r>
      <w:r w:rsidR="00971720" w:rsidRPr="0042064F">
        <w:t xml:space="preserve">. </w:t>
      </w:r>
    </w:p>
    <w:p w:rsidR="00BA5A49" w:rsidRPr="004F1D4D" w:rsidRDefault="00BA5A49" w:rsidP="000833D2">
      <w:pPr>
        <w:pStyle w:val="NormalWeb"/>
        <w:spacing w:line="360" w:lineRule="auto"/>
        <w:ind w:firstLine="720"/>
        <w:rPr>
          <w:rFonts w:ascii="Times New Roman" w:hAnsi="Times New Roman" w:cs="Times New Roman"/>
          <w:color w:val="auto"/>
        </w:rPr>
      </w:pPr>
      <w:r w:rsidRPr="004F1D4D">
        <w:rPr>
          <w:rFonts w:ascii="Times New Roman" w:hAnsi="Times New Roman" w:cs="Times New Roman"/>
        </w:rPr>
        <w:t xml:space="preserve">There will also be costs related to photocopying of </w:t>
      </w:r>
      <w:r w:rsidR="00971720" w:rsidRPr="004F1D4D">
        <w:rPr>
          <w:rFonts w:ascii="Times New Roman" w:hAnsi="Times New Roman" w:cs="Times New Roman"/>
        </w:rPr>
        <w:t>study</w:t>
      </w:r>
      <w:r w:rsidRPr="004F1D4D">
        <w:rPr>
          <w:rFonts w:ascii="Times New Roman" w:hAnsi="Times New Roman" w:cs="Times New Roman"/>
        </w:rPr>
        <w:t xml:space="preserve"> forms and instructions</w:t>
      </w:r>
      <w:r w:rsidR="00971720" w:rsidRPr="004F1D4D">
        <w:rPr>
          <w:rFonts w:ascii="Times New Roman" w:hAnsi="Times New Roman" w:cs="Times New Roman"/>
        </w:rPr>
        <w:t xml:space="preserve"> at each participating site</w:t>
      </w:r>
      <w:r w:rsidR="00257E4B" w:rsidRPr="004F1D4D">
        <w:rPr>
          <w:rFonts w:ascii="Times New Roman" w:hAnsi="Times New Roman" w:cs="Times New Roman"/>
        </w:rPr>
        <w:t>.</w:t>
      </w:r>
      <w:r w:rsidR="00257E4B" w:rsidRPr="004F1D4D">
        <w:rPr>
          <w:rFonts w:ascii="Times New Roman" w:hAnsi="Times New Roman" w:cs="Times New Roman"/>
          <w:color w:val="auto"/>
        </w:rPr>
        <w:t xml:space="preserve"> </w:t>
      </w:r>
      <w:r w:rsidR="00971720" w:rsidRPr="004F1D4D">
        <w:rPr>
          <w:rFonts w:ascii="Times New Roman" w:hAnsi="Times New Roman" w:cs="Times New Roman"/>
          <w:color w:val="auto"/>
        </w:rPr>
        <w:t xml:space="preserve"> </w:t>
      </w:r>
    </w:p>
    <w:p w:rsidR="00F16C88" w:rsidRPr="0042064F" w:rsidRDefault="00F16C88" w:rsidP="002A730C">
      <w:pPr>
        <w:spacing w:line="360" w:lineRule="auto"/>
      </w:pPr>
    </w:p>
    <w:p w:rsidR="00F16C88" w:rsidRPr="0042064F" w:rsidRDefault="00F16C88" w:rsidP="002A730C">
      <w:pPr>
        <w:spacing w:line="360" w:lineRule="auto"/>
      </w:pPr>
    </w:p>
    <w:p w:rsidR="005B66DD" w:rsidRPr="0042064F" w:rsidRDefault="005B66DD" w:rsidP="002A730C">
      <w:pPr>
        <w:spacing w:line="360" w:lineRule="auto"/>
      </w:pPr>
    </w:p>
    <w:p w:rsidR="005B66DD" w:rsidRPr="0042064F" w:rsidRDefault="0058466F" w:rsidP="002A73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b/>
          <w:sz w:val="20"/>
          <w:szCs w:val="20"/>
        </w:rPr>
      </w:pPr>
      <w:r w:rsidRPr="0042064F">
        <w:rPr>
          <w:sz w:val="20"/>
          <w:szCs w:val="20"/>
        </w:rPr>
        <w:t xml:space="preserve">       </w:t>
      </w:r>
      <w:r w:rsidR="005B66DD" w:rsidRPr="0042064F">
        <w:rPr>
          <w:sz w:val="20"/>
          <w:szCs w:val="20"/>
        </w:rPr>
        <w:t>Table 14-1: Estimates of Annualized Costs to the Federal Government</w:t>
      </w:r>
    </w:p>
    <w:tbl>
      <w:tblPr>
        <w:tblpPr w:leftFromText="180" w:rightFromText="180" w:vertAnchor="text" w:tblpX="-432"/>
        <w:tblW w:w="9468" w:type="dxa"/>
        <w:tblCellMar>
          <w:left w:w="0" w:type="dxa"/>
          <w:right w:w="0" w:type="dxa"/>
        </w:tblCellMar>
        <w:tblLook w:val="0000" w:firstRow="0" w:lastRow="0" w:firstColumn="0" w:lastColumn="0" w:noHBand="0" w:noVBand="0"/>
      </w:tblPr>
      <w:tblGrid>
        <w:gridCol w:w="2610"/>
        <w:gridCol w:w="5220"/>
        <w:gridCol w:w="1638"/>
      </w:tblGrid>
      <w:tr w:rsidR="001317FB" w:rsidRPr="0042064F" w:rsidTr="00E60799">
        <w:tc>
          <w:tcPr>
            <w:tcW w:w="26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727D49" w:rsidP="002A730C">
            <w:pPr>
              <w:spacing w:line="360" w:lineRule="auto"/>
            </w:pPr>
            <w:r w:rsidRPr="0042064F">
              <w:t>Expense Type</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17FB" w:rsidRPr="0042064F" w:rsidRDefault="00727D49" w:rsidP="002A730C">
            <w:pPr>
              <w:spacing w:line="360" w:lineRule="auto"/>
              <w:rPr>
                <w:shd w:val="clear" w:color="auto" w:fill="FFFF00"/>
              </w:rPr>
            </w:pPr>
            <w:r w:rsidRPr="0042064F">
              <w:t>Expense Explanation</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p w:rsidR="001317FB" w:rsidRPr="0042064F" w:rsidRDefault="00727D49" w:rsidP="002A730C">
            <w:pPr>
              <w:spacing w:after="14" w:line="360" w:lineRule="auto"/>
            </w:pPr>
            <w:r w:rsidRPr="0042064F">
              <w:t>Annual Costs (dollars)</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727D49" w:rsidP="002A730C">
            <w:pPr>
              <w:spacing w:line="360" w:lineRule="auto"/>
            </w:pPr>
            <w:r w:rsidRPr="0042064F">
              <w:t>Direct Costs to the Federal Government</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317FB" w:rsidP="002A730C">
            <w:pPr>
              <w:spacing w:line="360" w:lineRule="auto"/>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317FB" w:rsidP="002A730C">
            <w:pPr>
              <w:spacing w:after="14" w:line="360" w:lineRule="auto"/>
            </w:pP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064C1" w:rsidP="002A730C">
            <w:pPr>
              <w:spacing w:line="360" w:lineRule="auto"/>
            </w:pPr>
            <w:r w:rsidRPr="0042064F">
              <w:t>CDC surveillance epidemiologist</w:t>
            </w:r>
            <w:r w:rsidR="00397B34">
              <w:t xml:space="preserve"> (0.5 FTE)</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064C1" w:rsidP="002A730C">
            <w:pPr>
              <w:spacing w:line="360" w:lineRule="auto"/>
            </w:pPr>
            <w:r w:rsidRPr="0042064F">
              <w:t xml:space="preserve">Develop the protocol, data collection forms, training. Assist with data entry and analysis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97B34" w:rsidP="002A730C">
            <w:pPr>
              <w:spacing w:after="14" w:line="360" w:lineRule="auto"/>
              <w:jc w:val="right"/>
            </w:pPr>
            <w:r>
              <w:t>25,764</w:t>
            </w:r>
          </w:p>
        </w:tc>
      </w:tr>
      <w:tr w:rsidR="001064C1"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064C1" w:rsidRPr="0042064F" w:rsidRDefault="001064C1" w:rsidP="002A730C">
            <w:pPr>
              <w:spacing w:line="360" w:lineRule="auto"/>
            </w:pPr>
            <w:r w:rsidRPr="0042064F">
              <w:t xml:space="preserve">Database manager </w:t>
            </w:r>
            <w:r w:rsidR="00360EA1" w:rsidRPr="0042064F">
              <w:t>(0.25 FTE)</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064C1" w:rsidRPr="0042064F" w:rsidRDefault="001064C1" w:rsidP="00397B34">
            <w:pPr>
              <w:spacing w:line="360" w:lineRule="auto"/>
            </w:pPr>
            <w:r w:rsidRPr="0042064F">
              <w:t xml:space="preserve">Create and </w:t>
            </w:r>
            <w:r w:rsidR="00397B34" w:rsidRPr="0042064F">
              <w:t>ma</w:t>
            </w:r>
            <w:r w:rsidR="00397B34">
              <w:t>intain</w:t>
            </w:r>
            <w:r w:rsidR="00397B34" w:rsidRPr="0042064F">
              <w:t xml:space="preserve"> </w:t>
            </w:r>
            <w:r w:rsidRPr="0042064F">
              <w:t>data management system</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064C1" w:rsidRPr="0042064F" w:rsidRDefault="00397B34" w:rsidP="00397B34">
            <w:pPr>
              <w:spacing w:after="14" w:line="360" w:lineRule="auto"/>
              <w:jc w:val="right"/>
            </w:pPr>
            <w:r w:rsidRPr="0042064F">
              <w:t>1</w:t>
            </w:r>
            <w:r>
              <w:t>0</w:t>
            </w:r>
            <w:r w:rsidR="00360EA1" w:rsidRPr="0042064F">
              <w:t>,</w:t>
            </w:r>
            <w:r>
              <w:t>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727D49" w:rsidP="002A730C">
            <w:pPr>
              <w:spacing w:line="360" w:lineRule="auto"/>
              <w:jc w:val="right"/>
            </w:pPr>
            <w:r w:rsidRPr="0042064F">
              <w:t>Subtotal, Direct Costs to the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97B34" w:rsidP="002A730C">
            <w:pPr>
              <w:spacing w:after="14" w:line="360" w:lineRule="auto"/>
              <w:jc w:val="right"/>
            </w:pPr>
            <w:r>
              <w:t>35,764</w:t>
            </w:r>
          </w:p>
        </w:tc>
      </w:tr>
      <w:tr w:rsidR="00257E4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57E4B" w:rsidRPr="0042064F" w:rsidRDefault="00257E4B" w:rsidP="002A730C">
            <w:pPr>
              <w:spacing w:line="360" w:lineRule="auto"/>
            </w:pPr>
            <w:r w:rsidRPr="0042064F">
              <w:t xml:space="preserve">Cooperative Agreement  </w:t>
            </w: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257E4B" w:rsidRPr="0042064F" w:rsidRDefault="00397B34" w:rsidP="00397B34">
            <w:pPr>
              <w:spacing w:before="100" w:beforeAutospacing="1" w:after="100" w:afterAutospacing="1" w:line="360" w:lineRule="auto"/>
            </w:pPr>
            <w:r>
              <w:t>Identification of eligible study participants, interview of participants using</w:t>
            </w:r>
            <w:r w:rsidR="00E147BA">
              <w:t xml:space="preserve"> attachments </w:t>
            </w:r>
            <w:r w:rsidR="00132916">
              <w:t>F</w:t>
            </w:r>
            <w:r>
              <w:t xml:space="preserve"> </w:t>
            </w:r>
            <w:r w:rsidR="00E147BA">
              <w:t xml:space="preserve">and </w:t>
            </w:r>
            <w:r w:rsidR="00132916">
              <w:t>G</w:t>
            </w:r>
            <w:r w:rsidR="00E147BA" w:rsidRPr="005F5111">
              <w:t>, data entry</w:t>
            </w:r>
            <w:r w:rsidRPr="005F5111">
              <w:t xml:space="preserve">, </w:t>
            </w:r>
            <w:r w:rsidR="005F5111" w:rsidRPr="005F5111">
              <w:t>an</w:t>
            </w:r>
            <w:r w:rsidRPr="005F5111">
              <w:t>d</w:t>
            </w:r>
            <w:r w:rsidR="00257E4B" w:rsidRPr="0042064F">
              <w:t xml:space="preserve"> participation on conference calls, and submission of study protocol to local IRBs.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257E4B" w:rsidRPr="0042064F" w:rsidRDefault="00257E4B" w:rsidP="002A730C">
            <w:pPr>
              <w:spacing w:before="100" w:beforeAutospacing="1" w:after="14" w:afterAutospacing="1" w:line="360" w:lineRule="auto"/>
              <w:jc w:val="right"/>
            </w:pP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727D49" w:rsidP="002A730C">
            <w:pPr>
              <w:spacing w:before="100" w:beforeAutospacing="1" w:after="100" w:afterAutospacing="1" w:line="360" w:lineRule="auto"/>
            </w:pPr>
            <w:r w:rsidRPr="0042064F">
              <w:t xml:space="preserve">California Site Cost and Fees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97B34" w:rsidP="00397B34">
            <w:pPr>
              <w:spacing w:before="100" w:beforeAutospacing="1" w:after="14" w:afterAutospacing="1" w:line="360" w:lineRule="auto"/>
              <w:jc w:val="right"/>
            </w:pPr>
            <w:r w:rsidRPr="0042064F">
              <w:t>2</w:t>
            </w:r>
            <w:r>
              <w:t>2</w:t>
            </w:r>
            <w:r w:rsidR="00BF30BE" w:rsidRPr="0042064F">
              <w:t>,</w:t>
            </w:r>
            <w:r w:rsidR="00257E4B" w:rsidRPr="0042064F">
              <w:t>000</w:t>
            </w:r>
          </w:p>
        </w:tc>
      </w:tr>
      <w:tr w:rsidR="00327164"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27164" w:rsidRPr="0042064F" w:rsidRDefault="00327164"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327164" w:rsidRPr="0042064F" w:rsidRDefault="00327164" w:rsidP="002A730C">
            <w:pPr>
              <w:spacing w:line="360" w:lineRule="auto"/>
            </w:pPr>
            <w:r>
              <w:t>Colorado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327164" w:rsidRPr="0042064F" w:rsidRDefault="00397B34" w:rsidP="002A730C">
            <w:pPr>
              <w:spacing w:after="14" w:line="360" w:lineRule="auto"/>
              <w:jc w:val="right"/>
            </w:pPr>
            <w:r>
              <w:t>15,000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727D49" w:rsidP="002A730C">
            <w:pPr>
              <w:spacing w:line="360" w:lineRule="auto"/>
            </w:pPr>
            <w:r w:rsidRPr="0042064F">
              <w:t>Connecticut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97B34" w:rsidP="002A730C">
            <w:pPr>
              <w:spacing w:after="14" w:line="360" w:lineRule="auto"/>
              <w:jc w:val="right"/>
            </w:pPr>
            <w:r>
              <w:t>2</w:t>
            </w:r>
            <w:r w:rsidRPr="0042064F">
              <w:t>5</w:t>
            </w:r>
            <w:r w:rsidR="00360EA1" w:rsidRPr="0042064F">
              <w:t>,000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727D49" w:rsidP="002A730C">
            <w:pPr>
              <w:spacing w:line="360" w:lineRule="auto"/>
            </w:pPr>
            <w:r w:rsidRPr="0042064F">
              <w:t>Georgia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97B34" w:rsidP="002A730C">
            <w:pPr>
              <w:spacing w:after="14" w:line="360" w:lineRule="auto"/>
              <w:jc w:val="right"/>
            </w:pPr>
            <w:r>
              <w:t>30</w:t>
            </w:r>
            <w:r w:rsidR="00360EA1" w:rsidRPr="0042064F">
              <w:t>,000</w:t>
            </w:r>
          </w:p>
        </w:tc>
      </w:tr>
      <w:tr w:rsidR="00901115"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1115" w:rsidRPr="0042064F" w:rsidRDefault="00901115"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901115" w:rsidRPr="0042064F" w:rsidRDefault="00901115" w:rsidP="002A730C">
            <w:pPr>
              <w:spacing w:line="360" w:lineRule="auto"/>
            </w:pPr>
            <w:r>
              <w:t>Maryland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901115" w:rsidRPr="0042064F" w:rsidRDefault="00397B34" w:rsidP="002A730C">
            <w:pPr>
              <w:spacing w:after="14" w:line="360" w:lineRule="auto"/>
              <w:jc w:val="right"/>
            </w:pPr>
            <w:r>
              <w:t>12,000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6A4C52" w:rsidP="002A730C">
            <w:pPr>
              <w:spacing w:line="360" w:lineRule="auto"/>
            </w:pPr>
            <w:r w:rsidRPr="0042064F">
              <w:t>Minnesota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60EA1" w:rsidP="002A730C">
            <w:pPr>
              <w:spacing w:after="14" w:line="360" w:lineRule="auto"/>
              <w:jc w:val="right"/>
            </w:pPr>
            <w:r w:rsidRPr="0042064F">
              <w:t>20,000</w:t>
            </w:r>
          </w:p>
        </w:tc>
      </w:tr>
      <w:tr w:rsidR="00901115"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1115" w:rsidRPr="0042064F" w:rsidRDefault="00901115"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901115" w:rsidRPr="0042064F" w:rsidRDefault="00901115" w:rsidP="002A730C">
            <w:pPr>
              <w:spacing w:line="360" w:lineRule="auto"/>
            </w:pPr>
            <w:r>
              <w:t>New Mexico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901115" w:rsidRPr="0042064F" w:rsidRDefault="00397B34" w:rsidP="002A730C">
            <w:pPr>
              <w:spacing w:after="14" w:line="360" w:lineRule="auto"/>
              <w:jc w:val="right"/>
            </w:pPr>
            <w:r>
              <w:t>14,000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6A4C52" w:rsidP="002A730C">
            <w:pPr>
              <w:spacing w:line="360" w:lineRule="auto"/>
            </w:pPr>
            <w:r w:rsidRPr="0042064F">
              <w:t>New York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97B34" w:rsidP="002A730C">
            <w:pPr>
              <w:spacing w:after="14" w:line="360" w:lineRule="auto"/>
              <w:jc w:val="right"/>
            </w:pPr>
            <w:r>
              <w:t>3</w:t>
            </w:r>
            <w:r w:rsidRPr="0042064F">
              <w:t>0</w:t>
            </w:r>
            <w:r w:rsidR="00360EA1" w:rsidRPr="0042064F">
              <w:t>,000</w:t>
            </w:r>
          </w:p>
        </w:tc>
      </w:tr>
      <w:tr w:rsidR="00901115"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1115" w:rsidRPr="0042064F" w:rsidRDefault="00901115"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901115" w:rsidRPr="0042064F" w:rsidRDefault="00901115" w:rsidP="002A730C">
            <w:pPr>
              <w:spacing w:line="360" w:lineRule="auto"/>
            </w:pPr>
            <w:r>
              <w:t>Oregon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901115" w:rsidRPr="0042064F" w:rsidRDefault="00397B34" w:rsidP="002A730C">
            <w:pPr>
              <w:spacing w:after="14" w:line="360" w:lineRule="auto"/>
              <w:jc w:val="right"/>
            </w:pPr>
            <w:r>
              <w:t>7,000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6A4C52" w:rsidP="002A730C">
            <w:pPr>
              <w:spacing w:line="360" w:lineRule="auto"/>
            </w:pPr>
            <w:r w:rsidRPr="0042064F">
              <w:t>Tennessee Site Cost and Fees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397B34" w:rsidP="002A730C">
            <w:pPr>
              <w:spacing w:after="14" w:line="360" w:lineRule="auto"/>
              <w:jc w:val="right"/>
            </w:pPr>
            <w:r>
              <w:t>20</w:t>
            </w:r>
            <w:r w:rsidR="00360EA1" w:rsidRPr="0042064F">
              <w:t>,000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317FB" w:rsidP="002A730C">
            <w:pPr>
              <w:spacing w:line="360" w:lineRule="auto"/>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1317FB" w:rsidP="002A730C">
            <w:pPr>
              <w:spacing w:after="14" w:line="360" w:lineRule="auto"/>
            </w:pP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6A4C52" w:rsidP="002A730C">
            <w:pPr>
              <w:spacing w:line="360" w:lineRule="auto"/>
              <w:jc w:val="right"/>
            </w:pPr>
            <w:r w:rsidRPr="0042064F">
              <w:t>Subtotal, Contracted Services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tcPr>
          <w:p w:rsidR="001317FB" w:rsidRPr="0042064F" w:rsidRDefault="00A5161C" w:rsidP="002A730C">
            <w:pPr>
              <w:spacing w:after="14" w:line="360" w:lineRule="auto"/>
              <w:jc w:val="right"/>
            </w:pPr>
            <w:r>
              <w:t>195,000</w:t>
            </w:r>
          </w:p>
        </w:tc>
      </w:tr>
      <w:tr w:rsidR="001317FB" w:rsidRPr="0042064F" w:rsidTr="00E60799">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317FB" w:rsidRPr="0042064F" w:rsidRDefault="001317FB" w:rsidP="002A730C">
            <w:pPr>
              <w:spacing w:line="360" w:lineRule="auto"/>
            </w:pPr>
          </w:p>
        </w:tc>
        <w:tc>
          <w:tcPr>
            <w:tcW w:w="5220" w:type="dxa"/>
            <w:tcBorders>
              <w:top w:val="nil"/>
              <w:left w:val="nil"/>
              <w:bottom w:val="single" w:sz="8" w:space="0" w:color="auto"/>
              <w:right w:val="single" w:sz="8" w:space="0" w:color="auto"/>
            </w:tcBorders>
            <w:tcMar>
              <w:top w:w="0" w:type="dxa"/>
              <w:left w:w="108" w:type="dxa"/>
              <w:bottom w:w="0" w:type="dxa"/>
              <w:right w:w="108" w:type="dxa"/>
            </w:tcMar>
          </w:tcPr>
          <w:p w:rsidR="001317FB" w:rsidRPr="0042064F" w:rsidRDefault="006A4C52" w:rsidP="002A730C">
            <w:pPr>
              <w:spacing w:line="360" w:lineRule="auto"/>
              <w:jc w:val="right"/>
            </w:pPr>
            <w:r w:rsidRPr="0042064F">
              <w:t>TOTAL COST TO THE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tcPr>
          <w:p w:rsidR="001317FB" w:rsidRPr="0042064F" w:rsidRDefault="00A5161C" w:rsidP="002A730C">
            <w:pPr>
              <w:spacing w:after="14" w:line="360" w:lineRule="auto"/>
              <w:jc w:val="right"/>
            </w:pPr>
            <w:r>
              <w:t>230,764</w:t>
            </w:r>
          </w:p>
        </w:tc>
      </w:tr>
    </w:tbl>
    <w:p w:rsidR="005B66DD" w:rsidRPr="0042064F" w:rsidRDefault="005B66DD" w:rsidP="002A730C">
      <w:pPr>
        <w:spacing w:line="360" w:lineRule="auto"/>
        <w:ind w:left="360"/>
      </w:pPr>
    </w:p>
    <w:p w:rsidR="005B66DD" w:rsidRPr="0042064F" w:rsidRDefault="005B66DD" w:rsidP="002A730C">
      <w:pPr>
        <w:spacing w:line="360" w:lineRule="auto"/>
      </w:pPr>
    </w:p>
    <w:p w:rsidR="00014B3D" w:rsidRPr="0042064F" w:rsidRDefault="00014B3D" w:rsidP="002A730C">
      <w:pPr>
        <w:spacing w:line="360" w:lineRule="auto"/>
        <w:rPr>
          <w:b/>
        </w:rPr>
      </w:pPr>
    </w:p>
    <w:p w:rsidR="00622A67" w:rsidRPr="0042064F" w:rsidRDefault="001D3E2B" w:rsidP="002A730C">
      <w:pPr>
        <w:spacing w:line="360" w:lineRule="auto"/>
        <w:rPr>
          <w:b/>
        </w:rPr>
      </w:pPr>
      <w:r w:rsidRPr="0042064F">
        <w:rPr>
          <w:b/>
        </w:rPr>
        <w:t xml:space="preserve">15. </w:t>
      </w:r>
      <w:r w:rsidR="00622A67" w:rsidRPr="0042064F">
        <w:rPr>
          <w:b/>
        </w:rPr>
        <w:t xml:space="preserve">Explanation for Program </w:t>
      </w:r>
      <w:r w:rsidR="004253C9" w:rsidRPr="0042064F">
        <w:rPr>
          <w:b/>
        </w:rPr>
        <w:t>C</w:t>
      </w:r>
      <w:r w:rsidR="00622A67" w:rsidRPr="0042064F">
        <w:rPr>
          <w:b/>
        </w:rPr>
        <w:t>hanges or Adjustments</w:t>
      </w:r>
    </w:p>
    <w:p w:rsidR="0079300C" w:rsidRPr="0042064F" w:rsidRDefault="0079300C" w:rsidP="002A730C">
      <w:pPr>
        <w:spacing w:line="360" w:lineRule="auto"/>
        <w:ind w:left="360"/>
      </w:pPr>
    </w:p>
    <w:p w:rsidR="00417FEC" w:rsidRPr="0042064F" w:rsidRDefault="00417FEC" w:rsidP="002A730C">
      <w:pPr>
        <w:spacing w:line="360" w:lineRule="auto"/>
        <w:ind w:left="720" w:hanging="720"/>
      </w:pPr>
      <w:r w:rsidRPr="0042064F">
        <w:t>This is a new data collection.</w:t>
      </w:r>
    </w:p>
    <w:p w:rsidR="00784078" w:rsidRPr="0042064F" w:rsidRDefault="00784078" w:rsidP="002A730C">
      <w:pPr>
        <w:spacing w:line="360" w:lineRule="auto"/>
      </w:pPr>
    </w:p>
    <w:p w:rsidR="00622A67" w:rsidRPr="0042064F" w:rsidRDefault="001D3E2B" w:rsidP="002A730C">
      <w:pPr>
        <w:spacing w:line="360" w:lineRule="auto"/>
        <w:rPr>
          <w:b/>
        </w:rPr>
      </w:pPr>
      <w:r w:rsidRPr="0042064F">
        <w:rPr>
          <w:b/>
        </w:rPr>
        <w:t>16.</w:t>
      </w:r>
      <w:r w:rsidR="00401EB4" w:rsidRPr="0042064F">
        <w:rPr>
          <w:b/>
        </w:rPr>
        <w:t xml:space="preserve">  </w:t>
      </w:r>
      <w:r w:rsidRPr="0042064F">
        <w:rPr>
          <w:b/>
        </w:rPr>
        <w:t xml:space="preserve"> </w:t>
      </w:r>
      <w:r w:rsidR="00622A67" w:rsidRPr="0042064F">
        <w:rPr>
          <w:b/>
        </w:rPr>
        <w:t xml:space="preserve">Plans for </w:t>
      </w:r>
      <w:r w:rsidR="004253C9" w:rsidRPr="0042064F">
        <w:rPr>
          <w:b/>
        </w:rPr>
        <w:t>T</w:t>
      </w:r>
      <w:r w:rsidR="00622A67" w:rsidRPr="0042064F">
        <w:rPr>
          <w:b/>
        </w:rPr>
        <w:t xml:space="preserve">abulation and </w:t>
      </w:r>
      <w:r w:rsidR="004253C9" w:rsidRPr="0042064F">
        <w:rPr>
          <w:b/>
        </w:rPr>
        <w:t>P</w:t>
      </w:r>
      <w:r w:rsidR="00622A67" w:rsidRPr="0042064F">
        <w:rPr>
          <w:b/>
        </w:rPr>
        <w:t xml:space="preserve">ublication and </w:t>
      </w:r>
      <w:r w:rsidR="004253C9" w:rsidRPr="0042064F">
        <w:rPr>
          <w:b/>
        </w:rPr>
        <w:t>P</w:t>
      </w:r>
      <w:r w:rsidR="00622A67" w:rsidRPr="0042064F">
        <w:rPr>
          <w:b/>
        </w:rPr>
        <w:t xml:space="preserve">roject </w:t>
      </w:r>
      <w:r w:rsidR="004253C9" w:rsidRPr="0042064F">
        <w:rPr>
          <w:b/>
        </w:rPr>
        <w:t>T</w:t>
      </w:r>
      <w:r w:rsidR="00622A67" w:rsidRPr="0042064F">
        <w:rPr>
          <w:b/>
        </w:rPr>
        <w:t xml:space="preserve">ime </w:t>
      </w:r>
      <w:r w:rsidR="004253C9" w:rsidRPr="0042064F">
        <w:rPr>
          <w:b/>
        </w:rPr>
        <w:t>S</w:t>
      </w:r>
      <w:r w:rsidR="00622A67" w:rsidRPr="0042064F">
        <w:rPr>
          <w:b/>
        </w:rPr>
        <w:t>chedule</w:t>
      </w:r>
    </w:p>
    <w:p w:rsidR="004253C9" w:rsidRPr="0042064F" w:rsidRDefault="004253C9" w:rsidP="002A730C">
      <w:pPr>
        <w:widowControl w:val="0"/>
        <w:spacing w:line="360" w:lineRule="auto"/>
        <w:ind w:left="720"/>
      </w:pPr>
    </w:p>
    <w:p w:rsidR="006A4C52" w:rsidRPr="0042064F" w:rsidRDefault="001F5485" w:rsidP="000833D2">
      <w:pPr>
        <w:widowControl w:val="0"/>
        <w:spacing w:line="360" w:lineRule="auto"/>
        <w:ind w:firstLine="720"/>
      </w:pPr>
      <w:r w:rsidRPr="0042064F">
        <w:t>CDC will provide each surveillance area with several forms of feedback including data integrity checks</w:t>
      </w:r>
      <w:r w:rsidR="003A251B" w:rsidRPr="0042064F">
        <w:t xml:space="preserve">, patient enrollment, </w:t>
      </w:r>
      <w:r w:rsidR="00C26DC0" w:rsidRPr="0042064F">
        <w:t xml:space="preserve">and </w:t>
      </w:r>
      <w:r w:rsidRPr="0042064F">
        <w:t xml:space="preserve">summary tables.  Specifically, data from multiple sites will be concatenated approximately 3 weeks after receipt at CDC.  </w:t>
      </w:r>
    </w:p>
    <w:p w:rsidR="001F5485" w:rsidRPr="0042064F" w:rsidRDefault="001F5485" w:rsidP="002A730C">
      <w:pPr>
        <w:spacing w:line="360" w:lineRule="auto"/>
        <w:ind w:firstLine="360"/>
      </w:pPr>
    </w:p>
    <w:p w:rsidR="00746AA3" w:rsidRDefault="003A251B" w:rsidP="000833D2">
      <w:pPr>
        <w:spacing w:line="360" w:lineRule="auto"/>
        <w:ind w:firstLine="720"/>
      </w:pPr>
      <w:r w:rsidRPr="0042064F">
        <w:t>Statistical analysis will be performed at CDC, with input of co-investigators, using SAS software, version 9.2 (SAS Institute Inc., Cary, NC). Matched odds ratios (</w:t>
      </w:r>
      <w:proofErr w:type="spellStart"/>
      <w:proofErr w:type="gramStart"/>
      <w:r w:rsidRPr="0042064F">
        <w:t>mOR</w:t>
      </w:r>
      <w:proofErr w:type="spellEnd"/>
      <w:proofErr w:type="gramEnd"/>
      <w:r w:rsidRPr="0042064F">
        <w:t xml:space="preserve">) and </w:t>
      </w:r>
      <w:r w:rsidRPr="0042064F">
        <w:rPr>
          <w:i/>
        </w:rPr>
        <w:t>P</w:t>
      </w:r>
      <w:r w:rsidRPr="0042064F">
        <w:t xml:space="preserve"> values will be calculated for </w:t>
      </w:r>
      <w:proofErr w:type="spellStart"/>
      <w:r w:rsidRPr="0042064F">
        <w:t>univariate</w:t>
      </w:r>
      <w:proofErr w:type="spellEnd"/>
      <w:r w:rsidRPr="0042064F">
        <w:t xml:space="preserve"> and multivariate analysis using conditional logistic regression.  Variables from </w:t>
      </w:r>
      <w:proofErr w:type="spellStart"/>
      <w:r w:rsidRPr="0042064F">
        <w:t>univariate</w:t>
      </w:r>
      <w:proofErr w:type="spellEnd"/>
      <w:r w:rsidRPr="0042064F">
        <w:t xml:space="preserve"> analysis with a </w:t>
      </w:r>
      <w:r w:rsidRPr="0042064F">
        <w:rPr>
          <w:i/>
        </w:rPr>
        <w:t xml:space="preserve">P </w:t>
      </w:r>
      <w:r w:rsidRPr="0042064F">
        <w:t xml:space="preserve">value &lt;0.20 will be included as candidates for the risk model. Multivariate analysis using stepwise conditional logistic regression will be performed to identify independent risk factors.  A two-sided </w:t>
      </w:r>
      <w:r w:rsidRPr="0042064F">
        <w:rPr>
          <w:i/>
        </w:rPr>
        <w:t>P</w:t>
      </w:r>
      <w:r w:rsidRPr="0042064F">
        <w:t xml:space="preserve"> value of &lt; 0.05 will be considered statistically significant.  </w:t>
      </w:r>
    </w:p>
    <w:p w:rsidR="004F1D4D" w:rsidRPr="004F1D4D" w:rsidRDefault="004F1D4D" w:rsidP="004F1D4D">
      <w:pPr>
        <w:spacing w:line="360" w:lineRule="auto"/>
      </w:pPr>
    </w:p>
    <w:p w:rsidR="00746AA3" w:rsidRPr="0042064F" w:rsidRDefault="00746AA3" w:rsidP="000833D2">
      <w:pPr>
        <w:spacing w:line="360" w:lineRule="auto"/>
        <w:ind w:firstLine="720"/>
      </w:pPr>
      <w:r w:rsidRPr="0042064F">
        <w:t xml:space="preserve">Results from this study will be presented at national meetings and published in a </w:t>
      </w:r>
      <w:r w:rsidR="00BA6A59">
        <w:t xml:space="preserve">manuscript </w:t>
      </w:r>
      <w:r w:rsidRPr="0042064F">
        <w:t xml:space="preserve">format in a peer-reviewed medical science journal.  Conference abstract and manuscript will be developed as appropriate to disseminate the findings of this project. </w:t>
      </w:r>
    </w:p>
    <w:p w:rsidR="00746AA3" w:rsidRPr="0042064F" w:rsidRDefault="00746AA3" w:rsidP="002A730C">
      <w:pPr>
        <w:spacing w:line="360" w:lineRule="auto"/>
        <w:rPr>
          <w:b/>
        </w:rPr>
      </w:pPr>
    </w:p>
    <w:p w:rsidR="00746AA3" w:rsidRPr="0042064F" w:rsidRDefault="00746AA3" w:rsidP="000833D2">
      <w:pPr>
        <w:spacing w:line="360" w:lineRule="auto"/>
        <w:ind w:firstLine="720"/>
      </w:pPr>
      <w:r w:rsidRPr="0042064F">
        <w:t>The study will begin as soon as possible following OMB approval. This is a prospective study and based on a sample size calculation</w:t>
      </w:r>
      <w:r w:rsidR="000B784E">
        <w:t xml:space="preserve"> a total </w:t>
      </w:r>
      <w:r w:rsidR="006712D0">
        <w:t>of 468 pediatric subjects (234 cases and 234</w:t>
      </w:r>
      <w:r w:rsidR="00B4567A">
        <w:t xml:space="preserve"> controls) and 426 adult subjects (213 cases and 213 controls) </w:t>
      </w:r>
      <w:r w:rsidRPr="0042064F">
        <w:t xml:space="preserve">should be enrolled. Therefore, the </w:t>
      </w:r>
      <w:r w:rsidRPr="0042064F">
        <w:lastRenderedPageBreak/>
        <w:t xml:space="preserve">study should </w:t>
      </w:r>
      <w:r w:rsidR="004F1D4D">
        <w:t>be completed in approximately 36</w:t>
      </w:r>
      <w:r w:rsidRPr="0042064F">
        <w:t xml:space="preserve"> months based on the estimated annual numbers of cases. </w:t>
      </w:r>
    </w:p>
    <w:p w:rsidR="00746AA3" w:rsidRPr="0042064F" w:rsidRDefault="00746AA3" w:rsidP="002A730C">
      <w:pPr>
        <w:spacing w:line="360" w:lineRule="auto"/>
        <w:rPr>
          <w:b/>
        </w:rPr>
      </w:pPr>
    </w:p>
    <w:p w:rsidR="00746AA3" w:rsidRPr="0042064F" w:rsidRDefault="00746AA3" w:rsidP="002A730C">
      <w:pPr>
        <w:spacing w:line="360" w:lineRule="auto"/>
        <w:rPr>
          <w:b/>
          <w:i/>
        </w:rPr>
      </w:pPr>
      <w:r w:rsidRPr="0042064F">
        <w:rPr>
          <w:b/>
          <w:i/>
        </w:rPr>
        <w:t>Table D: Project Time Schedule</w:t>
      </w:r>
    </w:p>
    <w:p w:rsidR="00746AA3" w:rsidRPr="0042064F" w:rsidRDefault="00746AA3" w:rsidP="002A730C">
      <w:pPr>
        <w:spacing w:line="360" w:lineRule="auto"/>
        <w:rPr>
          <w:b/>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8"/>
        <w:gridCol w:w="4320"/>
      </w:tblGrid>
      <w:tr w:rsidR="00746AA3" w:rsidRPr="0042064F" w:rsidTr="00907CF6">
        <w:tc>
          <w:tcPr>
            <w:tcW w:w="4548" w:type="dxa"/>
            <w:tcBorders>
              <w:bottom w:val="thickThinLargeGap" w:sz="24" w:space="0" w:color="auto"/>
            </w:tcBorders>
            <w:vAlign w:val="center"/>
          </w:tcPr>
          <w:p w:rsidR="00746AA3" w:rsidRPr="0042064F" w:rsidRDefault="00746AA3" w:rsidP="002A730C">
            <w:pPr>
              <w:spacing w:line="360" w:lineRule="auto"/>
            </w:pPr>
            <w:r w:rsidRPr="0042064F">
              <w:t>Activity</w:t>
            </w:r>
          </w:p>
        </w:tc>
        <w:tc>
          <w:tcPr>
            <w:tcW w:w="4320" w:type="dxa"/>
            <w:tcBorders>
              <w:bottom w:val="thickThinLargeGap" w:sz="24" w:space="0" w:color="auto"/>
            </w:tcBorders>
            <w:vAlign w:val="center"/>
          </w:tcPr>
          <w:p w:rsidR="00746AA3" w:rsidRPr="0042064F" w:rsidRDefault="00746AA3" w:rsidP="002A730C">
            <w:pPr>
              <w:spacing w:line="360" w:lineRule="auto"/>
            </w:pPr>
            <w:r w:rsidRPr="0042064F">
              <w:t>Time Schedule</w:t>
            </w:r>
          </w:p>
        </w:tc>
      </w:tr>
      <w:tr w:rsidR="00746AA3" w:rsidRPr="0042064F" w:rsidTr="00907CF6">
        <w:tc>
          <w:tcPr>
            <w:tcW w:w="4548" w:type="dxa"/>
            <w:vAlign w:val="center"/>
          </w:tcPr>
          <w:p w:rsidR="00746AA3" w:rsidRPr="0042064F" w:rsidRDefault="00BA6A59" w:rsidP="002A730C">
            <w:pPr>
              <w:spacing w:line="360" w:lineRule="auto"/>
            </w:pPr>
            <w:r>
              <w:t>Conduct Phone interviews</w:t>
            </w:r>
            <w:r w:rsidR="00746AA3" w:rsidRPr="0042064F">
              <w:t xml:space="preserve"> </w:t>
            </w:r>
          </w:p>
        </w:tc>
        <w:tc>
          <w:tcPr>
            <w:tcW w:w="4320" w:type="dxa"/>
            <w:vAlign w:val="center"/>
          </w:tcPr>
          <w:p w:rsidR="00746AA3" w:rsidRPr="0042064F" w:rsidRDefault="00746AA3" w:rsidP="002A730C">
            <w:pPr>
              <w:spacing w:line="360" w:lineRule="auto"/>
            </w:pPr>
            <w:r w:rsidRPr="0042064F">
              <w:t>1</w:t>
            </w:r>
            <w:r w:rsidR="00E147BA">
              <w:t>-2</w:t>
            </w:r>
            <w:r w:rsidRPr="0042064F">
              <w:t xml:space="preserve"> month</w:t>
            </w:r>
            <w:r w:rsidR="00E147BA">
              <w:t>s</w:t>
            </w:r>
            <w:r w:rsidRPr="0042064F">
              <w:t xml:space="preserve"> after OMB approval</w:t>
            </w:r>
          </w:p>
        </w:tc>
      </w:tr>
      <w:tr w:rsidR="00746AA3" w:rsidRPr="0042064F" w:rsidTr="00907CF6">
        <w:tc>
          <w:tcPr>
            <w:tcW w:w="4548" w:type="dxa"/>
            <w:vAlign w:val="center"/>
          </w:tcPr>
          <w:p w:rsidR="00746AA3" w:rsidRPr="0042064F" w:rsidRDefault="00E51636" w:rsidP="002A730C">
            <w:pPr>
              <w:spacing w:line="360" w:lineRule="auto"/>
            </w:pPr>
            <w:r>
              <w:t>Begin t</w:t>
            </w:r>
            <w:r w:rsidR="00746AA3" w:rsidRPr="0042064F">
              <w:t>ransmission of data to CDC</w:t>
            </w:r>
          </w:p>
        </w:tc>
        <w:tc>
          <w:tcPr>
            <w:tcW w:w="4320" w:type="dxa"/>
            <w:vAlign w:val="center"/>
          </w:tcPr>
          <w:p w:rsidR="00746AA3" w:rsidRPr="0042064F" w:rsidRDefault="00746AA3" w:rsidP="002A730C">
            <w:pPr>
              <w:spacing w:line="360" w:lineRule="auto"/>
            </w:pPr>
            <w:r w:rsidRPr="0042064F">
              <w:t>3</w:t>
            </w:r>
            <w:r w:rsidR="001E5FC1">
              <w:t>-4</w:t>
            </w:r>
            <w:r w:rsidRPr="0042064F">
              <w:t xml:space="preserve"> months after OMB approval</w:t>
            </w:r>
          </w:p>
        </w:tc>
      </w:tr>
      <w:tr w:rsidR="001E5FC1" w:rsidRPr="0042064F" w:rsidTr="00907CF6">
        <w:tc>
          <w:tcPr>
            <w:tcW w:w="4548" w:type="dxa"/>
            <w:vAlign w:val="center"/>
          </w:tcPr>
          <w:p w:rsidR="001E5FC1" w:rsidRPr="0042064F" w:rsidRDefault="001E5FC1" w:rsidP="002A730C">
            <w:pPr>
              <w:spacing w:line="360" w:lineRule="auto"/>
            </w:pPr>
            <w:r>
              <w:t>Complete all phone interviews</w:t>
            </w:r>
          </w:p>
        </w:tc>
        <w:tc>
          <w:tcPr>
            <w:tcW w:w="4320" w:type="dxa"/>
            <w:vAlign w:val="center"/>
          </w:tcPr>
          <w:p w:rsidR="001E5FC1" w:rsidRPr="0042064F" w:rsidRDefault="00474FEA" w:rsidP="002A730C">
            <w:pPr>
              <w:spacing w:line="360" w:lineRule="auto"/>
            </w:pPr>
            <w:r>
              <w:t>36</w:t>
            </w:r>
            <w:r w:rsidR="001E5FC1">
              <w:t xml:space="preserve"> months after OMB approval</w:t>
            </w:r>
          </w:p>
        </w:tc>
      </w:tr>
      <w:tr w:rsidR="00E51636" w:rsidRPr="0042064F" w:rsidTr="00907CF6">
        <w:tc>
          <w:tcPr>
            <w:tcW w:w="4548" w:type="dxa"/>
            <w:vAlign w:val="center"/>
          </w:tcPr>
          <w:p w:rsidR="00E51636" w:rsidRDefault="00E51636" w:rsidP="002A730C">
            <w:pPr>
              <w:spacing w:line="360" w:lineRule="auto"/>
            </w:pPr>
            <w:r>
              <w:t>Complete data transmission to CDC</w:t>
            </w:r>
          </w:p>
        </w:tc>
        <w:tc>
          <w:tcPr>
            <w:tcW w:w="4320" w:type="dxa"/>
            <w:vAlign w:val="center"/>
          </w:tcPr>
          <w:p w:rsidR="00E51636" w:rsidRDefault="00474FEA" w:rsidP="002A730C">
            <w:pPr>
              <w:spacing w:line="360" w:lineRule="auto"/>
            </w:pPr>
            <w:r>
              <w:t>36-38</w:t>
            </w:r>
            <w:r w:rsidR="00E51636">
              <w:t xml:space="preserve"> months after OMB approval</w:t>
            </w:r>
          </w:p>
        </w:tc>
      </w:tr>
      <w:tr w:rsidR="00746AA3" w:rsidRPr="0042064F" w:rsidTr="00907CF6">
        <w:tc>
          <w:tcPr>
            <w:tcW w:w="4548" w:type="dxa"/>
            <w:vAlign w:val="center"/>
          </w:tcPr>
          <w:p w:rsidR="00746AA3" w:rsidRPr="0042064F" w:rsidRDefault="00746AA3" w:rsidP="002A730C">
            <w:pPr>
              <w:spacing w:line="360" w:lineRule="auto"/>
            </w:pPr>
            <w:r w:rsidRPr="0042064F">
              <w:t>Analysis and presentation of results</w:t>
            </w:r>
          </w:p>
        </w:tc>
        <w:tc>
          <w:tcPr>
            <w:tcW w:w="4320" w:type="dxa"/>
            <w:vAlign w:val="center"/>
          </w:tcPr>
          <w:p w:rsidR="00746AA3" w:rsidRPr="0042064F" w:rsidRDefault="00474FEA" w:rsidP="002A730C">
            <w:pPr>
              <w:spacing w:line="360" w:lineRule="auto"/>
            </w:pPr>
            <w:r>
              <w:t>38-40</w:t>
            </w:r>
            <w:r w:rsidR="001E5FC1">
              <w:t xml:space="preserve"> months after OMB approval</w:t>
            </w:r>
          </w:p>
        </w:tc>
      </w:tr>
    </w:tbl>
    <w:p w:rsidR="00746AA3" w:rsidRPr="0042064F" w:rsidRDefault="00746AA3" w:rsidP="002A730C">
      <w:pPr>
        <w:spacing w:line="360" w:lineRule="auto"/>
      </w:pPr>
    </w:p>
    <w:p w:rsidR="00BA4B59" w:rsidRPr="0042064F" w:rsidRDefault="00BA4B59" w:rsidP="002A730C">
      <w:pPr>
        <w:spacing w:line="360" w:lineRule="auto"/>
      </w:pPr>
    </w:p>
    <w:p w:rsidR="00622A67" w:rsidRPr="0042064F" w:rsidRDefault="001D3E2B" w:rsidP="002A730C">
      <w:pPr>
        <w:spacing w:line="360" w:lineRule="auto"/>
        <w:rPr>
          <w:b/>
        </w:rPr>
      </w:pPr>
      <w:r w:rsidRPr="0042064F">
        <w:rPr>
          <w:b/>
        </w:rPr>
        <w:t xml:space="preserve">17. </w:t>
      </w:r>
      <w:r w:rsidR="00622A67" w:rsidRPr="0042064F">
        <w:rPr>
          <w:b/>
        </w:rPr>
        <w:t>Reason</w:t>
      </w:r>
      <w:r w:rsidR="004253C9" w:rsidRPr="0042064F">
        <w:rPr>
          <w:b/>
        </w:rPr>
        <w:t>(</w:t>
      </w:r>
      <w:r w:rsidR="00622A67" w:rsidRPr="0042064F">
        <w:rPr>
          <w:b/>
        </w:rPr>
        <w:t>s</w:t>
      </w:r>
      <w:r w:rsidR="004253C9" w:rsidRPr="0042064F">
        <w:rPr>
          <w:b/>
        </w:rPr>
        <w:t>)</w:t>
      </w:r>
      <w:r w:rsidR="00622A67" w:rsidRPr="0042064F">
        <w:rPr>
          <w:b/>
        </w:rPr>
        <w:t xml:space="preserve"> Display of OMB Expiration Date is Inappropriate</w:t>
      </w:r>
    </w:p>
    <w:p w:rsidR="00784078" w:rsidRPr="0042064F" w:rsidRDefault="00784078" w:rsidP="002A730C">
      <w:pPr>
        <w:spacing w:line="360" w:lineRule="auto"/>
        <w:ind w:left="720"/>
      </w:pPr>
    </w:p>
    <w:p w:rsidR="00907CF6" w:rsidRPr="0042064F" w:rsidRDefault="00907CF6" w:rsidP="000833D2">
      <w:pPr>
        <w:spacing w:line="360" w:lineRule="auto"/>
        <w:ind w:firstLine="720"/>
      </w:pPr>
      <w:r w:rsidRPr="0042064F">
        <w:t>The proposed survey instrument will display the expiration date.</w:t>
      </w:r>
    </w:p>
    <w:p w:rsidR="00784078" w:rsidRPr="0042064F" w:rsidRDefault="00784078" w:rsidP="002A730C">
      <w:pPr>
        <w:spacing w:line="360" w:lineRule="auto"/>
        <w:ind w:left="360"/>
      </w:pPr>
    </w:p>
    <w:p w:rsidR="004F1D4D" w:rsidRDefault="001D3E2B" w:rsidP="004F1D4D">
      <w:pPr>
        <w:spacing w:line="360" w:lineRule="auto"/>
        <w:rPr>
          <w:b/>
        </w:rPr>
      </w:pPr>
      <w:r w:rsidRPr="0042064F">
        <w:rPr>
          <w:b/>
        </w:rPr>
        <w:t xml:space="preserve">18. </w:t>
      </w:r>
      <w:r w:rsidR="00622A67" w:rsidRPr="0042064F">
        <w:rPr>
          <w:b/>
        </w:rPr>
        <w:t>Exceptions to Certification for Paperwork Reduction Act Submissions</w:t>
      </w:r>
    </w:p>
    <w:p w:rsidR="00907CF6" w:rsidRPr="004F1D4D" w:rsidRDefault="00907CF6" w:rsidP="000833D2">
      <w:pPr>
        <w:spacing w:line="360" w:lineRule="auto"/>
        <w:ind w:firstLine="720"/>
        <w:rPr>
          <w:b/>
        </w:rPr>
      </w:pPr>
      <w:r w:rsidRPr="0042064F">
        <w:t xml:space="preserve">No exceptions to certification are requested. </w:t>
      </w: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C45CA9" w:rsidRDefault="00C45CA9" w:rsidP="00533614">
      <w:pPr>
        <w:spacing w:line="360" w:lineRule="auto"/>
        <w:rPr>
          <w:b/>
        </w:rPr>
      </w:pPr>
    </w:p>
    <w:p w:rsidR="006A4A97" w:rsidRPr="0042064F" w:rsidRDefault="006A4A97" w:rsidP="00533614">
      <w:pPr>
        <w:spacing w:line="360" w:lineRule="auto"/>
        <w:rPr>
          <w:b/>
        </w:rPr>
      </w:pPr>
      <w:r w:rsidRPr="0042064F">
        <w:rPr>
          <w:b/>
        </w:rPr>
        <w:lastRenderedPageBreak/>
        <w:t>List of Attachments</w:t>
      </w:r>
    </w:p>
    <w:p w:rsidR="006A4A97" w:rsidRPr="0042064F" w:rsidRDefault="006A4A97" w:rsidP="002A730C">
      <w:pPr>
        <w:spacing w:line="360" w:lineRule="auto"/>
        <w:ind w:left="720" w:hanging="720"/>
        <w:jc w:val="center"/>
        <w:rPr>
          <w:b/>
        </w:rPr>
      </w:pPr>
    </w:p>
    <w:p w:rsidR="006A4A97" w:rsidRPr="004F1D4D" w:rsidRDefault="006A4A97" w:rsidP="002A730C">
      <w:pPr>
        <w:spacing w:line="360" w:lineRule="auto"/>
        <w:ind w:left="720" w:hanging="720"/>
      </w:pPr>
      <w:r w:rsidRPr="0042064F">
        <w:rPr>
          <w:b/>
        </w:rPr>
        <w:t>A:</w:t>
      </w:r>
      <w:r w:rsidRPr="0042064F">
        <w:rPr>
          <w:b/>
        </w:rPr>
        <w:tab/>
      </w:r>
      <w:r w:rsidRPr="0042064F">
        <w:rPr>
          <w:b/>
        </w:rPr>
        <w:tab/>
      </w:r>
      <w:r w:rsidR="0022136C">
        <w:t>Public Health Service Act</w:t>
      </w:r>
    </w:p>
    <w:p w:rsidR="006712D0" w:rsidRDefault="006A4A97" w:rsidP="006712D0">
      <w:pPr>
        <w:spacing w:line="360" w:lineRule="auto"/>
        <w:ind w:left="1440" w:hanging="1440"/>
      </w:pPr>
      <w:r w:rsidRPr="0042064F">
        <w:rPr>
          <w:b/>
        </w:rPr>
        <w:t>B:</w:t>
      </w:r>
      <w:r w:rsidR="006712D0">
        <w:tab/>
      </w:r>
      <w:r w:rsidR="005F5111">
        <w:t>Federal Registry Notice</w:t>
      </w:r>
    </w:p>
    <w:p w:rsidR="00ED0ABB" w:rsidRDefault="006712D0" w:rsidP="006712D0">
      <w:pPr>
        <w:spacing w:line="360" w:lineRule="auto"/>
        <w:ind w:left="1440" w:hanging="1440"/>
      </w:pPr>
      <w:r w:rsidRPr="006712D0">
        <w:rPr>
          <w:b/>
        </w:rPr>
        <w:t>C:</w:t>
      </w:r>
      <w:r>
        <w:tab/>
      </w:r>
      <w:r w:rsidR="00247050">
        <w:t>Screening Questionnaire</w:t>
      </w:r>
      <w:r w:rsidR="003E4B83">
        <w:t xml:space="preserve">s- Adult </w:t>
      </w:r>
    </w:p>
    <w:p w:rsidR="003E4B83" w:rsidRPr="003E4B83" w:rsidRDefault="003E4B83" w:rsidP="006712D0">
      <w:pPr>
        <w:spacing w:line="360" w:lineRule="auto"/>
        <w:ind w:left="1440" w:hanging="1440"/>
      </w:pPr>
      <w:r>
        <w:rPr>
          <w:b/>
        </w:rPr>
        <w:t xml:space="preserve">D: </w:t>
      </w:r>
      <w:r>
        <w:tab/>
        <w:t>Screening Questionnaires- Pediatric</w:t>
      </w:r>
    </w:p>
    <w:p w:rsidR="00FF5D2F" w:rsidRDefault="003E4B83" w:rsidP="002A730C">
      <w:pPr>
        <w:spacing w:line="360" w:lineRule="auto"/>
        <w:ind w:left="720" w:hanging="720"/>
      </w:pPr>
      <w:r>
        <w:rPr>
          <w:b/>
        </w:rPr>
        <w:t>E</w:t>
      </w:r>
      <w:r w:rsidR="006A4A97" w:rsidRPr="0042064F">
        <w:rPr>
          <w:b/>
        </w:rPr>
        <w:t>:</w:t>
      </w:r>
      <w:r w:rsidR="00731C76">
        <w:tab/>
      </w:r>
      <w:r w:rsidR="00731C76">
        <w:tab/>
      </w:r>
      <w:r w:rsidR="00247050">
        <w:t>Verbal Consent</w:t>
      </w:r>
      <w:r w:rsidR="006C010E">
        <w:t>- with and without HIPPA language</w:t>
      </w:r>
    </w:p>
    <w:p w:rsidR="006A4A97" w:rsidRDefault="006C010E" w:rsidP="002A730C">
      <w:pPr>
        <w:spacing w:line="360" w:lineRule="auto"/>
      </w:pPr>
      <w:r>
        <w:rPr>
          <w:b/>
        </w:rPr>
        <w:t>F</w:t>
      </w:r>
      <w:r w:rsidR="00247050">
        <w:rPr>
          <w:b/>
        </w:rPr>
        <w:t xml:space="preserve">: </w:t>
      </w:r>
      <w:r w:rsidR="00247050">
        <w:rPr>
          <w:b/>
        </w:rPr>
        <w:tab/>
      </w:r>
      <w:r w:rsidR="00247050">
        <w:rPr>
          <w:b/>
        </w:rPr>
        <w:tab/>
      </w:r>
      <w:r w:rsidR="00247050">
        <w:t>Adult Interview form</w:t>
      </w:r>
    </w:p>
    <w:p w:rsidR="00247050" w:rsidRPr="00247050" w:rsidRDefault="006C010E" w:rsidP="002A730C">
      <w:pPr>
        <w:spacing w:line="360" w:lineRule="auto"/>
      </w:pPr>
      <w:r>
        <w:rPr>
          <w:b/>
        </w:rPr>
        <w:t>G</w:t>
      </w:r>
      <w:r w:rsidR="00247050">
        <w:t>:</w:t>
      </w:r>
      <w:r w:rsidR="00247050">
        <w:tab/>
      </w:r>
      <w:r w:rsidR="00247050">
        <w:tab/>
        <w:t>Pediatric Interview Form</w:t>
      </w:r>
    </w:p>
    <w:p w:rsidR="00FA05C7" w:rsidRDefault="006C010E" w:rsidP="002A730C">
      <w:pPr>
        <w:spacing w:line="360" w:lineRule="auto"/>
        <w:ind w:left="1440" w:hanging="1440"/>
      </w:pPr>
      <w:r>
        <w:rPr>
          <w:b/>
        </w:rPr>
        <w:t>H:</w:t>
      </w:r>
      <w:r w:rsidR="00247050">
        <w:rPr>
          <w:b/>
        </w:rPr>
        <w:t xml:space="preserve"> </w:t>
      </w:r>
      <w:r w:rsidR="00247050">
        <w:rPr>
          <w:b/>
        </w:rPr>
        <w:tab/>
      </w:r>
      <w:r w:rsidR="00247050" w:rsidRPr="00FF5D2F">
        <w:t xml:space="preserve">IRB </w:t>
      </w:r>
      <w:r w:rsidR="00FA05C7">
        <w:t xml:space="preserve">protocol </w:t>
      </w:r>
    </w:p>
    <w:p w:rsidR="00247050" w:rsidRDefault="006C010E" w:rsidP="002A730C">
      <w:pPr>
        <w:spacing w:line="360" w:lineRule="auto"/>
        <w:ind w:left="1440" w:hanging="1440"/>
      </w:pPr>
      <w:r>
        <w:rPr>
          <w:b/>
        </w:rPr>
        <w:t>I:</w:t>
      </w:r>
      <w:r w:rsidR="00FA05C7">
        <w:tab/>
        <w:t xml:space="preserve">IRB </w:t>
      </w:r>
      <w:r w:rsidR="00247050" w:rsidRPr="00FF5D2F">
        <w:t>approval letter for the CA CDI Study</w:t>
      </w:r>
    </w:p>
    <w:p w:rsidR="00B51E07" w:rsidRDefault="00B51E07" w:rsidP="002A730C">
      <w:pPr>
        <w:spacing w:line="360" w:lineRule="auto"/>
        <w:ind w:left="1440" w:hanging="1440"/>
      </w:pPr>
      <w:r w:rsidRPr="002E57AA">
        <w:rPr>
          <w:b/>
        </w:rPr>
        <w:t>J:</w:t>
      </w:r>
      <w:r>
        <w:tab/>
        <w:t>Spanish Version Screening Questionnaires- Adult</w:t>
      </w:r>
    </w:p>
    <w:p w:rsidR="00B51E07" w:rsidRDefault="00B51E07" w:rsidP="002A730C">
      <w:pPr>
        <w:spacing w:line="360" w:lineRule="auto"/>
        <w:ind w:left="1440" w:hanging="1440"/>
      </w:pPr>
      <w:r w:rsidRPr="002E57AA">
        <w:rPr>
          <w:b/>
        </w:rPr>
        <w:t>K:</w:t>
      </w:r>
      <w:r>
        <w:tab/>
        <w:t>Spanish Version Screening Questionnaires- Pediatric</w:t>
      </w:r>
    </w:p>
    <w:p w:rsidR="00B51E07" w:rsidRDefault="00B51E07" w:rsidP="002A730C">
      <w:pPr>
        <w:spacing w:line="360" w:lineRule="auto"/>
        <w:ind w:left="1440" w:hanging="1440"/>
      </w:pPr>
      <w:r w:rsidRPr="002E57AA">
        <w:rPr>
          <w:b/>
        </w:rPr>
        <w:t>L:</w:t>
      </w:r>
      <w:r>
        <w:tab/>
        <w:t>Spanish Version Verbal Consent- with and without HIPPA language</w:t>
      </w:r>
    </w:p>
    <w:p w:rsidR="00B51E07" w:rsidRDefault="00B51E07" w:rsidP="002A730C">
      <w:pPr>
        <w:spacing w:line="360" w:lineRule="auto"/>
        <w:ind w:left="1440" w:hanging="1440"/>
      </w:pPr>
      <w:r w:rsidRPr="002E57AA">
        <w:rPr>
          <w:b/>
        </w:rPr>
        <w:t>M:</w:t>
      </w:r>
      <w:r>
        <w:tab/>
        <w:t>Spanish Version Adult Interview Form</w:t>
      </w:r>
    </w:p>
    <w:p w:rsidR="00B51E07" w:rsidRPr="00247050" w:rsidRDefault="00B51E07" w:rsidP="002A730C">
      <w:pPr>
        <w:spacing w:line="360" w:lineRule="auto"/>
        <w:ind w:left="1440" w:hanging="1440"/>
      </w:pPr>
      <w:r w:rsidRPr="002E57AA">
        <w:rPr>
          <w:b/>
        </w:rPr>
        <w:t>N:</w:t>
      </w:r>
      <w:r>
        <w:tab/>
        <w:t>Spanish Version Pediatric Interview Form</w:t>
      </w:r>
    </w:p>
    <w:p w:rsidR="006A4A97" w:rsidRDefault="00FF5D2F" w:rsidP="002A730C">
      <w:pPr>
        <w:spacing w:line="360" w:lineRule="auto"/>
        <w:ind w:left="720" w:hanging="720"/>
      </w:pPr>
      <w:r>
        <w:tab/>
      </w:r>
      <w:r>
        <w:tab/>
      </w:r>
    </w:p>
    <w:p w:rsidR="002B141A" w:rsidRDefault="002B141A" w:rsidP="002A730C">
      <w:pPr>
        <w:spacing w:line="360" w:lineRule="auto"/>
        <w:ind w:left="720" w:hanging="720"/>
      </w:pPr>
    </w:p>
    <w:p w:rsidR="006A4A97" w:rsidRDefault="006A4A97" w:rsidP="002A730C">
      <w:pPr>
        <w:spacing w:line="360" w:lineRule="auto"/>
        <w:ind w:left="720" w:hanging="720"/>
      </w:pPr>
    </w:p>
    <w:p w:rsidR="006A4A97" w:rsidRPr="00546386" w:rsidRDefault="006A4A97" w:rsidP="002A730C">
      <w:pPr>
        <w:spacing w:after="360" w:line="360" w:lineRule="auto"/>
        <w:ind w:left="360"/>
        <w:rPr>
          <w:rFonts w:ascii="Arial" w:hAnsi="Arial" w:cs="Arial"/>
          <w:sz w:val="22"/>
          <w:szCs w:val="22"/>
        </w:rPr>
      </w:pPr>
    </w:p>
    <w:p w:rsidR="00896AA9" w:rsidRDefault="00896AA9" w:rsidP="002A730C">
      <w:pPr>
        <w:spacing w:line="360" w:lineRule="auto"/>
      </w:pPr>
    </w:p>
    <w:p w:rsidR="00BA1B04" w:rsidRDefault="00BA1B04" w:rsidP="002A730C">
      <w:pPr>
        <w:spacing w:line="360" w:lineRule="auto"/>
      </w:pPr>
    </w:p>
    <w:p w:rsidR="00BA1B04" w:rsidRDefault="00BA1B04" w:rsidP="002A730C">
      <w:pPr>
        <w:spacing w:line="360" w:lineRule="auto"/>
      </w:pPr>
    </w:p>
    <w:p w:rsidR="00BA1B04" w:rsidRDefault="00BA1B04" w:rsidP="002A730C">
      <w:pPr>
        <w:spacing w:line="360" w:lineRule="auto"/>
      </w:pPr>
    </w:p>
    <w:p w:rsidR="00BA1B04" w:rsidRDefault="00BA1B04" w:rsidP="002A730C">
      <w:pPr>
        <w:spacing w:line="360" w:lineRule="auto"/>
      </w:pPr>
    </w:p>
    <w:p w:rsidR="00533614" w:rsidRDefault="00533614" w:rsidP="002A730C">
      <w:pPr>
        <w:spacing w:line="360" w:lineRule="auto"/>
      </w:pPr>
    </w:p>
    <w:p w:rsidR="00533614" w:rsidRDefault="00533614" w:rsidP="002A730C">
      <w:pPr>
        <w:spacing w:line="360" w:lineRule="auto"/>
      </w:pPr>
    </w:p>
    <w:p w:rsidR="00C45CA9" w:rsidRDefault="00C45CA9" w:rsidP="002A730C">
      <w:pPr>
        <w:spacing w:line="360" w:lineRule="auto"/>
      </w:pPr>
      <w:bookmarkStart w:id="0" w:name="_GoBack"/>
    </w:p>
    <w:p w:rsidR="00C45CA9" w:rsidRDefault="00C45CA9" w:rsidP="002A730C">
      <w:pPr>
        <w:spacing w:line="360" w:lineRule="auto"/>
      </w:pPr>
    </w:p>
    <w:p w:rsidR="00C45CA9" w:rsidRDefault="00C45CA9" w:rsidP="002A730C">
      <w:pPr>
        <w:spacing w:line="360" w:lineRule="auto"/>
      </w:pPr>
    </w:p>
    <w:bookmarkEnd w:id="0"/>
    <w:p w:rsidR="00BA1B04" w:rsidRDefault="00BA1B04" w:rsidP="002A730C">
      <w:pPr>
        <w:spacing w:line="360" w:lineRule="auto"/>
      </w:pPr>
      <w:r>
        <w:lastRenderedPageBreak/>
        <w:t>References</w:t>
      </w:r>
    </w:p>
    <w:p w:rsidR="00896AA9" w:rsidRDefault="00896AA9" w:rsidP="002A730C">
      <w:pPr>
        <w:spacing w:line="360" w:lineRule="auto"/>
      </w:pPr>
    </w:p>
    <w:p w:rsidR="00C70684" w:rsidRDefault="00896AA9" w:rsidP="00C70684">
      <w:pPr>
        <w:rPr>
          <w:noProof/>
        </w:rPr>
      </w:pPr>
      <w:r>
        <w:fldChar w:fldCharType="begin"/>
      </w:r>
      <w:r>
        <w:instrText xml:space="preserve"> ADDIN EN.REFLIST </w:instrText>
      </w:r>
      <w:r>
        <w:fldChar w:fldCharType="separate"/>
      </w:r>
      <w:bookmarkStart w:id="1" w:name="_ENREF_1"/>
      <w:r w:rsidR="00C70684">
        <w:rPr>
          <w:noProof/>
        </w:rPr>
        <w:t>1.</w:t>
      </w:r>
      <w:r w:rsidR="00C70684">
        <w:rPr>
          <w:noProof/>
        </w:rPr>
        <w:tab/>
        <w:t>Kuijper EJ, Coignard B, Tull P, et al. Emergence of Clostridium difficile-associated disease in North America and Europe. Clinical microbiology and infection : the official publication of the European Society of Clinical Microbiology and Infectious Diseases 2006;12 Suppl 6:2-18.</w:t>
      </w:r>
      <w:bookmarkEnd w:id="1"/>
    </w:p>
    <w:p w:rsidR="00C70684" w:rsidRDefault="00C70684" w:rsidP="00C70684">
      <w:pPr>
        <w:rPr>
          <w:noProof/>
        </w:rPr>
      </w:pPr>
      <w:bookmarkStart w:id="2" w:name="_ENREF_2"/>
      <w:r>
        <w:rPr>
          <w:noProof/>
        </w:rPr>
        <w:t>2.</w:t>
      </w:r>
      <w:r>
        <w:rPr>
          <w:noProof/>
        </w:rPr>
        <w:tab/>
        <w:t>Bartlett JG. Historical Perspectives on Studies of Clostridium difficile and C. difficile Infection. Clinical Infectious Diseases 2008;46:S4-S11.</w:t>
      </w:r>
      <w:bookmarkEnd w:id="2"/>
    </w:p>
    <w:p w:rsidR="00C70684" w:rsidRDefault="00C70684" w:rsidP="00C70684">
      <w:pPr>
        <w:rPr>
          <w:noProof/>
        </w:rPr>
      </w:pPr>
      <w:bookmarkStart w:id="3" w:name="_ENREF_3"/>
      <w:r>
        <w:rPr>
          <w:noProof/>
        </w:rPr>
        <w:t>3.</w:t>
      </w:r>
      <w:r>
        <w:rPr>
          <w:noProof/>
        </w:rPr>
        <w:tab/>
        <w:t>Centers for Disease C, Prevention. Severe Clostridium difficile-associated disease in populations previously at low risk--four states, 2005. MMWR Morbidity and mortality weekly report 2005;54:1201-5.</w:t>
      </w:r>
      <w:bookmarkEnd w:id="3"/>
    </w:p>
    <w:p w:rsidR="00C70684" w:rsidRDefault="00C70684" w:rsidP="00C70684">
      <w:pPr>
        <w:rPr>
          <w:noProof/>
        </w:rPr>
      </w:pPr>
      <w:bookmarkStart w:id="4" w:name="_ENREF_4"/>
      <w:r>
        <w:rPr>
          <w:noProof/>
        </w:rPr>
        <w:t>4.</w:t>
      </w:r>
      <w:r>
        <w:rPr>
          <w:noProof/>
        </w:rPr>
        <w:tab/>
        <w:t>Centers for Disease C, Prevention. Surveillance for community-associated Clostridium difficile--Connecticut, 2006. MMWR Morbidity and mortality weekly report 2008;57:340-3.</w:t>
      </w:r>
      <w:bookmarkEnd w:id="4"/>
    </w:p>
    <w:p w:rsidR="00C70684" w:rsidRDefault="00C70684" w:rsidP="00C70684">
      <w:pPr>
        <w:rPr>
          <w:noProof/>
        </w:rPr>
      </w:pPr>
      <w:bookmarkStart w:id="5" w:name="_ENREF_5"/>
      <w:r>
        <w:rPr>
          <w:noProof/>
        </w:rPr>
        <w:t>5.</w:t>
      </w:r>
      <w:r>
        <w:rPr>
          <w:noProof/>
        </w:rPr>
        <w:tab/>
        <w:t>Kutty PK, Woods CW, Sena AC, et al. Risk factors for and estimated incidence of community-associated Clostridium difficile infection, North Carolina, USA. Emerging infectious diseases 2010;16:197-204.</w:t>
      </w:r>
      <w:bookmarkEnd w:id="5"/>
    </w:p>
    <w:p w:rsidR="00C70684" w:rsidRDefault="00C70684" w:rsidP="00C70684">
      <w:pPr>
        <w:rPr>
          <w:noProof/>
        </w:rPr>
      </w:pPr>
      <w:bookmarkStart w:id="6" w:name="_ENREF_6"/>
      <w:r>
        <w:rPr>
          <w:noProof/>
        </w:rPr>
        <w:t>6.</w:t>
      </w:r>
      <w:r>
        <w:rPr>
          <w:noProof/>
        </w:rPr>
        <w:tab/>
        <w:t>Kuntz JL, Chrischilles EA, Pendergast JF, Herwaldt LA, Polgreen PM. Incidence of and risk factors for community-associated Clostridium difficile infection: a nested case-control study. BMC infectious diseases 2011;11:194.</w:t>
      </w:r>
      <w:bookmarkEnd w:id="6"/>
    </w:p>
    <w:p w:rsidR="00C70684" w:rsidRDefault="00C70684" w:rsidP="00C70684">
      <w:pPr>
        <w:rPr>
          <w:noProof/>
        </w:rPr>
      </w:pPr>
      <w:bookmarkStart w:id="7" w:name="_ENREF_7"/>
      <w:r>
        <w:rPr>
          <w:noProof/>
        </w:rPr>
        <w:t>7.</w:t>
      </w:r>
      <w:r>
        <w:rPr>
          <w:noProof/>
        </w:rPr>
        <w:tab/>
        <w:t>Karlstrom O, Fryklund B, Tullus K, Burman LG. A prospective nationwide study of Clostridium difficile-associated diarrhea in Sweden. The Swedish C. difficile Study Group. Clinical infectious diseases : an official publication of the Infectious Diseases Society of America 1998;26:141-5.</w:t>
      </w:r>
      <w:bookmarkEnd w:id="7"/>
    </w:p>
    <w:p w:rsidR="00C70684" w:rsidRDefault="00C70684" w:rsidP="00C70684">
      <w:pPr>
        <w:rPr>
          <w:noProof/>
        </w:rPr>
      </w:pPr>
      <w:bookmarkStart w:id="8" w:name="_ENREF_8"/>
      <w:r>
        <w:rPr>
          <w:noProof/>
        </w:rPr>
        <w:t>8.</w:t>
      </w:r>
      <w:r>
        <w:rPr>
          <w:noProof/>
        </w:rPr>
        <w:tab/>
        <w:t>Centers for Disease C, Prevention. Vital signs: preventing Clostridium difficile infections. MMWR Morbidity and mortality weekly report 2012;61:157-62.</w:t>
      </w:r>
      <w:bookmarkEnd w:id="8"/>
    </w:p>
    <w:p w:rsidR="00C70684" w:rsidRDefault="00C70684" w:rsidP="00C70684">
      <w:pPr>
        <w:rPr>
          <w:noProof/>
        </w:rPr>
      </w:pPr>
      <w:bookmarkStart w:id="9" w:name="_ENREF_9"/>
      <w:r>
        <w:rPr>
          <w:noProof/>
        </w:rPr>
        <w:t>9.</w:t>
      </w:r>
      <w:r>
        <w:rPr>
          <w:noProof/>
        </w:rPr>
        <w:tab/>
        <w:t>Stevens V, van Wijngaarden E. Proton pump inhibitor use may be associated with an increased risk of Clostridium difficile infection. Evidence-based medicine 2012.</w:t>
      </w:r>
      <w:bookmarkEnd w:id="9"/>
    </w:p>
    <w:p w:rsidR="00C70684" w:rsidRDefault="00C70684" w:rsidP="00C70684">
      <w:pPr>
        <w:rPr>
          <w:noProof/>
        </w:rPr>
      </w:pPr>
      <w:bookmarkStart w:id="10" w:name="_ENREF_10"/>
      <w:r>
        <w:rPr>
          <w:noProof/>
        </w:rPr>
        <w:t>10.</w:t>
      </w:r>
      <w:r>
        <w:rPr>
          <w:noProof/>
        </w:rPr>
        <w:tab/>
        <w:t>Chitnis AS, Holzbauer SM, Belflower RM, et al. Epidemiology of Community-Associated Clostridium difficile Infection, 2009 Through 2011. JAMA internal medicine 2013:1-9.</w:t>
      </w:r>
      <w:bookmarkEnd w:id="10"/>
    </w:p>
    <w:p w:rsidR="00C70684" w:rsidRDefault="00C70684" w:rsidP="00C70684">
      <w:pPr>
        <w:rPr>
          <w:noProof/>
        </w:rPr>
      </w:pPr>
      <w:bookmarkStart w:id="11" w:name="_ENREF_11"/>
      <w:r>
        <w:rPr>
          <w:noProof/>
        </w:rPr>
        <w:t>11.</w:t>
      </w:r>
      <w:r>
        <w:rPr>
          <w:noProof/>
        </w:rPr>
        <w:tab/>
        <w:t>Singer E. The use of incentives to reduce nonresponse in household surveys. Survey nonresponse 2002:163-77.</w:t>
      </w:r>
      <w:bookmarkEnd w:id="11"/>
    </w:p>
    <w:p w:rsidR="00C70684" w:rsidRDefault="00C70684" w:rsidP="00C70684">
      <w:pPr>
        <w:rPr>
          <w:noProof/>
        </w:rPr>
      </w:pPr>
      <w:bookmarkStart w:id="12" w:name="_ENREF_12"/>
      <w:r>
        <w:rPr>
          <w:noProof/>
        </w:rPr>
        <w:t>12.</w:t>
      </w:r>
      <w:r>
        <w:rPr>
          <w:noProof/>
        </w:rPr>
        <w:tab/>
        <w:t>Singer E, Nancy Gebler, Trivellore Raghunathan, John Van Hoewyk, and Katherine., McGonagle. The Effect of Incentives in Interviewer-Mediated Surveys. Journal of Official Statistics 1999;15:217-30.</w:t>
      </w:r>
      <w:bookmarkEnd w:id="12"/>
    </w:p>
    <w:p w:rsidR="00C70684" w:rsidRDefault="00C70684" w:rsidP="00C70684">
      <w:pPr>
        <w:rPr>
          <w:noProof/>
        </w:rPr>
      </w:pPr>
      <w:bookmarkStart w:id="13" w:name="_ENREF_13"/>
      <w:r>
        <w:rPr>
          <w:noProof/>
        </w:rPr>
        <w:t>13.</w:t>
      </w:r>
      <w:r>
        <w:rPr>
          <w:noProof/>
        </w:rPr>
        <w:tab/>
        <w:t>Wacholder S, Silverman DT, McLaughlin JK, Mandel JS. Selection of Controls in Case-Control Studies: II. Types of Controls. American Journal of Epidemiology 1992;135:1029-41.</w:t>
      </w:r>
      <w:bookmarkEnd w:id="13"/>
    </w:p>
    <w:p w:rsidR="00C70684" w:rsidRDefault="00C70684" w:rsidP="00C70684">
      <w:pPr>
        <w:rPr>
          <w:noProof/>
        </w:rPr>
      </w:pPr>
    </w:p>
    <w:p w:rsidR="00601EC8" w:rsidRDefault="00896AA9" w:rsidP="002A730C">
      <w:pPr>
        <w:spacing w:line="360" w:lineRule="auto"/>
      </w:pPr>
      <w:r>
        <w:fldChar w:fldCharType="end"/>
      </w:r>
      <w:r w:rsidR="00557F0B">
        <w:fldChar w:fldCharType="begin"/>
      </w:r>
      <w:r w:rsidR="00557F0B">
        <w:instrText xml:space="preserve"> ADDIN </w:instrText>
      </w:r>
      <w:r w:rsidR="00557F0B">
        <w:fldChar w:fldCharType="end"/>
      </w:r>
    </w:p>
    <w:sectPr w:rsidR="00601EC8" w:rsidSect="003E6420">
      <w:headerReference w:type="even" r:id="rId14"/>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A7" w:rsidRDefault="008B4AA7">
      <w:r>
        <w:separator/>
      </w:r>
    </w:p>
  </w:endnote>
  <w:endnote w:type="continuationSeparator" w:id="0">
    <w:p w:rsidR="008B4AA7" w:rsidRDefault="008B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AF" w:rsidRDefault="002B15AF">
    <w:pPr>
      <w:framePr w:w="9450" w:h="280" w:hRule="exact" w:wrap="notBeside" w:vAnchor="page" w:hAnchor="text" w:y="15192"/>
      <w:widowControl w:val="0"/>
      <w:spacing w:line="0" w:lineRule="atLeast"/>
      <w:jc w:val="center"/>
      <w:rPr>
        <w:vanish/>
      </w:rPr>
    </w:pPr>
    <w:r>
      <w:pgNum/>
    </w:r>
  </w:p>
  <w:p w:rsidR="002B15AF" w:rsidRDefault="002B15AF">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AF" w:rsidRDefault="002B15AF">
    <w:pPr>
      <w:framePr w:w="9450" w:h="280" w:hRule="exact" w:wrap="notBeside" w:vAnchor="page" w:hAnchor="text" w:y="15192"/>
      <w:widowControl w:val="0"/>
      <w:spacing w:line="0" w:lineRule="atLeast"/>
      <w:jc w:val="center"/>
      <w:rPr>
        <w:vanish/>
      </w:rPr>
    </w:pPr>
    <w:r>
      <w:pgNum/>
    </w:r>
  </w:p>
  <w:p w:rsidR="002B15AF" w:rsidRDefault="002B15AF">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A7" w:rsidRDefault="008B4AA7">
      <w:r>
        <w:separator/>
      </w:r>
    </w:p>
  </w:footnote>
  <w:footnote w:type="continuationSeparator" w:id="0">
    <w:p w:rsidR="008B4AA7" w:rsidRDefault="008B4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AF" w:rsidRDefault="002B15AF">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AF" w:rsidRDefault="002B15AF">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A2DDB"/>
    <w:multiLevelType w:val="hybridMultilevel"/>
    <w:tmpl w:val="B65A4C20"/>
    <w:lvl w:ilvl="0" w:tplc="7570BD5A">
      <w:start w:val="4"/>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7130449"/>
    <w:multiLevelType w:val="hybridMultilevel"/>
    <w:tmpl w:val="03DC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628B4"/>
    <w:multiLevelType w:val="hybridMultilevel"/>
    <w:tmpl w:val="700E39CE"/>
    <w:lvl w:ilvl="0" w:tplc="C40EF744">
      <w:start w:val="1"/>
      <w:numFmt w:val="upp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786E47"/>
    <w:multiLevelType w:val="hybridMultilevel"/>
    <w:tmpl w:val="D95C529C"/>
    <w:lvl w:ilvl="0" w:tplc="C30650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42095"/>
    <w:multiLevelType w:val="hybridMultilevel"/>
    <w:tmpl w:val="49A6C78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1A17B7"/>
    <w:multiLevelType w:val="hybridMultilevel"/>
    <w:tmpl w:val="8E1A1A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1E1F9A"/>
    <w:multiLevelType w:val="hybridMultilevel"/>
    <w:tmpl w:val="19D69D02"/>
    <w:lvl w:ilvl="0" w:tplc="D23002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716285"/>
    <w:multiLevelType w:val="hybridMultilevel"/>
    <w:tmpl w:val="A8B6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43951"/>
    <w:multiLevelType w:val="hybridMultilevel"/>
    <w:tmpl w:val="3C2CF3C8"/>
    <w:lvl w:ilvl="0" w:tplc="5914D2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376AC4"/>
    <w:multiLevelType w:val="hybridMultilevel"/>
    <w:tmpl w:val="7124DDDC"/>
    <w:lvl w:ilvl="0" w:tplc="6D968B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5D033B"/>
    <w:multiLevelType w:val="hybridMultilevel"/>
    <w:tmpl w:val="3514A5CC"/>
    <w:lvl w:ilvl="0" w:tplc="2A649246">
      <w:start w:val="1"/>
      <w:numFmt w:val="decimal"/>
      <w:lvlText w:val="%1)"/>
      <w:lvlJc w:val="left"/>
      <w:pPr>
        <w:tabs>
          <w:tab w:val="num" w:pos="720"/>
        </w:tabs>
        <w:ind w:left="720" w:hanging="360"/>
      </w:pPr>
    </w:lvl>
    <w:lvl w:ilvl="1" w:tplc="2C90E802" w:tentative="1">
      <w:start w:val="1"/>
      <w:numFmt w:val="decimal"/>
      <w:lvlText w:val="%2)"/>
      <w:lvlJc w:val="left"/>
      <w:pPr>
        <w:tabs>
          <w:tab w:val="num" w:pos="1440"/>
        </w:tabs>
        <w:ind w:left="1440" w:hanging="360"/>
      </w:pPr>
    </w:lvl>
    <w:lvl w:ilvl="2" w:tplc="51F826CA" w:tentative="1">
      <w:start w:val="1"/>
      <w:numFmt w:val="decimal"/>
      <w:lvlText w:val="%3)"/>
      <w:lvlJc w:val="left"/>
      <w:pPr>
        <w:tabs>
          <w:tab w:val="num" w:pos="2160"/>
        </w:tabs>
        <w:ind w:left="2160" w:hanging="360"/>
      </w:pPr>
    </w:lvl>
    <w:lvl w:ilvl="3" w:tplc="89343664" w:tentative="1">
      <w:start w:val="1"/>
      <w:numFmt w:val="decimal"/>
      <w:lvlText w:val="%4)"/>
      <w:lvlJc w:val="left"/>
      <w:pPr>
        <w:tabs>
          <w:tab w:val="num" w:pos="2880"/>
        </w:tabs>
        <w:ind w:left="2880" w:hanging="360"/>
      </w:pPr>
    </w:lvl>
    <w:lvl w:ilvl="4" w:tplc="F62228BC" w:tentative="1">
      <w:start w:val="1"/>
      <w:numFmt w:val="decimal"/>
      <w:lvlText w:val="%5)"/>
      <w:lvlJc w:val="left"/>
      <w:pPr>
        <w:tabs>
          <w:tab w:val="num" w:pos="3600"/>
        </w:tabs>
        <w:ind w:left="3600" w:hanging="360"/>
      </w:pPr>
    </w:lvl>
    <w:lvl w:ilvl="5" w:tplc="13B80082" w:tentative="1">
      <w:start w:val="1"/>
      <w:numFmt w:val="decimal"/>
      <w:lvlText w:val="%6)"/>
      <w:lvlJc w:val="left"/>
      <w:pPr>
        <w:tabs>
          <w:tab w:val="num" w:pos="4320"/>
        </w:tabs>
        <w:ind w:left="4320" w:hanging="360"/>
      </w:pPr>
    </w:lvl>
    <w:lvl w:ilvl="6" w:tplc="B2329826" w:tentative="1">
      <w:start w:val="1"/>
      <w:numFmt w:val="decimal"/>
      <w:lvlText w:val="%7)"/>
      <w:lvlJc w:val="left"/>
      <w:pPr>
        <w:tabs>
          <w:tab w:val="num" w:pos="5040"/>
        </w:tabs>
        <w:ind w:left="5040" w:hanging="360"/>
      </w:pPr>
    </w:lvl>
    <w:lvl w:ilvl="7" w:tplc="91141050" w:tentative="1">
      <w:start w:val="1"/>
      <w:numFmt w:val="decimal"/>
      <w:lvlText w:val="%8)"/>
      <w:lvlJc w:val="left"/>
      <w:pPr>
        <w:tabs>
          <w:tab w:val="num" w:pos="5760"/>
        </w:tabs>
        <w:ind w:left="5760" w:hanging="360"/>
      </w:pPr>
    </w:lvl>
    <w:lvl w:ilvl="8" w:tplc="1B0867C2" w:tentative="1">
      <w:start w:val="1"/>
      <w:numFmt w:val="decimal"/>
      <w:lvlText w:val="%9)"/>
      <w:lvlJc w:val="left"/>
      <w:pPr>
        <w:tabs>
          <w:tab w:val="num" w:pos="6480"/>
        </w:tabs>
        <w:ind w:left="6480" w:hanging="360"/>
      </w:pPr>
    </w:lvl>
  </w:abstractNum>
  <w:abstractNum w:abstractNumId="13">
    <w:nsid w:val="276D27F5"/>
    <w:multiLevelType w:val="hybridMultilevel"/>
    <w:tmpl w:val="AD5E7E22"/>
    <w:lvl w:ilvl="0" w:tplc="310C0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773365"/>
    <w:multiLevelType w:val="hybridMultilevel"/>
    <w:tmpl w:val="ECE6B3CE"/>
    <w:lvl w:ilvl="0" w:tplc="84C4E3E8">
      <w:start w:val="1"/>
      <w:numFmt w:val="decimal"/>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2AE428AB"/>
    <w:multiLevelType w:val="hybridMultilevel"/>
    <w:tmpl w:val="AB1CC6C8"/>
    <w:lvl w:ilvl="0" w:tplc="68889C4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64674C"/>
    <w:multiLevelType w:val="hybridMultilevel"/>
    <w:tmpl w:val="8F3A4972"/>
    <w:lvl w:ilvl="0" w:tplc="78FCD5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8037CBB"/>
    <w:multiLevelType w:val="hybridMultilevel"/>
    <w:tmpl w:val="ED404F5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4A716E"/>
    <w:multiLevelType w:val="hybridMultilevel"/>
    <w:tmpl w:val="D0DAE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D1713A"/>
    <w:multiLevelType w:val="hybridMultilevel"/>
    <w:tmpl w:val="D1D0C284"/>
    <w:lvl w:ilvl="0" w:tplc="AFEEE738">
      <w:start w:val="1"/>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392881"/>
    <w:multiLevelType w:val="hybridMultilevel"/>
    <w:tmpl w:val="A08C935A"/>
    <w:lvl w:ilvl="0" w:tplc="6AF477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B2394A"/>
    <w:multiLevelType w:val="hybridMultilevel"/>
    <w:tmpl w:val="F6CEEF44"/>
    <w:lvl w:ilvl="0" w:tplc="A55C3BE0">
      <w:start w:val="13"/>
      <w:numFmt w:val="decimal"/>
      <w:lvlText w:val="%1"/>
      <w:lvlJc w:val="left"/>
      <w:pPr>
        <w:tabs>
          <w:tab w:val="num" w:pos="252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FF82E75"/>
    <w:multiLevelType w:val="hybridMultilevel"/>
    <w:tmpl w:val="6CDCBB0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39470A"/>
    <w:multiLevelType w:val="hybridMultilevel"/>
    <w:tmpl w:val="1EE0B80E"/>
    <w:lvl w:ilvl="0" w:tplc="FD148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526"/>
        </w:tabs>
        <w:ind w:left="1526" w:hanging="360"/>
      </w:pPr>
      <w:rPr>
        <w:rFonts w:ascii="Courier New" w:hAnsi="Courier New" w:cs="Courier New" w:hint="default"/>
      </w:rPr>
    </w:lvl>
    <w:lvl w:ilvl="2" w:tplc="04090005" w:tentative="1">
      <w:start w:val="1"/>
      <w:numFmt w:val="bullet"/>
      <w:lvlText w:val=""/>
      <w:lvlJc w:val="left"/>
      <w:pPr>
        <w:tabs>
          <w:tab w:val="num" w:pos="2246"/>
        </w:tabs>
        <w:ind w:left="2246" w:hanging="360"/>
      </w:pPr>
      <w:rPr>
        <w:rFonts w:ascii="Wingdings" w:hAnsi="Wingdings" w:hint="default"/>
      </w:rPr>
    </w:lvl>
    <w:lvl w:ilvl="3" w:tplc="04090001" w:tentative="1">
      <w:start w:val="1"/>
      <w:numFmt w:val="bullet"/>
      <w:lvlText w:val=""/>
      <w:lvlJc w:val="left"/>
      <w:pPr>
        <w:tabs>
          <w:tab w:val="num" w:pos="2966"/>
        </w:tabs>
        <w:ind w:left="2966" w:hanging="360"/>
      </w:pPr>
      <w:rPr>
        <w:rFonts w:ascii="Symbol" w:hAnsi="Symbol" w:hint="default"/>
      </w:rPr>
    </w:lvl>
    <w:lvl w:ilvl="4" w:tplc="04090003" w:tentative="1">
      <w:start w:val="1"/>
      <w:numFmt w:val="bullet"/>
      <w:lvlText w:val="o"/>
      <w:lvlJc w:val="left"/>
      <w:pPr>
        <w:tabs>
          <w:tab w:val="num" w:pos="3686"/>
        </w:tabs>
        <w:ind w:left="3686" w:hanging="360"/>
      </w:pPr>
      <w:rPr>
        <w:rFonts w:ascii="Courier New" w:hAnsi="Courier New" w:cs="Courier New" w:hint="default"/>
      </w:rPr>
    </w:lvl>
    <w:lvl w:ilvl="5" w:tplc="04090005" w:tentative="1">
      <w:start w:val="1"/>
      <w:numFmt w:val="bullet"/>
      <w:lvlText w:val=""/>
      <w:lvlJc w:val="left"/>
      <w:pPr>
        <w:tabs>
          <w:tab w:val="num" w:pos="4406"/>
        </w:tabs>
        <w:ind w:left="4406" w:hanging="360"/>
      </w:pPr>
      <w:rPr>
        <w:rFonts w:ascii="Wingdings" w:hAnsi="Wingdings" w:hint="default"/>
      </w:rPr>
    </w:lvl>
    <w:lvl w:ilvl="6" w:tplc="04090001" w:tentative="1">
      <w:start w:val="1"/>
      <w:numFmt w:val="bullet"/>
      <w:lvlText w:val=""/>
      <w:lvlJc w:val="left"/>
      <w:pPr>
        <w:tabs>
          <w:tab w:val="num" w:pos="5126"/>
        </w:tabs>
        <w:ind w:left="5126" w:hanging="360"/>
      </w:pPr>
      <w:rPr>
        <w:rFonts w:ascii="Symbol" w:hAnsi="Symbol" w:hint="default"/>
      </w:rPr>
    </w:lvl>
    <w:lvl w:ilvl="7" w:tplc="04090003" w:tentative="1">
      <w:start w:val="1"/>
      <w:numFmt w:val="bullet"/>
      <w:lvlText w:val="o"/>
      <w:lvlJc w:val="left"/>
      <w:pPr>
        <w:tabs>
          <w:tab w:val="num" w:pos="5846"/>
        </w:tabs>
        <w:ind w:left="5846" w:hanging="360"/>
      </w:pPr>
      <w:rPr>
        <w:rFonts w:ascii="Courier New" w:hAnsi="Courier New" w:cs="Courier New" w:hint="default"/>
      </w:rPr>
    </w:lvl>
    <w:lvl w:ilvl="8" w:tplc="04090005" w:tentative="1">
      <w:start w:val="1"/>
      <w:numFmt w:val="bullet"/>
      <w:lvlText w:val=""/>
      <w:lvlJc w:val="left"/>
      <w:pPr>
        <w:tabs>
          <w:tab w:val="num" w:pos="6566"/>
        </w:tabs>
        <w:ind w:left="6566" w:hanging="360"/>
      </w:pPr>
      <w:rPr>
        <w:rFonts w:ascii="Wingdings" w:hAnsi="Wingdings" w:hint="default"/>
      </w:rPr>
    </w:lvl>
  </w:abstractNum>
  <w:abstractNum w:abstractNumId="25">
    <w:nsid w:val="52F0119D"/>
    <w:multiLevelType w:val="hybridMultilevel"/>
    <w:tmpl w:val="C1FEC7A4"/>
    <w:lvl w:ilvl="0" w:tplc="FD14891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C6B37"/>
    <w:multiLevelType w:val="hybridMultilevel"/>
    <w:tmpl w:val="E654C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nsid w:val="617B08B7"/>
    <w:multiLevelType w:val="hybridMultilevel"/>
    <w:tmpl w:val="A9500410"/>
    <w:lvl w:ilvl="0" w:tplc="2DDA5E34">
      <w:start w:val="1"/>
      <w:numFmt w:val="upperLetter"/>
      <w:lvlText w:val="%1."/>
      <w:lvlJc w:val="left"/>
      <w:pPr>
        <w:ind w:left="720" w:hanging="360"/>
      </w:pPr>
      <w:rPr>
        <w:rFonts w:ascii="Arial" w:eastAsia="Times New Roman"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2572DB"/>
    <w:multiLevelType w:val="hybridMultilevel"/>
    <w:tmpl w:val="AF54CF42"/>
    <w:lvl w:ilvl="0" w:tplc="D42AD9D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BB0887"/>
    <w:multiLevelType w:val="hybridMultilevel"/>
    <w:tmpl w:val="8F3EAEF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0317D0"/>
    <w:multiLevelType w:val="hybridMultilevel"/>
    <w:tmpl w:val="01CC4DB0"/>
    <w:lvl w:ilvl="0" w:tplc="085AC2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DF34137"/>
    <w:multiLevelType w:val="hybridMultilevel"/>
    <w:tmpl w:val="F7B22F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093DF5"/>
    <w:multiLevelType w:val="hybridMultilevel"/>
    <w:tmpl w:val="415E0292"/>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C86521"/>
    <w:multiLevelType w:val="hybridMultilevel"/>
    <w:tmpl w:val="A08C935A"/>
    <w:lvl w:ilvl="0" w:tplc="6AF477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DD6A4A"/>
    <w:multiLevelType w:val="hybridMultilevel"/>
    <w:tmpl w:val="A08C935A"/>
    <w:lvl w:ilvl="0" w:tplc="6AF477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766CB2"/>
    <w:multiLevelType w:val="hybridMultilevel"/>
    <w:tmpl w:val="9D8C8200"/>
    <w:lvl w:ilvl="0" w:tplc="2632D7E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881783"/>
    <w:multiLevelType w:val="hybridMultilevel"/>
    <w:tmpl w:val="FEF2283A"/>
    <w:lvl w:ilvl="0" w:tplc="E7C4080C">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7">
    <w:nsid w:val="790B6F2E"/>
    <w:multiLevelType w:val="multilevel"/>
    <w:tmpl w:val="BC8A9D5E"/>
    <w:lvl w:ilvl="0">
      <w:start w:val="1"/>
      <w:numFmt w:val="decimal"/>
      <w:lvlText w:val="%1.0"/>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8">
    <w:nsid w:val="7BB63FE1"/>
    <w:multiLevelType w:val="hybridMultilevel"/>
    <w:tmpl w:val="CE72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077A97"/>
    <w:multiLevelType w:val="hybridMultilevel"/>
    <w:tmpl w:val="4AFC10CA"/>
    <w:lvl w:ilvl="0" w:tplc="9306EBC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11"/>
  </w:num>
  <w:num w:numId="3">
    <w:abstractNumId w:val="17"/>
  </w:num>
  <w:num w:numId="4">
    <w:abstractNumId w:val="22"/>
  </w:num>
  <w:num w:numId="5">
    <w:abstractNumId w:val="6"/>
  </w:num>
  <w:num w:numId="6">
    <w:abstractNumId w:val="10"/>
  </w:num>
  <w:num w:numId="7">
    <w:abstractNumId w:val="32"/>
  </w:num>
  <w:num w:numId="8">
    <w:abstractNumId w:val="29"/>
  </w:num>
  <w:num w:numId="9">
    <w:abstractNumId w:val="25"/>
  </w:num>
  <w:num w:numId="10">
    <w:abstractNumId w:val="24"/>
  </w:num>
  <w:num w:numId="11">
    <w:abstractNumId w:val="20"/>
  </w:num>
  <w:num w:numId="12">
    <w:abstractNumId w:val="35"/>
  </w:num>
  <w:num w:numId="13">
    <w:abstractNumId w:val="2"/>
  </w:num>
  <w:num w:numId="14">
    <w:abstractNumId w:val="12"/>
  </w:num>
  <w:num w:numId="15">
    <w:abstractNumId w:val="19"/>
  </w:num>
  <w:num w:numId="16">
    <w:abstractNumId w:val="21"/>
  </w:num>
  <w:num w:numId="17">
    <w:abstractNumId w:val="33"/>
  </w:num>
  <w:num w:numId="18">
    <w:abstractNumId w:val="34"/>
  </w:num>
  <w:num w:numId="19">
    <w:abstractNumId w:val="1"/>
  </w:num>
  <w:num w:numId="20">
    <w:abstractNumId w:val="5"/>
  </w:num>
  <w:num w:numId="21">
    <w:abstractNumId w:val="18"/>
  </w:num>
  <w:num w:numId="22">
    <w:abstractNumId w:val="31"/>
  </w:num>
  <w:num w:numId="23">
    <w:abstractNumId w:val="8"/>
  </w:num>
  <w:num w:numId="24">
    <w:abstractNumId w:val="26"/>
  </w:num>
  <w:num w:numId="25">
    <w:abstractNumId w:val="23"/>
  </w:num>
  <w:num w:numId="26">
    <w:abstractNumId w:val="9"/>
  </w:num>
  <w:num w:numId="27">
    <w:abstractNumId w:val="38"/>
  </w:num>
  <w:num w:numId="28">
    <w:abstractNumId w:val="37"/>
  </w:num>
  <w:num w:numId="29">
    <w:abstractNumId w:val="13"/>
  </w:num>
  <w:num w:numId="30">
    <w:abstractNumId w:val="28"/>
  </w:num>
  <w:num w:numId="31">
    <w:abstractNumId w:val="27"/>
  </w:num>
  <w:num w:numId="32">
    <w:abstractNumId w:val="3"/>
  </w:num>
  <w:num w:numId="33">
    <w:abstractNumId w:val="39"/>
  </w:num>
  <w:num w:numId="34">
    <w:abstractNumId w:val="16"/>
  </w:num>
  <w:num w:numId="35">
    <w:abstractNumId w:val="36"/>
  </w:num>
  <w:num w:numId="36">
    <w:abstractNumId w:val="14"/>
  </w:num>
  <w:num w:numId="37">
    <w:abstractNumId w:val="0"/>
  </w:num>
  <w:num w:numId="38">
    <w:abstractNumId w:val="15"/>
  </w:num>
  <w:num w:numId="39">
    <w:abstractNumId w:val="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azfrwxt2wxde7eev5apxrd7vs2dr00fz0aw&quot;&gt;CA CDI&lt;record-ids&gt;&lt;item&gt;8&lt;/item&gt;&lt;item&gt;9&lt;/item&gt;&lt;item&gt;10&lt;/item&gt;&lt;item&gt;11&lt;/item&gt;&lt;item&gt;12&lt;/item&gt;&lt;item&gt;13&lt;/item&gt;&lt;item&gt;14&lt;/item&gt;&lt;item&gt;16&lt;/item&gt;&lt;item&gt;18&lt;/item&gt;&lt;item&gt;19&lt;/item&gt;&lt;item&gt;20&lt;/item&gt;&lt;item&gt;22&lt;/item&gt;&lt;item&gt;23&lt;/item&gt;&lt;item&gt;24&lt;/item&gt;&lt;/record-ids&gt;&lt;/item&gt;&lt;/Libraries&gt;"/>
  </w:docVars>
  <w:rsids>
    <w:rsidRoot w:val="007709C1"/>
    <w:rsid w:val="00002DEB"/>
    <w:rsid w:val="00003706"/>
    <w:rsid w:val="00003F5E"/>
    <w:rsid w:val="000060E0"/>
    <w:rsid w:val="00010DFA"/>
    <w:rsid w:val="0001163C"/>
    <w:rsid w:val="0001175C"/>
    <w:rsid w:val="00012549"/>
    <w:rsid w:val="00013791"/>
    <w:rsid w:val="00014B3D"/>
    <w:rsid w:val="00015B2A"/>
    <w:rsid w:val="00021B6D"/>
    <w:rsid w:val="00022310"/>
    <w:rsid w:val="00023E86"/>
    <w:rsid w:val="000250D0"/>
    <w:rsid w:val="00026581"/>
    <w:rsid w:val="00026ED8"/>
    <w:rsid w:val="00027E12"/>
    <w:rsid w:val="00032E2B"/>
    <w:rsid w:val="00036080"/>
    <w:rsid w:val="00041773"/>
    <w:rsid w:val="00041810"/>
    <w:rsid w:val="00050732"/>
    <w:rsid w:val="000522CE"/>
    <w:rsid w:val="00052DCB"/>
    <w:rsid w:val="000563FC"/>
    <w:rsid w:val="000575E6"/>
    <w:rsid w:val="00060937"/>
    <w:rsid w:val="00061340"/>
    <w:rsid w:val="0006538F"/>
    <w:rsid w:val="00065D68"/>
    <w:rsid w:val="00065FA1"/>
    <w:rsid w:val="000668A7"/>
    <w:rsid w:val="0007183D"/>
    <w:rsid w:val="00071EB6"/>
    <w:rsid w:val="00073833"/>
    <w:rsid w:val="00075AEA"/>
    <w:rsid w:val="000812E0"/>
    <w:rsid w:val="00081BE3"/>
    <w:rsid w:val="0008219E"/>
    <w:rsid w:val="000826AD"/>
    <w:rsid w:val="000833D2"/>
    <w:rsid w:val="000834F9"/>
    <w:rsid w:val="0008636C"/>
    <w:rsid w:val="00087423"/>
    <w:rsid w:val="000877E8"/>
    <w:rsid w:val="00091A55"/>
    <w:rsid w:val="00092783"/>
    <w:rsid w:val="000943CA"/>
    <w:rsid w:val="000952EA"/>
    <w:rsid w:val="0009593A"/>
    <w:rsid w:val="000961C2"/>
    <w:rsid w:val="00096C8B"/>
    <w:rsid w:val="0009788B"/>
    <w:rsid w:val="000A0447"/>
    <w:rsid w:val="000A0D99"/>
    <w:rsid w:val="000A19AA"/>
    <w:rsid w:val="000A210C"/>
    <w:rsid w:val="000A3B32"/>
    <w:rsid w:val="000A4CD8"/>
    <w:rsid w:val="000A6BF8"/>
    <w:rsid w:val="000B1856"/>
    <w:rsid w:val="000B3CFC"/>
    <w:rsid w:val="000B4ABF"/>
    <w:rsid w:val="000B5103"/>
    <w:rsid w:val="000B5FA7"/>
    <w:rsid w:val="000B784E"/>
    <w:rsid w:val="000C17BC"/>
    <w:rsid w:val="000C3AA4"/>
    <w:rsid w:val="000C3C96"/>
    <w:rsid w:val="000D147F"/>
    <w:rsid w:val="000D7C12"/>
    <w:rsid w:val="000E169F"/>
    <w:rsid w:val="000E1CA3"/>
    <w:rsid w:val="000E382C"/>
    <w:rsid w:val="000E5C26"/>
    <w:rsid w:val="000E5DFF"/>
    <w:rsid w:val="000E6FED"/>
    <w:rsid w:val="000F276A"/>
    <w:rsid w:val="000F339F"/>
    <w:rsid w:val="000F7386"/>
    <w:rsid w:val="000F7B8C"/>
    <w:rsid w:val="00103767"/>
    <w:rsid w:val="00103F4D"/>
    <w:rsid w:val="00104B11"/>
    <w:rsid w:val="0010630F"/>
    <w:rsid w:val="001064C1"/>
    <w:rsid w:val="001070EF"/>
    <w:rsid w:val="001078A2"/>
    <w:rsid w:val="00111B51"/>
    <w:rsid w:val="00112AE5"/>
    <w:rsid w:val="001137FD"/>
    <w:rsid w:val="001142E1"/>
    <w:rsid w:val="001148F7"/>
    <w:rsid w:val="00114935"/>
    <w:rsid w:val="00114BCA"/>
    <w:rsid w:val="001153B4"/>
    <w:rsid w:val="00117B18"/>
    <w:rsid w:val="001250EC"/>
    <w:rsid w:val="00126551"/>
    <w:rsid w:val="0012695E"/>
    <w:rsid w:val="00130591"/>
    <w:rsid w:val="001317FB"/>
    <w:rsid w:val="00132916"/>
    <w:rsid w:val="00135523"/>
    <w:rsid w:val="001364A3"/>
    <w:rsid w:val="0014288B"/>
    <w:rsid w:val="00145352"/>
    <w:rsid w:val="0014676B"/>
    <w:rsid w:val="001469FA"/>
    <w:rsid w:val="001509BC"/>
    <w:rsid w:val="00153143"/>
    <w:rsid w:val="00157E3E"/>
    <w:rsid w:val="001609C8"/>
    <w:rsid w:val="00161BA5"/>
    <w:rsid w:val="00163088"/>
    <w:rsid w:val="001639A5"/>
    <w:rsid w:val="00166E72"/>
    <w:rsid w:val="00170167"/>
    <w:rsid w:val="00172B62"/>
    <w:rsid w:val="00172BFD"/>
    <w:rsid w:val="00173B6A"/>
    <w:rsid w:val="00175997"/>
    <w:rsid w:val="00177247"/>
    <w:rsid w:val="00182D51"/>
    <w:rsid w:val="00183842"/>
    <w:rsid w:val="001838EE"/>
    <w:rsid w:val="00186B93"/>
    <w:rsid w:val="00186EA3"/>
    <w:rsid w:val="00186FC6"/>
    <w:rsid w:val="00187418"/>
    <w:rsid w:val="00191F10"/>
    <w:rsid w:val="0019234B"/>
    <w:rsid w:val="001926D9"/>
    <w:rsid w:val="00194BA5"/>
    <w:rsid w:val="00196B6F"/>
    <w:rsid w:val="00196DE5"/>
    <w:rsid w:val="001A099E"/>
    <w:rsid w:val="001A35EA"/>
    <w:rsid w:val="001B5C36"/>
    <w:rsid w:val="001C1667"/>
    <w:rsid w:val="001C1A02"/>
    <w:rsid w:val="001C70CB"/>
    <w:rsid w:val="001D3E2B"/>
    <w:rsid w:val="001D400C"/>
    <w:rsid w:val="001D6553"/>
    <w:rsid w:val="001D7BF1"/>
    <w:rsid w:val="001E0283"/>
    <w:rsid w:val="001E0826"/>
    <w:rsid w:val="001E5079"/>
    <w:rsid w:val="001E5FC1"/>
    <w:rsid w:val="001F0FC7"/>
    <w:rsid w:val="001F3CE0"/>
    <w:rsid w:val="001F5485"/>
    <w:rsid w:val="001F6ED2"/>
    <w:rsid w:val="001F7BFC"/>
    <w:rsid w:val="002058DE"/>
    <w:rsid w:val="00206328"/>
    <w:rsid w:val="002110D6"/>
    <w:rsid w:val="00212CF0"/>
    <w:rsid w:val="00214DB7"/>
    <w:rsid w:val="002156E7"/>
    <w:rsid w:val="0021607B"/>
    <w:rsid w:val="002206BD"/>
    <w:rsid w:val="002209E3"/>
    <w:rsid w:val="0022136C"/>
    <w:rsid w:val="002217A5"/>
    <w:rsid w:val="00222ED6"/>
    <w:rsid w:val="00226AB9"/>
    <w:rsid w:val="00226DE7"/>
    <w:rsid w:val="002335EA"/>
    <w:rsid w:val="00235B43"/>
    <w:rsid w:val="0023609E"/>
    <w:rsid w:val="00237F66"/>
    <w:rsid w:val="0024254C"/>
    <w:rsid w:val="002433A8"/>
    <w:rsid w:val="00243FC3"/>
    <w:rsid w:val="0024498F"/>
    <w:rsid w:val="002458C2"/>
    <w:rsid w:val="00245CBD"/>
    <w:rsid w:val="00246472"/>
    <w:rsid w:val="00246C38"/>
    <w:rsid w:val="00246F28"/>
    <w:rsid w:val="00247050"/>
    <w:rsid w:val="002475B4"/>
    <w:rsid w:val="00253566"/>
    <w:rsid w:val="00257E4B"/>
    <w:rsid w:val="00270296"/>
    <w:rsid w:val="002711D9"/>
    <w:rsid w:val="002758CB"/>
    <w:rsid w:val="0028081D"/>
    <w:rsid w:val="002852A5"/>
    <w:rsid w:val="00285387"/>
    <w:rsid w:val="00287295"/>
    <w:rsid w:val="00290691"/>
    <w:rsid w:val="00292738"/>
    <w:rsid w:val="00294FF9"/>
    <w:rsid w:val="00295A44"/>
    <w:rsid w:val="00296D02"/>
    <w:rsid w:val="002A0EEE"/>
    <w:rsid w:val="002A1994"/>
    <w:rsid w:val="002A2D94"/>
    <w:rsid w:val="002A3E83"/>
    <w:rsid w:val="002A3FB0"/>
    <w:rsid w:val="002A4FDC"/>
    <w:rsid w:val="002A5778"/>
    <w:rsid w:val="002A6890"/>
    <w:rsid w:val="002A730C"/>
    <w:rsid w:val="002B11B1"/>
    <w:rsid w:val="002B141A"/>
    <w:rsid w:val="002B15AF"/>
    <w:rsid w:val="002B6EFA"/>
    <w:rsid w:val="002B7B99"/>
    <w:rsid w:val="002C0B42"/>
    <w:rsid w:val="002C0C7D"/>
    <w:rsid w:val="002C2AE4"/>
    <w:rsid w:val="002C2E77"/>
    <w:rsid w:val="002C340D"/>
    <w:rsid w:val="002C4AC3"/>
    <w:rsid w:val="002C70BE"/>
    <w:rsid w:val="002C7E73"/>
    <w:rsid w:val="002D0619"/>
    <w:rsid w:val="002D1FF2"/>
    <w:rsid w:val="002D3B4F"/>
    <w:rsid w:val="002D50F3"/>
    <w:rsid w:val="002D56B3"/>
    <w:rsid w:val="002D6B79"/>
    <w:rsid w:val="002D7A30"/>
    <w:rsid w:val="002E1CE0"/>
    <w:rsid w:val="002E3497"/>
    <w:rsid w:val="002E54CC"/>
    <w:rsid w:val="002E57AA"/>
    <w:rsid w:val="002E74E1"/>
    <w:rsid w:val="002F07D5"/>
    <w:rsid w:val="002F091C"/>
    <w:rsid w:val="002F132A"/>
    <w:rsid w:val="002F2660"/>
    <w:rsid w:val="002F53A3"/>
    <w:rsid w:val="002F603C"/>
    <w:rsid w:val="00300943"/>
    <w:rsid w:val="003018FE"/>
    <w:rsid w:val="00301C31"/>
    <w:rsid w:val="003045CE"/>
    <w:rsid w:val="003046A6"/>
    <w:rsid w:val="00305591"/>
    <w:rsid w:val="00306DCA"/>
    <w:rsid w:val="00311FA9"/>
    <w:rsid w:val="00314269"/>
    <w:rsid w:val="00315BCD"/>
    <w:rsid w:val="0031659C"/>
    <w:rsid w:val="00320279"/>
    <w:rsid w:val="00320BA6"/>
    <w:rsid w:val="003211D8"/>
    <w:rsid w:val="0032194B"/>
    <w:rsid w:val="003222A0"/>
    <w:rsid w:val="00323C3C"/>
    <w:rsid w:val="003240F2"/>
    <w:rsid w:val="0032611F"/>
    <w:rsid w:val="00327164"/>
    <w:rsid w:val="00331DB0"/>
    <w:rsid w:val="0033409A"/>
    <w:rsid w:val="0033578D"/>
    <w:rsid w:val="00336684"/>
    <w:rsid w:val="0034166F"/>
    <w:rsid w:val="00346B41"/>
    <w:rsid w:val="0035177F"/>
    <w:rsid w:val="00351E62"/>
    <w:rsid w:val="00360EA1"/>
    <w:rsid w:val="00362498"/>
    <w:rsid w:val="00365257"/>
    <w:rsid w:val="003657E0"/>
    <w:rsid w:val="00382555"/>
    <w:rsid w:val="00384167"/>
    <w:rsid w:val="00386098"/>
    <w:rsid w:val="00386AE6"/>
    <w:rsid w:val="00393836"/>
    <w:rsid w:val="0039485D"/>
    <w:rsid w:val="00396AF7"/>
    <w:rsid w:val="00397B34"/>
    <w:rsid w:val="003A0CE4"/>
    <w:rsid w:val="003A17BF"/>
    <w:rsid w:val="003A1EBE"/>
    <w:rsid w:val="003A251B"/>
    <w:rsid w:val="003A4618"/>
    <w:rsid w:val="003A6270"/>
    <w:rsid w:val="003A6599"/>
    <w:rsid w:val="003B0145"/>
    <w:rsid w:val="003B1257"/>
    <w:rsid w:val="003B3341"/>
    <w:rsid w:val="003B353E"/>
    <w:rsid w:val="003B3E89"/>
    <w:rsid w:val="003B5396"/>
    <w:rsid w:val="003B66C5"/>
    <w:rsid w:val="003B69AE"/>
    <w:rsid w:val="003B7D7A"/>
    <w:rsid w:val="003C1685"/>
    <w:rsid w:val="003C354C"/>
    <w:rsid w:val="003C4EDA"/>
    <w:rsid w:val="003D3B9F"/>
    <w:rsid w:val="003D4258"/>
    <w:rsid w:val="003D73AD"/>
    <w:rsid w:val="003E2B33"/>
    <w:rsid w:val="003E4730"/>
    <w:rsid w:val="003E4B83"/>
    <w:rsid w:val="003E6337"/>
    <w:rsid w:val="003E6420"/>
    <w:rsid w:val="0040180C"/>
    <w:rsid w:val="00401EB4"/>
    <w:rsid w:val="0040344C"/>
    <w:rsid w:val="00403CFE"/>
    <w:rsid w:val="004042EC"/>
    <w:rsid w:val="0040606C"/>
    <w:rsid w:val="004069FF"/>
    <w:rsid w:val="00406B6E"/>
    <w:rsid w:val="0041367B"/>
    <w:rsid w:val="00417FEC"/>
    <w:rsid w:val="0042064F"/>
    <w:rsid w:val="004217D3"/>
    <w:rsid w:val="00424F37"/>
    <w:rsid w:val="0042524B"/>
    <w:rsid w:val="004253C9"/>
    <w:rsid w:val="00425E31"/>
    <w:rsid w:val="00427E38"/>
    <w:rsid w:val="00431707"/>
    <w:rsid w:val="00437BE0"/>
    <w:rsid w:val="00437C44"/>
    <w:rsid w:val="00437C6D"/>
    <w:rsid w:val="00442B57"/>
    <w:rsid w:val="004430E7"/>
    <w:rsid w:val="00446DD7"/>
    <w:rsid w:val="00447204"/>
    <w:rsid w:val="004509C9"/>
    <w:rsid w:val="004578A3"/>
    <w:rsid w:val="00457F6C"/>
    <w:rsid w:val="0046523C"/>
    <w:rsid w:val="00465E55"/>
    <w:rsid w:val="0046713F"/>
    <w:rsid w:val="00470225"/>
    <w:rsid w:val="00471D54"/>
    <w:rsid w:val="00473A69"/>
    <w:rsid w:val="00474FEA"/>
    <w:rsid w:val="00477465"/>
    <w:rsid w:val="004828EF"/>
    <w:rsid w:val="00482911"/>
    <w:rsid w:val="0048622F"/>
    <w:rsid w:val="004876C9"/>
    <w:rsid w:val="00493437"/>
    <w:rsid w:val="00497B95"/>
    <w:rsid w:val="004A1DC2"/>
    <w:rsid w:val="004A1E3C"/>
    <w:rsid w:val="004A3653"/>
    <w:rsid w:val="004A59D7"/>
    <w:rsid w:val="004A608E"/>
    <w:rsid w:val="004B2448"/>
    <w:rsid w:val="004B2B86"/>
    <w:rsid w:val="004B3027"/>
    <w:rsid w:val="004C4213"/>
    <w:rsid w:val="004C6CF6"/>
    <w:rsid w:val="004C6EDE"/>
    <w:rsid w:val="004C7CF8"/>
    <w:rsid w:val="004D00A3"/>
    <w:rsid w:val="004D0237"/>
    <w:rsid w:val="004D366B"/>
    <w:rsid w:val="004D7306"/>
    <w:rsid w:val="004D7914"/>
    <w:rsid w:val="004E6074"/>
    <w:rsid w:val="004F141C"/>
    <w:rsid w:val="004F1828"/>
    <w:rsid w:val="004F1A4F"/>
    <w:rsid w:val="004F1D4D"/>
    <w:rsid w:val="004F1E0A"/>
    <w:rsid w:val="004F476E"/>
    <w:rsid w:val="00502906"/>
    <w:rsid w:val="00506390"/>
    <w:rsid w:val="005065C0"/>
    <w:rsid w:val="005077EF"/>
    <w:rsid w:val="0050780F"/>
    <w:rsid w:val="00510AE6"/>
    <w:rsid w:val="00511E38"/>
    <w:rsid w:val="00512779"/>
    <w:rsid w:val="00513342"/>
    <w:rsid w:val="00514007"/>
    <w:rsid w:val="00514216"/>
    <w:rsid w:val="00516DB5"/>
    <w:rsid w:val="00523965"/>
    <w:rsid w:val="00523CE9"/>
    <w:rsid w:val="00525452"/>
    <w:rsid w:val="0052661E"/>
    <w:rsid w:val="00527707"/>
    <w:rsid w:val="00533394"/>
    <w:rsid w:val="00533614"/>
    <w:rsid w:val="00543705"/>
    <w:rsid w:val="00554551"/>
    <w:rsid w:val="00557F0B"/>
    <w:rsid w:val="00561DE5"/>
    <w:rsid w:val="005629C9"/>
    <w:rsid w:val="00563156"/>
    <w:rsid w:val="00563B24"/>
    <w:rsid w:val="00564FBD"/>
    <w:rsid w:val="00566CA7"/>
    <w:rsid w:val="005728A8"/>
    <w:rsid w:val="00574CDB"/>
    <w:rsid w:val="00580988"/>
    <w:rsid w:val="00580AD6"/>
    <w:rsid w:val="0058275B"/>
    <w:rsid w:val="00583EF9"/>
    <w:rsid w:val="0058466F"/>
    <w:rsid w:val="00591BDF"/>
    <w:rsid w:val="005A0A6C"/>
    <w:rsid w:val="005A1136"/>
    <w:rsid w:val="005A495D"/>
    <w:rsid w:val="005A49CE"/>
    <w:rsid w:val="005A49EE"/>
    <w:rsid w:val="005A7776"/>
    <w:rsid w:val="005B183D"/>
    <w:rsid w:val="005B3092"/>
    <w:rsid w:val="005B444E"/>
    <w:rsid w:val="005B66DD"/>
    <w:rsid w:val="005B69EE"/>
    <w:rsid w:val="005C06E3"/>
    <w:rsid w:val="005C30D5"/>
    <w:rsid w:val="005C387C"/>
    <w:rsid w:val="005C5A07"/>
    <w:rsid w:val="005C6469"/>
    <w:rsid w:val="005C714C"/>
    <w:rsid w:val="005C71AD"/>
    <w:rsid w:val="005D077B"/>
    <w:rsid w:val="005D3613"/>
    <w:rsid w:val="005D3CFF"/>
    <w:rsid w:val="005D5497"/>
    <w:rsid w:val="005D5A86"/>
    <w:rsid w:val="005D60FF"/>
    <w:rsid w:val="005E05B5"/>
    <w:rsid w:val="005E45C2"/>
    <w:rsid w:val="005F1111"/>
    <w:rsid w:val="005F268B"/>
    <w:rsid w:val="005F5111"/>
    <w:rsid w:val="005F6163"/>
    <w:rsid w:val="005F7862"/>
    <w:rsid w:val="00600064"/>
    <w:rsid w:val="00600C64"/>
    <w:rsid w:val="00601EC8"/>
    <w:rsid w:val="006078F7"/>
    <w:rsid w:val="0061314F"/>
    <w:rsid w:val="00620B38"/>
    <w:rsid w:val="00620C00"/>
    <w:rsid w:val="006210B7"/>
    <w:rsid w:val="006213DD"/>
    <w:rsid w:val="006218E9"/>
    <w:rsid w:val="00622A67"/>
    <w:rsid w:val="006254D7"/>
    <w:rsid w:val="00626B07"/>
    <w:rsid w:val="00627A41"/>
    <w:rsid w:val="00627E69"/>
    <w:rsid w:val="00630013"/>
    <w:rsid w:val="006328CD"/>
    <w:rsid w:val="00634F1B"/>
    <w:rsid w:val="0063534F"/>
    <w:rsid w:val="006406B9"/>
    <w:rsid w:val="00641E73"/>
    <w:rsid w:val="00642853"/>
    <w:rsid w:val="00643ACF"/>
    <w:rsid w:val="00644C01"/>
    <w:rsid w:val="00651514"/>
    <w:rsid w:val="006524D7"/>
    <w:rsid w:val="00653EC1"/>
    <w:rsid w:val="00654B5C"/>
    <w:rsid w:val="0065558B"/>
    <w:rsid w:val="00656D36"/>
    <w:rsid w:val="0066168C"/>
    <w:rsid w:val="006632E3"/>
    <w:rsid w:val="00666898"/>
    <w:rsid w:val="006712D0"/>
    <w:rsid w:val="006724EB"/>
    <w:rsid w:val="006762C1"/>
    <w:rsid w:val="0067735A"/>
    <w:rsid w:val="00677B4C"/>
    <w:rsid w:val="00680472"/>
    <w:rsid w:val="006824FA"/>
    <w:rsid w:val="00682CD7"/>
    <w:rsid w:val="00685D1F"/>
    <w:rsid w:val="00685E64"/>
    <w:rsid w:val="00686531"/>
    <w:rsid w:val="00687CBE"/>
    <w:rsid w:val="00690F2D"/>
    <w:rsid w:val="006912A8"/>
    <w:rsid w:val="006913E3"/>
    <w:rsid w:val="00691974"/>
    <w:rsid w:val="00693227"/>
    <w:rsid w:val="00694493"/>
    <w:rsid w:val="006A16D5"/>
    <w:rsid w:val="006A2D99"/>
    <w:rsid w:val="006A47DB"/>
    <w:rsid w:val="006A4A97"/>
    <w:rsid w:val="006A4C52"/>
    <w:rsid w:val="006A5724"/>
    <w:rsid w:val="006A5AA4"/>
    <w:rsid w:val="006A5C9B"/>
    <w:rsid w:val="006A76EA"/>
    <w:rsid w:val="006B1E0B"/>
    <w:rsid w:val="006B1F0B"/>
    <w:rsid w:val="006C010E"/>
    <w:rsid w:val="006C216D"/>
    <w:rsid w:val="006C2EBC"/>
    <w:rsid w:val="006C7000"/>
    <w:rsid w:val="006C7CBD"/>
    <w:rsid w:val="006D2C52"/>
    <w:rsid w:val="006D522D"/>
    <w:rsid w:val="006D7180"/>
    <w:rsid w:val="006D7D89"/>
    <w:rsid w:val="006E0C92"/>
    <w:rsid w:val="006E1E45"/>
    <w:rsid w:val="006E3B7F"/>
    <w:rsid w:val="006E6305"/>
    <w:rsid w:val="006F2ECD"/>
    <w:rsid w:val="006F38C6"/>
    <w:rsid w:val="006F3DB5"/>
    <w:rsid w:val="0070209B"/>
    <w:rsid w:val="00706F1A"/>
    <w:rsid w:val="00707366"/>
    <w:rsid w:val="00710400"/>
    <w:rsid w:val="007105F0"/>
    <w:rsid w:val="007110A2"/>
    <w:rsid w:val="00713664"/>
    <w:rsid w:val="007156CC"/>
    <w:rsid w:val="00716986"/>
    <w:rsid w:val="00720CA2"/>
    <w:rsid w:val="00727B63"/>
    <w:rsid w:val="00727D49"/>
    <w:rsid w:val="00730202"/>
    <w:rsid w:val="00731C76"/>
    <w:rsid w:val="00735733"/>
    <w:rsid w:val="007375E9"/>
    <w:rsid w:val="007421F8"/>
    <w:rsid w:val="007439A8"/>
    <w:rsid w:val="00744AEA"/>
    <w:rsid w:val="00744BA9"/>
    <w:rsid w:val="00746AA3"/>
    <w:rsid w:val="00760361"/>
    <w:rsid w:val="007634FB"/>
    <w:rsid w:val="007709C1"/>
    <w:rsid w:val="00770C41"/>
    <w:rsid w:val="00772C82"/>
    <w:rsid w:val="00780148"/>
    <w:rsid w:val="0078030B"/>
    <w:rsid w:val="00783054"/>
    <w:rsid w:val="00784078"/>
    <w:rsid w:val="00787DD0"/>
    <w:rsid w:val="0079254C"/>
    <w:rsid w:val="0079300C"/>
    <w:rsid w:val="007A00CC"/>
    <w:rsid w:val="007A64C8"/>
    <w:rsid w:val="007B08E8"/>
    <w:rsid w:val="007B1CA8"/>
    <w:rsid w:val="007B2444"/>
    <w:rsid w:val="007B352B"/>
    <w:rsid w:val="007B4AEF"/>
    <w:rsid w:val="007B7FAF"/>
    <w:rsid w:val="007C4D6B"/>
    <w:rsid w:val="007C7736"/>
    <w:rsid w:val="007D1B4F"/>
    <w:rsid w:val="007D2E2C"/>
    <w:rsid w:val="007D2E60"/>
    <w:rsid w:val="007D326F"/>
    <w:rsid w:val="007D48F1"/>
    <w:rsid w:val="007D6DD7"/>
    <w:rsid w:val="007D7FC6"/>
    <w:rsid w:val="007E4E97"/>
    <w:rsid w:val="007F1BAE"/>
    <w:rsid w:val="007F3ED9"/>
    <w:rsid w:val="00800814"/>
    <w:rsid w:val="00801137"/>
    <w:rsid w:val="0080375F"/>
    <w:rsid w:val="008038D9"/>
    <w:rsid w:val="00806BF3"/>
    <w:rsid w:val="008070AB"/>
    <w:rsid w:val="00807372"/>
    <w:rsid w:val="00811A84"/>
    <w:rsid w:val="00815AA9"/>
    <w:rsid w:val="00816912"/>
    <w:rsid w:val="00816C04"/>
    <w:rsid w:val="00817809"/>
    <w:rsid w:val="00821595"/>
    <w:rsid w:val="008251B6"/>
    <w:rsid w:val="008254E7"/>
    <w:rsid w:val="00835C3A"/>
    <w:rsid w:val="00835FAA"/>
    <w:rsid w:val="00841609"/>
    <w:rsid w:val="00841C9A"/>
    <w:rsid w:val="00844D68"/>
    <w:rsid w:val="00854D2C"/>
    <w:rsid w:val="00856EA4"/>
    <w:rsid w:val="00866E99"/>
    <w:rsid w:val="0086745C"/>
    <w:rsid w:val="0087374B"/>
    <w:rsid w:val="008747E9"/>
    <w:rsid w:val="008775BA"/>
    <w:rsid w:val="008777BD"/>
    <w:rsid w:val="008779F7"/>
    <w:rsid w:val="008812B3"/>
    <w:rsid w:val="00886553"/>
    <w:rsid w:val="0089014D"/>
    <w:rsid w:val="00891F0C"/>
    <w:rsid w:val="0089232F"/>
    <w:rsid w:val="0089295C"/>
    <w:rsid w:val="00896536"/>
    <w:rsid w:val="00896AA9"/>
    <w:rsid w:val="008B0F01"/>
    <w:rsid w:val="008B0F5B"/>
    <w:rsid w:val="008B4AA7"/>
    <w:rsid w:val="008C097A"/>
    <w:rsid w:val="008C4DDC"/>
    <w:rsid w:val="008C50E3"/>
    <w:rsid w:val="008C511B"/>
    <w:rsid w:val="008C5E9A"/>
    <w:rsid w:val="008C6988"/>
    <w:rsid w:val="008D218E"/>
    <w:rsid w:val="008D64A6"/>
    <w:rsid w:val="008D714D"/>
    <w:rsid w:val="008E01AB"/>
    <w:rsid w:val="008E42A3"/>
    <w:rsid w:val="008F197B"/>
    <w:rsid w:val="008F234E"/>
    <w:rsid w:val="008F34ED"/>
    <w:rsid w:val="008F6769"/>
    <w:rsid w:val="008F7896"/>
    <w:rsid w:val="00901115"/>
    <w:rsid w:val="00901436"/>
    <w:rsid w:val="0090230F"/>
    <w:rsid w:val="009037D0"/>
    <w:rsid w:val="00905276"/>
    <w:rsid w:val="009056E3"/>
    <w:rsid w:val="0090760A"/>
    <w:rsid w:val="00907CF6"/>
    <w:rsid w:val="009165D0"/>
    <w:rsid w:val="0091773F"/>
    <w:rsid w:val="00920A23"/>
    <w:rsid w:val="00924823"/>
    <w:rsid w:val="00924FE1"/>
    <w:rsid w:val="00925C12"/>
    <w:rsid w:val="00927202"/>
    <w:rsid w:val="00930A98"/>
    <w:rsid w:val="00931B05"/>
    <w:rsid w:val="00940235"/>
    <w:rsid w:val="00941678"/>
    <w:rsid w:val="00942006"/>
    <w:rsid w:val="009530A3"/>
    <w:rsid w:val="00953C02"/>
    <w:rsid w:val="00954975"/>
    <w:rsid w:val="0096181C"/>
    <w:rsid w:val="00961D45"/>
    <w:rsid w:val="009673A3"/>
    <w:rsid w:val="00971720"/>
    <w:rsid w:val="00972D09"/>
    <w:rsid w:val="0097473F"/>
    <w:rsid w:val="009767E9"/>
    <w:rsid w:val="00976F43"/>
    <w:rsid w:val="00980105"/>
    <w:rsid w:val="00982977"/>
    <w:rsid w:val="0098663B"/>
    <w:rsid w:val="00991D07"/>
    <w:rsid w:val="00994EC1"/>
    <w:rsid w:val="0099564B"/>
    <w:rsid w:val="00995C6B"/>
    <w:rsid w:val="00997830"/>
    <w:rsid w:val="009A27AA"/>
    <w:rsid w:val="009A4A15"/>
    <w:rsid w:val="009A4BA5"/>
    <w:rsid w:val="009A632F"/>
    <w:rsid w:val="009B1A27"/>
    <w:rsid w:val="009B34D8"/>
    <w:rsid w:val="009B4594"/>
    <w:rsid w:val="009B6429"/>
    <w:rsid w:val="009C6663"/>
    <w:rsid w:val="009C71E8"/>
    <w:rsid w:val="009C771F"/>
    <w:rsid w:val="009D26BC"/>
    <w:rsid w:val="009D3418"/>
    <w:rsid w:val="009D4239"/>
    <w:rsid w:val="009D661D"/>
    <w:rsid w:val="009D7A54"/>
    <w:rsid w:val="009E01DE"/>
    <w:rsid w:val="009E605C"/>
    <w:rsid w:val="009E773A"/>
    <w:rsid w:val="009F38D9"/>
    <w:rsid w:val="009F57D6"/>
    <w:rsid w:val="00A00788"/>
    <w:rsid w:val="00A00FDD"/>
    <w:rsid w:val="00A0169E"/>
    <w:rsid w:val="00A0316E"/>
    <w:rsid w:val="00A05F5D"/>
    <w:rsid w:val="00A11478"/>
    <w:rsid w:val="00A11914"/>
    <w:rsid w:val="00A12219"/>
    <w:rsid w:val="00A12A8F"/>
    <w:rsid w:val="00A13615"/>
    <w:rsid w:val="00A16224"/>
    <w:rsid w:val="00A166BB"/>
    <w:rsid w:val="00A222DB"/>
    <w:rsid w:val="00A2442C"/>
    <w:rsid w:val="00A24D2F"/>
    <w:rsid w:val="00A32836"/>
    <w:rsid w:val="00A35D7C"/>
    <w:rsid w:val="00A3698F"/>
    <w:rsid w:val="00A37027"/>
    <w:rsid w:val="00A41BDF"/>
    <w:rsid w:val="00A46BFA"/>
    <w:rsid w:val="00A50B79"/>
    <w:rsid w:val="00A510BC"/>
    <w:rsid w:val="00A5161C"/>
    <w:rsid w:val="00A55789"/>
    <w:rsid w:val="00A601D1"/>
    <w:rsid w:val="00A6393D"/>
    <w:rsid w:val="00A64304"/>
    <w:rsid w:val="00A65995"/>
    <w:rsid w:val="00A662E6"/>
    <w:rsid w:val="00A66DB2"/>
    <w:rsid w:val="00A707E9"/>
    <w:rsid w:val="00A75595"/>
    <w:rsid w:val="00A8114F"/>
    <w:rsid w:val="00A817C0"/>
    <w:rsid w:val="00A85186"/>
    <w:rsid w:val="00A875E4"/>
    <w:rsid w:val="00A907E6"/>
    <w:rsid w:val="00A91739"/>
    <w:rsid w:val="00A924B0"/>
    <w:rsid w:val="00A92F39"/>
    <w:rsid w:val="00A96C78"/>
    <w:rsid w:val="00AA0A6D"/>
    <w:rsid w:val="00AA2A4F"/>
    <w:rsid w:val="00AA350D"/>
    <w:rsid w:val="00AA628F"/>
    <w:rsid w:val="00AA6EA7"/>
    <w:rsid w:val="00AB3186"/>
    <w:rsid w:val="00AB3BBB"/>
    <w:rsid w:val="00AB6F62"/>
    <w:rsid w:val="00AC235D"/>
    <w:rsid w:val="00AC475D"/>
    <w:rsid w:val="00AC6EA6"/>
    <w:rsid w:val="00AD1B7E"/>
    <w:rsid w:val="00AD59CA"/>
    <w:rsid w:val="00AD5E24"/>
    <w:rsid w:val="00AD7890"/>
    <w:rsid w:val="00AE489F"/>
    <w:rsid w:val="00AE6310"/>
    <w:rsid w:val="00AE7091"/>
    <w:rsid w:val="00AF1690"/>
    <w:rsid w:val="00AF18EF"/>
    <w:rsid w:val="00AF1914"/>
    <w:rsid w:val="00AF46DA"/>
    <w:rsid w:val="00B0245E"/>
    <w:rsid w:val="00B03C3A"/>
    <w:rsid w:val="00B03CE1"/>
    <w:rsid w:val="00B052EA"/>
    <w:rsid w:val="00B05C5D"/>
    <w:rsid w:val="00B05DBB"/>
    <w:rsid w:val="00B06D92"/>
    <w:rsid w:val="00B07831"/>
    <w:rsid w:val="00B11E73"/>
    <w:rsid w:val="00B1673A"/>
    <w:rsid w:val="00B2340C"/>
    <w:rsid w:val="00B3169B"/>
    <w:rsid w:val="00B366D3"/>
    <w:rsid w:val="00B36EB0"/>
    <w:rsid w:val="00B40175"/>
    <w:rsid w:val="00B43DB7"/>
    <w:rsid w:val="00B4567A"/>
    <w:rsid w:val="00B46A75"/>
    <w:rsid w:val="00B46FB5"/>
    <w:rsid w:val="00B51E07"/>
    <w:rsid w:val="00B5372D"/>
    <w:rsid w:val="00B5378D"/>
    <w:rsid w:val="00B55E64"/>
    <w:rsid w:val="00B56EAE"/>
    <w:rsid w:val="00B60D0D"/>
    <w:rsid w:val="00B6157A"/>
    <w:rsid w:val="00B63421"/>
    <w:rsid w:val="00B65485"/>
    <w:rsid w:val="00B66393"/>
    <w:rsid w:val="00B66524"/>
    <w:rsid w:val="00B73510"/>
    <w:rsid w:val="00B751EF"/>
    <w:rsid w:val="00B76ECE"/>
    <w:rsid w:val="00B7718B"/>
    <w:rsid w:val="00B80438"/>
    <w:rsid w:val="00B80C1E"/>
    <w:rsid w:val="00B82AA7"/>
    <w:rsid w:val="00B83AE7"/>
    <w:rsid w:val="00B83FC9"/>
    <w:rsid w:val="00B90BE3"/>
    <w:rsid w:val="00B93B00"/>
    <w:rsid w:val="00BA0222"/>
    <w:rsid w:val="00BA0DD4"/>
    <w:rsid w:val="00BA1B04"/>
    <w:rsid w:val="00BA4B59"/>
    <w:rsid w:val="00BA4E33"/>
    <w:rsid w:val="00BA55C6"/>
    <w:rsid w:val="00BA5A49"/>
    <w:rsid w:val="00BA6767"/>
    <w:rsid w:val="00BA6A59"/>
    <w:rsid w:val="00BA7157"/>
    <w:rsid w:val="00BB2132"/>
    <w:rsid w:val="00BB36B0"/>
    <w:rsid w:val="00BC0BC0"/>
    <w:rsid w:val="00BC3C42"/>
    <w:rsid w:val="00BC407A"/>
    <w:rsid w:val="00BC4567"/>
    <w:rsid w:val="00BC4833"/>
    <w:rsid w:val="00BD0424"/>
    <w:rsid w:val="00BD1D12"/>
    <w:rsid w:val="00BD327F"/>
    <w:rsid w:val="00BD63F0"/>
    <w:rsid w:val="00BD7116"/>
    <w:rsid w:val="00BE0009"/>
    <w:rsid w:val="00BE0ED5"/>
    <w:rsid w:val="00BE116A"/>
    <w:rsid w:val="00BE1F64"/>
    <w:rsid w:val="00BE2744"/>
    <w:rsid w:val="00BE28F4"/>
    <w:rsid w:val="00BE2A47"/>
    <w:rsid w:val="00BE3AD0"/>
    <w:rsid w:val="00BE65B7"/>
    <w:rsid w:val="00BE7920"/>
    <w:rsid w:val="00BF30BE"/>
    <w:rsid w:val="00BF3CBA"/>
    <w:rsid w:val="00BF7A5D"/>
    <w:rsid w:val="00BF7D12"/>
    <w:rsid w:val="00C00E94"/>
    <w:rsid w:val="00C03C1D"/>
    <w:rsid w:val="00C0444F"/>
    <w:rsid w:val="00C04D6A"/>
    <w:rsid w:val="00C15FD0"/>
    <w:rsid w:val="00C16C08"/>
    <w:rsid w:val="00C208A9"/>
    <w:rsid w:val="00C228A1"/>
    <w:rsid w:val="00C26DC0"/>
    <w:rsid w:val="00C3718B"/>
    <w:rsid w:val="00C37602"/>
    <w:rsid w:val="00C44EC2"/>
    <w:rsid w:val="00C459EC"/>
    <w:rsid w:val="00C45CA9"/>
    <w:rsid w:val="00C47DD8"/>
    <w:rsid w:val="00C54C20"/>
    <w:rsid w:val="00C55907"/>
    <w:rsid w:val="00C5653C"/>
    <w:rsid w:val="00C57A8F"/>
    <w:rsid w:val="00C6104F"/>
    <w:rsid w:val="00C6398F"/>
    <w:rsid w:val="00C642E1"/>
    <w:rsid w:val="00C66A12"/>
    <w:rsid w:val="00C7047E"/>
    <w:rsid w:val="00C70684"/>
    <w:rsid w:val="00C7097F"/>
    <w:rsid w:val="00C713AE"/>
    <w:rsid w:val="00C716E8"/>
    <w:rsid w:val="00C750B1"/>
    <w:rsid w:val="00C759F1"/>
    <w:rsid w:val="00C75CDF"/>
    <w:rsid w:val="00C76269"/>
    <w:rsid w:val="00C83DD2"/>
    <w:rsid w:val="00C849D8"/>
    <w:rsid w:val="00C84BCC"/>
    <w:rsid w:val="00C91BA5"/>
    <w:rsid w:val="00C92A1D"/>
    <w:rsid w:val="00C94D2C"/>
    <w:rsid w:val="00C97FAD"/>
    <w:rsid w:val="00CA0BA7"/>
    <w:rsid w:val="00CA2377"/>
    <w:rsid w:val="00CA2F7E"/>
    <w:rsid w:val="00CA3C3E"/>
    <w:rsid w:val="00CA4302"/>
    <w:rsid w:val="00CA433D"/>
    <w:rsid w:val="00CA68D2"/>
    <w:rsid w:val="00CA6DDA"/>
    <w:rsid w:val="00CA7EFB"/>
    <w:rsid w:val="00CB177D"/>
    <w:rsid w:val="00CB2324"/>
    <w:rsid w:val="00CB6C29"/>
    <w:rsid w:val="00CB738C"/>
    <w:rsid w:val="00CB7452"/>
    <w:rsid w:val="00CC576E"/>
    <w:rsid w:val="00CC7163"/>
    <w:rsid w:val="00CC73C5"/>
    <w:rsid w:val="00CD0785"/>
    <w:rsid w:val="00CD1F2E"/>
    <w:rsid w:val="00CD41FC"/>
    <w:rsid w:val="00CD43F2"/>
    <w:rsid w:val="00CD6771"/>
    <w:rsid w:val="00CE2AF1"/>
    <w:rsid w:val="00CE3963"/>
    <w:rsid w:val="00CE3C08"/>
    <w:rsid w:val="00CE7A99"/>
    <w:rsid w:val="00CF1967"/>
    <w:rsid w:val="00CF2C0F"/>
    <w:rsid w:val="00CF3DB5"/>
    <w:rsid w:val="00CF6941"/>
    <w:rsid w:val="00D0204B"/>
    <w:rsid w:val="00D02D42"/>
    <w:rsid w:val="00D03CCA"/>
    <w:rsid w:val="00D10D81"/>
    <w:rsid w:val="00D1306E"/>
    <w:rsid w:val="00D172A7"/>
    <w:rsid w:val="00D17D0E"/>
    <w:rsid w:val="00D17E18"/>
    <w:rsid w:val="00D20908"/>
    <w:rsid w:val="00D246C7"/>
    <w:rsid w:val="00D30341"/>
    <w:rsid w:val="00D305BF"/>
    <w:rsid w:val="00D31861"/>
    <w:rsid w:val="00D33981"/>
    <w:rsid w:val="00D3488C"/>
    <w:rsid w:val="00D34D5F"/>
    <w:rsid w:val="00D367E4"/>
    <w:rsid w:val="00D36DCC"/>
    <w:rsid w:val="00D40B65"/>
    <w:rsid w:val="00D41E27"/>
    <w:rsid w:val="00D440C0"/>
    <w:rsid w:val="00D473A0"/>
    <w:rsid w:val="00D47C7A"/>
    <w:rsid w:val="00D50FAB"/>
    <w:rsid w:val="00D5140E"/>
    <w:rsid w:val="00D5478A"/>
    <w:rsid w:val="00D56C3D"/>
    <w:rsid w:val="00D571BC"/>
    <w:rsid w:val="00D5773D"/>
    <w:rsid w:val="00D62D13"/>
    <w:rsid w:val="00D65077"/>
    <w:rsid w:val="00D70E4F"/>
    <w:rsid w:val="00D7135A"/>
    <w:rsid w:val="00D72C14"/>
    <w:rsid w:val="00D740E5"/>
    <w:rsid w:val="00D77E34"/>
    <w:rsid w:val="00D77FA3"/>
    <w:rsid w:val="00D82C88"/>
    <w:rsid w:val="00D83146"/>
    <w:rsid w:val="00D871AC"/>
    <w:rsid w:val="00D92DE1"/>
    <w:rsid w:val="00D93C4D"/>
    <w:rsid w:val="00DA3A71"/>
    <w:rsid w:val="00DA510C"/>
    <w:rsid w:val="00DA5D6A"/>
    <w:rsid w:val="00DB18B0"/>
    <w:rsid w:val="00DB2387"/>
    <w:rsid w:val="00DB27A4"/>
    <w:rsid w:val="00DC0EBC"/>
    <w:rsid w:val="00DC144E"/>
    <w:rsid w:val="00DC38F5"/>
    <w:rsid w:val="00DC62DB"/>
    <w:rsid w:val="00DD62B8"/>
    <w:rsid w:val="00DE495F"/>
    <w:rsid w:val="00DF2F09"/>
    <w:rsid w:val="00E00069"/>
    <w:rsid w:val="00E03869"/>
    <w:rsid w:val="00E12BD3"/>
    <w:rsid w:val="00E12EB1"/>
    <w:rsid w:val="00E147BA"/>
    <w:rsid w:val="00E16774"/>
    <w:rsid w:val="00E211D9"/>
    <w:rsid w:val="00E226A9"/>
    <w:rsid w:val="00E248EE"/>
    <w:rsid w:val="00E25529"/>
    <w:rsid w:val="00E26949"/>
    <w:rsid w:val="00E27064"/>
    <w:rsid w:val="00E30D45"/>
    <w:rsid w:val="00E3337C"/>
    <w:rsid w:val="00E357CF"/>
    <w:rsid w:val="00E36D13"/>
    <w:rsid w:val="00E42DD4"/>
    <w:rsid w:val="00E4349B"/>
    <w:rsid w:val="00E43E3C"/>
    <w:rsid w:val="00E51636"/>
    <w:rsid w:val="00E5539D"/>
    <w:rsid w:val="00E55AE1"/>
    <w:rsid w:val="00E55CA2"/>
    <w:rsid w:val="00E60799"/>
    <w:rsid w:val="00E60A6D"/>
    <w:rsid w:val="00E618A4"/>
    <w:rsid w:val="00E61A9F"/>
    <w:rsid w:val="00E63520"/>
    <w:rsid w:val="00E66886"/>
    <w:rsid w:val="00E66F18"/>
    <w:rsid w:val="00E67283"/>
    <w:rsid w:val="00E70159"/>
    <w:rsid w:val="00E7258E"/>
    <w:rsid w:val="00E7618B"/>
    <w:rsid w:val="00E77C69"/>
    <w:rsid w:val="00E801F8"/>
    <w:rsid w:val="00E8075A"/>
    <w:rsid w:val="00E82620"/>
    <w:rsid w:val="00E8306D"/>
    <w:rsid w:val="00E834F9"/>
    <w:rsid w:val="00E848EB"/>
    <w:rsid w:val="00E875DC"/>
    <w:rsid w:val="00E87B02"/>
    <w:rsid w:val="00E914C5"/>
    <w:rsid w:val="00E92AAF"/>
    <w:rsid w:val="00E94C5A"/>
    <w:rsid w:val="00E94FA9"/>
    <w:rsid w:val="00E963C0"/>
    <w:rsid w:val="00E96AC8"/>
    <w:rsid w:val="00EA1B33"/>
    <w:rsid w:val="00EA3AA2"/>
    <w:rsid w:val="00EA41A6"/>
    <w:rsid w:val="00EA5C26"/>
    <w:rsid w:val="00EB157E"/>
    <w:rsid w:val="00EC063C"/>
    <w:rsid w:val="00EC0815"/>
    <w:rsid w:val="00EC1A40"/>
    <w:rsid w:val="00EC67AF"/>
    <w:rsid w:val="00EC686E"/>
    <w:rsid w:val="00ED09D3"/>
    <w:rsid w:val="00ED0ABB"/>
    <w:rsid w:val="00ED445E"/>
    <w:rsid w:val="00ED463F"/>
    <w:rsid w:val="00ED5363"/>
    <w:rsid w:val="00EE2334"/>
    <w:rsid w:val="00EE2A28"/>
    <w:rsid w:val="00EE410F"/>
    <w:rsid w:val="00EE62FB"/>
    <w:rsid w:val="00EE6A1D"/>
    <w:rsid w:val="00EF0084"/>
    <w:rsid w:val="00EF0ADD"/>
    <w:rsid w:val="00EF2B33"/>
    <w:rsid w:val="00EF307D"/>
    <w:rsid w:val="00EF62FF"/>
    <w:rsid w:val="00F01CDB"/>
    <w:rsid w:val="00F119BB"/>
    <w:rsid w:val="00F1229D"/>
    <w:rsid w:val="00F12938"/>
    <w:rsid w:val="00F13481"/>
    <w:rsid w:val="00F141A5"/>
    <w:rsid w:val="00F1425F"/>
    <w:rsid w:val="00F15EF0"/>
    <w:rsid w:val="00F16C88"/>
    <w:rsid w:val="00F24207"/>
    <w:rsid w:val="00F25166"/>
    <w:rsid w:val="00F25D68"/>
    <w:rsid w:val="00F26721"/>
    <w:rsid w:val="00F30C3D"/>
    <w:rsid w:val="00F3130D"/>
    <w:rsid w:val="00F31D55"/>
    <w:rsid w:val="00F33460"/>
    <w:rsid w:val="00F3553A"/>
    <w:rsid w:val="00F37648"/>
    <w:rsid w:val="00F443A3"/>
    <w:rsid w:val="00F45602"/>
    <w:rsid w:val="00F45608"/>
    <w:rsid w:val="00F45BAC"/>
    <w:rsid w:val="00F50F54"/>
    <w:rsid w:val="00F51534"/>
    <w:rsid w:val="00F5347A"/>
    <w:rsid w:val="00F53E4F"/>
    <w:rsid w:val="00F54A83"/>
    <w:rsid w:val="00F55997"/>
    <w:rsid w:val="00F61B52"/>
    <w:rsid w:val="00F65295"/>
    <w:rsid w:val="00F67396"/>
    <w:rsid w:val="00F71B9A"/>
    <w:rsid w:val="00F7296C"/>
    <w:rsid w:val="00F7328B"/>
    <w:rsid w:val="00F804D4"/>
    <w:rsid w:val="00F812FD"/>
    <w:rsid w:val="00F82286"/>
    <w:rsid w:val="00F8443A"/>
    <w:rsid w:val="00F84EA4"/>
    <w:rsid w:val="00F85F1F"/>
    <w:rsid w:val="00F91143"/>
    <w:rsid w:val="00F95418"/>
    <w:rsid w:val="00F9604E"/>
    <w:rsid w:val="00F97411"/>
    <w:rsid w:val="00FA05C7"/>
    <w:rsid w:val="00FA549B"/>
    <w:rsid w:val="00FB3139"/>
    <w:rsid w:val="00FB4519"/>
    <w:rsid w:val="00FB4B87"/>
    <w:rsid w:val="00FB59AA"/>
    <w:rsid w:val="00FB660A"/>
    <w:rsid w:val="00FB660E"/>
    <w:rsid w:val="00FB683F"/>
    <w:rsid w:val="00FC2290"/>
    <w:rsid w:val="00FD03F2"/>
    <w:rsid w:val="00FD1758"/>
    <w:rsid w:val="00FD2F05"/>
    <w:rsid w:val="00FD3AF3"/>
    <w:rsid w:val="00FD4818"/>
    <w:rsid w:val="00FE2CC5"/>
    <w:rsid w:val="00FE58FD"/>
    <w:rsid w:val="00FF0E3A"/>
    <w:rsid w:val="00FF3A72"/>
    <w:rsid w:val="00FF5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E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26DE7"/>
    <w:rPr>
      <w:color w:val="000000"/>
    </w:rPr>
  </w:style>
  <w:style w:type="paragraph" w:customStyle="1" w:styleId="bodytext0">
    <w:name w:val="bodytext"/>
    <w:basedOn w:val="Normal"/>
    <w:rsid w:val="00C208A9"/>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C208A9"/>
    <w:rPr>
      <w:color w:val="0000FF"/>
      <w:u w:val="single"/>
    </w:rPr>
  </w:style>
  <w:style w:type="paragraph" w:styleId="NormalWeb">
    <w:name w:val="Normal (Web)"/>
    <w:basedOn w:val="Normal"/>
    <w:uiPriority w:val="99"/>
    <w:rsid w:val="00CC73C5"/>
    <w:pPr>
      <w:spacing w:before="100" w:beforeAutospacing="1" w:after="100" w:afterAutospacing="1"/>
    </w:pPr>
    <w:rPr>
      <w:rFonts w:ascii="Arial" w:hAnsi="Arial" w:cs="Arial"/>
      <w:color w:val="000000"/>
    </w:rPr>
  </w:style>
  <w:style w:type="character" w:styleId="Emphasis">
    <w:name w:val="Emphasis"/>
    <w:basedOn w:val="DefaultParagraphFont"/>
    <w:qFormat/>
    <w:rsid w:val="00CC73C5"/>
    <w:rPr>
      <w:i/>
      <w:iCs/>
    </w:rPr>
  </w:style>
  <w:style w:type="table" w:styleId="TableGrid">
    <w:name w:val="Table Grid"/>
    <w:basedOn w:val="TableNormal"/>
    <w:rsid w:val="007F1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66DD"/>
    <w:pPr>
      <w:autoSpaceDE w:val="0"/>
      <w:autoSpaceDN w:val="0"/>
      <w:adjustRightInd w:val="0"/>
    </w:pPr>
    <w:rPr>
      <w:color w:val="000000"/>
      <w:sz w:val="24"/>
      <w:szCs w:val="24"/>
    </w:rPr>
  </w:style>
  <w:style w:type="paragraph" w:styleId="BalloonText">
    <w:name w:val="Balloon Text"/>
    <w:basedOn w:val="Normal"/>
    <w:semiHidden/>
    <w:rsid w:val="00727B63"/>
    <w:rPr>
      <w:rFonts w:ascii="Tahoma" w:hAnsi="Tahoma" w:cs="Tahoma"/>
      <w:sz w:val="16"/>
      <w:szCs w:val="16"/>
    </w:rPr>
  </w:style>
  <w:style w:type="character" w:styleId="CommentReference">
    <w:name w:val="annotation reference"/>
    <w:basedOn w:val="DefaultParagraphFont"/>
    <w:semiHidden/>
    <w:rsid w:val="0089295C"/>
    <w:rPr>
      <w:sz w:val="16"/>
      <w:szCs w:val="16"/>
    </w:rPr>
  </w:style>
  <w:style w:type="paragraph" w:styleId="CommentText">
    <w:name w:val="annotation text"/>
    <w:basedOn w:val="Normal"/>
    <w:semiHidden/>
    <w:rsid w:val="0089295C"/>
    <w:rPr>
      <w:sz w:val="20"/>
      <w:szCs w:val="20"/>
    </w:rPr>
  </w:style>
  <w:style w:type="paragraph" w:styleId="CommentSubject">
    <w:name w:val="annotation subject"/>
    <w:basedOn w:val="CommentText"/>
    <w:next w:val="CommentText"/>
    <w:semiHidden/>
    <w:rsid w:val="0089295C"/>
    <w:rPr>
      <w:b/>
      <w:bCs/>
    </w:rPr>
  </w:style>
  <w:style w:type="paragraph" w:styleId="DocumentMap">
    <w:name w:val="Document Map"/>
    <w:basedOn w:val="Normal"/>
    <w:semiHidden/>
    <w:rsid w:val="001A099E"/>
    <w:pPr>
      <w:shd w:val="clear" w:color="auto" w:fill="000080"/>
    </w:pPr>
    <w:rPr>
      <w:rFonts w:ascii="Tahoma" w:hAnsi="Tahoma" w:cs="Tahoma"/>
      <w:sz w:val="20"/>
      <w:szCs w:val="20"/>
    </w:rPr>
  </w:style>
  <w:style w:type="paragraph" w:styleId="ListParagraph">
    <w:name w:val="List Paragraph"/>
    <w:basedOn w:val="Normal"/>
    <w:uiPriority w:val="34"/>
    <w:qFormat/>
    <w:rsid w:val="00AF1690"/>
    <w:pPr>
      <w:ind w:left="720"/>
      <w:contextualSpacing/>
    </w:pPr>
  </w:style>
  <w:style w:type="paragraph" w:styleId="Revision">
    <w:name w:val="Revision"/>
    <w:hidden/>
    <w:uiPriority w:val="99"/>
    <w:semiHidden/>
    <w:rsid w:val="00EC686E"/>
    <w:rPr>
      <w:sz w:val="24"/>
      <w:szCs w:val="24"/>
    </w:rPr>
  </w:style>
  <w:style w:type="character" w:styleId="FollowedHyperlink">
    <w:name w:val="FollowedHyperlink"/>
    <w:basedOn w:val="DefaultParagraphFont"/>
    <w:rsid w:val="00315BCD"/>
    <w:rPr>
      <w:color w:val="800080" w:themeColor="followedHyperlink"/>
      <w:u w:val="single"/>
    </w:rPr>
  </w:style>
  <w:style w:type="paragraph" w:styleId="Header">
    <w:name w:val="header"/>
    <w:basedOn w:val="Normal"/>
    <w:link w:val="HeaderChar"/>
    <w:rsid w:val="00523CE9"/>
    <w:pPr>
      <w:tabs>
        <w:tab w:val="center" w:pos="4680"/>
        <w:tab w:val="right" w:pos="9360"/>
      </w:tabs>
    </w:pPr>
  </w:style>
  <w:style w:type="character" w:customStyle="1" w:styleId="HeaderChar">
    <w:name w:val="Header Char"/>
    <w:basedOn w:val="DefaultParagraphFont"/>
    <w:link w:val="Header"/>
    <w:rsid w:val="00523CE9"/>
    <w:rPr>
      <w:sz w:val="24"/>
      <w:szCs w:val="24"/>
    </w:rPr>
  </w:style>
  <w:style w:type="paragraph" w:styleId="Footer">
    <w:name w:val="footer"/>
    <w:basedOn w:val="Normal"/>
    <w:link w:val="FooterChar"/>
    <w:rsid w:val="00523CE9"/>
    <w:pPr>
      <w:tabs>
        <w:tab w:val="center" w:pos="4680"/>
        <w:tab w:val="right" w:pos="9360"/>
      </w:tabs>
    </w:pPr>
  </w:style>
  <w:style w:type="character" w:customStyle="1" w:styleId="FooterChar">
    <w:name w:val="Footer Char"/>
    <w:basedOn w:val="DefaultParagraphFont"/>
    <w:link w:val="Footer"/>
    <w:rsid w:val="00523CE9"/>
    <w:rPr>
      <w:sz w:val="24"/>
      <w:szCs w:val="24"/>
    </w:rPr>
  </w:style>
  <w:style w:type="paragraph" w:styleId="EndnoteText">
    <w:name w:val="endnote text"/>
    <w:basedOn w:val="Normal"/>
    <w:link w:val="EndnoteTextChar"/>
    <w:rsid w:val="00601EC8"/>
    <w:rPr>
      <w:sz w:val="20"/>
      <w:szCs w:val="20"/>
    </w:rPr>
  </w:style>
  <w:style w:type="character" w:customStyle="1" w:styleId="EndnoteTextChar">
    <w:name w:val="Endnote Text Char"/>
    <w:basedOn w:val="DefaultParagraphFont"/>
    <w:link w:val="EndnoteText"/>
    <w:rsid w:val="00601EC8"/>
  </w:style>
  <w:style w:type="character" w:customStyle="1" w:styleId="baec5a81-e4d6-4674-97f3-e9220f0136c1">
    <w:name w:val="baec5a81-e4d6-4674-97f3-e9220f0136c1"/>
    <w:basedOn w:val="DefaultParagraphFont"/>
    <w:rsid w:val="00685E64"/>
  </w:style>
  <w:style w:type="character" w:styleId="Strong">
    <w:name w:val="Strong"/>
    <w:basedOn w:val="DefaultParagraphFont"/>
    <w:qFormat/>
    <w:rsid w:val="00F85F1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E4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26DE7"/>
    <w:rPr>
      <w:color w:val="000000"/>
    </w:rPr>
  </w:style>
  <w:style w:type="paragraph" w:customStyle="1" w:styleId="bodytext0">
    <w:name w:val="bodytext"/>
    <w:basedOn w:val="Normal"/>
    <w:rsid w:val="00C208A9"/>
    <w:pPr>
      <w:spacing w:before="100" w:beforeAutospacing="1" w:after="100" w:afterAutospacing="1"/>
    </w:pPr>
    <w:rPr>
      <w:rFonts w:ascii="Arial" w:hAnsi="Arial" w:cs="Arial"/>
      <w:color w:val="000000"/>
      <w:sz w:val="20"/>
      <w:szCs w:val="20"/>
    </w:rPr>
  </w:style>
  <w:style w:type="character" w:styleId="Hyperlink">
    <w:name w:val="Hyperlink"/>
    <w:basedOn w:val="DefaultParagraphFont"/>
    <w:rsid w:val="00C208A9"/>
    <w:rPr>
      <w:color w:val="0000FF"/>
      <w:u w:val="single"/>
    </w:rPr>
  </w:style>
  <w:style w:type="paragraph" w:styleId="NormalWeb">
    <w:name w:val="Normal (Web)"/>
    <w:basedOn w:val="Normal"/>
    <w:uiPriority w:val="99"/>
    <w:rsid w:val="00CC73C5"/>
    <w:pPr>
      <w:spacing w:before="100" w:beforeAutospacing="1" w:after="100" w:afterAutospacing="1"/>
    </w:pPr>
    <w:rPr>
      <w:rFonts w:ascii="Arial" w:hAnsi="Arial" w:cs="Arial"/>
      <w:color w:val="000000"/>
    </w:rPr>
  </w:style>
  <w:style w:type="character" w:styleId="Emphasis">
    <w:name w:val="Emphasis"/>
    <w:basedOn w:val="DefaultParagraphFont"/>
    <w:qFormat/>
    <w:rsid w:val="00CC73C5"/>
    <w:rPr>
      <w:i/>
      <w:iCs/>
    </w:rPr>
  </w:style>
  <w:style w:type="table" w:styleId="TableGrid">
    <w:name w:val="Table Grid"/>
    <w:basedOn w:val="TableNormal"/>
    <w:rsid w:val="007F1B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66DD"/>
    <w:pPr>
      <w:autoSpaceDE w:val="0"/>
      <w:autoSpaceDN w:val="0"/>
      <w:adjustRightInd w:val="0"/>
    </w:pPr>
    <w:rPr>
      <w:color w:val="000000"/>
      <w:sz w:val="24"/>
      <w:szCs w:val="24"/>
    </w:rPr>
  </w:style>
  <w:style w:type="paragraph" w:styleId="BalloonText">
    <w:name w:val="Balloon Text"/>
    <w:basedOn w:val="Normal"/>
    <w:semiHidden/>
    <w:rsid w:val="00727B63"/>
    <w:rPr>
      <w:rFonts w:ascii="Tahoma" w:hAnsi="Tahoma" w:cs="Tahoma"/>
      <w:sz w:val="16"/>
      <w:szCs w:val="16"/>
    </w:rPr>
  </w:style>
  <w:style w:type="character" w:styleId="CommentReference">
    <w:name w:val="annotation reference"/>
    <w:basedOn w:val="DefaultParagraphFont"/>
    <w:semiHidden/>
    <w:rsid w:val="0089295C"/>
    <w:rPr>
      <w:sz w:val="16"/>
      <w:szCs w:val="16"/>
    </w:rPr>
  </w:style>
  <w:style w:type="paragraph" w:styleId="CommentText">
    <w:name w:val="annotation text"/>
    <w:basedOn w:val="Normal"/>
    <w:semiHidden/>
    <w:rsid w:val="0089295C"/>
    <w:rPr>
      <w:sz w:val="20"/>
      <w:szCs w:val="20"/>
    </w:rPr>
  </w:style>
  <w:style w:type="paragraph" w:styleId="CommentSubject">
    <w:name w:val="annotation subject"/>
    <w:basedOn w:val="CommentText"/>
    <w:next w:val="CommentText"/>
    <w:semiHidden/>
    <w:rsid w:val="0089295C"/>
    <w:rPr>
      <w:b/>
      <w:bCs/>
    </w:rPr>
  </w:style>
  <w:style w:type="paragraph" w:styleId="DocumentMap">
    <w:name w:val="Document Map"/>
    <w:basedOn w:val="Normal"/>
    <w:semiHidden/>
    <w:rsid w:val="001A099E"/>
    <w:pPr>
      <w:shd w:val="clear" w:color="auto" w:fill="000080"/>
    </w:pPr>
    <w:rPr>
      <w:rFonts w:ascii="Tahoma" w:hAnsi="Tahoma" w:cs="Tahoma"/>
      <w:sz w:val="20"/>
      <w:szCs w:val="20"/>
    </w:rPr>
  </w:style>
  <w:style w:type="paragraph" w:styleId="ListParagraph">
    <w:name w:val="List Paragraph"/>
    <w:basedOn w:val="Normal"/>
    <w:uiPriority w:val="34"/>
    <w:qFormat/>
    <w:rsid w:val="00AF1690"/>
    <w:pPr>
      <w:ind w:left="720"/>
      <w:contextualSpacing/>
    </w:pPr>
  </w:style>
  <w:style w:type="paragraph" w:styleId="Revision">
    <w:name w:val="Revision"/>
    <w:hidden/>
    <w:uiPriority w:val="99"/>
    <w:semiHidden/>
    <w:rsid w:val="00EC686E"/>
    <w:rPr>
      <w:sz w:val="24"/>
      <w:szCs w:val="24"/>
    </w:rPr>
  </w:style>
  <w:style w:type="character" w:styleId="FollowedHyperlink">
    <w:name w:val="FollowedHyperlink"/>
    <w:basedOn w:val="DefaultParagraphFont"/>
    <w:rsid w:val="00315BCD"/>
    <w:rPr>
      <w:color w:val="800080" w:themeColor="followedHyperlink"/>
      <w:u w:val="single"/>
    </w:rPr>
  </w:style>
  <w:style w:type="paragraph" w:styleId="Header">
    <w:name w:val="header"/>
    <w:basedOn w:val="Normal"/>
    <w:link w:val="HeaderChar"/>
    <w:rsid w:val="00523CE9"/>
    <w:pPr>
      <w:tabs>
        <w:tab w:val="center" w:pos="4680"/>
        <w:tab w:val="right" w:pos="9360"/>
      </w:tabs>
    </w:pPr>
  </w:style>
  <w:style w:type="character" w:customStyle="1" w:styleId="HeaderChar">
    <w:name w:val="Header Char"/>
    <w:basedOn w:val="DefaultParagraphFont"/>
    <w:link w:val="Header"/>
    <w:rsid w:val="00523CE9"/>
    <w:rPr>
      <w:sz w:val="24"/>
      <w:szCs w:val="24"/>
    </w:rPr>
  </w:style>
  <w:style w:type="paragraph" w:styleId="Footer">
    <w:name w:val="footer"/>
    <w:basedOn w:val="Normal"/>
    <w:link w:val="FooterChar"/>
    <w:rsid w:val="00523CE9"/>
    <w:pPr>
      <w:tabs>
        <w:tab w:val="center" w:pos="4680"/>
        <w:tab w:val="right" w:pos="9360"/>
      </w:tabs>
    </w:pPr>
  </w:style>
  <w:style w:type="character" w:customStyle="1" w:styleId="FooterChar">
    <w:name w:val="Footer Char"/>
    <w:basedOn w:val="DefaultParagraphFont"/>
    <w:link w:val="Footer"/>
    <w:rsid w:val="00523CE9"/>
    <w:rPr>
      <w:sz w:val="24"/>
      <w:szCs w:val="24"/>
    </w:rPr>
  </w:style>
  <w:style w:type="paragraph" w:styleId="EndnoteText">
    <w:name w:val="endnote text"/>
    <w:basedOn w:val="Normal"/>
    <w:link w:val="EndnoteTextChar"/>
    <w:rsid w:val="00601EC8"/>
    <w:rPr>
      <w:sz w:val="20"/>
      <w:szCs w:val="20"/>
    </w:rPr>
  </w:style>
  <w:style w:type="character" w:customStyle="1" w:styleId="EndnoteTextChar">
    <w:name w:val="Endnote Text Char"/>
    <w:basedOn w:val="DefaultParagraphFont"/>
    <w:link w:val="EndnoteText"/>
    <w:rsid w:val="00601EC8"/>
  </w:style>
  <w:style w:type="character" w:customStyle="1" w:styleId="baec5a81-e4d6-4674-97f3-e9220f0136c1">
    <w:name w:val="baec5a81-e4d6-4674-97f3-e9220f0136c1"/>
    <w:basedOn w:val="DefaultParagraphFont"/>
    <w:rsid w:val="00685E64"/>
  </w:style>
  <w:style w:type="character" w:styleId="Strong">
    <w:name w:val="Strong"/>
    <w:basedOn w:val="DefaultParagraphFont"/>
    <w:qFormat/>
    <w:rsid w:val="00F85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10205">
      <w:bodyDiv w:val="1"/>
      <w:marLeft w:val="0"/>
      <w:marRight w:val="0"/>
      <w:marTop w:val="0"/>
      <w:marBottom w:val="0"/>
      <w:divBdr>
        <w:top w:val="none" w:sz="0" w:space="0" w:color="auto"/>
        <w:left w:val="none" w:sz="0" w:space="0" w:color="auto"/>
        <w:bottom w:val="none" w:sz="0" w:space="0" w:color="auto"/>
        <w:right w:val="none" w:sz="0" w:space="0" w:color="auto"/>
      </w:divBdr>
    </w:div>
    <w:div w:id="236015482">
      <w:bodyDiv w:val="1"/>
      <w:marLeft w:val="0"/>
      <w:marRight w:val="0"/>
      <w:marTop w:val="0"/>
      <w:marBottom w:val="0"/>
      <w:divBdr>
        <w:top w:val="none" w:sz="0" w:space="0" w:color="auto"/>
        <w:left w:val="none" w:sz="0" w:space="0" w:color="auto"/>
        <w:bottom w:val="none" w:sz="0" w:space="0" w:color="auto"/>
        <w:right w:val="none" w:sz="0" w:space="0" w:color="auto"/>
      </w:divBdr>
      <w:divsChild>
        <w:div w:id="1629820893">
          <w:marLeft w:val="0"/>
          <w:marRight w:val="0"/>
          <w:marTop w:val="0"/>
          <w:marBottom w:val="0"/>
          <w:divBdr>
            <w:top w:val="none" w:sz="0" w:space="0" w:color="auto"/>
            <w:left w:val="none" w:sz="0" w:space="0" w:color="auto"/>
            <w:bottom w:val="none" w:sz="0" w:space="0" w:color="auto"/>
            <w:right w:val="none" w:sz="0" w:space="0" w:color="auto"/>
          </w:divBdr>
        </w:div>
      </w:divsChild>
    </w:div>
    <w:div w:id="451947147">
      <w:bodyDiv w:val="1"/>
      <w:marLeft w:val="0"/>
      <w:marRight w:val="0"/>
      <w:marTop w:val="0"/>
      <w:marBottom w:val="0"/>
      <w:divBdr>
        <w:top w:val="none" w:sz="0" w:space="0" w:color="auto"/>
        <w:left w:val="none" w:sz="0" w:space="0" w:color="auto"/>
        <w:bottom w:val="none" w:sz="0" w:space="0" w:color="auto"/>
        <w:right w:val="none" w:sz="0" w:space="0" w:color="auto"/>
      </w:divBdr>
      <w:divsChild>
        <w:div w:id="1409495378">
          <w:marLeft w:val="0"/>
          <w:marRight w:val="0"/>
          <w:marTop w:val="0"/>
          <w:marBottom w:val="0"/>
          <w:divBdr>
            <w:top w:val="none" w:sz="0" w:space="0" w:color="auto"/>
            <w:left w:val="none" w:sz="0" w:space="0" w:color="auto"/>
            <w:bottom w:val="none" w:sz="0" w:space="0" w:color="auto"/>
            <w:right w:val="none" w:sz="0" w:space="0" w:color="auto"/>
          </w:divBdr>
        </w:div>
      </w:divsChild>
    </w:div>
    <w:div w:id="779373178">
      <w:bodyDiv w:val="1"/>
      <w:marLeft w:val="0"/>
      <w:marRight w:val="0"/>
      <w:marTop w:val="0"/>
      <w:marBottom w:val="0"/>
      <w:divBdr>
        <w:top w:val="none" w:sz="0" w:space="0" w:color="auto"/>
        <w:left w:val="none" w:sz="0" w:space="0" w:color="auto"/>
        <w:bottom w:val="none" w:sz="0" w:space="0" w:color="auto"/>
        <w:right w:val="none" w:sz="0" w:space="0" w:color="auto"/>
      </w:divBdr>
    </w:div>
    <w:div w:id="1110246314">
      <w:bodyDiv w:val="1"/>
      <w:marLeft w:val="0"/>
      <w:marRight w:val="0"/>
      <w:marTop w:val="0"/>
      <w:marBottom w:val="0"/>
      <w:divBdr>
        <w:top w:val="none" w:sz="0" w:space="0" w:color="auto"/>
        <w:left w:val="none" w:sz="0" w:space="0" w:color="auto"/>
        <w:bottom w:val="none" w:sz="0" w:space="0" w:color="auto"/>
        <w:right w:val="none" w:sz="0" w:space="0" w:color="auto"/>
      </w:divBdr>
      <w:divsChild>
        <w:div w:id="1077440585">
          <w:marLeft w:val="0"/>
          <w:marRight w:val="0"/>
          <w:marTop w:val="0"/>
          <w:marBottom w:val="0"/>
          <w:divBdr>
            <w:top w:val="none" w:sz="0" w:space="0" w:color="auto"/>
            <w:left w:val="none" w:sz="0" w:space="0" w:color="auto"/>
            <w:bottom w:val="none" w:sz="0" w:space="0" w:color="auto"/>
            <w:right w:val="none" w:sz="0" w:space="0" w:color="auto"/>
          </w:divBdr>
          <w:divsChild>
            <w:div w:id="365957886">
              <w:marLeft w:val="0"/>
              <w:marRight w:val="0"/>
              <w:marTop w:val="0"/>
              <w:marBottom w:val="0"/>
              <w:divBdr>
                <w:top w:val="none" w:sz="0" w:space="0" w:color="auto"/>
                <w:left w:val="none" w:sz="0" w:space="0" w:color="auto"/>
                <w:bottom w:val="none" w:sz="0" w:space="0" w:color="auto"/>
                <w:right w:val="none" w:sz="0" w:space="0" w:color="auto"/>
              </w:divBdr>
            </w:div>
            <w:div w:id="547684710">
              <w:marLeft w:val="0"/>
              <w:marRight w:val="0"/>
              <w:marTop w:val="0"/>
              <w:marBottom w:val="0"/>
              <w:divBdr>
                <w:top w:val="none" w:sz="0" w:space="0" w:color="auto"/>
                <w:left w:val="none" w:sz="0" w:space="0" w:color="auto"/>
                <w:bottom w:val="none" w:sz="0" w:space="0" w:color="auto"/>
                <w:right w:val="none" w:sz="0" w:space="0" w:color="auto"/>
              </w:divBdr>
            </w:div>
            <w:div w:id="589582135">
              <w:marLeft w:val="0"/>
              <w:marRight w:val="0"/>
              <w:marTop w:val="0"/>
              <w:marBottom w:val="0"/>
              <w:divBdr>
                <w:top w:val="none" w:sz="0" w:space="0" w:color="auto"/>
                <w:left w:val="none" w:sz="0" w:space="0" w:color="auto"/>
                <w:bottom w:val="none" w:sz="0" w:space="0" w:color="auto"/>
                <w:right w:val="none" w:sz="0" w:space="0" w:color="auto"/>
              </w:divBdr>
            </w:div>
            <w:div w:id="595097166">
              <w:marLeft w:val="0"/>
              <w:marRight w:val="0"/>
              <w:marTop w:val="0"/>
              <w:marBottom w:val="0"/>
              <w:divBdr>
                <w:top w:val="none" w:sz="0" w:space="0" w:color="auto"/>
                <w:left w:val="none" w:sz="0" w:space="0" w:color="auto"/>
                <w:bottom w:val="none" w:sz="0" w:space="0" w:color="auto"/>
                <w:right w:val="none" w:sz="0" w:space="0" w:color="auto"/>
              </w:divBdr>
            </w:div>
            <w:div w:id="1279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89036">
      <w:bodyDiv w:val="1"/>
      <w:marLeft w:val="0"/>
      <w:marRight w:val="0"/>
      <w:marTop w:val="0"/>
      <w:marBottom w:val="0"/>
      <w:divBdr>
        <w:top w:val="none" w:sz="0" w:space="0" w:color="auto"/>
        <w:left w:val="none" w:sz="0" w:space="0" w:color="auto"/>
        <w:bottom w:val="none" w:sz="0" w:space="0" w:color="auto"/>
        <w:right w:val="none" w:sz="0" w:space="0" w:color="auto"/>
      </w:divBdr>
    </w:div>
    <w:div w:id="1534615566">
      <w:bodyDiv w:val="1"/>
      <w:marLeft w:val="0"/>
      <w:marRight w:val="0"/>
      <w:marTop w:val="0"/>
      <w:marBottom w:val="0"/>
      <w:divBdr>
        <w:top w:val="none" w:sz="0" w:space="0" w:color="auto"/>
        <w:left w:val="none" w:sz="0" w:space="0" w:color="auto"/>
        <w:bottom w:val="none" w:sz="0" w:space="0" w:color="auto"/>
        <w:right w:val="none" w:sz="0" w:space="0" w:color="auto"/>
      </w:divBdr>
    </w:div>
    <w:div w:id="1536578449">
      <w:bodyDiv w:val="1"/>
      <w:marLeft w:val="0"/>
      <w:marRight w:val="0"/>
      <w:marTop w:val="0"/>
      <w:marBottom w:val="0"/>
      <w:divBdr>
        <w:top w:val="none" w:sz="0" w:space="0" w:color="auto"/>
        <w:left w:val="none" w:sz="0" w:space="0" w:color="auto"/>
        <w:bottom w:val="none" w:sz="0" w:space="0" w:color="auto"/>
        <w:right w:val="none" w:sz="0" w:space="0" w:color="auto"/>
      </w:divBdr>
    </w:div>
    <w:div w:id="1545211405">
      <w:bodyDiv w:val="1"/>
      <w:marLeft w:val="0"/>
      <w:marRight w:val="0"/>
      <w:marTop w:val="0"/>
      <w:marBottom w:val="0"/>
      <w:divBdr>
        <w:top w:val="none" w:sz="0" w:space="0" w:color="auto"/>
        <w:left w:val="none" w:sz="0" w:space="0" w:color="auto"/>
        <w:bottom w:val="none" w:sz="0" w:space="0" w:color="auto"/>
        <w:right w:val="none" w:sz="0" w:space="0" w:color="auto"/>
      </w:divBdr>
    </w:div>
    <w:div w:id="1580940729">
      <w:bodyDiv w:val="1"/>
      <w:marLeft w:val="0"/>
      <w:marRight w:val="0"/>
      <w:marTop w:val="0"/>
      <w:marBottom w:val="0"/>
      <w:divBdr>
        <w:top w:val="none" w:sz="0" w:space="0" w:color="auto"/>
        <w:left w:val="none" w:sz="0" w:space="0" w:color="auto"/>
        <w:bottom w:val="none" w:sz="0" w:space="0" w:color="auto"/>
        <w:right w:val="none" w:sz="0" w:space="0" w:color="auto"/>
      </w:divBdr>
    </w:div>
    <w:div w:id="1656252582">
      <w:bodyDiv w:val="1"/>
      <w:marLeft w:val="0"/>
      <w:marRight w:val="0"/>
      <w:marTop w:val="0"/>
      <w:marBottom w:val="0"/>
      <w:divBdr>
        <w:top w:val="none" w:sz="0" w:space="0" w:color="auto"/>
        <w:left w:val="none" w:sz="0" w:space="0" w:color="auto"/>
        <w:bottom w:val="none" w:sz="0" w:space="0" w:color="auto"/>
        <w:right w:val="none" w:sz="0" w:space="0" w:color="auto"/>
      </w:divBdr>
      <w:divsChild>
        <w:div w:id="133916939">
          <w:marLeft w:val="0"/>
          <w:marRight w:val="0"/>
          <w:marTop w:val="0"/>
          <w:marBottom w:val="0"/>
          <w:divBdr>
            <w:top w:val="none" w:sz="0" w:space="0" w:color="auto"/>
            <w:left w:val="none" w:sz="0" w:space="0" w:color="auto"/>
            <w:bottom w:val="none" w:sz="0" w:space="0" w:color="auto"/>
            <w:right w:val="none" w:sz="0" w:space="0" w:color="auto"/>
          </w:divBdr>
        </w:div>
      </w:divsChild>
    </w:div>
    <w:div w:id="1662810563">
      <w:bodyDiv w:val="1"/>
      <w:marLeft w:val="0"/>
      <w:marRight w:val="0"/>
      <w:marTop w:val="0"/>
      <w:marBottom w:val="0"/>
      <w:divBdr>
        <w:top w:val="none" w:sz="0" w:space="0" w:color="auto"/>
        <w:left w:val="none" w:sz="0" w:space="0" w:color="auto"/>
        <w:bottom w:val="none" w:sz="0" w:space="0" w:color="auto"/>
        <w:right w:val="none" w:sz="0" w:space="0" w:color="auto"/>
      </w:divBdr>
    </w:div>
    <w:div w:id="1855460590">
      <w:bodyDiv w:val="1"/>
      <w:marLeft w:val="0"/>
      <w:marRight w:val="0"/>
      <w:marTop w:val="0"/>
      <w:marBottom w:val="0"/>
      <w:divBdr>
        <w:top w:val="none" w:sz="0" w:space="0" w:color="auto"/>
        <w:left w:val="none" w:sz="0" w:space="0" w:color="auto"/>
        <w:bottom w:val="none" w:sz="0" w:space="0" w:color="auto"/>
        <w:right w:val="none" w:sz="0" w:space="0" w:color="auto"/>
      </w:divBdr>
      <w:divsChild>
        <w:div w:id="1971201506">
          <w:marLeft w:val="0"/>
          <w:marRight w:val="0"/>
          <w:marTop w:val="0"/>
          <w:marBottom w:val="0"/>
          <w:divBdr>
            <w:top w:val="none" w:sz="0" w:space="0" w:color="auto"/>
            <w:left w:val="none" w:sz="0" w:space="0" w:color="auto"/>
            <w:bottom w:val="none" w:sz="0" w:space="0" w:color="auto"/>
            <w:right w:val="none" w:sz="0" w:space="0" w:color="auto"/>
          </w:divBdr>
          <w:divsChild>
            <w:div w:id="14116374">
              <w:marLeft w:val="0"/>
              <w:marRight w:val="0"/>
              <w:marTop w:val="0"/>
              <w:marBottom w:val="0"/>
              <w:divBdr>
                <w:top w:val="none" w:sz="0" w:space="0" w:color="auto"/>
                <w:left w:val="none" w:sz="0" w:space="0" w:color="auto"/>
                <w:bottom w:val="none" w:sz="0" w:space="0" w:color="auto"/>
                <w:right w:val="none" w:sz="0" w:space="0" w:color="auto"/>
              </w:divBdr>
            </w:div>
            <w:div w:id="1132678304">
              <w:marLeft w:val="0"/>
              <w:marRight w:val="0"/>
              <w:marTop w:val="0"/>
              <w:marBottom w:val="0"/>
              <w:divBdr>
                <w:top w:val="none" w:sz="0" w:space="0" w:color="auto"/>
                <w:left w:val="none" w:sz="0" w:space="0" w:color="auto"/>
                <w:bottom w:val="none" w:sz="0" w:space="0" w:color="auto"/>
                <w:right w:val="none" w:sz="0" w:space="0" w:color="auto"/>
              </w:divBdr>
            </w:div>
            <w:div w:id="1144464019">
              <w:marLeft w:val="0"/>
              <w:marRight w:val="0"/>
              <w:marTop w:val="0"/>
              <w:marBottom w:val="0"/>
              <w:divBdr>
                <w:top w:val="none" w:sz="0" w:space="0" w:color="auto"/>
                <w:left w:val="none" w:sz="0" w:space="0" w:color="auto"/>
                <w:bottom w:val="none" w:sz="0" w:space="0" w:color="auto"/>
                <w:right w:val="none" w:sz="0" w:space="0" w:color="auto"/>
              </w:divBdr>
            </w:div>
            <w:div w:id="2018727278">
              <w:marLeft w:val="0"/>
              <w:marRight w:val="0"/>
              <w:marTop w:val="0"/>
              <w:marBottom w:val="0"/>
              <w:divBdr>
                <w:top w:val="none" w:sz="0" w:space="0" w:color="auto"/>
                <w:left w:val="none" w:sz="0" w:space="0" w:color="auto"/>
                <w:bottom w:val="none" w:sz="0" w:space="0" w:color="auto"/>
                <w:right w:val="none" w:sz="0" w:space="0" w:color="auto"/>
              </w:divBdr>
            </w:div>
            <w:div w:id="2037264619">
              <w:marLeft w:val="0"/>
              <w:marRight w:val="0"/>
              <w:marTop w:val="0"/>
              <w:marBottom w:val="0"/>
              <w:divBdr>
                <w:top w:val="none" w:sz="0" w:space="0" w:color="auto"/>
                <w:left w:val="none" w:sz="0" w:space="0" w:color="auto"/>
                <w:bottom w:val="none" w:sz="0" w:space="0" w:color="auto"/>
                <w:right w:val="none" w:sz="0" w:space="0" w:color="auto"/>
              </w:divBdr>
            </w:div>
            <w:div w:id="2068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sa.winston@ucsf.ed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hinwa_Dumyati@URMC.Rochester.ed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dc.gov/getsmart/campaign-materials/about-campaig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dc.gov/drugresistance/pdf/action-plan-2012.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85FC8-9CE9-46CA-85DF-D9683F92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5452</Words>
  <Characters>31081</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A</vt:lpstr>
    </vt:vector>
  </TitlesOfParts>
  <Company>NCID</Company>
  <LinksUpToDate>false</LinksUpToDate>
  <CharactersWithSpaces>36461</CharactersWithSpaces>
  <SharedDoc>false</SharedDoc>
  <HLinks>
    <vt:vector size="48" baseType="variant">
      <vt:variant>
        <vt:i4>7405668</vt:i4>
      </vt:variant>
      <vt:variant>
        <vt:i4>21</vt:i4>
      </vt:variant>
      <vt:variant>
        <vt:i4>0</vt:i4>
      </vt:variant>
      <vt:variant>
        <vt:i4>5</vt:i4>
      </vt:variant>
      <vt:variant>
        <vt:lpwstr>http://www.cdc.gov/ncidod/dbmd/abcs/survreports.htm</vt:lpwstr>
      </vt:variant>
      <vt:variant>
        <vt:lpwstr/>
      </vt:variant>
      <vt:variant>
        <vt:i4>1704035</vt:i4>
      </vt:variant>
      <vt:variant>
        <vt:i4>18</vt:i4>
      </vt:variant>
      <vt:variant>
        <vt:i4>0</vt:i4>
      </vt:variant>
      <vt:variant>
        <vt:i4>5</vt:i4>
      </vt:variant>
      <vt:variant>
        <vt:lpwstr>mailto:gxz6@cdc.gov</vt:lpwstr>
      </vt:variant>
      <vt:variant>
        <vt:lpwstr/>
      </vt:variant>
      <vt:variant>
        <vt:i4>196733</vt:i4>
      </vt:variant>
      <vt:variant>
        <vt:i4>15</vt:i4>
      </vt:variant>
      <vt:variant>
        <vt:i4>0</vt:i4>
      </vt:variant>
      <vt:variant>
        <vt:i4>5</vt:i4>
      </vt:variant>
      <vt:variant>
        <vt:lpwstr>mailto:tdp4@cdc.gov</vt:lpwstr>
      </vt:variant>
      <vt:variant>
        <vt:lpwstr/>
      </vt:variant>
      <vt:variant>
        <vt:i4>655470</vt:i4>
      </vt:variant>
      <vt:variant>
        <vt:i4>12</vt:i4>
      </vt:variant>
      <vt:variant>
        <vt:i4>0</vt:i4>
      </vt:variant>
      <vt:variant>
        <vt:i4>5</vt:i4>
      </vt:variant>
      <vt:variant>
        <vt:lpwstr>mailto:gwj4@cdc.gov</vt:lpwstr>
      </vt:variant>
      <vt:variant>
        <vt:lpwstr/>
      </vt:variant>
      <vt:variant>
        <vt:i4>1245304</vt:i4>
      </vt:variant>
      <vt:variant>
        <vt:i4>9</vt:i4>
      </vt:variant>
      <vt:variant>
        <vt:i4>0</vt:i4>
      </vt:variant>
      <vt:variant>
        <vt:i4>5</vt:i4>
      </vt:variant>
      <vt:variant>
        <vt:lpwstr>mailto:cfw3@cdc.gov</vt:lpwstr>
      </vt:variant>
      <vt:variant>
        <vt:lpwstr/>
      </vt:variant>
      <vt:variant>
        <vt:i4>852073</vt:i4>
      </vt:variant>
      <vt:variant>
        <vt:i4>6</vt:i4>
      </vt:variant>
      <vt:variant>
        <vt:i4>0</vt:i4>
      </vt:variant>
      <vt:variant>
        <vt:i4>5</vt:i4>
      </vt:variant>
      <vt:variant>
        <vt:lpwstr>mailto:csi7@cdc.gov</vt:lpwstr>
      </vt:variant>
      <vt:variant>
        <vt:lpwstr/>
      </vt:variant>
      <vt:variant>
        <vt:i4>65658</vt:i4>
      </vt:variant>
      <vt:variant>
        <vt:i4>3</vt:i4>
      </vt:variant>
      <vt:variant>
        <vt:i4>0</vt:i4>
      </vt:variant>
      <vt:variant>
        <vt:i4>5</vt:i4>
      </vt:variant>
      <vt:variant>
        <vt:lpwstr>mailto:hdn3@cdc.gov</vt:lpwstr>
      </vt:variant>
      <vt:variant>
        <vt:lpwstr/>
      </vt:variant>
      <vt:variant>
        <vt:i4>1769592</vt:i4>
      </vt:variant>
      <vt:variant>
        <vt:i4>0</vt:i4>
      </vt:variant>
      <vt:variant>
        <vt:i4>0</vt:i4>
      </vt:variant>
      <vt:variant>
        <vt:i4>5</vt:i4>
      </vt:variant>
      <vt:variant>
        <vt:lpwstr>mailto:tlh9@cdc.gov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Administrator</dc:creator>
  <cp:lastModifiedBy>CDC User</cp:lastModifiedBy>
  <cp:revision>2</cp:revision>
  <cp:lastPrinted>2013-12-12T18:23:00Z</cp:lastPrinted>
  <dcterms:created xsi:type="dcterms:W3CDTF">2014-02-06T15:34:00Z</dcterms:created>
  <dcterms:modified xsi:type="dcterms:W3CDTF">2014-02-06T15:34:00Z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