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71ADE" w14:textId="77777777" w:rsidR="002E2089" w:rsidRDefault="002E2089" w:rsidP="00D44770">
      <w:pPr>
        <w:rPr>
          <w:rFonts w:asciiTheme="minorHAnsi" w:hAnsiTheme="minorHAnsi"/>
          <w:b/>
        </w:rPr>
      </w:pPr>
    </w:p>
    <w:p w14:paraId="671E9D00" w14:textId="77777777" w:rsidR="00D44770" w:rsidRPr="00F26061" w:rsidRDefault="003840D3" w:rsidP="00D44770">
      <w:pPr>
        <w:rPr>
          <w:rFonts w:asciiTheme="minorHAnsi" w:hAnsiTheme="minorHAnsi"/>
          <w:b/>
        </w:rPr>
      </w:pPr>
      <w:r>
        <w:rPr>
          <w:rFonts w:asciiTheme="minorHAnsi" w:hAnsiTheme="minorHAnsi"/>
          <w:b/>
        </w:rPr>
        <w:t xml:space="preserve">Web </w:t>
      </w:r>
      <w:r w:rsidR="00A32C5D">
        <w:rPr>
          <w:rFonts w:asciiTheme="minorHAnsi" w:hAnsiTheme="minorHAnsi"/>
          <w:b/>
        </w:rPr>
        <w:t>Assessment Notification</w:t>
      </w:r>
      <w:r w:rsidR="00D44770" w:rsidRPr="00F26061">
        <w:rPr>
          <w:rFonts w:asciiTheme="minorHAnsi" w:hAnsiTheme="minorHAnsi"/>
          <w:b/>
        </w:rPr>
        <w:t xml:space="preserve"> Email</w:t>
      </w:r>
    </w:p>
    <w:p w14:paraId="1C79E7A3" w14:textId="77777777" w:rsidR="00D44770" w:rsidRPr="00F26061" w:rsidRDefault="00D44770" w:rsidP="00D44770">
      <w:pPr>
        <w:rPr>
          <w:rFonts w:asciiTheme="minorHAnsi" w:hAnsiTheme="minorHAnsi"/>
          <w:b/>
        </w:rPr>
      </w:pPr>
    </w:p>
    <w:p w14:paraId="0BB81B81" w14:textId="77777777" w:rsidR="00D44770" w:rsidRPr="00F26061" w:rsidRDefault="00D44770" w:rsidP="00D44770">
      <w:pPr>
        <w:rPr>
          <w:rFonts w:asciiTheme="minorHAnsi" w:hAnsiTheme="minorHAnsi"/>
        </w:rPr>
      </w:pPr>
    </w:p>
    <w:p w14:paraId="3103DBB0" w14:textId="77777777" w:rsidR="00D44770" w:rsidRPr="00F26061" w:rsidRDefault="009E7087" w:rsidP="00D44770">
      <w:pPr>
        <w:rPr>
          <w:rFonts w:asciiTheme="minorHAnsi" w:hAnsiTheme="minorHAnsi"/>
        </w:rPr>
      </w:pPr>
      <w:r w:rsidRPr="00F26061">
        <w:rPr>
          <w:rFonts w:asciiTheme="minorHAnsi" w:hAnsiTheme="minorHAnsi"/>
        </w:rPr>
        <w:t>Greetings</w:t>
      </w:r>
      <w:r w:rsidR="006C2C42">
        <w:rPr>
          <w:rFonts w:asciiTheme="minorHAnsi" w:hAnsiTheme="minorHAnsi"/>
        </w:rPr>
        <w:t>,</w:t>
      </w:r>
    </w:p>
    <w:p w14:paraId="7C0FAEC6" w14:textId="77777777" w:rsidR="008555C7" w:rsidRPr="00F26061" w:rsidRDefault="008555C7" w:rsidP="00D44770">
      <w:pPr>
        <w:rPr>
          <w:rFonts w:asciiTheme="minorHAnsi" w:hAnsiTheme="minorHAnsi"/>
        </w:rPr>
      </w:pPr>
    </w:p>
    <w:p w14:paraId="00B0D8D8" w14:textId="77777777" w:rsidR="006D425A" w:rsidRPr="00F26061" w:rsidRDefault="008555C7" w:rsidP="006D425A">
      <w:pPr>
        <w:rPr>
          <w:rFonts w:asciiTheme="minorHAnsi" w:hAnsiTheme="minorHAnsi"/>
        </w:rPr>
      </w:pPr>
      <w:r w:rsidRPr="00F26061">
        <w:rPr>
          <w:rFonts w:asciiTheme="minorHAnsi" w:hAnsiTheme="minorHAnsi"/>
        </w:rPr>
        <w:t xml:space="preserve">As part of an ongoing effort to improve CDC’s </w:t>
      </w:r>
      <w:r w:rsidR="006D425A" w:rsidRPr="00F26061">
        <w:rPr>
          <w:rFonts w:asciiTheme="minorHAnsi" w:hAnsiTheme="minorHAnsi"/>
        </w:rPr>
        <w:t>Prevention Status Reports (PSRs)</w:t>
      </w:r>
      <w:r w:rsidRPr="00F26061">
        <w:rPr>
          <w:rFonts w:asciiTheme="minorHAnsi" w:hAnsiTheme="minorHAnsi"/>
        </w:rPr>
        <w:t xml:space="preserve">, </w:t>
      </w:r>
      <w:r w:rsidR="00261A51" w:rsidRPr="00F26061">
        <w:rPr>
          <w:rFonts w:asciiTheme="minorHAnsi" w:hAnsiTheme="minorHAnsi"/>
        </w:rPr>
        <w:t>the</w:t>
      </w:r>
      <w:r w:rsidRPr="00F26061">
        <w:rPr>
          <w:rFonts w:asciiTheme="minorHAnsi" w:hAnsiTheme="minorHAnsi"/>
        </w:rPr>
        <w:t xml:space="preserve"> </w:t>
      </w:r>
      <w:r w:rsidR="006D425A" w:rsidRPr="00F26061">
        <w:rPr>
          <w:rFonts w:asciiTheme="minorHAnsi" w:hAnsiTheme="minorHAnsi"/>
        </w:rPr>
        <w:t>Office for State, Tribal, Local and Territorial Support (OSTLTS)</w:t>
      </w:r>
      <w:r w:rsidRPr="00F26061">
        <w:rPr>
          <w:rFonts w:asciiTheme="minorHAnsi" w:hAnsiTheme="minorHAnsi"/>
        </w:rPr>
        <w:t xml:space="preserve"> is undertaking</w:t>
      </w:r>
      <w:r w:rsidR="00C05DFB" w:rsidRPr="00F26061">
        <w:rPr>
          <w:rFonts w:asciiTheme="minorHAnsi" w:hAnsiTheme="minorHAnsi"/>
        </w:rPr>
        <w:t xml:space="preserve"> an assessment,</w:t>
      </w:r>
      <w:r w:rsidR="00411244" w:rsidRPr="00F26061">
        <w:rPr>
          <w:rFonts w:asciiTheme="minorHAnsi" w:hAnsiTheme="minorHAnsi"/>
        </w:rPr>
        <w:t xml:space="preserve"> </w:t>
      </w:r>
      <w:r w:rsidR="00A32C5D" w:rsidRPr="00A32C5D">
        <w:rPr>
          <w:rFonts w:asciiTheme="minorHAnsi" w:hAnsiTheme="minorHAnsi"/>
          <w:i/>
        </w:rPr>
        <w:t>CDC Prevention Status Reports: User Satisfaction and Impact</w:t>
      </w:r>
      <w:r w:rsidR="00C05DFB" w:rsidRPr="00F26061">
        <w:rPr>
          <w:rFonts w:asciiTheme="minorHAnsi" w:hAnsiTheme="minorHAnsi"/>
          <w:i/>
        </w:rPr>
        <w:t xml:space="preserve">. </w:t>
      </w:r>
      <w:r w:rsidR="00C05DFB" w:rsidRPr="00F26061">
        <w:rPr>
          <w:rFonts w:asciiTheme="minorHAnsi" w:hAnsiTheme="minorHAnsi"/>
        </w:rPr>
        <w:t xml:space="preserve"> T</w:t>
      </w:r>
      <w:r w:rsidR="00411244" w:rsidRPr="00F26061">
        <w:rPr>
          <w:rFonts w:asciiTheme="minorHAnsi" w:hAnsiTheme="minorHAnsi"/>
        </w:rPr>
        <w:t xml:space="preserve">he goal of this assessment is </w:t>
      </w:r>
      <w:r w:rsidRPr="00F26061">
        <w:rPr>
          <w:rFonts w:asciiTheme="minorHAnsi" w:hAnsiTheme="minorHAnsi"/>
        </w:rPr>
        <w:t>to</w:t>
      </w:r>
      <w:r w:rsidR="006D425A" w:rsidRPr="00F26061">
        <w:rPr>
          <w:rFonts w:asciiTheme="minorHAnsi" w:hAnsiTheme="minorHAnsi"/>
        </w:rPr>
        <w:t xml:space="preserve"> determine reach, user satisfaction, usefulness, and impact of the PSRs</w:t>
      </w:r>
      <w:r w:rsidRPr="00F26061">
        <w:rPr>
          <w:rFonts w:asciiTheme="minorHAnsi" w:hAnsiTheme="minorHAnsi"/>
        </w:rPr>
        <w:t xml:space="preserve">. </w:t>
      </w:r>
      <w:r w:rsidR="006D425A" w:rsidRPr="00F26061">
        <w:rPr>
          <w:rFonts w:asciiTheme="minorHAnsi" w:hAnsiTheme="minorHAnsi"/>
        </w:rPr>
        <w:t>The PSRs are comprised of:</w:t>
      </w:r>
    </w:p>
    <w:p w14:paraId="1B7B9423" w14:textId="77777777" w:rsidR="006D425A" w:rsidRPr="00F26061" w:rsidRDefault="006D425A" w:rsidP="006D425A">
      <w:pPr>
        <w:pStyle w:val="ListParagraph"/>
        <w:numPr>
          <w:ilvl w:val="0"/>
          <w:numId w:val="2"/>
        </w:numPr>
        <w:rPr>
          <w:rFonts w:asciiTheme="minorHAnsi" w:hAnsiTheme="minorHAnsi"/>
        </w:rPr>
      </w:pPr>
      <w:r w:rsidRPr="00F26061">
        <w:rPr>
          <w:rFonts w:asciiTheme="minorHAnsi" w:hAnsiTheme="minorHAnsi"/>
          <w:b/>
        </w:rPr>
        <w:t>Reports by Topic</w:t>
      </w:r>
      <w:r w:rsidRPr="00F26061">
        <w:rPr>
          <w:rFonts w:asciiTheme="minorHAnsi" w:hAnsiTheme="minorHAnsi"/>
        </w:rPr>
        <w:t xml:space="preserve"> – </w:t>
      </w:r>
      <w:r w:rsidRPr="00F26061">
        <w:rPr>
          <w:rFonts w:asciiTheme="minorHAnsi" w:hAnsiTheme="minorHAnsi" w:cstheme="minorHAnsi"/>
        </w:rPr>
        <w:t>Ten individual topic-specific reports for each state (</w:t>
      </w:r>
      <w:hyperlink r:id="rId13" w:history="1">
        <w:r w:rsidRPr="00F26061">
          <w:rPr>
            <w:rStyle w:val="Hyperlink"/>
            <w:rFonts w:asciiTheme="minorHAnsi" w:hAnsiTheme="minorHAnsi" w:cstheme="minorHAnsi"/>
          </w:rPr>
          <w:t>Click here for an example</w:t>
        </w:r>
      </w:hyperlink>
      <w:r w:rsidRPr="00F26061">
        <w:rPr>
          <w:rFonts w:asciiTheme="minorHAnsi" w:hAnsiTheme="minorHAnsi" w:cstheme="minorHAnsi"/>
        </w:rPr>
        <w:t xml:space="preserve">). </w:t>
      </w:r>
    </w:p>
    <w:p w14:paraId="6EEEC8FF" w14:textId="77777777" w:rsidR="006D425A" w:rsidRPr="00F26061" w:rsidRDefault="006D425A" w:rsidP="006D425A">
      <w:pPr>
        <w:pStyle w:val="ListParagraph"/>
        <w:numPr>
          <w:ilvl w:val="0"/>
          <w:numId w:val="2"/>
        </w:numPr>
        <w:rPr>
          <w:rFonts w:asciiTheme="minorHAnsi" w:hAnsiTheme="minorHAnsi"/>
        </w:rPr>
      </w:pPr>
      <w:r w:rsidRPr="00F26061">
        <w:rPr>
          <w:rFonts w:asciiTheme="minorHAnsi" w:hAnsiTheme="minorHAnsi"/>
          <w:b/>
        </w:rPr>
        <w:t>State Report</w:t>
      </w:r>
      <w:r w:rsidRPr="00F26061">
        <w:rPr>
          <w:rFonts w:asciiTheme="minorHAnsi" w:hAnsiTheme="minorHAnsi"/>
        </w:rPr>
        <w:t xml:space="preserve"> – a report for each state that combines all ten topic-specific reports for that state (</w:t>
      </w:r>
      <w:hyperlink r:id="rId14" w:history="1">
        <w:r w:rsidRPr="00F26061">
          <w:rPr>
            <w:rStyle w:val="Hyperlink"/>
            <w:rFonts w:asciiTheme="minorHAnsi" w:hAnsiTheme="minorHAnsi" w:cs="Calibri"/>
          </w:rPr>
          <w:t>Click here for an example</w:t>
        </w:r>
      </w:hyperlink>
      <w:r w:rsidRPr="00F26061">
        <w:rPr>
          <w:rFonts w:asciiTheme="minorHAnsi" w:hAnsiTheme="minorHAnsi"/>
        </w:rPr>
        <w:t>).</w:t>
      </w:r>
    </w:p>
    <w:p w14:paraId="59A1D283" w14:textId="77777777" w:rsidR="006D425A" w:rsidRPr="00F26061" w:rsidRDefault="006D425A" w:rsidP="006D425A">
      <w:pPr>
        <w:pStyle w:val="ListParagraph"/>
        <w:numPr>
          <w:ilvl w:val="0"/>
          <w:numId w:val="2"/>
        </w:numPr>
        <w:rPr>
          <w:rFonts w:asciiTheme="minorHAnsi" w:hAnsiTheme="minorHAnsi"/>
        </w:rPr>
      </w:pPr>
      <w:r w:rsidRPr="00F26061">
        <w:rPr>
          <w:rFonts w:asciiTheme="minorHAnsi" w:hAnsiTheme="minorHAnsi"/>
          <w:b/>
        </w:rPr>
        <w:t>State Summary</w:t>
      </w:r>
      <w:r w:rsidRPr="00F26061">
        <w:rPr>
          <w:rFonts w:asciiTheme="minorHAnsi" w:hAnsiTheme="minorHAnsi"/>
        </w:rPr>
        <w:t xml:space="preserve"> – a report for each state that shows individual state ratings for each PSR public health policy and practice indicator (</w:t>
      </w:r>
      <w:hyperlink r:id="rId15" w:history="1">
        <w:r w:rsidRPr="00F26061">
          <w:rPr>
            <w:rStyle w:val="Hyperlink"/>
            <w:rFonts w:asciiTheme="minorHAnsi" w:hAnsiTheme="minorHAnsi" w:cs="Calibri"/>
          </w:rPr>
          <w:t>Click here for an example</w:t>
        </w:r>
      </w:hyperlink>
      <w:r w:rsidRPr="00F26061">
        <w:rPr>
          <w:rFonts w:asciiTheme="minorHAnsi" w:hAnsiTheme="minorHAnsi"/>
        </w:rPr>
        <w:t>).</w:t>
      </w:r>
    </w:p>
    <w:p w14:paraId="3015D52A" w14:textId="77777777" w:rsidR="006D425A" w:rsidRPr="00F26061" w:rsidRDefault="006D425A" w:rsidP="006D425A">
      <w:pPr>
        <w:pStyle w:val="ListParagraph"/>
        <w:numPr>
          <w:ilvl w:val="0"/>
          <w:numId w:val="2"/>
        </w:numPr>
        <w:rPr>
          <w:rFonts w:asciiTheme="minorHAnsi" w:hAnsiTheme="minorHAnsi"/>
        </w:rPr>
      </w:pPr>
      <w:r w:rsidRPr="00F26061">
        <w:rPr>
          <w:rFonts w:asciiTheme="minorHAnsi" w:hAnsiTheme="minorHAnsi"/>
          <w:b/>
        </w:rPr>
        <w:t xml:space="preserve">National Summary </w:t>
      </w:r>
      <w:r w:rsidRPr="00F26061">
        <w:rPr>
          <w:rFonts w:asciiTheme="minorHAnsi" w:hAnsiTheme="minorHAnsi"/>
        </w:rPr>
        <w:t>–</w:t>
      </w:r>
      <w:r w:rsidRPr="00F26061">
        <w:rPr>
          <w:rFonts w:asciiTheme="minorHAnsi" w:hAnsiTheme="minorHAnsi" w:cstheme="minorHAnsi"/>
        </w:rPr>
        <w:t xml:space="preserve"> a </w:t>
      </w:r>
      <w:r w:rsidRPr="00F26061">
        <w:rPr>
          <w:rFonts w:asciiTheme="minorHAnsi" w:hAnsiTheme="minorHAnsi"/>
        </w:rPr>
        <w:t>national report that shows the percent of states rated green, yellow, or red for each PSR public health policy and practice indicator (</w:t>
      </w:r>
      <w:hyperlink r:id="rId16" w:history="1">
        <w:r w:rsidRPr="00F26061">
          <w:rPr>
            <w:rStyle w:val="Hyperlink"/>
            <w:rFonts w:asciiTheme="minorHAnsi" w:hAnsiTheme="minorHAnsi" w:cs="Calibri"/>
          </w:rPr>
          <w:t>Click here for an example</w:t>
        </w:r>
      </w:hyperlink>
      <w:r w:rsidRPr="00F26061">
        <w:rPr>
          <w:rFonts w:asciiTheme="minorHAnsi" w:hAnsiTheme="minorHAnsi"/>
        </w:rPr>
        <w:t>).</w:t>
      </w:r>
    </w:p>
    <w:p w14:paraId="509F8379" w14:textId="77777777" w:rsidR="006D425A" w:rsidRPr="00F26061" w:rsidRDefault="006D425A" w:rsidP="008555C7">
      <w:pPr>
        <w:rPr>
          <w:rFonts w:asciiTheme="minorHAnsi" w:hAnsiTheme="minorHAnsi"/>
        </w:rPr>
      </w:pPr>
    </w:p>
    <w:p w14:paraId="122B2A18" w14:textId="414263F3" w:rsidR="0011005B" w:rsidRDefault="00261A51" w:rsidP="006D425A">
      <w:pPr>
        <w:rPr>
          <w:rFonts w:asciiTheme="minorHAnsi" w:hAnsiTheme="minorHAnsi"/>
          <w:color w:val="000000"/>
        </w:rPr>
      </w:pPr>
      <w:r w:rsidRPr="00F26061">
        <w:rPr>
          <w:rFonts w:asciiTheme="minorHAnsi" w:hAnsiTheme="minorHAnsi"/>
        </w:rPr>
        <w:t xml:space="preserve">As part of this </w:t>
      </w:r>
      <w:r w:rsidR="006D425A" w:rsidRPr="00F26061">
        <w:rPr>
          <w:rFonts w:asciiTheme="minorHAnsi" w:hAnsiTheme="minorHAnsi"/>
        </w:rPr>
        <w:t>assessment</w:t>
      </w:r>
      <w:r w:rsidRPr="00F26061">
        <w:rPr>
          <w:rFonts w:asciiTheme="minorHAnsi" w:hAnsiTheme="minorHAnsi"/>
        </w:rPr>
        <w:t>, the National Network for Public Health Institutes (NNPHI) is working</w:t>
      </w:r>
      <w:r w:rsidR="006D425A" w:rsidRPr="00F26061">
        <w:rPr>
          <w:rFonts w:asciiTheme="minorHAnsi" w:hAnsiTheme="minorHAnsi"/>
        </w:rPr>
        <w:t xml:space="preserve"> with CDC to gather</w:t>
      </w:r>
      <w:r w:rsidRPr="00F26061">
        <w:rPr>
          <w:rFonts w:asciiTheme="minorHAnsi" w:hAnsiTheme="minorHAnsi"/>
        </w:rPr>
        <w:t xml:space="preserve"> feedback </w:t>
      </w:r>
      <w:r w:rsidR="009368D4" w:rsidRPr="00F26061">
        <w:rPr>
          <w:rFonts w:asciiTheme="minorHAnsi" w:hAnsiTheme="minorHAnsi"/>
        </w:rPr>
        <w:t xml:space="preserve">on </w:t>
      </w:r>
      <w:r w:rsidR="006D425A" w:rsidRPr="00F26061">
        <w:rPr>
          <w:rFonts w:asciiTheme="minorHAnsi" w:hAnsiTheme="minorHAnsi"/>
        </w:rPr>
        <w:t>the PSRs</w:t>
      </w:r>
      <w:r w:rsidR="0011005B">
        <w:rPr>
          <w:rFonts w:asciiTheme="minorHAnsi" w:hAnsiTheme="minorHAnsi"/>
        </w:rPr>
        <w:t xml:space="preserve"> from state health department officials and staff</w:t>
      </w:r>
      <w:r w:rsidRPr="00F26061">
        <w:rPr>
          <w:rFonts w:asciiTheme="minorHAnsi" w:hAnsiTheme="minorHAnsi"/>
        </w:rPr>
        <w:t xml:space="preserve">. </w:t>
      </w:r>
      <w:r w:rsidR="002B4BD3">
        <w:rPr>
          <w:rFonts w:asciiTheme="minorHAnsi" w:hAnsiTheme="minorHAnsi"/>
        </w:rPr>
        <w:t xml:space="preserve">You have been identified as an important </w:t>
      </w:r>
      <w:r w:rsidR="001F4F6B">
        <w:rPr>
          <w:rFonts w:asciiTheme="minorHAnsi" w:hAnsiTheme="minorHAnsi"/>
        </w:rPr>
        <w:t xml:space="preserve">potential </w:t>
      </w:r>
      <w:r w:rsidR="002B4BD3">
        <w:rPr>
          <w:rFonts w:asciiTheme="minorHAnsi" w:hAnsiTheme="minorHAnsi"/>
        </w:rPr>
        <w:t>user of the PSRs and your feedback is important for the purposes of this assessment. We seek to gather feedback particularly from the state health official, senior deputy health official, and program managers</w:t>
      </w:r>
      <w:r w:rsidR="001F4F6B">
        <w:rPr>
          <w:rFonts w:asciiTheme="minorHAnsi" w:hAnsiTheme="minorHAnsi"/>
        </w:rPr>
        <w:t xml:space="preserve"> or staff</w:t>
      </w:r>
      <w:r w:rsidR="002B4BD3">
        <w:rPr>
          <w:rFonts w:asciiTheme="minorHAnsi" w:hAnsiTheme="minorHAnsi"/>
        </w:rPr>
        <w:t xml:space="preserve"> </w:t>
      </w:r>
      <w:r w:rsidR="001F4F6B">
        <w:rPr>
          <w:rFonts w:asciiTheme="minorHAnsi" w:hAnsiTheme="minorHAnsi"/>
        </w:rPr>
        <w:t>for</w:t>
      </w:r>
      <w:r w:rsidR="002B4BD3">
        <w:rPr>
          <w:rFonts w:asciiTheme="minorHAnsi" w:hAnsiTheme="minorHAnsi"/>
        </w:rPr>
        <w:t xml:space="preserve"> each of the 10 PSR </w:t>
      </w:r>
      <w:r w:rsidR="001F4F6B">
        <w:rPr>
          <w:rFonts w:asciiTheme="minorHAnsi" w:hAnsiTheme="minorHAnsi"/>
        </w:rPr>
        <w:t xml:space="preserve">health </w:t>
      </w:r>
      <w:r w:rsidR="002B4BD3">
        <w:rPr>
          <w:rFonts w:asciiTheme="minorHAnsi" w:hAnsiTheme="minorHAnsi"/>
        </w:rPr>
        <w:t>topic</w:t>
      </w:r>
      <w:r w:rsidR="001F4F6B">
        <w:rPr>
          <w:rFonts w:asciiTheme="minorHAnsi" w:hAnsiTheme="minorHAnsi"/>
        </w:rPr>
        <w:t xml:space="preserve"> area</w:t>
      </w:r>
      <w:r w:rsidR="002B4BD3">
        <w:rPr>
          <w:rFonts w:asciiTheme="minorHAnsi" w:hAnsiTheme="minorHAnsi"/>
        </w:rPr>
        <w:t>s.</w:t>
      </w:r>
    </w:p>
    <w:p w14:paraId="52CF0A1A" w14:textId="77777777" w:rsidR="0011005B" w:rsidRDefault="0011005B" w:rsidP="006D425A">
      <w:pPr>
        <w:rPr>
          <w:rFonts w:asciiTheme="minorHAnsi" w:hAnsiTheme="minorHAnsi"/>
          <w:color w:val="000000"/>
        </w:rPr>
      </w:pPr>
    </w:p>
    <w:p w14:paraId="1283A349" w14:textId="1CFA8BB9" w:rsidR="006D425A" w:rsidRPr="00F26061" w:rsidRDefault="00261A51" w:rsidP="006D425A">
      <w:pPr>
        <w:rPr>
          <w:rFonts w:asciiTheme="minorHAnsi" w:hAnsiTheme="minorHAnsi"/>
        </w:rPr>
      </w:pPr>
      <w:r w:rsidRPr="00F26061">
        <w:rPr>
          <w:rFonts w:asciiTheme="minorHAnsi" w:hAnsiTheme="minorHAnsi"/>
        </w:rPr>
        <w:t xml:space="preserve">Information gathered during this assessment </w:t>
      </w:r>
      <w:r w:rsidR="006D425A" w:rsidRPr="00F26061">
        <w:rPr>
          <w:rFonts w:asciiTheme="minorHAnsi" w:hAnsiTheme="minorHAnsi"/>
        </w:rPr>
        <w:t>will help CDC deliver more effective support for your efforts to advance evidence-based public health policy and practice.</w:t>
      </w:r>
    </w:p>
    <w:p w14:paraId="61276631" w14:textId="77777777" w:rsidR="006D425A" w:rsidRPr="00F26061" w:rsidRDefault="006D425A" w:rsidP="00087428"/>
    <w:p w14:paraId="3F88506D" w14:textId="77777777" w:rsidR="00A60712" w:rsidRPr="00F26061" w:rsidRDefault="009E7087" w:rsidP="00D44770">
      <w:pPr>
        <w:rPr>
          <w:rFonts w:asciiTheme="minorHAnsi" w:hAnsiTheme="minorHAnsi"/>
        </w:rPr>
      </w:pPr>
      <w:r w:rsidRPr="00F26061">
        <w:rPr>
          <w:rFonts w:asciiTheme="minorHAnsi" w:hAnsiTheme="minorHAnsi"/>
          <w:bCs/>
        </w:rPr>
        <w:t xml:space="preserve">We estimate it will take </w:t>
      </w:r>
      <w:r w:rsidR="00FE3F4F" w:rsidRPr="00F26061">
        <w:rPr>
          <w:rFonts w:asciiTheme="minorHAnsi" w:hAnsiTheme="minorHAnsi"/>
        </w:rPr>
        <w:t xml:space="preserve">approximately </w:t>
      </w:r>
      <w:r w:rsidR="006D425A" w:rsidRPr="00F26061">
        <w:rPr>
          <w:rFonts w:asciiTheme="minorHAnsi" w:hAnsiTheme="minorHAnsi"/>
        </w:rPr>
        <w:t>15</w:t>
      </w:r>
      <w:r w:rsidR="00D44770" w:rsidRPr="00F26061">
        <w:rPr>
          <w:rFonts w:asciiTheme="minorHAnsi" w:hAnsiTheme="minorHAnsi"/>
        </w:rPr>
        <w:t xml:space="preserve"> minutes</w:t>
      </w:r>
      <w:r w:rsidR="00F57688" w:rsidRPr="00F26061">
        <w:rPr>
          <w:rFonts w:asciiTheme="minorHAnsi" w:hAnsiTheme="minorHAnsi"/>
        </w:rPr>
        <w:t xml:space="preserve"> to complete the questionnaire</w:t>
      </w:r>
      <w:r w:rsidR="00A60712" w:rsidRPr="00F26061">
        <w:rPr>
          <w:rFonts w:asciiTheme="minorHAnsi" w:hAnsiTheme="minorHAnsi"/>
        </w:rPr>
        <w:t xml:space="preserve">. </w:t>
      </w:r>
    </w:p>
    <w:p w14:paraId="6B822B47" w14:textId="77777777" w:rsidR="00ED4E40" w:rsidRPr="00F26061" w:rsidRDefault="00ED4E40" w:rsidP="00D44770">
      <w:pPr>
        <w:rPr>
          <w:rFonts w:asciiTheme="minorHAnsi" w:hAnsiTheme="minorHAnsi"/>
        </w:rPr>
      </w:pPr>
    </w:p>
    <w:p w14:paraId="7BC34025" w14:textId="77777777" w:rsidR="006D425A" w:rsidRPr="00F26061" w:rsidRDefault="00794F59" w:rsidP="00D44770">
      <w:pPr>
        <w:autoSpaceDE w:val="0"/>
        <w:autoSpaceDN w:val="0"/>
        <w:adjustRightInd w:val="0"/>
        <w:rPr>
          <w:rFonts w:asciiTheme="minorHAnsi" w:hAnsiTheme="minorHAnsi"/>
        </w:rPr>
      </w:pPr>
      <w:r w:rsidRPr="00F26061">
        <w:rPr>
          <w:rFonts w:asciiTheme="minorHAnsi" w:hAnsiTheme="minorHAnsi"/>
        </w:rPr>
        <w:t xml:space="preserve">You can access the </w:t>
      </w:r>
      <w:r w:rsidR="00261A51" w:rsidRPr="00F26061">
        <w:rPr>
          <w:rFonts w:asciiTheme="minorHAnsi" w:hAnsiTheme="minorHAnsi"/>
        </w:rPr>
        <w:t xml:space="preserve">web-based </w:t>
      </w:r>
      <w:r w:rsidR="00A32C5D">
        <w:rPr>
          <w:rFonts w:asciiTheme="minorHAnsi" w:hAnsiTheme="minorHAnsi"/>
        </w:rPr>
        <w:t>assessment</w:t>
      </w:r>
      <w:r w:rsidRPr="00F26061">
        <w:rPr>
          <w:rFonts w:asciiTheme="minorHAnsi" w:hAnsiTheme="minorHAnsi"/>
        </w:rPr>
        <w:t xml:space="preserve"> here</w:t>
      </w:r>
      <w:r w:rsidR="006D425A" w:rsidRPr="00F26061">
        <w:rPr>
          <w:rFonts w:asciiTheme="minorHAnsi" w:hAnsiTheme="minorHAnsi"/>
        </w:rPr>
        <w:t>: [INSERT LINK HERE]</w:t>
      </w:r>
      <w:r w:rsidR="00D44770" w:rsidRPr="00F26061">
        <w:rPr>
          <w:rFonts w:asciiTheme="minorHAnsi" w:hAnsiTheme="minorHAnsi"/>
        </w:rPr>
        <w:t>.</w:t>
      </w:r>
      <w:bookmarkStart w:id="0" w:name="_GoBack"/>
      <w:bookmarkEnd w:id="0"/>
    </w:p>
    <w:p w14:paraId="0C80C74D" w14:textId="77777777" w:rsidR="006D425A" w:rsidRPr="00F26061" w:rsidRDefault="006D425A" w:rsidP="00D44770">
      <w:pPr>
        <w:autoSpaceDE w:val="0"/>
        <w:autoSpaceDN w:val="0"/>
        <w:adjustRightInd w:val="0"/>
        <w:rPr>
          <w:rFonts w:asciiTheme="minorHAnsi" w:hAnsiTheme="minorHAnsi"/>
        </w:rPr>
      </w:pPr>
    </w:p>
    <w:p w14:paraId="436A9230" w14:textId="77777777" w:rsidR="00794F59" w:rsidRPr="00F26061" w:rsidRDefault="00D44770" w:rsidP="00D44770">
      <w:pPr>
        <w:autoSpaceDE w:val="0"/>
        <w:autoSpaceDN w:val="0"/>
        <w:adjustRightInd w:val="0"/>
        <w:rPr>
          <w:rFonts w:asciiTheme="minorHAnsi" w:hAnsiTheme="minorHAnsi"/>
        </w:rPr>
      </w:pPr>
      <w:r w:rsidRPr="00F26061">
        <w:rPr>
          <w:rFonts w:asciiTheme="minorHAnsi" w:hAnsiTheme="minorHAnsi"/>
        </w:rPr>
        <w:t xml:space="preserve">Please complete the </w:t>
      </w:r>
      <w:r w:rsidR="00AA709E" w:rsidRPr="00F26061">
        <w:rPr>
          <w:rFonts w:asciiTheme="minorHAnsi" w:hAnsiTheme="minorHAnsi"/>
        </w:rPr>
        <w:t>assessment</w:t>
      </w:r>
      <w:r w:rsidRPr="00F26061">
        <w:rPr>
          <w:rFonts w:asciiTheme="minorHAnsi" w:hAnsiTheme="minorHAnsi"/>
        </w:rPr>
        <w:t xml:space="preserve"> by {DATE}.</w:t>
      </w:r>
    </w:p>
    <w:p w14:paraId="6A7724A2" w14:textId="77777777" w:rsidR="00ED4E40" w:rsidRPr="00F26061" w:rsidRDefault="00ED4E40" w:rsidP="00D44770">
      <w:pPr>
        <w:autoSpaceDE w:val="0"/>
        <w:autoSpaceDN w:val="0"/>
        <w:adjustRightInd w:val="0"/>
        <w:rPr>
          <w:rFonts w:asciiTheme="minorHAnsi" w:hAnsiTheme="minorHAnsi"/>
        </w:rPr>
      </w:pPr>
    </w:p>
    <w:p w14:paraId="77C55BF3" w14:textId="77777777" w:rsidR="00507EC1" w:rsidRPr="00F26061" w:rsidRDefault="00261A51" w:rsidP="00FA7B11">
      <w:pPr>
        <w:autoSpaceDE w:val="0"/>
        <w:autoSpaceDN w:val="0"/>
        <w:adjustRightInd w:val="0"/>
        <w:rPr>
          <w:rFonts w:asciiTheme="minorHAnsi" w:hAnsiTheme="minorHAnsi"/>
        </w:rPr>
      </w:pPr>
      <w:r w:rsidRPr="00F26061">
        <w:rPr>
          <w:rFonts w:asciiTheme="minorHAnsi" w:hAnsiTheme="minorHAnsi"/>
        </w:rPr>
        <w:t xml:space="preserve">If you have any questions about this specific web-based </w:t>
      </w:r>
      <w:r w:rsidR="00A32C5D">
        <w:rPr>
          <w:rFonts w:asciiTheme="minorHAnsi" w:hAnsiTheme="minorHAnsi"/>
        </w:rPr>
        <w:t xml:space="preserve">assessment, please contact us at </w:t>
      </w:r>
      <w:hyperlink r:id="rId17" w:history="1">
        <w:r w:rsidR="00A32C5D">
          <w:rPr>
            <w:rStyle w:val="Hyperlink"/>
          </w:rPr>
          <w:t>psreports@nnphi.org</w:t>
        </w:r>
      </w:hyperlink>
      <w:hyperlink r:id="rId18" w:history="1"/>
      <w:r w:rsidRPr="00F26061">
        <w:rPr>
          <w:rFonts w:asciiTheme="minorHAnsi" w:hAnsiTheme="minorHAnsi"/>
        </w:rPr>
        <w:t xml:space="preserve">. If you have any questions about the overall project, please contact </w:t>
      </w:r>
      <w:r w:rsidR="00A32C5D">
        <w:rPr>
          <w:rFonts w:asciiTheme="minorHAnsi" w:hAnsiTheme="minorHAnsi"/>
        </w:rPr>
        <w:t>Garry Lowry</w:t>
      </w:r>
      <w:r w:rsidRPr="00F26061">
        <w:rPr>
          <w:rFonts w:asciiTheme="minorHAnsi" w:hAnsiTheme="minorHAnsi"/>
        </w:rPr>
        <w:t xml:space="preserve"> at </w:t>
      </w:r>
      <w:hyperlink r:id="rId19" w:history="1">
        <w:r w:rsidR="00A32C5D" w:rsidRPr="00C14DF5">
          <w:rPr>
            <w:rStyle w:val="Hyperlink"/>
            <w:rFonts w:asciiTheme="minorHAnsi" w:hAnsiTheme="minorHAnsi"/>
          </w:rPr>
          <w:t>gel2@cdc.gov</w:t>
        </w:r>
      </w:hyperlink>
      <w:r w:rsidR="00A32C5D">
        <w:t>.</w:t>
      </w:r>
      <w:r w:rsidR="00D44770" w:rsidRPr="00F26061">
        <w:rPr>
          <w:rFonts w:asciiTheme="minorHAnsi" w:hAnsiTheme="minorHAnsi"/>
        </w:rPr>
        <w:t xml:space="preserve"> </w:t>
      </w:r>
      <w:r w:rsidR="00507EC1" w:rsidRPr="00F26061">
        <w:rPr>
          <w:rFonts w:asciiTheme="minorHAnsi" w:hAnsiTheme="minorHAnsi"/>
        </w:rPr>
        <w:t>T</w:t>
      </w:r>
      <w:r w:rsidR="00D44770" w:rsidRPr="00F26061">
        <w:rPr>
          <w:rFonts w:asciiTheme="minorHAnsi" w:hAnsiTheme="minorHAnsi"/>
        </w:rPr>
        <w:t>hank you</w:t>
      </w:r>
      <w:r w:rsidR="00507EC1" w:rsidRPr="00F26061">
        <w:rPr>
          <w:rFonts w:asciiTheme="minorHAnsi" w:hAnsiTheme="minorHAnsi"/>
        </w:rPr>
        <w:t xml:space="preserve"> for your participation.</w:t>
      </w:r>
    </w:p>
    <w:p w14:paraId="69657834" w14:textId="77777777" w:rsidR="008555C7" w:rsidRPr="00F26061" w:rsidRDefault="008555C7" w:rsidP="00D44770">
      <w:pPr>
        <w:rPr>
          <w:rFonts w:asciiTheme="minorHAnsi" w:hAnsiTheme="minorHAnsi"/>
        </w:rPr>
      </w:pPr>
    </w:p>
    <w:p w14:paraId="74C157B3" w14:textId="77777777" w:rsidR="00ED4E40" w:rsidRPr="00F26061" w:rsidRDefault="00507EC1" w:rsidP="00D44770">
      <w:pPr>
        <w:rPr>
          <w:rFonts w:asciiTheme="minorHAnsi" w:hAnsiTheme="minorHAnsi"/>
        </w:rPr>
      </w:pPr>
      <w:r w:rsidRPr="00F26061">
        <w:rPr>
          <w:rFonts w:asciiTheme="minorHAnsi" w:hAnsiTheme="minorHAnsi"/>
        </w:rPr>
        <w:t xml:space="preserve">Sincerely, </w:t>
      </w:r>
      <w:r w:rsidR="00D44770" w:rsidRPr="00F26061">
        <w:rPr>
          <w:rFonts w:asciiTheme="minorHAnsi" w:hAnsiTheme="minorHAnsi"/>
        </w:rPr>
        <w:t xml:space="preserve"> </w:t>
      </w:r>
    </w:p>
    <w:p w14:paraId="384E750D" w14:textId="77777777" w:rsidR="00261A51" w:rsidRPr="00F26061" w:rsidRDefault="00261A51" w:rsidP="00D44770">
      <w:pPr>
        <w:rPr>
          <w:rFonts w:asciiTheme="minorHAnsi" w:hAnsiTheme="minorHAnsi"/>
        </w:rPr>
      </w:pPr>
    </w:p>
    <w:p w14:paraId="34ED337D" w14:textId="77777777" w:rsidR="00100C1A" w:rsidRPr="00F26061" w:rsidRDefault="006D425A" w:rsidP="00100C1A">
      <w:pPr>
        <w:rPr>
          <w:rFonts w:asciiTheme="minorHAnsi" w:hAnsiTheme="minorHAnsi"/>
        </w:rPr>
      </w:pPr>
      <w:r w:rsidRPr="00F26061">
        <w:rPr>
          <w:rFonts w:asciiTheme="minorHAnsi" w:hAnsiTheme="minorHAnsi"/>
        </w:rPr>
        <w:t>Prevention Status Report</w:t>
      </w:r>
      <w:r w:rsidR="00A32C5D">
        <w:rPr>
          <w:rFonts w:asciiTheme="minorHAnsi" w:hAnsiTheme="minorHAnsi"/>
        </w:rPr>
        <w:t>s</w:t>
      </w:r>
      <w:r w:rsidRPr="00F26061">
        <w:rPr>
          <w:rFonts w:asciiTheme="minorHAnsi" w:hAnsiTheme="minorHAnsi"/>
        </w:rPr>
        <w:t xml:space="preserve"> Assessment </w:t>
      </w:r>
      <w:r w:rsidR="00100C1A" w:rsidRPr="00F26061">
        <w:rPr>
          <w:rFonts w:asciiTheme="minorHAnsi" w:hAnsiTheme="minorHAnsi"/>
        </w:rPr>
        <w:t>Team</w:t>
      </w:r>
    </w:p>
    <w:p w14:paraId="0ADD0BFE" w14:textId="77777777" w:rsidR="00100C1A" w:rsidRPr="00F26061" w:rsidRDefault="001F4F6B">
      <w:pPr>
        <w:rPr>
          <w:rFonts w:asciiTheme="minorHAnsi" w:hAnsiTheme="minorHAnsi"/>
        </w:rPr>
      </w:pPr>
      <w:hyperlink r:id="rId20" w:history="1">
        <w:r w:rsidR="00A32C5D">
          <w:rPr>
            <w:rStyle w:val="Hyperlink"/>
          </w:rPr>
          <w:t>psreports@nnphi.org</w:t>
        </w:r>
      </w:hyperlink>
    </w:p>
    <w:p w14:paraId="5D21D0FC" w14:textId="77777777" w:rsidR="00100C1A" w:rsidRPr="00F26061" w:rsidRDefault="00100C1A">
      <w:pPr>
        <w:rPr>
          <w:rFonts w:asciiTheme="minorHAnsi" w:hAnsiTheme="minorHAnsi"/>
        </w:rPr>
      </w:pPr>
    </w:p>
    <w:sectPr w:rsidR="00100C1A" w:rsidRPr="00F26061" w:rsidSect="00FE3F4F">
      <w:headerReference w:type="default" r:id="rId2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A245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EDC11" w14:textId="77777777" w:rsidR="006239A0" w:rsidRDefault="006239A0" w:rsidP="003840D3">
      <w:r>
        <w:separator/>
      </w:r>
    </w:p>
  </w:endnote>
  <w:endnote w:type="continuationSeparator" w:id="0">
    <w:p w14:paraId="280485E2" w14:textId="77777777" w:rsidR="006239A0" w:rsidRDefault="006239A0" w:rsidP="0038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E9D9C" w14:textId="77777777" w:rsidR="006239A0" w:rsidRDefault="006239A0" w:rsidP="003840D3">
      <w:r>
        <w:separator/>
      </w:r>
    </w:p>
  </w:footnote>
  <w:footnote w:type="continuationSeparator" w:id="0">
    <w:p w14:paraId="7F95ED9F" w14:textId="77777777" w:rsidR="006239A0" w:rsidRDefault="006239A0" w:rsidP="00384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ACB29" w14:textId="77777777" w:rsidR="003840D3" w:rsidRDefault="003840D3">
    <w:pPr>
      <w:pStyle w:val="Header"/>
    </w:pPr>
    <w:r>
      <w:t>Attachment 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E431A"/>
    <w:multiLevelType w:val="hybridMultilevel"/>
    <w:tmpl w:val="E128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C81381"/>
    <w:multiLevelType w:val="hybridMultilevel"/>
    <w:tmpl w:val="B24ED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RIALT-287">
    <w15:presenceInfo w15:providerId="None" w15:userId="HRIALT-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70"/>
    <w:rsid w:val="00021044"/>
    <w:rsid w:val="000514EF"/>
    <w:rsid w:val="0006109B"/>
    <w:rsid w:val="00087428"/>
    <w:rsid w:val="000946F0"/>
    <w:rsid w:val="00100C1A"/>
    <w:rsid w:val="0011005B"/>
    <w:rsid w:val="001F4F6B"/>
    <w:rsid w:val="002244A6"/>
    <w:rsid w:val="00261A51"/>
    <w:rsid w:val="002A0F11"/>
    <w:rsid w:val="002B4BD3"/>
    <w:rsid w:val="002D0CE5"/>
    <w:rsid w:val="002E2089"/>
    <w:rsid w:val="003406EB"/>
    <w:rsid w:val="00377973"/>
    <w:rsid w:val="003840D3"/>
    <w:rsid w:val="003B7C26"/>
    <w:rsid w:val="00411244"/>
    <w:rsid w:val="00425BE5"/>
    <w:rsid w:val="00440481"/>
    <w:rsid w:val="00507EC1"/>
    <w:rsid w:val="00522F00"/>
    <w:rsid w:val="005A42A9"/>
    <w:rsid w:val="005C45BC"/>
    <w:rsid w:val="006239A0"/>
    <w:rsid w:val="006318FF"/>
    <w:rsid w:val="006528C0"/>
    <w:rsid w:val="006674D9"/>
    <w:rsid w:val="006C2C42"/>
    <w:rsid w:val="006D425A"/>
    <w:rsid w:val="006F4E55"/>
    <w:rsid w:val="006F5F66"/>
    <w:rsid w:val="00714CE2"/>
    <w:rsid w:val="00794F59"/>
    <w:rsid w:val="008211FF"/>
    <w:rsid w:val="0083683D"/>
    <w:rsid w:val="008555C7"/>
    <w:rsid w:val="008A2726"/>
    <w:rsid w:val="008B1B75"/>
    <w:rsid w:val="008C632C"/>
    <w:rsid w:val="008E7683"/>
    <w:rsid w:val="009368D4"/>
    <w:rsid w:val="00941FBD"/>
    <w:rsid w:val="00943879"/>
    <w:rsid w:val="0096160F"/>
    <w:rsid w:val="00970B57"/>
    <w:rsid w:val="009E056E"/>
    <w:rsid w:val="009E7087"/>
    <w:rsid w:val="00A32C5D"/>
    <w:rsid w:val="00A60712"/>
    <w:rsid w:val="00AA709E"/>
    <w:rsid w:val="00AB4C48"/>
    <w:rsid w:val="00B157A3"/>
    <w:rsid w:val="00B464FB"/>
    <w:rsid w:val="00C05DFB"/>
    <w:rsid w:val="00C13BBB"/>
    <w:rsid w:val="00C27253"/>
    <w:rsid w:val="00C61D7E"/>
    <w:rsid w:val="00C84CCF"/>
    <w:rsid w:val="00D406AC"/>
    <w:rsid w:val="00D44770"/>
    <w:rsid w:val="00D56959"/>
    <w:rsid w:val="00DE115D"/>
    <w:rsid w:val="00DE3031"/>
    <w:rsid w:val="00DF0F07"/>
    <w:rsid w:val="00E239F1"/>
    <w:rsid w:val="00E34BD1"/>
    <w:rsid w:val="00E67B24"/>
    <w:rsid w:val="00EA4F76"/>
    <w:rsid w:val="00ED4B7F"/>
    <w:rsid w:val="00ED4E40"/>
    <w:rsid w:val="00EE6F7D"/>
    <w:rsid w:val="00F26061"/>
    <w:rsid w:val="00F57688"/>
    <w:rsid w:val="00F641FE"/>
    <w:rsid w:val="00F961F0"/>
    <w:rsid w:val="00FA7B11"/>
    <w:rsid w:val="00FE3F4F"/>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70"/>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770"/>
    <w:pPr>
      <w:ind w:left="720"/>
      <w:contextualSpacing/>
    </w:pPr>
  </w:style>
  <w:style w:type="character" w:styleId="Hyperlink">
    <w:name w:val="Hyperlink"/>
    <w:basedOn w:val="DefaultParagraphFont"/>
    <w:uiPriority w:val="99"/>
    <w:unhideWhenUsed/>
    <w:rsid w:val="00D44770"/>
    <w:rPr>
      <w:color w:val="0000FF" w:themeColor="hyperlink"/>
      <w:u w:val="single"/>
    </w:rPr>
  </w:style>
  <w:style w:type="character" w:styleId="CommentReference">
    <w:name w:val="annotation reference"/>
    <w:basedOn w:val="DefaultParagraphFont"/>
    <w:uiPriority w:val="99"/>
    <w:semiHidden/>
    <w:unhideWhenUsed/>
    <w:rsid w:val="00A60712"/>
    <w:rPr>
      <w:sz w:val="16"/>
      <w:szCs w:val="16"/>
    </w:rPr>
  </w:style>
  <w:style w:type="paragraph" w:styleId="CommentText">
    <w:name w:val="annotation text"/>
    <w:basedOn w:val="Normal"/>
    <w:link w:val="CommentTextChar"/>
    <w:uiPriority w:val="99"/>
    <w:unhideWhenUsed/>
    <w:rsid w:val="00A6071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60712"/>
    <w:rPr>
      <w:sz w:val="20"/>
      <w:szCs w:val="20"/>
    </w:rPr>
  </w:style>
  <w:style w:type="paragraph" w:styleId="BalloonText">
    <w:name w:val="Balloon Text"/>
    <w:basedOn w:val="Normal"/>
    <w:link w:val="BalloonTextChar"/>
    <w:uiPriority w:val="99"/>
    <w:semiHidden/>
    <w:unhideWhenUsed/>
    <w:rsid w:val="00A60712"/>
    <w:rPr>
      <w:rFonts w:ascii="Tahoma" w:hAnsi="Tahoma" w:cs="Tahoma"/>
      <w:sz w:val="16"/>
      <w:szCs w:val="16"/>
    </w:rPr>
  </w:style>
  <w:style w:type="character" w:customStyle="1" w:styleId="BalloonTextChar">
    <w:name w:val="Balloon Text Char"/>
    <w:basedOn w:val="DefaultParagraphFont"/>
    <w:link w:val="BalloonText"/>
    <w:uiPriority w:val="99"/>
    <w:semiHidden/>
    <w:rsid w:val="00A60712"/>
    <w:rPr>
      <w:rFonts w:ascii="Tahoma" w:eastAsia="Times New Roman" w:hAnsi="Tahoma" w:cs="Tahoma"/>
      <w:sz w:val="16"/>
      <w:szCs w:val="16"/>
    </w:rPr>
  </w:style>
  <w:style w:type="paragraph" w:styleId="NormalWeb">
    <w:name w:val="Normal (Web)"/>
    <w:basedOn w:val="Normal"/>
    <w:uiPriority w:val="99"/>
    <w:unhideWhenUsed/>
    <w:rsid w:val="00ED4E40"/>
    <w:pPr>
      <w:spacing w:after="180"/>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E7087"/>
    <w:pPr>
      <w:spacing w:after="0"/>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9E7087"/>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A32C5D"/>
    <w:rPr>
      <w:color w:val="800080" w:themeColor="followedHyperlink"/>
      <w:u w:val="single"/>
    </w:rPr>
  </w:style>
  <w:style w:type="paragraph" w:styleId="Header">
    <w:name w:val="header"/>
    <w:basedOn w:val="Normal"/>
    <w:link w:val="HeaderChar"/>
    <w:uiPriority w:val="99"/>
    <w:unhideWhenUsed/>
    <w:rsid w:val="003840D3"/>
    <w:pPr>
      <w:tabs>
        <w:tab w:val="center" w:pos="4680"/>
        <w:tab w:val="right" w:pos="9360"/>
      </w:tabs>
    </w:pPr>
  </w:style>
  <w:style w:type="character" w:customStyle="1" w:styleId="HeaderChar">
    <w:name w:val="Header Char"/>
    <w:basedOn w:val="DefaultParagraphFont"/>
    <w:link w:val="Header"/>
    <w:uiPriority w:val="99"/>
    <w:rsid w:val="003840D3"/>
    <w:rPr>
      <w:rFonts w:ascii="Calibri" w:eastAsia="Times New Roman" w:hAnsi="Calibri" w:cs="Times New Roman"/>
    </w:rPr>
  </w:style>
  <w:style w:type="paragraph" w:styleId="Footer">
    <w:name w:val="footer"/>
    <w:basedOn w:val="Normal"/>
    <w:link w:val="FooterChar"/>
    <w:uiPriority w:val="99"/>
    <w:unhideWhenUsed/>
    <w:rsid w:val="003840D3"/>
    <w:pPr>
      <w:tabs>
        <w:tab w:val="center" w:pos="4680"/>
        <w:tab w:val="right" w:pos="9360"/>
      </w:tabs>
    </w:pPr>
  </w:style>
  <w:style w:type="character" w:customStyle="1" w:styleId="FooterChar">
    <w:name w:val="Footer Char"/>
    <w:basedOn w:val="DefaultParagraphFont"/>
    <w:link w:val="Footer"/>
    <w:uiPriority w:val="99"/>
    <w:rsid w:val="003840D3"/>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70"/>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770"/>
    <w:pPr>
      <w:ind w:left="720"/>
      <w:contextualSpacing/>
    </w:pPr>
  </w:style>
  <w:style w:type="character" w:styleId="Hyperlink">
    <w:name w:val="Hyperlink"/>
    <w:basedOn w:val="DefaultParagraphFont"/>
    <w:uiPriority w:val="99"/>
    <w:unhideWhenUsed/>
    <w:rsid w:val="00D44770"/>
    <w:rPr>
      <w:color w:val="0000FF" w:themeColor="hyperlink"/>
      <w:u w:val="single"/>
    </w:rPr>
  </w:style>
  <w:style w:type="character" w:styleId="CommentReference">
    <w:name w:val="annotation reference"/>
    <w:basedOn w:val="DefaultParagraphFont"/>
    <w:uiPriority w:val="99"/>
    <w:semiHidden/>
    <w:unhideWhenUsed/>
    <w:rsid w:val="00A60712"/>
    <w:rPr>
      <w:sz w:val="16"/>
      <w:szCs w:val="16"/>
    </w:rPr>
  </w:style>
  <w:style w:type="paragraph" w:styleId="CommentText">
    <w:name w:val="annotation text"/>
    <w:basedOn w:val="Normal"/>
    <w:link w:val="CommentTextChar"/>
    <w:uiPriority w:val="99"/>
    <w:unhideWhenUsed/>
    <w:rsid w:val="00A6071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60712"/>
    <w:rPr>
      <w:sz w:val="20"/>
      <w:szCs w:val="20"/>
    </w:rPr>
  </w:style>
  <w:style w:type="paragraph" w:styleId="BalloonText">
    <w:name w:val="Balloon Text"/>
    <w:basedOn w:val="Normal"/>
    <w:link w:val="BalloonTextChar"/>
    <w:uiPriority w:val="99"/>
    <w:semiHidden/>
    <w:unhideWhenUsed/>
    <w:rsid w:val="00A60712"/>
    <w:rPr>
      <w:rFonts w:ascii="Tahoma" w:hAnsi="Tahoma" w:cs="Tahoma"/>
      <w:sz w:val="16"/>
      <w:szCs w:val="16"/>
    </w:rPr>
  </w:style>
  <w:style w:type="character" w:customStyle="1" w:styleId="BalloonTextChar">
    <w:name w:val="Balloon Text Char"/>
    <w:basedOn w:val="DefaultParagraphFont"/>
    <w:link w:val="BalloonText"/>
    <w:uiPriority w:val="99"/>
    <w:semiHidden/>
    <w:rsid w:val="00A60712"/>
    <w:rPr>
      <w:rFonts w:ascii="Tahoma" w:eastAsia="Times New Roman" w:hAnsi="Tahoma" w:cs="Tahoma"/>
      <w:sz w:val="16"/>
      <w:szCs w:val="16"/>
    </w:rPr>
  </w:style>
  <w:style w:type="paragraph" w:styleId="NormalWeb">
    <w:name w:val="Normal (Web)"/>
    <w:basedOn w:val="Normal"/>
    <w:uiPriority w:val="99"/>
    <w:unhideWhenUsed/>
    <w:rsid w:val="00ED4E40"/>
    <w:pPr>
      <w:spacing w:after="180"/>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E7087"/>
    <w:pPr>
      <w:spacing w:after="0"/>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9E7087"/>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A32C5D"/>
    <w:rPr>
      <w:color w:val="800080" w:themeColor="followedHyperlink"/>
      <w:u w:val="single"/>
    </w:rPr>
  </w:style>
  <w:style w:type="paragraph" w:styleId="Header">
    <w:name w:val="header"/>
    <w:basedOn w:val="Normal"/>
    <w:link w:val="HeaderChar"/>
    <w:uiPriority w:val="99"/>
    <w:unhideWhenUsed/>
    <w:rsid w:val="003840D3"/>
    <w:pPr>
      <w:tabs>
        <w:tab w:val="center" w:pos="4680"/>
        <w:tab w:val="right" w:pos="9360"/>
      </w:tabs>
    </w:pPr>
  </w:style>
  <w:style w:type="character" w:customStyle="1" w:styleId="HeaderChar">
    <w:name w:val="Header Char"/>
    <w:basedOn w:val="DefaultParagraphFont"/>
    <w:link w:val="Header"/>
    <w:uiPriority w:val="99"/>
    <w:rsid w:val="003840D3"/>
    <w:rPr>
      <w:rFonts w:ascii="Calibri" w:eastAsia="Times New Roman" w:hAnsi="Calibri" w:cs="Times New Roman"/>
    </w:rPr>
  </w:style>
  <w:style w:type="paragraph" w:styleId="Footer">
    <w:name w:val="footer"/>
    <w:basedOn w:val="Normal"/>
    <w:link w:val="FooterChar"/>
    <w:uiPriority w:val="99"/>
    <w:unhideWhenUsed/>
    <w:rsid w:val="003840D3"/>
    <w:pPr>
      <w:tabs>
        <w:tab w:val="center" w:pos="4680"/>
        <w:tab w:val="right" w:pos="9360"/>
      </w:tabs>
    </w:pPr>
  </w:style>
  <w:style w:type="character" w:customStyle="1" w:styleId="FooterChar">
    <w:name w:val="Footer Char"/>
    <w:basedOn w:val="DefaultParagraphFont"/>
    <w:link w:val="Footer"/>
    <w:uiPriority w:val="99"/>
    <w:rsid w:val="003840D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492017">
      <w:bodyDiv w:val="1"/>
      <w:marLeft w:val="0"/>
      <w:marRight w:val="0"/>
      <w:marTop w:val="0"/>
      <w:marBottom w:val="0"/>
      <w:divBdr>
        <w:top w:val="none" w:sz="0" w:space="0" w:color="auto"/>
        <w:left w:val="none" w:sz="0" w:space="0" w:color="auto"/>
        <w:bottom w:val="none" w:sz="0" w:space="0" w:color="auto"/>
        <w:right w:val="none" w:sz="0" w:space="0" w:color="auto"/>
      </w:divBdr>
    </w:div>
    <w:div w:id="872113950">
      <w:bodyDiv w:val="1"/>
      <w:marLeft w:val="0"/>
      <w:marRight w:val="0"/>
      <w:marTop w:val="0"/>
      <w:marBottom w:val="0"/>
      <w:divBdr>
        <w:top w:val="none" w:sz="0" w:space="0" w:color="auto"/>
        <w:left w:val="none" w:sz="0" w:space="0" w:color="auto"/>
        <w:bottom w:val="none" w:sz="0" w:space="0" w:color="auto"/>
        <w:right w:val="none" w:sz="0" w:space="0" w:color="auto"/>
      </w:divBdr>
    </w:div>
    <w:div w:id="1860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cdc.gov/psr/alcohol/2013/IN-alcohol.pdf" TargetMode="External"/><Relationship Id="rId18" Type="http://schemas.openxmlformats.org/officeDocument/2006/relationships/hyperlink" Target="mailto:immunization@nnphi.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psreports@nnphi.org"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cdc.gov/psr/docs/PSR-2013-National_Summary.pdf" TargetMode="External"/><Relationship Id="rId20" Type="http://schemas.openxmlformats.org/officeDocument/2006/relationships/hyperlink" Target="mailto:psreports@nnph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www.cdc.gov/psr/summaryreports/2013/PSRStateSummary-IN.pdf"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gel2@cdc.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dc.gov/psr/summaryreports/2013/combined/PSRFull-IN.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CB70EADD762F40891BA282C02ED3DB" ma:contentTypeVersion="1" ma:contentTypeDescription="Create a new document." ma:contentTypeScope="" ma:versionID="4754edb16d1624e0f3e0fe2c287584a5">
  <xsd:schema xmlns:xsd="http://www.w3.org/2001/XMLSchema" xmlns:xs="http://www.w3.org/2001/XMLSchema" xmlns:p="http://schemas.microsoft.com/office/2006/metadata/properties" xmlns:ns2="b5c0ca00-073d-4463-9985-b654f14791fe" targetNamespace="http://schemas.microsoft.com/office/2006/metadata/properties" ma:root="true" ma:fieldsID="3ef5dc7c0513113f3b7b2d03979a3102"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W7HXZTKM4QYH-318-87</_dlc_DocId>
    <_dlc_DocIdUrl xmlns="b5c0ca00-073d-4463-9985-b654f14791fe">
      <Url>http://esp.cdc.gov/sites/ostlts/DPHPI/ASREB/_layouts/DocIdRedir.aspx?ID=W7HXZTKM4QYH-318-87</Url>
      <Description>W7HXZTKM4QYH-318-87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90668-D0E7-498D-B836-5A20FCB96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3ECA1E-29D1-4454-AA6A-DA03E328551E}">
  <ds:schemaRefs>
    <ds:schemaRef ds:uri="http://schemas.microsoft.com/sharepoint/events"/>
  </ds:schemaRefs>
</ds:datastoreItem>
</file>

<file path=customXml/itemProps3.xml><?xml version="1.0" encoding="utf-8"?>
<ds:datastoreItem xmlns:ds="http://schemas.openxmlformats.org/officeDocument/2006/customXml" ds:itemID="{AB8ECC76-DFCE-49DF-87D8-256A9309357C}">
  <ds:schemaRefs>
    <ds:schemaRef ds:uri="b5c0ca00-073d-4463-9985-b654f14791fe"/>
    <ds:schemaRef ds:uri="http://schemas.openxmlformats.org/package/2006/metadata/core-properties"/>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F67A5FED-F5FB-4835-9D18-4A736265DABB}">
  <ds:schemaRefs>
    <ds:schemaRef ds:uri="http://schemas.microsoft.com/sharepoint/v3/contenttype/forms"/>
  </ds:schemaRefs>
</ds:datastoreItem>
</file>

<file path=customXml/itemProps5.xml><?xml version="1.0" encoding="utf-8"?>
<ds:datastoreItem xmlns:ds="http://schemas.openxmlformats.org/officeDocument/2006/customXml" ds:itemID="{493A9D28-1707-44FD-9F24-CF4830081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Sapkota, Sanjeeb (CDC/OSELS/PHITPO)</dc:creator>
  <cp:lastModifiedBy>CDC User</cp:lastModifiedBy>
  <cp:revision>3</cp:revision>
  <dcterms:created xsi:type="dcterms:W3CDTF">2014-12-10T20:00:00Z</dcterms:created>
  <dcterms:modified xsi:type="dcterms:W3CDTF">2014-12-10T20:02:00Z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08cc9413-3ae4-4df7-b764-c72b0b1a0515</vt:lpwstr>
  </property>
  <property fmtid="{D5CDD505-2E9C-101B-9397-08002B2CF9AE}" pid="3" name="ContentTypeId">
    <vt:lpwstr>0x010100D6CB70EADD762F40891BA282C02ED3DB</vt:lpwstr>
  </property>
</Properties>
</file>