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33620" w14:textId="77777777" w:rsidR="00311EF9" w:rsidRPr="00514076" w:rsidRDefault="008C2806" w:rsidP="00514076">
      <w:pPr>
        <w:pStyle w:val="Title"/>
        <w:rPr>
          <w:color w:val="000000" w:themeColor="text1"/>
        </w:rPr>
      </w:pPr>
      <w:r w:rsidRPr="00514076">
        <w:rPr>
          <w:color w:val="000000" w:themeColor="text1"/>
        </w:rPr>
        <w:t xml:space="preserve">Health Insurance </w:t>
      </w:r>
      <w:r w:rsidR="002E6E23" w:rsidRPr="00514076">
        <w:rPr>
          <w:color w:val="000000" w:themeColor="text1"/>
        </w:rPr>
        <w:t>Marketplace</w:t>
      </w:r>
      <w:r w:rsidRPr="00514076">
        <w:rPr>
          <w:color w:val="000000" w:themeColor="text1"/>
        </w:rPr>
        <w:t xml:space="preserve"> </w:t>
      </w:r>
      <w:r w:rsidR="00853CD6">
        <w:rPr>
          <w:color w:val="000000" w:themeColor="text1"/>
        </w:rPr>
        <w:t>Consumer Experience</w:t>
      </w:r>
      <w:r w:rsidRPr="00514076">
        <w:rPr>
          <w:color w:val="000000" w:themeColor="text1"/>
        </w:rPr>
        <w:t xml:space="preserve"> Survey</w:t>
      </w:r>
      <w:r w:rsidR="002E6E23" w:rsidRPr="00514076">
        <w:rPr>
          <w:color w:val="000000" w:themeColor="text1"/>
        </w:rPr>
        <w:t>s</w:t>
      </w:r>
      <w:r w:rsidR="00853CD6">
        <w:rPr>
          <w:color w:val="000000" w:themeColor="text1"/>
        </w:rPr>
        <w:t>: Enrollee Satisfaction Survey and Marketplace Survey</w:t>
      </w:r>
    </w:p>
    <w:p w14:paraId="49A02CB0" w14:textId="77777777" w:rsidR="006E1718" w:rsidRDefault="006E1718" w:rsidP="006E1718">
      <w:pPr>
        <w:pStyle w:val="TitleCover2"/>
      </w:pPr>
      <w:r>
        <w:t>Supporting Statement—Part A</w:t>
      </w:r>
      <w:r>
        <w:br/>
        <w:t xml:space="preserve">Supporting Statement for Information Collection the </w:t>
      </w:r>
      <w:r w:rsidR="005A1BE8">
        <w:t>Enrollee Satisfaction Survey</w:t>
      </w:r>
      <w:r w:rsidR="006D0CFE">
        <w:t xml:space="preserve"> and Marketplace Survey</w:t>
      </w:r>
      <w:r w:rsidR="005A1BE8">
        <w:t xml:space="preserve"> </w:t>
      </w:r>
      <w:r>
        <w:t>Data Collection</w:t>
      </w:r>
      <w:r w:rsidR="000E1BB2">
        <w:t>: Testing and Early Feedback Phases</w:t>
      </w:r>
    </w:p>
    <w:p w14:paraId="20DF2538" w14:textId="384B948E" w:rsidR="002E6E23" w:rsidRPr="002E6E23" w:rsidRDefault="005C1A5A" w:rsidP="00514076">
      <w:pPr>
        <w:pStyle w:val="TitleCover2"/>
      </w:pPr>
      <w:r>
        <w:t>February 6</w:t>
      </w:r>
      <w:r w:rsidR="002E6E23" w:rsidRPr="002E6E23">
        <w:t xml:space="preserve">, </w:t>
      </w:r>
      <w:r w:rsidR="001A4DC8" w:rsidRPr="002E6E23">
        <w:t>201</w:t>
      </w:r>
      <w:r w:rsidR="001A4DC8">
        <w:t>4</w:t>
      </w:r>
    </w:p>
    <w:p w14:paraId="2BA3A18C" w14:textId="77777777" w:rsidR="00514076" w:rsidRPr="002E6E23" w:rsidRDefault="002E6E23" w:rsidP="00514076">
      <w:pPr>
        <w:pStyle w:val="TitleCover2"/>
      </w:pPr>
      <w:r w:rsidRPr="002E6E23">
        <w:t xml:space="preserve">Centers for Medicare </w:t>
      </w:r>
      <w:r w:rsidR="009307E8">
        <w:t>&amp;</w:t>
      </w:r>
      <w:r w:rsidR="009307E8" w:rsidRPr="002E6E23">
        <w:t xml:space="preserve"> </w:t>
      </w:r>
      <w:r w:rsidRPr="002E6E23">
        <w:t>Medicaid Services</w:t>
      </w:r>
    </w:p>
    <w:p w14:paraId="3F794749" w14:textId="77777777" w:rsidR="00514076" w:rsidRDefault="00514076" w:rsidP="002E6E23">
      <w:pPr>
        <w:jc w:val="center"/>
        <w:sectPr w:rsidR="00514076" w:rsidSect="00311EF9">
          <w:headerReference w:type="default" r:id="rId13"/>
          <w:footerReference w:type="default" r:id="rId14"/>
          <w:endnotePr>
            <w:numFmt w:val="decimal"/>
          </w:endnotePr>
          <w:type w:val="continuous"/>
          <w:pgSz w:w="12240" w:h="15840"/>
          <w:pgMar w:top="1440" w:right="1530" w:bottom="1440" w:left="1440" w:header="1440" w:footer="1440" w:gutter="0"/>
          <w:pgNumType w:fmt="lowerRoman" w:start="1"/>
          <w:cols w:space="720"/>
          <w:noEndnote/>
          <w:titlePg/>
          <w:docGrid w:linePitch="272"/>
        </w:sectPr>
      </w:pPr>
    </w:p>
    <w:p w14:paraId="2AB083AD" w14:textId="77777777" w:rsidR="00311EF9" w:rsidRPr="00A5606F" w:rsidRDefault="00311EF9" w:rsidP="00883F00">
      <w:pPr>
        <w:pStyle w:val="ContentsTitleNOTOC"/>
        <w:spacing w:after="240"/>
      </w:pPr>
      <w:r w:rsidRPr="00A5606F">
        <w:lastRenderedPageBreak/>
        <w:t>TABLE OF CONTENTS</w:t>
      </w:r>
    </w:p>
    <w:p w14:paraId="50B85A9D" w14:textId="77777777" w:rsidR="00311EF9" w:rsidRPr="00A5606F" w:rsidRDefault="00311EF9" w:rsidP="00514076">
      <w:pPr>
        <w:pStyle w:val="ContentsSubtitle"/>
      </w:pPr>
      <w:r w:rsidRPr="00A5606F">
        <w:t>Section</w:t>
      </w:r>
      <w:r w:rsidRPr="00A5606F">
        <w:tab/>
        <w:t>Page</w:t>
      </w:r>
    </w:p>
    <w:p w14:paraId="4B791FE9" w14:textId="77777777" w:rsidR="001A4DC8" w:rsidRDefault="00883F00">
      <w:pPr>
        <w:pStyle w:val="TOC1"/>
        <w:rPr>
          <w:rFonts w:asciiTheme="minorHAnsi" w:eastAsiaTheme="minorEastAsia" w:hAnsiTheme="minorHAnsi"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anchor="_Toc378867693" w:history="1">
        <w:r w:rsidR="001A4DC8" w:rsidRPr="0035582C">
          <w:rPr>
            <w:rStyle w:val="Hyperlink"/>
            <w:rFonts w:eastAsiaTheme="majorEastAsia"/>
            <w:noProof/>
          </w:rPr>
          <w:t>A.</w:t>
        </w:r>
        <w:r w:rsidR="001A4DC8">
          <w:rPr>
            <w:rFonts w:asciiTheme="minorHAnsi" w:eastAsiaTheme="minorEastAsia" w:hAnsiTheme="minorHAnsi" w:cstheme="minorBidi"/>
            <w:b w:val="0"/>
            <w:bCs w:val="0"/>
            <w:noProof/>
            <w:sz w:val="22"/>
            <w:szCs w:val="22"/>
          </w:rPr>
          <w:tab/>
        </w:r>
        <w:r w:rsidR="001A4DC8" w:rsidRPr="0035582C">
          <w:rPr>
            <w:rStyle w:val="Hyperlink"/>
            <w:rFonts w:eastAsiaTheme="majorEastAsia"/>
            <w:noProof/>
          </w:rPr>
          <w:t>Background</w:t>
        </w:r>
        <w:r w:rsidR="001A4DC8">
          <w:rPr>
            <w:noProof/>
            <w:webHidden/>
          </w:rPr>
          <w:tab/>
        </w:r>
        <w:r w:rsidR="001A4DC8">
          <w:rPr>
            <w:noProof/>
            <w:webHidden/>
          </w:rPr>
          <w:fldChar w:fldCharType="begin"/>
        </w:r>
        <w:r w:rsidR="001A4DC8">
          <w:rPr>
            <w:noProof/>
            <w:webHidden/>
          </w:rPr>
          <w:instrText xml:space="preserve"> PAGEREF _Toc378867693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00CA168C" w14:textId="77777777" w:rsidR="001A4DC8" w:rsidRDefault="00E90A0A">
      <w:pPr>
        <w:pStyle w:val="TOC2"/>
        <w:rPr>
          <w:rFonts w:asciiTheme="minorHAnsi" w:eastAsiaTheme="minorEastAsia" w:hAnsiTheme="minorHAnsi" w:cstheme="minorBidi"/>
          <w:noProof/>
          <w:sz w:val="22"/>
          <w:szCs w:val="22"/>
        </w:rPr>
      </w:pPr>
      <w:hyperlink w:anchor="_Toc378867694" w:history="1">
        <w:r w:rsidR="001A4DC8" w:rsidRPr="0035582C">
          <w:rPr>
            <w:rStyle w:val="Hyperlink"/>
            <w:noProof/>
          </w:rPr>
          <w:t>Project Goals</w:t>
        </w:r>
        <w:r w:rsidR="001A4DC8">
          <w:rPr>
            <w:noProof/>
            <w:webHidden/>
          </w:rPr>
          <w:tab/>
        </w:r>
        <w:r w:rsidR="001A4DC8">
          <w:rPr>
            <w:noProof/>
            <w:webHidden/>
          </w:rPr>
          <w:fldChar w:fldCharType="begin"/>
        </w:r>
        <w:r w:rsidR="001A4DC8">
          <w:rPr>
            <w:noProof/>
            <w:webHidden/>
          </w:rPr>
          <w:instrText xml:space="preserve"> PAGEREF _Toc378867694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63CFB7B9" w14:textId="77777777" w:rsidR="001A4DC8" w:rsidRDefault="00E90A0A">
      <w:pPr>
        <w:pStyle w:val="TOC3"/>
        <w:rPr>
          <w:rFonts w:asciiTheme="minorHAnsi" w:eastAsiaTheme="minorEastAsia" w:hAnsiTheme="minorHAnsi" w:cstheme="minorBidi"/>
          <w:noProof/>
          <w:sz w:val="22"/>
          <w:szCs w:val="22"/>
        </w:rPr>
      </w:pPr>
      <w:hyperlink w:anchor="_Toc378867695" w:history="1">
        <w:r w:rsidR="001A4DC8" w:rsidRPr="0035582C">
          <w:rPr>
            <w:rStyle w:val="Hyperlink"/>
            <w:noProof/>
          </w:rPr>
          <w:t>Marketplace Survey</w:t>
        </w:r>
        <w:r w:rsidR="001A4DC8">
          <w:rPr>
            <w:noProof/>
            <w:webHidden/>
          </w:rPr>
          <w:tab/>
        </w:r>
        <w:r w:rsidR="001A4DC8">
          <w:rPr>
            <w:noProof/>
            <w:webHidden/>
          </w:rPr>
          <w:fldChar w:fldCharType="begin"/>
        </w:r>
        <w:r w:rsidR="001A4DC8">
          <w:rPr>
            <w:noProof/>
            <w:webHidden/>
          </w:rPr>
          <w:instrText xml:space="preserve"> PAGEREF _Toc378867695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32C81D42" w14:textId="77777777" w:rsidR="001A4DC8" w:rsidRDefault="00E90A0A">
      <w:pPr>
        <w:pStyle w:val="TOC3"/>
        <w:rPr>
          <w:rFonts w:asciiTheme="minorHAnsi" w:eastAsiaTheme="minorEastAsia" w:hAnsiTheme="minorHAnsi" w:cstheme="minorBidi"/>
          <w:noProof/>
          <w:sz w:val="22"/>
          <w:szCs w:val="22"/>
        </w:rPr>
      </w:pPr>
      <w:hyperlink w:anchor="_Toc378867696" w:history="1">
        <w:r w:rsidR="001A4DC8" w:rsidRPr="0035582C">
          <w:rPr>
            <w:rStyle w:val="Hyperlink"/>
            <w:noProof/>
          </w:rPr>
          <w:t>QHP Enrollee Survey</w:t>
        </w:r>
        <w:r w:rsidR="001A4DC8">
          <w:rPr>
            <w:noProof/>
            <w:webHidden/>
          </w:rPr>
          <w:tab/>
        </w:r>
        <w:r w:rsidR="001A4DC8">
          <w:rPr>
            <w:noProof/>
            <w:webHidden/>
          </w:rPr>
          <w:fldChar w:fldCharType="begin"/>
        </w:r>
        <w:r w:rsidR="001A4DC8">
          <w:rPr>
            <w:noProof/>
            <w:webHidden/>
          </w:rPr>
          <w:instrText xml:space="preserve"> PAGEREF _Toc378867696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4217453E" w14:textId="77777777" w:rsidR="001A4DC8" w:rsidRDefault="00E90A0A">
      <w:pPr>
        <w:pStyle w:val="TOC2"/>
        <w:rPr>
          <w:rFonts w:asciiTheme="minorHAnsi" w:eastAsiaTheme="minorEastAsia" w:hAnsiTheme="minorHAnsi" w:cstheme="minorBidi"/>
          <w:noProof/>
          <w:sz w:val="22"/>
          <w:szCs w:val="22"/>
        </w:rPr>
      </w:pPr>
      <w:hyperlink w:anchor="_Toc378867697" w:history="1">
        <w:r w:rsidR="001A4DC8" w:rsidRPr="0035582C">
          <w:rPr>
            <w:rStyle w:val="Hyperlink"/>
            <w:noProof/>
          </w:rPr>
          <w:t>Exhibit A1. Surveys Included in this Application and Timing</w:t>
        </w:r>
        <w:r w:rsidR="001A4DC8">
          <w:rPr>
            <w:noProof/>
            <w:webHidden/>
          </w:rPr>
          <w:tab/>
        </w:r>
        <w:r w:rsidR="001A4DC8">
          <w:rPr>
            <w:noProof/>
            <w:webHidden/>
          </w:rPr>
          <w:fldChar w:fldCharType="begin"/>
        </w:r>
        <w:r w:rsidR="001A4DC8">
          <w:rPr>
            <w:noProof/>
            <w:webHidden/>
          </w:rPr>
          <w:instrText xml:space="preserve"> PAGEREF _Toc378867697 \h </w:instrText>
        </w:r>
        <w:r w:rsidR="001A4DC8">
          <w:rPr>
            <w:noProof/>
            <w:webHidden/>
          </w:rPr>
        </w:r>
        <w:r w:rsidR="001A4DC8">
          <w:rPr>
            <w:noProof/>
            <w:webHidden/>
          </w:rPr>
          <w:fldChar w:fldCharType="separate"/>
        </w:r>
        <w:r w:rsidR="001A4DC8">
          <w:rPr>
            <w:noProof/>
            <w:webHidden/>
          </w:rPr>
          <w:t>5</w:t>
        </w:r>
        <w:r w:rsidR="001A4DC8">
          <w:rPr>
            <w:noProof/>
            <w:webHidden/>
          </w:rPr>
          <w:fldChar w:fldCharType="end"/>
        </w:r>
      </w:hyperlink>
    </w:p>
    <w:p w14:paraId="11C83451" w14:textId="77777777" w:rsidR="001A4DC8" w:rsidRDefault="00E90A0A">
      <w:pPr>
        <w:pStyle w:val="TOC2"/>
        <w:rPr>
          <w:rFonts w:asciiTheme="minorHAnsi" w:eastAsiaTheme="minorEastAsia" w:hAnsiTheme="minorHAnsi" w:cstheme="minorBidi"/>
          <w:noProof/>
          <w:sz w:val="22"/>
          <w:szCs w:val="22"/>
        </w:rPr>
      </w:pPr>
      <w:hyperlink w:anchor="_Toc378867698" w:history="1">
        <w:r w:rsidR="001A4DC8" w:rsidRPr="0035582C">
          <w:rPr>
            <w:rStyle w:val="Hyperlink"/>
            <w:noProof/>
          </w:rPr>
          <w:t>Survey Development</w:t>
        </w:r>
        <w:r w:rsidR="001A4DC8">
          <w:rPr>
            <w:noProof/>
            <w:webHidden/>
          </w:rPr>
          <w:tab/>
        </w:r>
        <w:r w:rsidR="001A4DC8">
          <w:rPr>
            <w:noProof/>
            <w:webHidden/>
          </w:rPr>
          <w:fldChar w:fldCharType="begin"/>
        </w:r>
        <w:r w:rsidR="001A4DC8">
          <w:rPr>
            <w:noProof/>
            <w:webHidden/>
          </w:rPr>
          <w:instrText xml:space="preserve"> PAGEREF _Toc378867698 \h </w:instrText>
        </w:r>
        <w:r w:rsidR="001A4DC8">
          <w:rPr>
            <w:noProof/>
            <w:webHidden/>
          </w:rPr>
        </w:r>
        <w:r w:rsidR="001A4DC8">
          <w:rPr>
            <w:noProof/>
            <w:webHidden/>
          </w:rPr>
          <w:fldChar w:fldCharType="separate"/>
        </w:r>
        <w:r w:rsidR="001A4DC8">
          <w:rPr>
            <w:noProof/>
            <w:webHidden/>
          </w:rPr>
          <w:t>6</w:t>
        </w:r>
        <w:r w:rsidR="001A4DC8">
          <w:rPr>
            <w:noProof/>
            <w:webHidden/>
          </w:rPr>
          <w:fldChar w:fldCharType="end"/>
        </w:r>
      </w:hyperlink>
    </w:p>
    <w:p w14:paraId="488BC444" w14:textId="77777777" w:rsidR="001A4DC8" w:rsidRDefault="00E90A0A">
      <w:pPr>
        <w:pStyle w:val="TOC3"/>
        <w:rPr>
          <w:rFonts w:asciiTheme="minorHAnsi" w:eastAsiaTheme="minorEastAsia" w:hAnsiTheme="minorHAnsi" w:cstheme="minorBidi"/>
          <w:noProof/>
          <w:sz w:val="22"/>
          <w:szCs w:val="22"/>
        </w:rPr>
      </w:pPr>
      <w:hyperlink w:anchor="_Toc378867699" w:history="1">
        <w:r w:rsidR="001A4DC8" w:rsidRPr="0035582C">
          <w:rPr>
            <w:rStyle w:val="Hyperlink"/>
            <w:noProof/>
          </w:rPr>
          <w:t>Previous Testing of CAHPS Surveys on which the Marketplace and QHP Enrollee Surveys are Based</w:t>
        </w:r>
        <w:r w:rsidR="001A4DC8">
          <w:rPr>
            <w:noProof/>
            <w:webHidden/>
          </w:rPr>
          <w:tab/>
        </w:r>
        <w:r w:rsidR="001A4DC8">
          <w:rPr>
            <w:noProof/>
            <w:webHidden/>
          </w:rPr>
          <w:fldChar w:fldCharType="begin"/>
        </w:r>
        <w:r w:rsidR="001A4DC8">
          <w:rPr>
            <w:noProof/>
            <w:webHidden/>
          </w:rPr>
          <w:instrText xml:space="preserve"> PAGEREF _Toc378867699 \h </w:instrText>
        </w:r>
        <w:r w:rsidR="001A4DC8">
          <w:rPr>
            <w:noProof/>
            <w:webHidden/>
          </w:rPr>
        </w:r>
        <w:r w:rsidR="001A4DC8">
          <w:rPr>
            <w:noProof/>
            <w:webHidden/>
          </w:rPr>
          <w:fldChar w:fldCharType="separate"/>
        </w:r>
        <w:r w:rsidR="001A4DC8">
          <w:rPr>
            <w:noProof/>
            <w:webHidden/>
          </w:rPr>
          <w:t>6</w:t>
        </w:r>
        <w:r w:rsidR="001A4DC8">
          <w:rPr>
            <w:noProof/>
            <w:webHidden/>
          </w:rPr>
          <w:fldChar w:fldCharType="end"/>
        </w:r>
      </w:hyperlink>
    </w:p>
    <w:p w14:paraId="34F5516D" w14:textId="77777777" w:rsidR="001A4DC8" w:rsidRDefault="00E90A0A">
      <w:pPr>
        <w:pStyle w:val="TOC3"/>
        <w:rPr>
          <w:rFonts w:asciiTheme="minorHAnsi" w:eastAsiaTheme="minorEastAsia" w:hAnsiTheme="minorHAnsi" w:cstheme="minorBidi"/>
          <w:noProof/>
          <w:sz w:val="22"/>
          <w:szCs w:val="22"/>
        </w:rPr>
      </w:pPr>
      <w:hyperlink w:anchor="_Toc378867700" w:history="1">
        <w:r w:rsidR="001A4DC8" w:rsidRPr="0035582C">
          <w:rPr>
            <w:rStyle w:val="Hyperlink"/>
            <w:noProof/>
          </w:rPr>
          <w:t>Cognitive Testing for the Marketplace and QHP Surveys</w:t>
        </w:r>
        <w:r w:rsidR="001A4DC8">
          <w:rPr>
            <w:noProof/>
            <w:webHidden/>
          </w:rPr>
          <w:tab/>
        </w:r>
        <w:r w:rsidR="001A4DC8">
          <w:rPr>
            <w:noProof/>
            <w:webHidden/>
          </w:rPr>
          <w:fldChar w:fldCharType="begin"/>
        </w:r>
        <w:r w:rsidR="001A4DC8">
          <w:rPr>
            <w:noProof/>
            <w:webHidden/>
          </w:rPr>
          <w:instrText xml:space="preserve"> PAGEREF _Toc378867700 \h </w:instrText>
        </w:r>
        <w:r w:rsidR="001A4DC8">
          <w:rPr>
            <w:noProof/>
            <w:webHidden/>
          </w:rPr>
        </w:r>
        <w:r w:rsidR="001A4DC8">
          <w:rPr>
            <w:noProof/>
            <w:webHidden/>
          </w:rPr>
          <w:fldChar w:fldCharType="separate"/>
        </w:r>
        <w:r w:rsidR="001A4DC8">
          <w:rPr>
            <w:noProof/>
            <w:webHidden/>
          </w:rPr>
          <w:t>8</w:t>
        </w:r>
        <w:r w:rsidR="001A4DC8">
          <w:rPr>
            <w:noProof/>
            <w:webHidden/>
          </w:rPr>
          <w:fldChar w:fldCharType="end"/>
        </w:r>
      </w:hyperlink>
    </w:p>
    <w:p w14:paraId="42418B94" w14:textId="77777777" w:rsidR="001A4DC8" w:rsidRDefault="00E90A0A">
      <w:pPr>
        <w:pStyle w:val="TOC3"/>
        <w:rPr>
          <w:rFonts w:asciiTheme="minorHAnsi" w:eastAsiaTheme="minorEastAsia" w:hAnsiTheme="minorHAnsi" w:cstheme="minorBidi"/>
          <w:noProof/>
          <w:sz w:val="22"/>
          <w:szCs w:val="22"/>
        </w:rPr>
      </w:pPr>
      <w:hyperlink w:anchor="_Toc378867701" w:history="1">
        <w:r w:rsidR="001A4DC8" w:rsidRPr="0035582C">
          <w:rPr>
            <w:rStyle w:val="Hyperlink"/>
            <w:noProof/>
          </w:rPr>
          <w:t>Survey Translation</w:t>
        </w:r>
        <w:r w:rsidR="001A4DC8">
          <w:rPr>
            <w:noProof/>
            <w:webHidden/>
          </w:rPr>
          <w:tab/>
        </w:r>
        <w:r w:rsidR="001A4DC8">
          <w:rPr>
            <w:noProof/>
            <w:webHidden/>
          </w:rPr>
          <w:fldChar w:fldCharType="begin"/>
        </w:r>
        <w:r w:rsidR="001A4DC8">
          <w:rPr>
            <w:noProof/>
            <w:webHidden/>
          </w:rPr>
          <w:instrText xml:space="preserve"> PAGEREF _Toc378867701 \h </w:instrText>
        </w:r>
        <w:r w:rsidR="001A4DC8">
          <w:rPr>
            <w:noProof/>
            <w:webHidden/>
          </w:rPr>
        </w:r>
        <w:r w:rsidR="001A4DC8">
          <w:rPr>
            <w:noProof/>
            <w:webHidden/>
          </w:rPr>
          <w:fldChar w:fldCharType="separate"/>
        </w:r>
        <w:r w:rsidR="001A4DC8">
          <w:rPr>
            <w:noProof/>
            <w:webHidden/>
          </w:rPr>
          <w:t>9</w:t>
        </w:r>
        <w:r w:rsidR="001A4DC8">
          <w:rPr>
            <w:noProof/>
            <w:webHidden/>
          </w:rPr>
          <w:fldChar w:fldCharType="end"/>
        </w:r>
      </w:hyperlink>
    </w:p>
    <w:p w14:paraId="67948375" w14:textId="77777777" w:rsidR="001A4DC8" w:rsidRDefault="00E90A0A">
      <w:pPr>
        <w:pStyle w:val="TOC2"/>
        <w:rPr>
          <w:rFonts w:asciiTheme="minorHAnsi" w:eastAsiaTheme="minorEastAsia" w:hAnsiTheme="minorHAnsi" w:cstheme="minorBidi"/>
          <w:noProof/>
          <w:sz w:val="22"/>
          <w:szCs w:val="22"/>
        </w:rPr>
      </w:pPr>
      <w:hyperlink w:anchor="_Toc378867702" w:history="1">
        <w:r w:rsidR="001A4DC8" w:rsidRPr="0035582C">
          <w:rPr>
            <w:rStyle w:val="Hyperlink"/>
            <w:noProof/>
          </w:rPr>
          <w:t>Survey Vendor Participation</w:t>
        </w:r>
        <w:r w:rsidR="001A4DC8">
          <w:rPr>
            <w:noProof/>
            <w:webHidden/>
          </w:rPr>
          <w:tab/>
        </w:r>
        <w:r w:rsidR="001A4DC8">
          <w:rPr>
            <w:noProof/>
            <w:webHidden/>
          </w:rPr>
          <w:fldChar w:fldCharType="begin"/>
        </w:r>
        <w:r w:rsidR="001A4DC8">
          <w:rPr>
            <w:noProof/>
            <w:webHidden/>
          </w:rPr>
          <w:instrText xml:space="preserve"> PAGEREF _Toc378867702 \h </w:instrText>
        </w:r>
        <w:r w:rsidR="001A4DC8">
          <w:rPr>
            <w:noProof/>
            <w:webHidden/>
          </w:rPr>
        </w:r>
        <w:r w:rsidR="001A4DC8">
          <w:rPr>
            <w:noProof/>
            <w:webHidden/>
          </w:rPr>
          <w:fldChar w:fldCharType="separate"/>
        </w:r>
        <w:r w:rsidR="001A4DC8">
          <w:rPr>
            <w:noProof/>
            <w:webHidden/>
          </w:rPr>
          <w:t>9</w:t>
        </w:r>
        <w:r w:rsidR="001A4DC8">
          <w:rPr>
            <w:noProof/>
            <w:webHidden/>
          </w:rPr>
          <w:fldChar w:fldCharType="end"/>
        </w:r>
      </w:hyperlink>
    </w:p>
    <w:p w14:paraId="4783FF69" w14:textId="77777777" w:rsidR="001A4DC8" w:rsidRDefault="00E90A0A">
      <w:pPr>
        <w:pStyle w:val="TOC2"/>
        <w:rPr>
          <w:rFonts w:asciiTheme="minorHAnsi" w:eastAsiaTheme="minorEastAsia" w:hAnsiTheme="minorHAnsi" w:cstheme="minorBidi"/>
          <w:noProof/>
          <w:sz w:val="22"/>
          <w:szCs w:val="22"/>
        </w:rPr>
      </w:pPr>
      <w:hyperlink w:anchor="_Toc378867703" w:history="1">
        <w:r w:rsidR="001A4DC8" w:rsidRPr="0035582C">
          <w:rPr>
            <w:rStyle w:val="Hyperlink"/>
            <w:noProof/>
          </w:rPr>
          <w:t>Decision-making Criteria Related to Methodological Goals</w:t>
        </w:r>
        <w:r w:rsidR="001A4DC8">
          <w:rPr>
            <w:noProof/>
            <w:webHidden/>
          </w:rPr>
          <w:tab/>
        </w:r>
        <w:r w:rsidR="001A4DC8">
          <w:rPr>
            <w:noProof/>
            <w:webHidden/>
          </w:rPr>
          <w:fldChar w:fldCharType="begin"/>
        </w:r>
        <w:r w:rsidR="001A4DC8">
          <w:rPr>
            <w:noProof/>
            <w:webHidden/>
          </w:rPr>
          <w:instrText xml:space="preserve"> PAGEREF _Toc378867703 \h </w:instrText>
        </w:r>
        <w:r w:rsidR="001A4DC8">
          <w:rPr>
            <w:noProof/>
            <w:webHidden/>
          </w:rPr>
        </w:r>
        <w:r w:rsidR="001A4DC8">
          <w:rPr>
            <w:noProof/>
            <w:webHidden/>
          </w:rPr>
          <w:fldChar w:fldCharType="separate"/>
        </w:r>
        <w:r w:rsidR="001A4DC8">
          <w:rPr>
            <w:noProof/>
            <w:webHidden/>
          </w:rPr>
          <w:t>10</w:t>
        </w:r>
        <w:r w:rsidR="001A4DC8">
          <w:rPr>
            <w:noProof/>
            <w:webHidden/>
          </w:rPr>
          <w:fldChar w:fldCharType="end"/>
        </w:r>
      </w:hyperlink>
    </w:p>
    <w:p w14:paraId="2DEA4C2B" w14:textId="77777777" w:rsidR="001A4DC8" w:rsidRDefault="00E90A0A">
      <w:pPr>
        <w:pStyle w:val="TOC2"/>
        <w:rPr>
          <w:rFonts w:asciiTheme="minorHAnsi" w:eastAsiaTheme="minorEastAsia" w:hAnsiTheme="minorHAnsi" w:cstheme="minorBidi"/>
          <w:noProof/>
          <w:sz w:val="22"/>
          <w:szCs w:val="22"/>
        </w:rPr>
      </w:pPr>
      <w:hyperlink w:anchor="_Toc378867704" w:history="1">
        <w:r w:rsidR="001A4DC8" w:rsidRPr="0035582C">
          <w:rPr>
            <w:rStyle w:val="Hyperlink"/>
            <w:noProof/>
          </w:rPr>
          <w:t>Project Tasks and Results</w:t>
        </w:r>
        <w:r w:rsidR="001A4DC8">
          <w:rPr>
            <w:noProof/>
            <w:webHidden/>
          </w:rPr>
          <w:tab/>
        </w:r>
        <w:r w:rsidR="001A4DC8">
          <w:rPr>
            <w:noProof/>
            <w:webHidden/>
          </w:rPr>
          <w:fldChar w:fldCharType="begin"/>
        </w:r>
        <w:r w:rsidR="001A4DC8">
          <w:rPr>
            <w:noProof/>
            <w:webHidden/>
          </w:rPr>
          <w:instrText xml:space="preserve"> PAGEREF _Toc378867704 \h </w:instrText>
        </w:r>
        <w:r w:rsidR="001A4DC8">
          <w:rPr>
            <w:noProof/>
            <w:webHidden/>
          </w:rPr>
        </w:r>
        <w:r w:rsidR="001A4DC8">
          <w:rPr>
            <w:noProof/>
            <w:webHidden/>
          </w:rPr>
          <w:fldChar w:fldCharType="separate"/>
        </w:r>
        <w:r w:rsidR="001A4DC8">
          <w:rPr>
            <w:noProof/>
            <w:webHidden/>
          </w:rPr>
          <w:t>13</w:t>
        </w:r>
        <w:r w:rsidR="001A4DC8">
          <w:rPr>
            <w:noProof/>
            <w:webHidden/>
          </w:rPr>
          <w:fldChar w:fldCharType="end"/>
        </w:r>
      </w:hyperlink>
    </w:p>
    <w:p w14:paraId="1078CC1D" w14:textId="77777777" w:rsidR="001A4DC8" w:rsidRDefault="00E90A0A">
      <w:pPr>
        <w:pStyle w:val="TOC1"/>
        <w:rPr>
          <w:rFonts w:asciiTheme="minorHAnsi" w:eastAsiaTheme="minorEastAsia" w:hAnsiTheme="minorHAnsi" w:cstheme="minorBidi"/>
          <w:b w:val="0"/>
          <w:bCs w:val="0"/>
          <w:noProof/>
          <w:sz w:val="22"/>
          <w:szCs w:val="22"/>
        </w:rPr>
      </w:pPr>
      <w:hyperlink w:anchor="_Toc378867705" w:history="1">
        <w:r w:rsidR="001A4DC8" w:rsidRPr="0035582C">
          <w:rPr>
            <w:rStyle w:val="Hyperlink"/>
            <w:rFonts w:eastAsiaTheme="majorEastAsia"/>
            <w:noProof/>
          </w:rPr>
          <w:t>B.</w:t>
        </w:r>
        <w:r w:rsidR="001A4DC8">
          <w:rPr>
            <w:rFonts w:asciiTheme="minorHAnsi" w:eastAsiaTheme="minorEastAsia" w:hAnsiTheme="minorHAnsi" w:cstheme="minorBidi"/>
            <w:b w:val="0"/>
            <w:bCs w:val="0"/>
            <w:noProof/>
            <w:sz w:val="22"/>
            <w:szCs w:val="22"/>
          </w:rPr>
          <w:tab/>
        </w:r>
        <w:r w:rsidR="001A4DC8" w:rsidRPr="0035582C">
          <w:rPr>
            <w:rStyle w:val="Hyperlink"/>
            <w:rFonts w:eastAsiaTheme="majorEastAsia"/>
            <w:noProof/>
          </w:rPr>
          <w:t>Justification</w:t>
        </w:r>
        <w:r w:rsidR="001A4DC8">
          <w:rPr>
            <w:noProof/>
            <w:webHidden/>
          </w:rPr>
          <w:tab/>
        </w:r>
        <w:r w:rsidR="001A4DC8">
          <w:rPr>
            <w:noProof/>
            <w:webHidden/>
          </w:rPr>
          <w:fldChar w:fldCharType="begin"/>
        </w:r>
        <w:r w:rsidR="001A4DC8">
          <w:rPr>
            <w:noProof/>
            <w:webHidden/>
          </w:rPr>
          <w:instrText xml:space="preserve"> PAGEREF _Toc378867705 \h </w:instrText>
        </w:r>
        <w:r w:rsidR="001A4DC8">
          <w:rPr>
            <w:noProof/>
            <w:webHidden/>
          </w:rPr>
        </w:r>
        <w:r w:rsidR="001A4DC8">
          <w:rPr>
            <w:noProof/>
            <w:webHidden/>
          </w:rPr>
          <w:fldChar w:fldCharType="separate"/>
        </w:r>
        <w:r w:rsidR="001A4DC8">
          <w:rPr>
            <w:noProof/>
            <w:webHidden/>
          </w:rPr>
          <w:t>14</w:t>
        </w:r>
        <w:r w:rsidR="001A4DC8">
          <w:rPr>
            <w:noProof/>
            <w:webHidden/>
          </w:rPr>
          <w:fldChar w:fldCharType="end"/>
        </w:r>
      </w:hyperlink>
    </w:p>
    <w:p w14:paraId="053B3ABF" w14:textId="77777777" w:rsidR="001A4DC8" w:rsidRDefault="00E90A0A">
      <w:pPr>
        <w:pStyle w:val="TOC2"/>
        <w:rPr>
          <w:rFonts w:asciiTheme="minorHAnsi" w:eastAsiaTheme="minorEastAsia" w:hAnsiTheme="minorHAnsi" w:cstheme="minorBidi"/>
          <w:noProof/>
          <w:sz w:val="22"/>
          <w:szCs w:val="22"/>
        </w:rPr>
      </w:pPr>
      <w:hyperlink w:anchor="_Toc378867706" w:history="1">
        <w:r w:rsidR="001A4DC8" w:rsidRPr="0035582C">
          <w:rPr>
            <w:rStyle w:val="Hyperlink"/>
            <w:rFonts w:eastAsiaTheme="majorEastAsia"/>
            <w:noProof/>
          </w:rPr>
          <w:t>1.</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Need and Legal Basis</w:t>
        </w:r>
        <w:r w:rsidR="001A4DC8">
          <w:rPr>
            <w:noProof/>
            <w:webHidden/>
          </w:rPr>
          <w:tab/>
        </w:r>
        <w:r w:rsidR="001A4DC8">
          <w:rPr>
            <w:noProof/>
            <w:webHidden/>
          </w:rPr>
          <w:fldChar w:fldCharType="begin"/>
        </w:r>
        <w:r w:rsidR="001A4DC8">
          <w:rPr>
            <w:noProof/>
            <w:webHidden/>
          </w:rPr>
          <w:instrText xml:space="preserve"> PAGEREF _Toc378867706 \h </w:instrText>
        </w:r>
        <w:r w:rsidR="001A4DC8">
          <w:rPr>
            <w:noProof/>
            <w:webHidden/>
          </w:rPr>
        </w:r>
        <w:r w:rsidR="001A4DC8">
          <w:rPr>
            <w:noProof/>
            <w:webHidden/>
          </w:rPr>
          <w:fldChar w:fldCharType="separate"/>
        </w:r>
        <w:r w:rsidR="001A4DC8">
          <w:rPr>
            <w:noProof/>
            <w:webHidden/>
          </w:rPr>
          <w:t>14</w:t>
        </w:r>
        <w:r w:rsidR="001A4DC8">
          <w:rPr>
            <w:noProof/>
            <w:webHidden/>
          </w:rPr>
          <w:fldChar w:fldCharType="end"/>
        </w:r>
      </w:hyperlink>
    </w:p>
    <w:p w14:paraId="4C496C6E" w14:textId="77777777" w:rsidR="001A4DC8" w:rsidRDefault="00E90A0A">
      <w:pPr>
        <w:pStyle w:val="TOC2"/>
        <w:rPr>
          <w:rFonts w:asciiTheme="minorHAnsi" w:eastAsiaTheme="minorEastAsia" w:hAnsiTheme="minorHAnsi" w:cstheme="minorBidi"/>
          <w:noProof/>
          <w:sz w:val="22"/>
          <w:szCs w:val="22"/>
        </w:rPr>
      </w:pPr>
      <w:hyperlink w:anchor="_Toc378867707" w:history="1">
        <w:r w:rsidR="001A4DC8" w:rsidRPr="0035582C">
          <w:rPr>
            <w:rStyle w:val="Hyperlink"/>
            <w:rFonts w:eastAsiaTheme="majorEastAsia"/>
            <w:noProof/>
          </w:rPr>
          <w:t>2.</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Information Users</w:t>
        </w:r>
        <w:r w:rsidR="001A4DC8">
          <w:rPr>
            <w:noProof/>
            <w:webHidden/>
          </w:rPr>
          <w:tab/>
        </w:r>
        <w:r w:rsidR="001A4DC8">
          <w:rPr>
            <w:noProof/>
            <w:webHidden/>
          </w:rPr>
          <w:fldChar w:fldCharType="begin"/>
        </w:r>
        <w:r w:rsidR="001A4DC8">
          <w:rPr>
            <w:noProof/>
            <w:webHidden/>
          </w:rPr>
          <w:instrText xml:space="preserve"> PAGEREF _Toc378867707 \h </w:instrText>
        </w:r>
        <w:r w:rsidR="001A4DC8">
          <w:rPr>
            <w:noProof/>
            <w:webHidden/>
          </w:rPr>
        </w:r>
        <w:r w:rsidR="001A4DC8">
          <w:rPr>
            <w:noProof/>
            <w:webHidden/>
          </w:rPr>
          <w:fldChar w:fldCharType="separate"/>
        </w:r>
        <w:r w:rsidR="001A4DC8">
          <w:rPr>
            <w:noProof/>
            <w:webHidden/>
          </w:rPr>
          <w:t>15</w:t>
        </w:r>
        <w:r w:rsidR="001A4DC8">
          <w:rPr>
            <w:noProof/>
            <w:webHidden/>
          </w:rPr>
          <w:fldChar w:fldCharType="end"/>
        </w:r>
      </w:hyperlink>
    </w:p>
    <w:p w14:paraId="37D196E5" w14:textId="77777777" w:rsidR="001A4DC8" w:rsidRDefault="00E90A0A">
      <w:pPr>
        <w:pStyle w:val="TOC2"/>
        <w:rPr>
          <w:rFonts w:asciiTheme="minorHAnsi" w:eastAsiaTheme="minorEastAsia" w:hAnsiTheme="minorHAnsi" w:cstheme="minorBidi"/>
          <w:noProof/>
          <w:sz w:val="22"/>
          <w:szCs w:val="22"/>
        </w:rPr>
      </w:pPr>
      <w:hyperlink w:anchor="_Toc378867708" w:history="1">
        <w:r w:rsidR="001A4DC8" w:rsidRPr="0035582C">
          <w:rPr>
            <w:rStyle w:val="Hyperlink"/>
            <w:rFonts w:eastAsiaTheme="majorEastAsia"/>
            <w:noProof/>
          </w:rPr>
          <w:t>3.</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Use of Information Technology</w:t>
        </w:r>
        <w:r w:rsidR="001A4DC8">
          <w:rPr>
            <w:noProof/>
            <w:webHidden/>
          </w:rPr>
          <w:tab/>
        </w:r>
        <w:r w:rsidR="001A4DC8">
          <w:rPr>
            <w:noProof/>
            <w:webHidden/>
          </w:rPr>
          <w:fldChar w:fldCharType="begin"/>
        </w:r>
        <w:r w:rsidR="001A4DC8">
          <w:rPr>
            <w:noProof/>
            <w:webHidden/>
          </w:rPr>
          <w:instrText xml:space="preserve"> PAGEREF _Toc378867708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7E96AE59" w14:textId="77777777" w:rsidR="001A4DC8" w:rsidRDefault="00E90A0A">
      <w:pPr>
        <w:pStyle w:val="TOC2"/>
        <w:rPr>
          <w:rFonts w:asciiTheme="minorHAnsi" w:eastAsiaTheme="minorEastAsia" w:hAnsiTheme="minorHAnsi" w:cstheme="minorBidi"/>
          <w:noProof/>
          <w:sz w:val="22"/>
          <w:szCs w:val="22"/>
        </w:rPr>
      </w:pPr>
      <w:hyperlink w:anchor="_Toc378867709" w:history="1">
        <w:r w:rsidR="001A4DC8" w:rsidRPr="0035582C">
          <w:rPr>
            <w:rStyle w:val="Hyperlink"/>
            <w:rFonts w:eastAsiaTheme="majorEastAsia"/>
            <w:noProof/>
          </w:rPr>
          <w:t>4.</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Duplication of Efforts</w:t>
        </w:r>
        <w:r w:rsidR="001A4DC8">
          <w:rPr>
            <w:noProof/>
            <w:webHidden/>
          </w:rPr>
          <w:tab/>
        </w:r>
        <w:r w:rsidR="001A4DC8">
          <w:rPr>
            <w:noProof/>
            <w:webHidden/>
          </w:rPr>
          <w:fldChar w:fldCharType="begin"/>
        </w:r>
        <w:r w:rsidR="001A4DC8">
          <w:rPr>
            <w:noProof/>
            <w:webHidden/>
          </w:rPr>
          <w:instrText xml:space="preserve"> PAGEREF _Toc378867709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75AB8065" w14:textId="77777777" w:rsidR="001A4DC8" w:rsidRDefault="00E90A0A">
      <w:pPr>
        <w:pStyle w:val="TOC2"/>
        <w:rPr>
          <w:rFonts w:asciiTheme="minorHAnsi" w:eastAsiaTheme="minorEastAsia" w:hAnsiTheme="minorHAnsi" w:cstheme="minorBidi"/>
          <w:noProof/>
          <w:sz w:val="22"/>
          <w:szCs w:val="22"/>
        </w:rPr>
      </w:pPr>
      <w:hyperlink w:anchor="_Toc378867710" w:history="1">
        <w:r w:rsidR="001A4DC8" w:rsidRPr="0035582C">
          <w:rPr>
            <w:rStyle w:val="Hyperlink"/>
            <w:rFonts w:eastAsiaTheme="majorEastAsia"/>
            <w:noProof/>
          </w:rPr>
          <w:t>5.</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Small Businesses</w:t>
        </w:r>
        <w:r w:rsidR="001A4DC8">
          <w:rPr>
            <w:noProof/>
            <w:webHidden/>
          </w:rPr>
          <w:tab/>
        </w:r>
        <w:r w:rsidR="001A4DC8">
          <w:rPr>
            <w:noProof/>
            <w:webHidden/>
          </w:rPr>
          <w:fldChar w:fldCharType="begin"/>
        </w:r>
        <w:r w:rsidR="001A4DC8">
          <w:rPr>
            <w:noProof/>
            <w:webHidden/>
          </w:rPr>
          <w:instrText xml:space="preserve"> PAGEREF _Toc378867710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4F698A77" w14:textId="77777777" w:rsidR="001A4DC8" w:rsidRDefault="00E90A0A">
      <w:pPr>
        <w:pStyle w:val="TOC2"/>
        <w:rPr>
          <w:rFonts w:asciiTheme="minorHAnsi" w:eastAsiaTheme="minorEastAsia" w:hAnsiTheme="minorHAnsi" w:cstheme="minorBidi"/>
          <w:noProof/>
          <w:sz w:val="22"/>
          <w:szCs w:val="22"/>
        </w:rPr>
      </w:pPr>
      <w:hyperlink w:anchor="_Toc378867711" w:history="1">
        <w:r w:rsidR="001A4DC8" w:rsidRPr="0035582C">
          <w:rPr>
            <w:rStyle w:val="Hyperlink"/>
            <w:rFonts w:eastAsiaTheme="majorEastAsia"/>
            <w:noProof/>
          </w:rPr>
          <w:t>6.</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Less Frequent Collection</w:t>
        </w:r>
        <w:r w:rsidR="001A4DC8">
          <w:rPr>
            <w:noProof/>
            <w:webHidden/>
          </w:rPr>
          <w:tab/>
        </w:r>
        <w:r w:rsidR="001A4DC8">
          <w:rPr>
            <w:noProof/>
            <w:webHidden/>
          </w:rPr>
          <w:fldChar w:fldCharType="begin"/>
        </w:r>
        <w:r w:rsidR="001A4DC8">
          <w:rPr>
            <w:noProof/>
            <w:webHidden/>
          </w:rPr>
          <w:instrText xml:space="preserve"> PAGEREF _Toc378867711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1EF1E71A" w14:textId="77777777" w:rsidR="001A4DC8" w:rsidRDefault="00E90A0A">
      <w:pPr>
        <w:pStyle w:val="TOC2"/>
        <w:rPr>
          <w:rFonts w:asciiTheme="minorHAnsi" w:eastAsiaTheme="minorEastAsia" w:hAnsiTheme="minorHAnsi" w:cstheme="minorBidi"/>
          <w:noProof/>
          <w:sz w:val="22"/>
          <w:szCs w:val="22"/>
        </w:rPr>
      </w:pPr>
      <w:hyperlink w:anchor="_Toc378867712" w:history="1">
        <w:r w:rsidR="001A4DC8" w:rsidRPr="0035582C">
          <w:rPr>
            <w:rStyle w:val="Hyperlink"/>
            <w:rFonts w:eastAsiaTheme="majorEastAsia"/>
            <w:noProof/>
          </w:rPr>
          <w:t>7.</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Special Circumstances</w:t>
        </w:r>
        <w:r w:rsidR="001A4DC8">
          <w:rPr>
            <w:noProof/>
            <w:webHidden/>
          </w:rPr>
          <w:tab/>
        </w:r>
        <w:r w:rsidR="001A4DC8">
          <w:rPr>
            <w:noProof/>
            <w:webHidden/>
          </w:rPr>
          <w:fldChar w:fldCharType="begin"/>
        </w:r>
        <w:r w:rsidR="001A4DC8">
          <w:rPr>
            <w:noProof/>
            <w:webHidden/>
          </w:rPr>
          <w:instrText xml:space="preserve"> PAGEREF _Toc378867712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413B8B30" w14:textId="77777777" w:rsidR="001A4DC8" w:rsidRDefault="00E90A0A">
      <w:pPr>
        <w:pStyle w:val="TOC2"/>
        <w:rPr>
          <w:rFonts w:asciiTheme="minorHAnsi" w:eastAsiaTheme="minorEastAsia" w:hAnsiTheme="minorHAnsi" w:cstheme="minorBidi"/>
          <w:noProof/>
          <w:sz w:val="22"/>
          <w:szCs w:val="22"/>
        </w:rPr>
      </w:pPr>
      <w:hyperlink w:anchor="_Toc378867713" w:history="1">
        <w:r w:rsidR="001A4DC8" w:rsidRPr="0035582C">
          <w:rPr>
            <w:rStyle w:val="Hyperlink"/>
            <w:rFonts w:eastAsiaTheme="majorEastAsia"/>
            <w:noProof/>
          </w:rPr>
          <w:t>8a.</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Federal Register</w:t>
        </w:r>
        <w:r w:rsidR="001A4DC8">
          <w:rPr>
            <w:noProof/>
            <w:webHidden/>
          </w:rPr>
          <w:tab/>
        </w:r>
        <w:r w:rsidR="001A4DC8">
          <w:rPr>
            <w:noProof/>
            <w:webHidden/>
          </w:rPr>
          <w:fldChar w:fldCharType="begin"/>
        </w:r>
        <w:r w:rsidR="001A4DC8">
          <w:rPr>
            <w:noProof/>
            <w:webHidden/>
          </w:rPr>
          <w:instrText xml:space="preserve"> PAGEREF _Toc378867713 \h </w:instrText>
        </w:r>
        <w:r w:rsidR="001A4DC8">
          <w:rPr>
            <w:noProof/>
            <w:webHidden/>
          </w:rPr>
        </w:r>
        <w:r w:rsidR="001A4DC8">
          <w:rPr>
            <w:noProof/>
            <w:webHidden/>
          </w:rPr>
          <w:fldChar w:fldCharType="separate"/>
        </w:r>
        <w:r w:rsidR="001A4DC8">
          <w:rPr>
            <w:noProof/>
            <w:webHidden/>
          </w:rPr>
          <w:t>17</w:t>
        </w:r>
        <w:r w:rsidR="001A4DC8">
          <w:rPr>
            <w:noProof/>
            <w:webHidden/>
          </w:rPr>
          <w:fldChar w:fldCharType="end"/>
        </w:r>
      </w:hyperlink>
    </w:p>
    <w:p w14:paraId="245799DD" w14:textId="77777777" w:rsidR="001A4DC8" w:rsidRDefault="00E90A0A">
      <w:pPr>
        <w:pStyle w:val="TOC2"/>
        <w:rPr>
          <w:rFonts w:asciiTheme="minorHAnsi" w:eastAsiaTheme="minorEastAsia" w:hAnsiTheme="minorHAnsi" w:cstheme="minorBidi"/>
          <w:noProof/>
          <w:sz w:val="22"/>
          <w:szCs w:val="22"/>
        </w:rPr>
      </w:pPr>
      <w:hyperlink w:anchor="_Toc378867714" w:history="1">
        <w:r w:rsidR="001A4DC8" w:rsidRPr="0035582C">
          <w:rPr>
            <w:rStyle w:val="Hyperlink"/>
            <w:noProof/>
          </w:rPr>
          <w:t>Exhibit A2: Question Topics added to surveys based on public comments</w:t>
        </w:r>
        <w:r w:rsidR="001A4DC8">
          <w:rPr>
            <w:noProof/>
            <w:webHidden/>
          </w:rPr>
          <w:tab/>
        </w:r>
        <w:r w:rsidR="001A4DC8">
          <w:rPr>
            <w:noProof/>
            <w:webHidden/>
          </w:rPr>
          <w:fldChar w:fldCharType="begin"/>
        </w:r>
        <w:r w:rsidR="001A4DC8">
          <w:rPr>
            <w:noProof/>
            <w:webHidden/>
          </w:rPr>
          <w:instrText xml:space="preserve"> PAGEREF _Toc378867714 \h </w:instrText>
        </w:r>
        <w:r w:rsidR="001A4DC8">
          <w:rPr>
            <w:noProof/>
            <w:webHidden/>
          </w:rPr>
        </w:r>
        <w:r w:rsidR="001A4DC8">
          <w:rPr>
            <w:noProof/>
            <w:webHidden/>
          </w:rPr>
          <w:fldChar w:fldCharType="separate"/>
        </w:r>
        <w:r w:rsidR="001A4DC8">
          <w:rPr>
            <w:noProof/>
            <w:webHidden/>
          </w:rPr>
          <w:t>21</w:t>
        </w:r>
        <w:r w:rsidR="001A4DC8">
          <w:rPr>
            <w:noProof/>
            <w:webHidden/>
          </w:rPr>
          <w:fldChar w:fldCharType="end"/>
        </w:r>
      </w:hyperlink>
    </w:p>
    <w:p w14:paraId="4FB67C90" w14:textId="77777777" w:rsidR="001A4DC8" w:rsidRDefault="00E90A0A">
      <w:pPr>
        <w:pStyle w:val="TOC2"/>
        <w:rPr>
          <w:rFonts w:asciiTheme="minorHAnsi" w:eastAsiaTheme="minorEastAsia" w:hAnsiTheme="minorHAnsi" w:cstheme="minorBidi"/>
          <w:noProof/>
          <w:sz w:val="22"/>
          <w:szCs w:val="22"/>
        </w:rPr>
      </w:pPr>
      <w:hyperlink w:anchor="_Toc378867715" w:history="1">
        <w:r w:rsidR="001A4DC8" w:rsidRPr="0035582C">
          <w:rPr>
            <w:rStyle w:val="Hyperlink"/>
            <w:rFonts w:eastAsiaTheme="majorEastAsia"/>
            <w:noProof/>
          </w:rPr>
          <w:t>8b.</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Outside Consultation</w:t>
        </w:r>
        <w:r w:rsidR="001A4DC8">
          <w:rPr>
            <w:noProof/>
            <w:webHidden/>
          </w:rPr>
          <w:tab/>
        </w:r>
        <w:r w:rsidR="001A4DC8">
          <w:rPr>
            <w:noProof/>
            <w:webHidden/>
          </w:rPr>
          <w:fldChar w:fldCharType="begin"/>
        </w:r>
        <w:r w:rsidR="001A4DC8">
          <w:rPr>
            <w:noProof/>
            <w:webHidden/>
          </w:rPr>
          <w:instrText xml:space="preserve"> PAGEREF _Toc378867715 \h </w:instrText>
        </w:r>
        <w:r w:rsidR="001A4DC8">
          <w:rPr>
            <w:noProof/>
            <w:webHidden/>
          </w:rPr>
        </w:r>
        <w:r w:rsidR="001A4DC8">
          <w:rPr>
            <w:noProof/>
            <w:webHidden/>
          </w:rPr>
          <w:fldChar w:fldCharType="separate"/>
        </w:r>
        <w:r w:rsidR="001A4DC8">
          <w:rPr>
            <w:noProof/>
            <w:webHidden/>
          </w:rPr>
          <w:t>21</w:t>
        </w:r>
        <w:r w:rsidR="001A4DC8">
          <w:rPr>
            <w:noProof/>
            <w:webHidden/>
          </w:rPr>
          <w:fldChar w:fldCharType="end"/>
        </w:r>
      </w:hyperlink>
    </w:p>
    <w:p w14:paraId="26D592E1" w14:textId="77777777" w:rsidR="001A4DC8" w:rsidRDefault="00E90A0A">
      <w:pPr>
        <w:pStyle w:val="TOC2"/>
        <w:rPr>
          <w:rFonts w:asciiTheme="minorHAnsi" w:eastAsiaTheme="minorEastAsia" w:hAnsiTheme="minorHAnsi" w:cstheme="minorBidi"/>
          <w:noProof/>
          <w:sz w:val="22"/>
          <w:szCs w:val="22"/>
        </w:rPr>
      </w:pPr>
      <w:hyperlink w:anchor="_Toc378867716" w:history="1">
        <w:r w:rsidR="001A4DC8" w:rsidRPr="0035582C">
          <w:rPr>
            <w:rStyle w:val="Hyperlink"/>
            <w:rFonts w:eastAsiaTheme="majorEastAsia"/>
            <w:noProof/>
          </w:rPr>
          <w:t>9.</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Payments/Gifts to Respondents</w:t>
        </w:r>
        <w:r w:rsidR="001A4DC8">
          <w:rPr>
            <w:noProof/>
            <w:webHidden/>
          </w:rPr>
          <w:tab/>
        </w:r>
        <w:r w:rsidR="001A4DC8">
          <w:rPr>
            <w:noProof/>
            <w:webHidden/>
          </w:rPr>
          <w:fldChar w:fldCharType="begin"/>
        </w:r>
        <w:r w:rsidR="001A4DC8">
          <w:rPr>
            <w:noProof/>
            <w:webHidden/>
          </w:rPr>
          <w:instrText xml:space="preserve"> PAGEREF _Toc378867716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6A709129" w14:textId="77777777" w:rsidR="001A4DC8" w:rsidRDefault="00E90A0A">
      <w:pPr>
        <w:pStyle w:val="TOC2"/>
        <w:rPr>
          <w:rFonts w:asciiTheme="minorHAnsi" w:eastAsiaTheme="minorEastAsia" w:hAnsiTheme="minorHAnsi" w:cstheme="minorBidi"/>
          <w:noProof/>
          <w:sz w:val="22"/>
          <w:szCs w:val="22"/>
        </w:rPr>
      </w:pPr>
      <w:hyperlink w:anchor="_Toc378867717" w:history="1">
        <w:r w:rsidR="001A4DC8" w:rsidRPr="0035582C">
          <w:rPr>
            <w:rStyle w:val="Hyperlink"/>
            <w:rFonts w:eastAsiaTheme="majorEastAsia"/>
            <w:noProof/>
          </w:rPr>
          <w:t>10.</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Confidentiality</w:t>
        </w:r>
        <w:r w:rsidR="001A4DC8">
          <w:rPr>
            <w:noProof/>
            <w:webHidden/>
          </w:rPr>
          <w:tab/>
        </w:r>
        <w:r w:rsidR="001A4DC8">
          <w:rPr>
            <w:noProof/>
            <w:webHidden/>
          </w:rPr>
          <w:fldChar w:fldCharType="begin"/>
        </w:r>
        <w:r w:rsidR="001A4DC8">
          <w:rPr>
            <w:noProof/>
            <w:webHidden/>
          </w:rPr>
          <w:instrText xml:space="preserve"> PAGEREF _Toc378867717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7B7DC069" w14:textId="77777777" w:rsidR="001A4DC8" w:rsidRDefault="00E90A0A">
      <w:pPr>
        <w:pStyle w:val="TOC2"/>
        <w:rPr>
          <w:rFonts w:asciiTheme="minorHAnsi" w:eastAsiaTheme="minorEastAsia" w:hAnsiTheme="minorHAnsi" w:cstheme="minorBidi"/>
          <w:noProof/>
          <w:sz w:val="22"/>
          <w:szCs w:val="22"/>
        </w:rPr>
      </w:pPr>
      <w:hyperlink w:anchor="_Toc378867718" w:history="1">
        <w:r w:rsidR="001A4DC8" w:rsidRPr="0035582C">
          <w:rPr>
            <w:rStyle w:val="Hyperlink"/>
            <w:rFonts w:eastAsiaTheme="majorEastAsia"/>
            <w:noProof/>
          </w:rPr>
          <w:t>11.</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Sensitive Questions</w:t>
        </w:r>
        <w:r w:rsidR="001A4DC8">
          <w:rPr>
            <w:noProof/>
            <w:webHidden/>
          </w:rPr>
          <w:tab/>
        </w:r>
        <w:r w:rsidR="001A4DC8">
          <w:rPr>
            <w:noProof/>
            <w:webHidden/>
          </w:rPr>
          <w:fldChar w:fldCharType="begin"/>
        </w:r>
        <w:r w:rsidR="001A4DC8">
          <w:rPr>
            <w:noProof/>
            <w:webHidden/>
          </w:rPr>
          <w:instrText xml:space="preserve"> PAGEREF _Toc378867718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224B7947" w14:textId="77777777" w:rsidR="001A4DC8" w:rsidRDefault="00E90A0A">
      <w:pPr>
        <w:pStyle w:val="TOC2"/>
        <w:rPr>
          <w:rFonts w:asciiTheme="minorHAnsi" w:eastAsiaTheme="minorEastAsia" w:hAnsiTheme="minorHAnsi" w:cstheme="minorBidi"/>
          <w:noProof/>
          <w:sz w:val="22"/>
          <w:szCs w:val="22"/>
        </w:rPr>
      </w:pPr>
      <w:hyperlink w:anchor="_Toc378867719" w:history="1">
        <w:r w:rsidR="001A4DC8" w:rsidRPr="0035582C">
          <w:rPr>
            <w:rStyle w:val="Hyperlink"/>
            <w:rFonts w:eastAsiaTheme="majorEastAsia"/>
            <w:noProof/>
          </w:rPr>
          <w:t>12.</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 xml:space="preserve">Burden Estimates (Hours &amp; Wages) </w:t>
        </w:r>
        <w:r w:rsidR="001A4DC8">
          <w:rPr>
            <w:noProof/>
            <w:webHidden/>
          </w:rPr>
          <w:tab/>
        </w:r>
        <w:r w:rsidR="001A4DC8">
          <w:rPr>
            <w:noProof/>
            <w:webHidden/>
          </w:rPr>
          <w:fldChar w:fldCharType="begin"/>
        </w:r>
        <w:r w:rsidR="001A4DC8">
          <w:rPr>
            <w:noProof/>
            <w:webHidden/>
          </w:rPr>
          <w:instrText xml:space="preserve"> PAGEREF _Toc378867719 \h </w:instrText>
        </w:r>
        <w:r w:rsidR="001A4DC8">
          <w:rPr>
            <w:noProof/>
            <w:webHidden/>
          </w:rPr>
        </w:r>
        <w:r w:rsidR="001A4DC8">
          <w:rPr>
            <w:noProof/>
            <w:webHidden/>
          </w:rPr>
          <w:fldChar w:fldCharType="separate"/>
        </w:r>
        <w:r w:rsidR="001A4DC8">
          <w:rPr>
            <w:noProof/>
            <w:webHidden/>
          </w:rPr>
          <w:t>23</w:t>
        </w:r>
        <w:r w:rsidR="001A4DC8">
          <w:rPr>
            <w:noProof/>
            <w:webHidden/>
          </w:rPr>
          <w:fldChar w:fldCharType="end"/>
        </w:r>
      </w:hyperlink>
    </w:p>
    <w:p w14:paraId="44785975" w14:textId="77777777" w:rsidR="001A4DC8" w:rsidRDefault="00E90A0A">
      <w:pPr>
        <w:pStyle w:val="TOC2"/>
        <w:rPr>
          <w:rFonts w:asciiTheme="minorHAnsi" w:eastAsiaTheme="minorEastAsia" w:hAnsiTheme="minorHAnsi" w:cstheme="minorBidi"/>
          <w:noProof/>
          <w:sz w:val="22"/>
          <w:szCs w:val="22"/>
        </w:rPr>
      </w:pPr>
      <w:hyperlink w:anchor="_Toc378867720" w:history="1">
        <w:r w:rsidR="001A4DC8" w:rsidRPr="0035582C">
          <w:rPr>
            <w:rStyle w:val="Hyperlink"/>
            <w:noProof/>
          </w:rPr>
          <w:t>Marketplace Survey</w:t>
        </w:r>
        <w:r w:rsidR="001A4DC8">
          <w:rPr>
            <w:noProof/>
            <w:webHidden/>
          </w:rPr>
          <w:tab/>
        </w:r>
        <w:r w:rsidR="001A4DC8">
          <w:rPr>
            <w:noProof/>
            <w:webHidden/>
          </w:rPr>
          <w:fldChar w:fldCharType="begin"/>
        </w:r>
        <w:r w:rsidR="001A4DC8">
          <w:rPr>
            <w:noProof/>
            <w:webHidden/>
          </w:rPr>
          <w:instrText xml:space="preserve"> PAGEREF _Toc378867720 \h </w:instrText>
        </w:r>
        <w:r w:rsidR="001A4DC8">
          <w:rPr>
            <w:noProof/>
            <w:webHidden/>
          </w:rPr>
        </w:r>
        <w:r w:rsidR="001A4DC8">
          <w:rPr>
            <w:noProof/>
            <w:webHidden/>
          </w:rPr>
          <w:fldChar w:fldCharType="separate"/>
        </w:r>
        <w:r w:rsidR="001A4DC8">
          <w:rPr>
            <w:noProof/>
            <w:webHidden/>
          </w:rPr>
          <w:t>23</w:t>
        </w:r>
        <w:r w:rsidR="001A4DC8">
          <w:rPr>
            <w:noProof/>
            <w:webHidden/>
          </w:rPr>
          <w:fldChar w:fldCharType="end"/>
        </w:r>
      </w:hyperlink>
    </w:p>
    <w:p w14:paraId="580CADFA" w14:textId="77777777" w:rsidR="001A4DC8" w:rsidRDefault="00E90A0A">
      <w:pPr>
        <w:pStyle w:val="TOC2"/>
        <w:rPr>
          <w:rFonts w:asciiTheme="minorHAnsi" w:eastAsiaTheme="minorEastAsia" w:hAnsiTheme="minorHAnsi" w:cstheme="minorBidi"/>
          <w:noProof/>
          <w:sz w:val="22"/>
          <w:szCs w:val="22"/>
        </w:rPr>
      </w:pPr>
      <w:hyperlink w:anchor="_Toc378867721" w:history="1">
        <w:r w:rsidR="001A4DC8" w:rsidRPr="0035582C">
          <w:rPr>
            <w:rStyle w:val="Hyperlink"/>
            <w:noProof/>
          </w:rPr>
          <w:t>QHP Enrollee Survey</w:t>
        </w:r>
        <w:r w:rsidR="001A4DC8">
          <w:rPr>
            <w:noProof/>
            <w:webHidden/>
          </w:rPr>
          <w:tab/>
        </w:r>
        <w:r w:rsidR="001A4DC8">
          <w:rPr>
            <w:noProof/>
            <w:webHidden/>
          </w:rPr>
          <w:fldChar w:fldCharType="begin"/>
        </w:r>
        <w:r w:rsidR="001A4DC8">
          <w:rPr>
            <w:noProof/>
            <w:webHidden/>
          </w:rPr>
          <w:instrText xml:space="preserve"> PAGEREF _Toc378867721 \h </w:instrText>
        </w:r>
        <w:r w:rsidR="001A4DC8">
          <w:rPr>
            <w:noProof/>
            <w:webHidden/>
          </w:rPr>
        </w:r>
        <w:r w:rsidR="001A4DC8">
          <w:rPr>
            <w:noProof/>
            <w:webHidden/>
          </w:rPr>
          <w:fldChar w:fldCharType="separate"/>
        </w:r>
        <w:r w:rsidR="001A4DC8">
          <w:rPr>
            <w:noProof/>
            <w:webHidden/>
          </w:rPr>
          <w:t>24</w:t>
        </w:r>
        <w:r w:rsidR="001A4DC8">
          <w:rPr>
            <w:noProof/>
            <w:webHidden/>
          </w:rPr>
          <w:fldChar w:fldCharType="end"/>
        </w:r>
      </w:hyperlink>
    </w:p>
    <w:p w14:paraId="797B2CCE" w14:textId="77777777" w:rsidR="001A4DC8" w:rsidRDefault="00E90A0A">
      <w:pPr>
        <w:pStyle w:val="TOC2"/>
        <w:rPr>
          <w:rFonts w:asciiTheme="minorHAnsi" w:eastAsiaTheme="minorEastAsia" w:hAnsiTheme="minorHAnsi" w:cstheme="minorBidi"/>
          <w:noProof/>
          <w:sz w:val="22"/>
          <w:szCs w:val="22"/>
        </w:rPr>
      </w:pPr>
      <w:hyperlink w:anchor="_Toc378867722" w:history="1">
        <w:r w:rsidR="001A4DC8" w:rsidRPr="0035582C">
          <w:rPr>
            <w:rStyle w:val="Hyperlink"/>
            <w:rFonts w:eastAsiaTheme="majorEastAsia"/>
            <w:noProof/>
          </w:rPr>
          <w:t>13.</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Capital Costs</w:t>
        </w:r>
        <w:r w:rsidR="001A4DC8">
          <w:rPr>
            <w:noProof/>
            <w:webHidden/>
          </w:rPr>
          <w:tab/>
        </w:r>
        <w:r w:rsidR="001A4DC8">
          <w:rPr>
            <w:noProof/>
            <w:webHidden/>
          </w:rPr>
          <w:fldChar w:fldCharType="begin"/>
        </w:r>
        <w:r w:rsidR="001A4DC8">
          <w:rPr>
            <w:noProof/>
            <w:webHidden/>
          </w:rPr>
          <w:instrText xml:space="preserve"> PAGEREF _Toc378867722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0572C4A3" w14:textId="77777777" w:rsidR="001A4DC8" w:rsidRDefault="00E90A0A">
      <w:pPr>
        <w:pStyle w:val="TOC2"/>
        <w:rPr>
          <w:rFonts w:asciiTheme="minorHAnsi" w:eastAsiaTheme="minorEastAsia" w:hAnsiTheme="minorHAnsi" w:cstheme="minorBidi"/>
          <w:noProof/>
          <w:sz w:val="22"/>
          <w:szCs w:val="22"/>
        </w:rPr>
      </w:pPr>
      <w:hyperlink w:anchor="_Toc378867723" w:history="1">
        <w:r w:rsidR="001A4DC8" w:rsidRPr="0035582C">
          <w:rPr>
            <w:rStyle w:val="Hyperlink"/>
            <w:rFonts w:eastAsiaTheme="majorEastAsia"/>
            <w:noProof/>
          </w:rPr>
          <w:t>14.</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Cost to Federal Government</w:t>
        </w:r>
        <w:r w:rsidR="001A4DC8">
          <w:rPr>
            <w:noProof/>
            <w:webHidden/>
          </w:rPr>
          <w:tab/>
        </w:r>
        <w:r w:rsidR="001A4DC8">
          <w:rPr>
            <w:noProof/>
            <w:webHidden/>
          </w:rPr>
          <w:fldChar w:fldCharType="begin"/>
        </w:r>
        <w:r w:rsidR="001A4DC8">
          <w:rPr>
            <w:noProof/>
            <w:webHidden/>
          </w:rPr>
          <w:instrText xml:space="preserve"> PAGEREF _Toc378867723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1EEE66FA" w14:textId="77777777" w:rsidR="001A4DC8" w:rsidRDefault="00E90A0A">
      <w:pPr>
        <w:pStyle w:val="TOC2"/>
        <w:rPr>
          <w:rFonts w:asciiTheme="minorHAnsi" w:eastAsiaTheme="minorEastAsia" w:hAnsiTheme="minorHAnsi" w:cstheme="minorBidi"/>
          <w:noProof/>
          <w:sz w:val="22"/>
          <w:szCs w:val="22"/>
        </w:rPr>
      </w:pPr>
      <w:hyperlink w:anchor="_Toc378867724" w:history="1">
        <w:r w:rsidR="001A4DC8" w:rsidRPr="0035582C">
          <w:rPr>
            <w:rStyle w:val="Hyperlink"/>
            <w:rFonts w:eastAsiaTheme="majorEastAsia"/>
            <w:noProof/>
          </w:rPr>
          <w:t>15.</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Changes to Burden</w:t>
        </w:r>
        <w:r w:rsidR="001A4DC8">
          <w:rPr>
            <w:noProof/>
            <w:webHidden/>
          </w:rPr>
          <w:tab/>
        </w:r>
        <w:r w:rsidR="001A4DC8">
          <w:rPr>
            <w:noProof/>
            <w:webHidden/>
          </w:rPr>
          <w:fldChar w:fldCharType="begin"/>
        </w:r>
        <w:r w:rsidR="001A4DC8">
          <w:rPr>
            <w:noProof/>
            <w:webHidden/>
          </w:rPr>
          <w:instrText xml:space="preserve"> PAGEREF _Toc378867724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3AF13C6B" w14:textId="77777777" w:rsidR="001A4DC8" w:rsidRDefault="00E90A0A">
      <w:pPr>
        <w:pStyle w:val="TOC2"/>
        <w:rPr>
          <w:rFonts w:asciiTheme="minorHAnsi" w:eastAsiaTheme="minorEastAsia" w:hAnsiTheme="minorHAnsi" w:cstheme="minorBidi"/>
          <w:noProof/>
          <w:sz w:val="22"/>
          <w:szCs w:val="22"/>
        </w:rPr>
      </w:pPr>
      <w:hyperlink w:anchor="_Toc378867725" w:history="1">
        <w:r w:rsidR="001A4DC8" w:rsidRPr="0035582C">
          <w:rPr>
            <w:rStyle w:val="Hyperlink"/>
            <w:rFonts w:eastAsiaTheme="majorEastAsia"/>
            <w:noProof/>
          </w:rPr>
          <w:t>16.</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Publication/Tabulation Dates</w:t>
        </w:r>
        <w:r w:rsidR="001A4DC8">
          <w:rPr>
            <w:noProof/>
            <w:webHidden/>
          </w:rPr>
          <w:tab/>
        </w:r>
        <w:r w:rsidR="001A4DC8">
          <w:rPr>
            <w:noProof/>
            <w:webHidden/>
          </w:rPr>
          <w:fldChar w:fldCharType="begin"/>
        </w:r>
        <w:r w:rsidR="001A4DC8">
          <w:rPr>
            <w:noProof/>
            <w:webHidden/>
          </w:rPr>
          <w:instrText xml:space="preserve"> PAGEREF _Toc378867725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53A7A62B" w14:textId="77777777" w:rsidR="001A4DC8" w:rsidRDefault="00E90A0A">
      <w:pPr>
        <w:pStyle w:val="TOC2"/>
        <w:rPr>
          <w:rFonts w:asciiTheme="minorHAnsi" w:eastAsiaTheme="minorEastAsia" w:hAnsiTheme="minorHAnsi" w:cstheme="minorBidi"/>
          <w:noProof/>
          <w:sz w:val="22"/>
          <w:szCs w:val="22"/>
        </w:rPr>
      </w:pPr>
      <w:hyperlink w:anchor="_Toc378867726" w:history="1">
        <w:r w:rsidR="001A4DC8" w:rsidRPr="0035582C">
          <w:rPr>
            <w:rStyle w:val="Hyperlink"/>
            <w:rFonts w:eastAsiaTheme="majorEastAsia"/>
            <w:noProof/>
          </w:rPr>
          <w:t>17.</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Expiration Date</w:t>
        </w:r>
        <w:r w:rsidR="001A4DC8">
          <w:rPr>
            <w:noProof/>
            <w:webHidden/>
          </w:rPr>
          <w:tab/>
        </w:r>
        <w:r w:rsidR="001A4DC8">
          <w:rPr>
            <w:noProof/>
            <w:webHidden/>
          </w:rPr>
          <w:fldChar w:fldCharType="begin"/>
        </w:r>
        <w:r w:rsidR="001A4DC8">
          <w:rPr>
            <w:noProof/>
            <w:webHidden/>
          </w:rPr>
          <w:instrText xml:space="preserve"> PAGEREF _Toc378867726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619E9C88" w14:textId="77777777" w:rsidR="001A4DC8" w:rsidRDefault="00E90A0A">
      <w:pPr>
        <w:pStyle w:val="TOC2"/>
        <w:rPr>
          <w:rFonts w:asciiTheme="minorHAnsi" w:eastAsiaTheme="minorEastAsia" w:hAnsiTheme="minorHAnsi" w:cstheme="minorBidi"/>
          <w:noProof/>
          <w:sz w:val="22"/>
          <w:szCs w:val="22"/>
        </w:rPr>
      </w:pPr>
      <w:hyperlink w:anchor="_Toc378867727" w:history="1">
        <w:r w:rsidR="001A4DC8" w:rsidRPr="0035582C">
          <w:rPr>
            <w:rStyle w:val="Hyperlink"/>
            <w:rFonts w:eastAsiaTheme="majorEastAsia"/>
            <w:noProof/>
          </w:rPr>
          <w:t>18.</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Certification Statement</w:t>
        </w:r>
        <w:r w:rsidR="001A4DC8">
          <w:rPr>
            <w:noProof/>
            <w:webHidden/>
          </w:rPr>
          <w:tab/>
        </w:r>
        <w:r w:rsidR="001A4DC8">
          <w:rPr>
            <w:noProof/>
            <w:webHidden/>
          </w:rPr>
          <w:fldChar w:fldCharType="begin"/>
        </w:r>
        <w:r w:rsidR="001A4DC8">
          <w:rPr>
            <w:noProof/>
            <w:webHidden/>
          </w:rPr>
          <w:instrText xml:space="preserve"> PAGEREF _Toc378867727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1CE7F03D" w14:textId="77777777" w:rsidR="001A4DC8" w:rsidRDefault="00E90A0A">
      <w:pPr>
        <w:pStyle w:val="TOC1"/>
        <w:rPr>
          <w:rFonts w:asciiTheme="minorHAnsi" w:eastAsiaTheme="minorEastAsia" w:hAnsiTheme="minorHAnsi" w:cstheme="minorBidi"/>
          <w:b w:val="0"/>
          <w:bCs w:val="0"/>
          <w:noProof/>
          <w:sz w:val="22"/>
          <w:szCs w:val="22"/>
        </w:rPr>
      </w:pPr>
      <w:hyperlink w:anchor="_Toc378867728" w:history="1">
        <w:r w:rsidR="001A4DC8" w:rsidRPr="0035582C">
          <w:rPr>
            <w:rStyle w:val="Hyperlink"/>
            <w:rFonts w:eastAsiaTheme="majorEastAsia"/>
            <w:noProof/>
          </w:rPr>
          <w:t>Appendix A: Draft Minimum Business Requirements for 2014 QHP Enrollee Survey Vendors</w:t>
        </w:r>
        <w:r w:rsidR="001A4DC8">
          <w:rPr>
            <w:noProof/>
            <w:webHidden/>
          </w:rPr>
          <w:tab/>
        </w:r>
        <w:r w:rsidR="001A4DC8">
          <w:rPr>
            <w:noProof/>
            <w:webHidden/>
          </w:rPr>
          <w:fldChar w:fldCharType="begin"/>
        </w:r>
        <w:r w:rsidR="001A4DC8">
          <w:rPr>
            <w:noProof/>
            <w:webHidden/>
          </w:rPr>
          <w:instrText xml:space="preserve"> PAGEREF _Toc378867728 \h </w:instrText>
        </w:r>
        <w:r w:rsidR="001A4DC8">
          <w:rPr>
            <w:noProof/>
            <w:webHidden/>
          </w:rPr>
        </w:r>
        <w:r w:rsidR="001A4DC8">
          <w:rPr>
            <w:noProof/>
            <w:webHidden/>
          </w:rPr>
          <w:fldChar w:fldCharType="separate"/>
        </w:r>
        <w:r w:rsidR="001A4DC8">
          <w:rPr>
            <w:noProof/>
            <w:webHidden/>
          </w:rPr>
          <w:t>27</w:t>
        </w:r>
        <w:r w:rsidR="001A4DC8">
          <w:rPr>
            <w:noProof/>
            <w:webHidden/>
          </w:rPr>
          <w:fldChar w:fldCharType="end"/>
        </w:r>
      </w:hyperlink>
    </w:p>
    <w:p w14:paraId="08F81E0B" w14:textId="77777777" w:rsidR="00311EF9" w:rsidRDefault="00883F00" w:rsidP="006A5EF3">
      <w:pPr>
        <w:pStyle w:val="TOC2"/>
        <w:sectPr w:rsidR="00311EF9" w:rsidSect="00D42809">
          <w:headerReference w:type="first" r:id="rId15"/>
          <w:footerReference w:type="first" r:id="rId16"/>
          <w:endnotePr>
            <w:numFmt w:val="decimal"/>
          </w:endnotePr>
          <w:pgSz w:w="12240" w:h="15840" w:code="1"/>
          <w:pgMar w:top="1440" w:right="1440" w:bottom="1440" w:left="1440" w:header="720" w:footer="720" w:gutter="0"/>
          <w:pgNumType w:fmt="lowerRoman" w:start="1"/>
          <w:cols w:space="720"/>
          <w:noEndnote/>
          <w:titlePg/>
          <w:docGrid w:linePitch="272"/>
        </w:sectPr>
      </w:pPr>
      <w:r>
        <w:rPr>
          <w:caps/>
        </w:rPr>
        <w:fldChar w:fldCharType="end"/>
      </w:r>
    </w:p>
    <w:p w14:paraId="31A54338" w14:textId="77777777" w:rsidR="008C2806" w:rsidRPr="008C2806" w:rsidRDefault="008C2806" w:rsidP="00390F17">
      <w:pPr>
        <w:pStyle w:val="Heading1"/>
        <w:spacing w:before="0"/>
        <w:rPr>
          <w:rFonts w:eastAsiaTheme="majorEastAsia"/>
        </w:rPr>
      </w:pPr>
      <w:bookmarkStart w:id="0" w:name="_Toc378867693"/>
      <w:r w:rsidRPr="008C2806">
        <w:rPr>
          <w:rFonts w:eastAsiaTheme="majorEastAsia"/>
        </w:rPr>
        <w:lastRenderedPageBreak/>
        <w:t>A.</w:t>
      </w:r>
      <w:r w:rsidRPr="008C2806">
        <w:rPr>
          <w:rFonts w:eastAsiaTheme="majorEastAsia"/>
        </w:rPr>
        <w:tab/>
        <w:t>Background</w:t>
      </w:r>
      <w:bookmarkEnd w:id="0"/>
    </w:p>
    <w:p w14:paraId="2C10902A" w14:textId="77777777" w:rsidR="00F1037B" w:rsidRDefault="008C2806" w:rsidP="00B66A5B">
      <w:pPr>
        <w:spacing w:after="120"/>
      </w:pPr>
      <w:r w:rsidRPr="008C2806">
        <w:rPr>
          <w:rFonts w:eastAsiaTheme="majorEastAsia"/>
        </w:rPr>
        <w:t xml:space="preserve">The Affordable Care Act (ACA) authorized the creation of Health Insurance Marketplaces </w:t>
      </w:r>
      <w:r w:rsidR="00273C20">
        <w:rPr>
          <w:rFonts w:eastAsiaTheme="majorEastAsia"/>
        </w:rPr>
        <w:t xml:space="preserve">(Marketplaces) </w:t>
      </w:r>
      <w:r w:rsidRPr="008C2806">
        <w:rPr>
          <w:rFonts w:eastAsiaTheme="majorEastAsia"/>
        </w:rPr>
        <w:t xml:space="preserve">to help individuals and small employers shop for, select, and enroll in high quality, affordable private health plans beginning October 2013. By 2020, more than 27 million individuals and employees of small firms are expected to obtain their health insurance through Marketplaces. Section 1311(c)(4) of the ACA requires the Department of Health and Human Services (HHS) to </w:t>
      </w:r>
      <w:r w:rsidR="00E80F1E" w:rsidRPr="00E80F1E">
        <w:rPr>
          <w:rFonts w:eastAsiaTheme="majorEastAsia"/>
        </w:rPr>
        <w:t>develop an enrollee satisfaction survey system that assesses consumer experience with qualified health plans (QHPs) offered through a</w:t>
      </w:r>
      <w:r w:rsidR="00273C20">
        <w:rPr>
          <w:rFonts w:eastAsiaTheme="majorEastAsia"/>
        </w:rPr>
        <w:t xml:space="preserve"> Marketplace</w:t>
      </w:r>
      <w:r w:rsidR="00E80F1E" w:rsidRPr="00E80F1E">
        <w:rPr>
          <w:rFonts w:eastAsiaTheme="majorEastAsia"/>
        </w:rPr>
        <w:t xml:space="preserve">.  It also requires public display of enrollee satisfaction information by the </w:t>
      </w:r>
      <w:r w:rsidR="00273C20">
        <w:rPr>
          <w:rFonts w:eastAsiaTheme="majorEastAsia"/>
        </w:rPr>
        <w:t>Marketplace</w:t>
      </w:r>
      <w:r w:rsidR="00E80F1E" w:rsidRPr="00E80F1E">
        <w:rPr>
          <w:rFonts w:eastAsiaTheme="majorEastAsia"/>
        </w:rPr>
        <w:t xml:space="preserve"> to allow individuals to easily compare enrollee satisfaction levels between comparable plans.  </w:t>
      </w:r>
      <w:r w:rsidR="00E80F1E">
        <w:rPr>
          <w:rFonts w:eastAsiaTheme="majorEastAsia"/>
        </w:rPr>
        <w:t xml:space="preserve">HHS </w:t>
      </w:r>
      <w:r w:rsidR="00B91970">
        <w:rPr>
          <w:rFonts w:eastAsiaTheme="majorEastAsia"/>
        </w:rPr>
        <w:t xml:space="preserve">intends to </w:t>
      </w:r>
      <w:r w:rsidRPr="008C2806">
        <w:rPr>
          <w:rFonts w:eastAsiaTheme="majorEastAsia"/>
        </w:rPr>
        <w:t xml:space="preserve">establish </w:t>
      </w:r>
      <w:r w:rsidR="00853CD6">
        <w:rPr>
          <w:rFonts w:eastAsiaTheme="majorEastAsia"/>
        </w:rPr>
        <w:t>two surveys</w:t>
      </w:r>
      <w:r w:rsidR="00B91970">
        <w:rPr>
          <w:rFonts w:eastAsiaTheme="majorEastAsia"/>
        </w:rPr>
        <w:t xml:space="preserve"> </w:t>
      </w:r>
      <w:r w:rsidRPr="008C2806">
        <w:rPr>
          <w:rFonts w:eastAsiaTheme="majorEastAsia"/>
        </w:rPr>
        <w:t>that assess consumer experience with the Marketplaces and the</w:t>
      </w:r>
      <w:r w:rsidR="00683040">
        <w:rPr>
          <w:rFonts w:eastAsiaTheme="majorEastAsia"/>
        </w:rPr>
        <w:t xml:space="preserve"> </w:t>
      </w:r>
      <w:r w:rsidRPr="008C2806">
        <w:rPr>
          <w:rFonts w:eastAsiaTheme="majorEastAsia"/>
        </w:rPr>
        <w:t xml:space="preserve">QHPs offered through the Marketplaces. </w:t>
      </w:r>
    </w:p>
    <w:p w14:paraId="1277666A" w14:textId="77777777" w:rsidR="008C2806" w:rsidRPr="008C2806" w:rsidRDefault="008C2806" w:rsidP="00B66A5B">
      <w:pPr>
        <w:pStyle w:val="Heading2"/>
        <w:spacing w:before="0"/>
        <w:rPr>
          <w:rFonts w:eastAsiaTheme="minorEastAsia"/>
        </w:rPr>
      </w:pPr>
      <w:bookmarkStart w:id="1" w:name="_Toc339652896"/>
      <w:bookmarkStart w:id="2" w:name="_Toc378867694"/>
      <w:r w:rsidRPr="008C2806">
        <w:rPr>
          <w:rFonts w:eastAsiaTheme="minorEastAsia"/>
        </w:rPr>
        <w:t xml:space="preserve">Project </w:t>
      </w:r>
      <w:r w:rsidR="00626D75">
        <w:rPr>
          <w:rFonts w:eastAsiaTheme="minorEastAsia"/>
        </w:rPr>
        <w:t>G</w:t>
      </w:r>
      <w:r w:rsidRPr="008C2806">
        <w:rPr>
          <w:rFonts w:eastAsiaTheme="minorEastAsia"/>
        </w:rPr>
        <w:t>oals</w:t>
      </w:r>
      <w:bookmarkEnd w:id="1"/>
      <w:bookmarkEnd w:id="2"/>
    </w:p>
    <w:p w14:paraId="09A0AB1B" w14:textId="77777777" w:rsidR="00561107" w:rsidRDefault="008C2806" w:rsidP="004900B8">
      <w:pPr>
        <w:pStyle w:val="PBodyText"/>
        <w:spacing w:after="120"/>
        <w:rPr>
          <w:rFonts w:eastAsiaTheme="minorEastAsia"/>
        </w:rPr>
      </w:pPr>
      <w:r w:rsidRPr="008C2806">
        <w:rPr>
          <w:rFonts w:eastAsiaTheme="minorEastAsia"/>
        </w:rPr>
        <w:t xml:space="preserve">The purpose of this project is to develop, test, and implement </w:t>
      </w:r>
      <w:r w:rsidR="00B92225">
        <w:rPr>
          <w:rFonts w:eastAsiaTheme="minorEastAsia"/>
        </w:rPr>
        <w:t xml:space="preserve">two </w:t>
      </w:r>
      <w:r w:rsidR="008320CC">
        <w:rPr>
          <w:rFonts w:eastAsiaTheme="minorEastAsia"/>
        </w:rPr>
        <w:t xml:space="preserve">assessment </w:t>
      </w:r>
      <w:r w:rsidR="00B92225">
        <w:rPr>
          <w:rFonts w:eastAsiaTheme="minorEastAsia"/>
        </w:rPr>
        <w:t>surveys</w:t>
      </w:r>
      <w:r w:rsidR="007168E8">
        <w:rPr>
          <w:rFonts w:eastAsiaTheme="minorEastAsia"/>
        </w:rPr>
        <w:t xml:space="preserve">: </w:t>
      </w:r>
      <w:r w:rsidR="00BB155A">
        <w:rPr>
          <w:rFonts w:eastAsiaTheme="minorEastAsia"/>
        </w:rPr>
        <w:t xml:space="preserve"> </w:t>
      </w:r>
    </w:p>
    <w:p w14:paraId="73D0DFEE" w14:textId="77777777" w:rsidR="00561107" w:rsidRDefault="00000687" w:rsidP="004900B8">
      <w:pPr>
        <w:pStyle w:val="PBodyText"/>
        <w:numPr>
          <w:ilvl w:val="0"/>
          <w:numId w:val="20"/>
        </w:numPr>
        <w:spacing w:after="120"/>
        <w:rPr>
          <w:rFonts w:eastAsiaTheme="minorEastAsia"/>
        </w:rPr>
      </w:pPr>
      <w:r>
        <w:rPr>
          <w:rFonts w:eastAsiaTheme="minorEastAsia"/>
        </w:rPr>
        <w:t xml:space="preserve">A </w:t>
      </w:r>
      <w:r w:rsidR="00561107" w:rsidRPr="00561107">
        <w:rPr>
          <w:rFonts w:eastAsiaTheme="minorEastAsia"/>
        </w:rPr>
        <w:t>Health Insurance Marketplace Survey (Marketplace Survey)</w:t>
      </w:r>
      <w:r w:rsidR="004B1B76">
        <w:rPr>
          <w:rFonts w:eastAsiaTheme="minorEastAsia"/>
        </w:rPr>
        <w:t xml:space="preserve"> </w:t>
      </w:r>
      <w:r w:rsidR="00561107">
        <w:rPr>
          <w:rFonts w:eastAsiaTheme="minorEastAsia"/>
        </w:rPr>
        <w:t>- Survey of health insurance marketplace consumers</w:t>
      </w:r>
    </w:p>
    <w:p w14:paraId="2F2BA559" w14:textId="77777777" w:rsidR="003C6A7D" w:rsidRPr="00644473" w:rsidRDefault="00000687" w:rsidP="003C6A7D">
      <w:pPr>
        <w:pStyle w:val="PBodyText"/>
        <w:numPr>
          <w:ilvl w:val="0"/>
          <w:numId w:val="20"/>
        </w:numPr>
        <w:spacing w:after="120"/>
        <w:rPr>
          <w:rFonts w:eastAsiaTheme="minorEastAsia"/>
        </w:rPr>
      </w:pPr>
      <w:r>
        <w:rPr>
          <w:rFonts w:eastAsiaTheme="minorEastAsia"/>
        </w:rPr>
        <w:t xml:space="preserve">A </w:t>
      </w:r>
      <w:r w:rsidR="00561107" w:rsidRPr="00561107">
        <w:rPr>
          <w:rFonts w:eastAsiaTheme="minorEastAsia"/>
        </w:rPr>
        <w:t>Qualified Health Plan Enrollee Experience Survey (QHP Enrollee Survey)</w:t>
      </w:r>
      <w:r w:rsidR="004B1B76">
        <w:rPr>
          <w:rFonts w:eastAsiaTheme="minorEastAsia"/>
        </w:rPr>
        <w:t xml:space="preserve"> </w:t>
      </w:r>
      <w:r w:rsidR="00561107">
        <w:rPr>
          <w:rFonts w:eastAsiaTheme="minorEastAsia"/>
        </w:rPr>
        <w:t xml:space="preserve">- Survey of adult enrollees in </w:t>
      </w:r>
      <w:r w:rsidR="00561107" w:rsidRPr="00561107">
        <w:rPr>
          <w:rFonts w:eastAsiaTheme="minorEastAsia"/>
        </w:rPr>
        <w:t>Qualified Health</w:t>
      </w:r>
      <w:r w:rsidR="00561107" w:rsidRPr="007E38F4">
        <w:rPr>
          <w:rFonts w:eastAsiaTheme="minorEastAsia"/>
        </w:rPr>
        <w:t xml:space="preserve"> Plans (QHPs).  </w:t>
      </w:r>
    </w:p>
    <w:p w14:paraId="387312C9" w14:textId="77777777" w:rsidR="006F2FB5" w:rsidRPr="008C2806" w:rsidRDefault="006F2FB5" w:rsidP="006F2FB5">
      <w:pPr>
        <w:pStyle w:val="Heading3"/>
        <w:spacing w:after="120"/>
        <w:rPr>
          <w:rFonts w:eastAsiaTheme="minorEastAsia"/>
        </w:rPr>
      </w:pPr>
      <w:bookmarkStart w:id="3" w:name="_Toc378867695"/>
      <w:r w:rsidRPr="008C2806">
        <w:rPr>
          <w:rFonts w:eastAsiaTheme="minorEastAsia"/>
        </w:rPr>
        <w:t>Marketplace Survey</w:t>
      </w:r>
      <w:bookmarkEnd w:id="3"/>
      <w:r>
        <w:rPr>
          <w:rFonts w:eastAsiaTheme="minorEastAsia"/>
        </w:rPr>
        <w:t xml:space="preserve"> </w:t>
      </w:r>
    </w:p>
    <w:p w14:paraId="31A47F7D" w14:textId="77777777" w:rsidR="006F2FB5" w:rsidRDefault="006F2FB5" w:rsidP="00644473">
      <w:pPr>
        <w:pStyle w:val="SL-FlLftSgl"/>
        <w:spacing w:after="120"/>
        <w:rPr>
          <w:rFonts w:eastAsiaTheme="minorEastAsia"/>
        </w:rPr>
      </w:pPr>
      <w:r>
        <w:rPr>
          <w:rFonts w:eastAsiaTheme="minorEastAsia"/>
        </w:rPr>
        <w:t xml:space="preserve">The </w:t>
      </w:r>
      <w:r w:rsidRPr="008C2806">
        <w:rPr>
          <w:rFonts w:eastAsiaTheme="minorEastAsia"/>
        </w:rPr>
        <w:t xml:space="preserve">Marketplace Survey </w:t>
      </w:r>
      <w:r>
        <w:rPr>
          <w:rFonts w:eastAsiaTheme="minorEastAsia"/>
        </w:rPr>
        <w:t>will</w:t>
      </w:r>
      <w:r w:rsidRPr="008C2806">
        <w:rPr>
          <w:rFonts w:eastAsiaTheme="minorEastAsia"/>
        </w:rPr>
        <w:t xml:space="preserve"> provide (1) actionable information that the Marketplaces can use to improve performance, (2) information that </w:t>
      </w:r>
      <w:r>
        <w:rPr>
          <w:rFonts w:eastAsiaTheme="minorEastAsia"/>
        </w:rPr>
        <w:t xml:space="preserve">CMS and state </w:t>
      </w:r>
      <w:r w:rsidRPr="008C2806">
        <w:rPr>
          <w:rFonts w:eastAsiaTheme="minorEastAsia"/>
        </w:rPr>
        <w:t>regulatory organizatio</w:t>
      </w:r>
      <w:r>
        <w:rPr>
          <w:rFonts w:eastAsiaTheme="minorEastAsia"/>
        </w:rPr>
        <w:t>ns can use for quality improvement and oversight, and (3</w:t>
      </w:r>
      <w:r w:rsidRPr="008C2806">
        <w:rPr>
          <w:rFonts w:eastAsiaTheme="minorEastAsia"/>
        </w:rPr>
        <w:t xml:space="preserve">) a longitudinal database for </w:t>
      </w:r>
      <w:r>
        <w:rPr>
          <w:rFonts w:eastAsiaTheme="minorEastAsia"/>
        </w:rPr>
        <w:t xml:space="preserve">future Marketplace </w:t>
      </w:r>
      <w:r w:rsidRPr="008C2806">
        <w:rPr>
          <w:rFonts w:eastAsiaTheme="minorEastAsia"/>
        </w:rPr>
        <w:t xml:space="preserve">research. </w:t>
      </w:r>
      <w:r>
        <w:rPr>
          <w:rFonts w:eastAsiaTheme="minorEastAsia"/>
        </w:rPr>
        <w:t xml:space="preserve">This data can only be collected through a representative sample of the users of each Marketplace and is a vital oversight tool for the Marketplaces.  </w:t>
      </w:r>
    </w:p>
    <w:p w14:paraId="0EBBA96B" w14:textId="77777777" w:rsidR="006F2FB5" w:rsidRPr="008C2806" w:rsidRDefault="006F2FB5" w:rsidP="006F2FB5">
      <w:pPr>
        <w:pStyle w:val="Heading3"/>
        <w:spacing w:after="120"/>
        <w:rPr>
          <w:rFonts w:eastAsiaTheme="minorEastAsia"/>
        </w:rPr>
      </w:pPr>
      <w:bookmarkStart w:id="4" w:name="_Toc378867696"/>
      <w:r>
        <w:rPr>
          <w:rFonts w:eastAsiaTheme="minorEastAsia"/>
        </w:rPr>
        <w:t>QHP Enrollee Survey</w:t>
      </w:r>
      <w:bookmarkEnd w:id="4"/>
    </w:p>
    <w:p w14:paraId="505F1A87" w14:textId="77777777" w:rsidR="003C6A7D" w:rsidRDefault="006F2FB5" w:rsidP="003C6A7D">
      <w:pPr>
        <w:pStyle w:val="PBodyText"/>
        <w:spacing w:after="120"/>
        <w:rPr>
          <w:rFonts w:eastAsiaTheme="minorEastAsia"/>
        </w:rPr>
      </w:pPr>
      <w:r>
        <w:rPr>
          <w:rFonts w:eastAsiaTheme="minorEastAsia"/>
        </w:rPr>
        <w:t>CMS intends to establish the QHP Enrollee Survey</w:t>
      </w:r>
      <w:r w:rsidRPr="008C2806">
        <w:rPr>
          <w:rFonts w:eastAsiaTheme="minorEastAsia"/>
        </w:rPr>
        <w:t xml:space="preserve"> </w:t>
      </w:r>
      <w:r>
        <w:rPr>
          <w:rFonts w:eastAsiaTheme="minorEastAsia"/>
        </w:rPr>
        <w:t xml:space="preserve">to (1) </w:t>
      </w:r>
      <w:r w:rsidRPr="008C2806">
        <w:rPr>
          <w:rFonts w:eastAsiaTheme="minorEastAsia"/>
        </w:rPr>
        <w:t xml:space="preserve">help consumers choose among competing health plans, (2) provide actionable information that the QHPs can use to improve performance, (3) provide information that </w:t>
      </w:r>
      <w:r>
        <w:rPr>
          <w:rFonts w:eastAsiaTheme="minorEastAsia"/>
        </w:rPr>
        <w:t xml:space="preserve">Marketplaces, </w:t>
      </w:r>
      <w:r w:rsidRPr="008C2806">
        <w:rPr>
          <w:rFonts w:eastAsiaTheme="minorEastAsia"/>
        </w:rPr>
        <w:t xml:space="preserve">regulatory and accreditation organizations can use to regulate and accredit plans, and (4) provide a longitudinal database for </w:t>
      </w:r>
      <w:r>
        <w:rPr>
          <w:rFonts w:eastAsiaTheme="minorEastAsia"/>
        </w:rPr>
        <w:t>consumer research</w:t>
      </w:r>
      <w:r w:rsidRPr="008C2806">
        <w:rPr>
          <w:rFonts w:eastAsiaTheme="minorEastAsia"/>
        </w:rPr>
        <w:t xml:space="preserve">. </w:t>
      </w:r>
      <w:r>
        <w:rPr>
          <w:rFonts w:eastAsiaTheme="minorEastAsia"/>
        </w:rPr>
        <w:t xml:space="preserve">CMS is required by </w:t>
      </w:r>
      <w:r w:rsidRPr="008C2806">
        <w:rPr>
          <w:rFonts w:eastAsiaTheme="minorEastAsia"/>
        </w:rPr>
        <w:t xml:space="preserve">Section 1311(c) (4) </w:t>
      </w:r>
      <w:r>
        <w:rPr>
          <w:rFonts w:eastAsiaTheme="minorEastAsia"/>
        </w:rPr>
        <w:t xml:space="preserve">of the Affordable Care Act to provide information about Qualified Health Plans’ to consumers and a random sample of QHP members is the best method to collect this information.  </w:t>
      </w:r>
    </w:p>
    <w:p w14:paraId="6B8990C5" w14:textId="5E96A113" w:rsidR="00530737" w:rsidRPr="003B0D1E" w:rsidRDefault="00D00AA0" w:rsidP="003B0D1E">
      <w:pPr>
        <w:pStyle w:val="PBodyText"/>
        <w:spacing w:after="120"/>
        <w:rPr>
          <w:rFonts w:eastAsiaTheme="minorEastAsia"/>
        </w:rPr>
      </w:pPr>
      <w:r>
        <w:rPr>
          <w:rFonts w:eastAsiaTheme="minorEastAsia"/>
        </w:rPr>
        <w:t xml:space="preserve">The project goals </w:t>
      </w:r>
      <w:r w:rsidR="006F2FB5">
        <w:rPr>
          <w:rFonts w:eastAsiaTheme="minorEastAsia"/>
        </w:rPr>
        <w:t>for</w:t>
      </w:r>
      <w:r w:rsidR="000E1BB2">
        <w:rPr>
          <w:rFonts w:eastAsiaTheme="minorEastAsia"/>
        </w:rPr>
        <w:t xml:space="preserve"> the</w:t>
      </w:r>
      <w:r w:rsidR="006F2FB5">
        <w:rPr>
          <w:rFonts w:eastAsiaTheme="minorEastAsia"/>
        </w:rPr>
        <w:t xml:space="preserve"> </w:t>
      </w:r>
      <w:r w:rsidR="00944683">
        <w:rPr>
          <w:rFonts w:eastAsiaTheme="minorEastAsia"/>
        </w:rPr>
        <w:t xml:space="preserve">initial </w:t>
      </w:r>
      <w:r w:rsidR="00644473">
        <w:rPr>
          <w:rFonts w:eastAsiaTheme="minorEastAsia"/>
        </w:rPr>
        <w:t>psychometric testing</w:t>
      </w:r>
      <w:r w:rsidR="00944683">
        <w:rPr>
          <w:rFonts w:eastAsiaTheme="minorEastAsia"/>
        </w:rPr>
        <w:t xml:space="preserve"> </w:t>
      </w:r>
      <w:r w:rsidR="00530737">
        <w:rPr>
          <w:rFonts w:eastAsiaTheme="minorEastAsia"/>
        </w:rPr>
        <w:t xml:space="preserve">and early feedback </w:t>
      </w:r>
      <w:r w:rsidR="006F2FB5">
        <w:rPr>
          <w:rFonts w:eastAsiaTheme="minorEastAsia"/>
        </w:rPr>
        <w:t>phase</w:t>
      </w:r>
      <w:r w:rsidR="00530737">
        <w:rPr>
          <w:rFonts w:eastAsiaTheme="minorEastAsia"/>
        </w:rPr>
        <w:t>s</w:t>
      </w:r>
      <w:r w:rsidR="006F2FB5">
        <w:rPr>
          <w:rFonts w:eastAsiaTheme="minorEastAsia"/>
        </w:rPr>
        <w:t xml:space="preserve"> of these surveys </w:t>
      </w:r>
      <w:r>
        <w:rPr>
          <w:rFonts w:eastAsiaTheme="minorEastAsia"/>
        </w:rPr>
        <w:t xml:space="preserve">are summarized in Exhibit A1. </w:t>
      </w:r>
      <w:r w:rsidR="003B0D1E" w:rsidRPr="003B0D1E">
        <w:rPr>
          <w:rFonts w:eastAsiaTheme="minorEastAsia"/>
        </w:rPr>
        <w:t xml:space="preserve">CMS is seeking immediate clearance for the </w:t>
      </w:r>
      <w:r w:rsidR="00F33214">
        <w:rPr>
          <w:rFonts w:eastAsiaTheme="minorEastAsia"/>
        </w:rPr>
        <w:t>psychometric</w:t>
      </w:r>
      <w:r w:rsidR="003B0D1E" w:rsidRPr="003B0D1E">
        <w:rPr>
          <w:rFonts w:eastAsiaTheme="minorEastAsia"/>
        </w:rPr>
        <w:t xml:space="preserve"> test round, so that Marketplace Survey </w:t>
      </w:r>
      <w:r w:rsidR="00530737">
        <w:rPr>
          <w:rFonts w:eastAsiaTheme="minorEastAsia"/>
        </w:rPr>
        <w:t xml:space="preserve">psychometric </w:t>
      </w:r>
      <w:r w:rsidR="003B0D1E" w:rsidRPr="003B0D1E">
        <w:rPr>
          <w:rFonts w:eastAsiaTheme="minorEastAsia"/>
        </w:rPr>
        <w:t>test</w:t>
      </w:r>
      <w:r w:rsidR="00530737">
        <w:rPr>
          <w:rFonts w:eastAsiaTheme="minorEastAsia"/>
        </w:rPr>
        <w:t>ing</w:t>
      </w:r>
      <w:r w:rsidR="003B0D1E" w:rsidRPr="003B0D1E">
        <w:rPr>
          <w:rFonts w:eastAsiaTheme="minorEastAsia"/>
        </w:rPr>
        <w:t xml:space="preserve"> operations can begin on March 1, 2014 and QHP Enrollee Survey test</w:t>
      </w:r>
      <w:r w:rsidR="00530737">
        <w:rPr>
          <w:rFonts w:eastAsiaTheme="minorEastAsia"/>
        </w:rPr>
        <w:t>ing</w:t>
      </w:r>
      <w:r w:rsidR="003B0D1E" w:rsidRPr="003B0D1E">
        <w:rPr>
          <w:rFonts w:eastAsiaTheme="minorEastAsia"/>
        </w:rPr>
        <w:t xml:space="preserve"> operations can begin on June 1, 2014. Following </w:t>
      </w:r>
      <w:r w:rsidR="00530737">
        <w:rPr>
          <w:rFonts w:eastAsiaTheme="minorEastAsia"/>
        </w:rPr>
        <w:t>psychometric</w:t>
      </w:r>
      <w:r w:rsidR="003B0D1E" w:rsidRPr="003B0D1E">
        <w:rPr>
          <w:rFonts w:eastAsiaTheme="minorEastAsia"/>
        </w:rPr>
        <w:t xml:space="preserve"> test</w:t>
      </w:r>
      <w:r w:rsidR="00530737">
        <w:rPr>
          <w:rFonts w:eastAsiaTheme="minorEastAsia"/>
        </w:rPr>
        <w:t>ing</w:t>
      </w:r>
      <w:r w:rsidR="003B0D1E" w:rsidRPr="003B0D1E">
        <w:rPr>
          <w:rFonts w:eastAsiaTheme="minorEastAsia"/>
        </w:rPr>
        <w:t>,</w:t>
      </w:r>
      <w:r w:rsidR="00530737">
        <w:rPr>
          <w:rFonts w:eastAsiaTheme="minorEastAsia"/>
        </w:rPr>
        <w:t xml:space="preserve"> </w:t>
      </w:r>
      <w:r w:rsidR="003B0D1E" w:rsidRPr="003B0D1E">
        <w:rPr>
          <w:rFonts w:eastAsiaTheme="minorEastAsia"/>
        </w:rPr>
        <w:t xml:space="preserve">CMS will submit updated materials and seek clearance for </w:t>
      </w:r>
      <w:r w:rsidR="00530737">
        <w:rPr>
          <w:rFonts w:eastAsiaTheme="minorEastAsia"/>
        </w:rPr>
        <w:t xml:space="preserve">a second phase that includes both a </w:t>
      </w:r>
      <w:r w:rsidR="003B0D1E" w:rsidRPr="003B0D1E">
        <w:rPr>
          <w:rFonts w:eastAsiaTheme="minorEastAsia"/>
        </w:rPr>
        <w:t xml:space="preserve">beta test </w:t>
      </w:r>
      <w:r w:rsidR="00530737">
        <w:rPr>
          <w:rFonts w:eastAsiaTheme="minorEastAsia"/>
        </w:rPr>
        <w:t>of the distributed vendor system to be used to implement the QHP Enrollee survey and the generation of early feedback</w:t>
      </w:r>
      <w:r w:rsidR="000E1BB2">
        <w:rPr>
          <w:rFonts w:eastAsiaTheme="minorEastAsia"/>
        </w:rPr>
        <w:t xml:space="preserve"> data</w:t>
      </w:r>
      <w:r w:rsidR="00530737">
        <w:rPr>
          <w:rFonts w:eastAsiaTheme="minorEastAsia"/>
        </w:rPr>
        <w:t xml:space="preserve"> to States and vendors.  I</w:t>
      </w:r>
      <w:r w:rsidR="003B0D1E" w:rsidRPr="003B0D1E">
        <w:rPr>
          <w:rFonts w:eastAsiaTheme="minorEastAsia"/>
        </w:rPr>
        <w:t>t is anticipated that</w:t>
      </w:r>
      <w:r w:rsidR="00530737">
        <w:rPr>
          <w:rFonts w:eastAsiaTheme="minorEastAsia"/>
        </w:rPr>
        <w:t xml:space="preserve"> survey instruments will be significantly shorter for second phase, but do not anticipate any </w:t>
      </w:r>
      <w:r w:rsidR="003B0D1E" w:rsidRPr="003B0D1E">
        <w:rPr>
          <w:rFonts w:eastAsiaTheme="minorEastAsia"/>
        </w:rPr>
        <w:t xml:space="preserve">major substantive changes in any methods or materials relative to what is described in this supporting </w:t>
      </w:r>
      <w:r w:rsidR="003B0D1E" w:rsidRPr="003B0D1E">
        <w:rPr>
          <w:rFonts w:eastAsiaTheme="minorEastAsia"/>
        </w:rPr>
        <w:lastRenderedPageBreak/>
        <w:t>statement.</w:t>
      </w:r>
      <w:r w:rsidR="00530737" w:rsidRPr="00530737">
        <w:rPr>
          <w:rFonts w:eastAsiaTheme="minorEastAsia"/>
        </w:rPr>
        <w:t xml:space="preserve"> </w:t>
      </w:r>
      <w:r w:rsidR="00530737" w:rsidRPr="003B0D1E">
        <w:rPr>
          <w:rFonts w:eastAsiaTheme="minorEastAsia"/>
        </w:rPr>
        <w:t>We are also seeking immediate clearance of the survey vendor participation form for the QHP</w:t>
      </w:r>
      <w:r w:rsidR="00530737">
        <w:rPr>
          <w:rFonts w:eastAsiaTheme="minorEastAsia"/>
        </w:rPr>
        <w:t xml:space="preserve"> </w:t>
      </w:r>
      <w:r w:rsidR="00530737" w:rsidRPr="003B0D1E">
        <w:rPr>
          <w:rFonts w:eastAsiaTheme="minorEastAsia"/>
        </w:rPr>
        <w:t>beta test.</w:t>
      </w:r>
    </w:p>
    <w:p w14:paraId="1783CCB5" w14:textId="77777777" w:rsidR="00B76E75" w:rsidRPr="00561107" w:rsidRDefault="00190982" w:rsidP="003B0D1E">
      <w:pPr>
        <w:pStyle w:val="PBodyText"/>
        <w:spacing w:after="120"/>
        <w:rPr>
          <w:rFonts w:eastAsiaTheme="minorEastAsia"/>
        </w:rPr>
      </w:pPr>
      <w:r>
        <w:rPr>
          <w:rFonts w:eastAsiaTheme="minorEastAsia"/>
        </w:rPr>
        <w:t>Additionally, w</w:t>
      </w:r>
      <w:r w:rsidRPr="00561107">
        <w:rPr>
          <w:rFonts w:eastAsiaTheme="minorEastAsia"/>
        </w:rPr>
        <w:t xml:space="preserve">e plan to request clearance for two </w:t>
      </w:r>
      <w:r w:rsidR="000E1BB2">
        <w:rPr>
          <w:rFonts w:eastAsiaTheme="minorEastAsia"/>
        </w:rPr>
        <w:t xml:space="preserve">subsequent </w:t>
      </w:r>
      <w:r w:rsidRPr="00561107">
        <w:rPr>
          <w:rFonts w:eastAsiaTheme="minorEastAsia"/>
        </w:rPr>
        <w:t xml:space="preserve">rounds of </w:t>
      </w:r>
      <w:r w:rsidR="000E1BB2">
        <w:rPr>
          <w:rFonts w:eastAsiaTheme="minorEastAsia"/>
        </w:rPr>
        <w:t xml:space="preserve">full-scale </w:t>
      </w:r>
      <w:r w:rsidRPr="00561107">
        <w:rPr>
          <w:rFonts w:eastAsiaTheme="minorEastAsia"/>
        </w:rPr>
        <w:t xml:space="preserve">national implementation with public reporting of scores for each survey in </w:t>
      </w:r>
      <w:r w:rsidR="001F1EC9">
        <w:rPr>
          <w:rFonts w:eastAsiaTheme="minorEastAsia"/>
        </w:rPr>
        <w:t xml:space="preserve">2016 and 2017, but we will not request clearance for those rounds until the testing in 2014 and </w:t>
      </w:r>
      <w:r w:rsidR="000E1BB2">
        <w:rPr>
          <w:rFonts w:eastAsiaTheme="minorEastAsia"/>
        </w:rPr>
        <w:t xml:space="preserve">the early feedback phase in </w:t>
      </w:r>
      <w:r w:rsidR="001F1EC9">
        <w:rPr>
          <w:rFonts w:eastAsiaTheme="minorEastAsia"/>
        </w:rPr>
        <w:t xml:space="preserve">2015 </w:t>
      </w:r>
      <w:r w:rsidR="000E1BB2">
        <w:rPr>
          <w:rFonts w:eastAsiaTheme="minorEastAsia"/>
        </w:rPr>
        <w:t>have been</w:t>
      </w:r>
      <w:r w:rsidR="001F1EC9">
        <w:rPr>
          <w:rFonts w:eastAsiaTheme="minorEastAsia"/>
        </w:rPr>
        <w:t xml:space="preserve"> completed</w:t>
      </w:r>
      <w:r>
        <w:rPr>
          <w:rFonts w:eastAsiaTheme="minorEastAsia"/>
        </w:rPr>
        <w:t xml:space="preserve">.  </w:t>
      </w:r>
      <w:r w:rsidRPr="00561107">
        <w:rPr>
          <w:rFonts w:eastAsiaTheme="minorEastAsia"/>
        </w:rPr>
        <w:t>A summary of findings from the testing rounds will be included when requesting clearance for the additional two rounds of national implementation with public reporting in 2016 and 2017.</w:t>
      </w:r>
      <w:r w:rsidRPr="00561107" w:rsidDel="00D519B2">
        <w:rPr>
          <w:rFonts w:eastAsiaTheme="minorEastAsia"/>
        </w:rPr>
        <w:t xml:space="preserve"> </w:t>
      </w:r>
      <w:r w:rsidRPr="00561107">
        <w:rPr>
          <w:rFonts w:eastAsiaTheme="minorEastAsia"/>
        </w:rPr>
        <w:t xml:space="preserve"> </w:t>
      </w:r>
      <w:r w:rsidR="00422CB2">
        <w:rPr>
          <w:rFonts w:eastAsiaTheme="minorEastAsia"/>
        </w:rPr>
        <w:t xml:space="preserve">Given the statutory requirements for these surveys included in </w:t>
      </w:r>
      <w:r w:rsidR="00177658" w:rsidRPr="008C2806">
        <w:rPr>
          <w:rFonts w:eastAsiaTheme="majorEastAsia"/>
        </w:rPr>
        <w:t>Section 1311(c</w:t>
      </w:r>
      <w:r w:rsidR="00390F17" w:rsidRPr="008C2806">
        <w:rPr>
          <w:rFonts w:eastAsiaTheme="majorEastAsia"/>
        </w:rPr>
        <w:t>) (</w:t>
      </w:r>
      <w:r w:rsidR="00177658" w:rsidRPr="008C2806">
        <w:rPr>
          <w:rFonts w:eastAsiaTheme="majorEastAsia"/>
        </w:rPr>
        <w:t xml:space="preserve">4) </w:t>
      </w:r>
      <w:r w:rsidR="00177658">
        <w:rPr>
          <w:rFonts w:eastAsiaTheme="majorEastAsia"/>
        </w:rPr>
        <w:t xml:space="preserve">of </w:t>
      </w:r>
      <w:r w:rsidR="00422CB2">
        <w:rPr>
          <w:rFonts w:eastAsiaTheme="minorEastAsia"/>
        </w:rPr>
        <w:t>the Affordable Care Act, CMS plans to conduct both surveys on an annual basis</w:t>
      </w:r>
      <w:r w:rsidR="001F1EC9">
        <w:rPr>
          <w:rFonts w:eastAsiaTheme="minorEastAsia"/>
        </w:rPr>
        <w:t xml:space="preserve"> beyond 2017.</w:t>
      </w:r>
      <w:r w:rsidR="00422CB2">
        <w:rPr>
          <w:rFonts w:eastAsiaTheme="minorEastAsia"/>
        </w:rPr>
        <w:t xml:space="preserve">  </w:t>
      </w:r>
    </w:p>
    <w:p w14:paraId="3650E80A" w14:textId="77777777" w:rsidR="00190982" w:rsidRDefault="00190982" w:rsidP="004900B8">
      <w:pPr>
        <w:spacing w:after="120"/>
        <w:rPr>
          <w:rFonts w:ascii="Arial" w:eastAsiaTheme="minorEastAsia" w:hAnsi="Arial" w:cs="Arial"/>
          <w:b/>
          <w:bCs/>
          <w:iCs/>
          <w:sz w:val="20"/>
          <w:szCs w:val="20"/>
        </w:rPr>
      </w:pPr>
      <w:r>
        <w:rPr>
          <w:rFonts w:eastAsiaTheme="minorEastAsia"/>
          <w:i/>
          <w:sz w:val="20"/>
        </w:rPr>
        <w:br w:type="page"/>
      </w:r>
    </w:p>
    <w:p w14:paraId="58E28885" w14:textId="77777777" w:rsidR="00142109" w:rsidRDefault="00142109" w:rsidP="00123BBA">
      <w:pPr>
        <w:pStyle w:val="Heading2"/>
        <w:rPr>
          <w:rFonts w:eastAsiaTheme="minorEastAsia"/>
          <w:i w:val="0"/>
          <w:sz w:val="20"/>
        </w:rPr>
      </w:pPr>
      <w:bookmarkStart w:id="5" w:name="_Toc378867697"/>
      <w:r w:rsidRPr="0026153E">
        <w:rPr>
          <w:rFonts w:eastAsiaTheme="minorEastAsia"/>
          <w:i w:val="0"/>
          <w:sz w:val="20"/>
        </w:rPr>
        <w:lastRenderedPageBreak/>
        <w:t xml:space="preserve">Exhibit </w:t>
      </w:r>
      <w:r w:rsidR="00385A20" w:rsidRPr="0026153E">
        <w:rPr>
          <w:rFonts w:eastAsiaTheme="minorEastAsia"/>
          <w:i w:val="0"/>
          <w:sz w:val="20"/>
        </w:rPr>
        <w:t>A</w:t>
      </w:r>
      <w:r w:rsidRPr="0026153E">
        <w:rPr>
          <w:rFonts w:eastAsiaTheme="minorEastAsia"/>
          <w:i w:val="0"/>
          <w:sz w:val="20"/>
        </w:rPr>
        <w:t>1. Surveys Included in this Application and Timing</w:t>
      </w:r>
      <w:bookmarkEnd w:id="5"/>
    </w:p>
    <w:tbl>
      <w:tblPr>
        <w:tblStyle w:val="TableGrid21"/>
        <w:tblW w:w="9738" w:type="dxa"/>
        <w:tblLayout w:type="fixed"/>
        <w:tblLook w:val="04A0" w:firstRow="1" w:lastRow="0" w:firstColumn="1" w:lastColumn="0" w:noHBand="0" w:noVBand="1"/>
      </w:tblPr>
      <w:tblGrid>
        <w:gridCol w:w="1098"/>
        <w:gridCol w:w="900"/>
        <w:gridCol w:w="3330"/>
        <w:gridCol w:w="1170"/>
        <w:gridCol w:w="3240"/>
      </w:tblGrid>
      <w:tr w:rsidR="00422CB2" w:rsidRPr="00687816" w14:paraId="19379772" w14:textId="77777777" w:rsidTr="00C62D87">
        <w:trPr>
          <w:tblHeader/>
        </w:trPr>
        <w:tc>
          <w:tcPr>
            <w:tcW w:w="1098" w:type="dxa"/>
            <w:shd w:val="clear" w:color="auto" w:fill="002C5F"/>
            <w:vAlign w:val="center"/>
          </w:tcPr>
          <w:p w14:paraId="059C3BB3" w14:textId="77777777" w:rsidR="00422CB2" w:rsidRPr="00E22E08" w:rsidRDefault="00422CB2" w:rsidP="00422CB2">
            <w:pPr>
              <w:jc w:val="center"/>
              <w:rPr>
                <w:rFonts w:ascii="Arial Narrow" w:eastAsiaTheme="minorEastAsia" w:hAnsi="Arial Narrow" w:cs="Arial"/>
                <w:color w:val="FFFFFF" w:themeColor="background1"/>
                <w:sz w:val="22"/>
              </w:rPr>
            </w:pPr>
            <w:r w:rsidRPr="00E22E08">
              <w:rPr>
                <w:rFonts w:ascii="Arial Narrow" w:eastAsiaTheme="minorEastAsia" w:hAnsi="Arial Narrow" w:cs="Arial"/>
                <w:color w:val="FFFFFF" w:themeColor="background1"/>
                <w:sz w:val="22"/>
              </w:rPr>
              <w:t>Round</w:t>
            </w:r>
          </w:p>
        </w:tc>
        <w:tc>
          <w:tcPr>
            <w:tcW w:w="8640" w:type="dxa"/>
            <w:gridSpan w:val="4"/>
            <w:shd w:val="clear" w:color="auto" w:fill="002C5F"/>
          </w:tcPr>
          <w:p w14:paraId="55AAEC49" w14:textId="77777777" w:rsidR="00422CB2" w:rsidRPr="00E22E08" w:rsidRDefault="00422CB2" w:rsidP="00422CB2">
            <w:pPr>
              <w:jc w:val="center"/>
              <w:rPr>
                <w:rFonts w:ascii="Arial Narrow" w:eastAsiaTheme="minorEastAsia" w:hAnsi="Arial Narrow" w:cs="Arial"/>
                <w:color w:val="FFFFFF" w:themeColor="background1"/>
                <w:sz w:val="22"/>
              </w:rPr>
            </w:pPr>
            <w:r w:rsidRPr="00E22E08">
              <w:rPr>
                <w:rFonts w:ascii="Arial Narrow" w:eastAsiaTheme="minorEastAsia" w:hAnsi="Arial Narrow" w:cs="Arial"/>
                <w:color w:val="FFFFFF" w:themeColor="background1"/>
                <w:sz w:val="22"/>
              </w:rPr>
              <w:t>Surveys</w:t>
            </w:r>
          </w:p>
        </w:tc>
      </w:tr>
      <w:tr w:rsidR="00422CB2" w:rsidRPr="00687816" w14:paraId="0E77D3F1" w14:textId="77777777" w:rsidTr="00C62D87">
        <w:tc>
          <w:tcPr>
            <w:tcW w:w="1098" w:type="dxa"/>
            <w:vAlign w:val="center"/>
          </w:tcPr>
          <w:p w14:paraId="04B9AB9D" w14:textId="77777777" w:rsidR="00422CB2" w:rsidRPr="00390F17" w:rsidRDefault="00422CB2" w:rsidP="00422CB2">
            <w:pPr>
              <w:jc w:val="center"/>
              <w:rPr>
                <w:rFonts w:ascii="Arial Narrow" w:eastAsiaTheme="minorEastAsia" w:hAnsi="Arial Narrow" w:cs="Arial"/>
                <w:sz w:val="22"/>
              </w:rPr>
            </w:pPr>
          </w:p>
        </w:tc>
        <w:tc>
          <w:tcPr>
            <w:tcW w:w="4230" w:type="dxa"/>
            <w:gridSpan w:val="2"/>
            <w:vAlign w:val="center"/>
          </w:tcPr>
          <w:p w14:paraId="61F9462D"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Marketplace Survey</w:t>
            </w:r>
          </w:p>
        </w:tc>
        <w:tc>
          <w:tcPr>
            <w:tcW w:w="4410" w:type="dxa"/>
            <w:gridSpan w:val="2"/>
            <w:vAlign w:val="center"/>
          </w:tcPr>
          <w:p w14:paraId="330629A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QHP Enrollee Survey</w:t>
            </w:r>
          </w:p>
        </w:tc>
      </w:tr>
      <w:tr w:rsidR="00422CB2" w:rsidRPr="00687816" w14:paraId="5D4DFFF8" w14:textId="77777777" w:rsidTr="00C62D87">
        <w:tc>
          <w:tcPr>
            <w:tcW w:w="1098" w:type="dxa"/>
            <w:vAlign w:val="center"/>
          </w:tcPr>
          <w:p w14:paraId="260A7ED9" w14:textId="77777777" w:rsidR="00422CB2" w:rsidRPr="00390F17" w:rsidRDefault="00422CB2" w:rsidP="00422CB2">
            <w:pPr>
              <w:jc w:val="center"/>
              <w:rPr>
                <w:rFonts w:ascii="Arial Narrow" w:eastAsiaTheme="minorEastAsia" w:hAnsi="Arial Narrow" w:cs="Arial"/>
                <w:sz w:val="22"/>
              </w:rPr>
            </w:pPr>
          </w:p>
        </w:tc>
        <w:tc>
          <w:tcPr>
            <w:tcW w:w="900" w:type="dxa"/>
            <w:vAlign w:val="center"/>
          </w:tcPr>
          <w:p w14:paraId="7BB10A7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Timing</w:t>
            </w:r>
          </w:p>
        </w:tc>
        <w:tc>
          <w:tcPr>
            <w:tcW w:w="3330" w:type="dxa"/>
            <w:vAlign w:val="center"/>
          </w:tcPr>
          <w:p w14:paraId="51EA996B"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Goals</w:t>
            </w:r>
          </w:p>
        </w:tc>
        <w:tc>
          <w:tcPr>
            <w:tcW w:w="1170" w:type="dxa"/>
            <w:vAlign w:val="center"/>
          </w:tcPr>
          <w:p w14:paraId="300C8E3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Timing</w:t>
            </w:r>
          </w:p>
        </w:tc>
        <w:tc>
          <w:tcPr>
            <w:tcW w:w="3240" w:type="dxa"/>
            <w:vAlign w:val="center"/>
          </w:tcPr>
          <w:p w14:paraId="6CB7ABFD" w14:textId="77777777" w:rsidR="00422CB2" w:rsidRPr="00390F17" w:rsidRDefault="00422CB2" w:rsidP="00422CB2">
            <w:pPr>
              <w:jc w:val="center"/>
              <w:rPr>
                <w:rFonts w:ascii="Arial Narrow" w:eastAsiaTheme="minorEastAsia" w:hAnsi="Arial Narrow" w:cs="Arial"/>
                <w:sz w:val="22"/>
              </w:rPr>
            </w:pPr>
            <w:r w:rsidRPr="00390F17">
              <w:rPr>
                <w:rFonts w:ascii="Arial Narrow" w:eastAsiaTheme="minorEastAsia" w:hAnsi="Arial Narrow" w:cs="Arial"/>
                <w:sz w:val="22"/>
              </w:rPr>
              <w:t>Goals</w:t>
            </w:r>
          </w:p>
        </w:tc>
      </w:tr>
      <w:tr w:rsidR="00422CB2" w:rsidRPr="00687816" w14:paraId="35A91CEF" w14:textId="77777777" w:rsidTr="00C62D87">
        <w:tc>
          <w:tcPr>
            <w:tcW w:w="1098" w:type="dxa"/>
            <w:vAlign w:val="center"/>
          </w:tcPr>
          <w:p w14:paraId="1461BF10" w14:textId="77777777" w:rsidR="00422CB2" w:rsidRPr="00390F17" w:rsidRDefault="00D02D57" w:rsidP="00D02D57">
            <w:pPr>
              <w:rPr>
                <w:rFonts w:ascii="Arial Narrow" w:eastAsiaTheme="minorEastAsia" w:hAnsi="Arial Narrow" w:cs="Arial"/>
                <w:sz w:val="22"/>
              </w:rPr>
            </w:pPr>
            <w:r>
              <w:rPr>
                <w:rFonts w:ascii="Arial Narrow" w:eastAsiaTheme="minorEastAsia" w:hAnsi="Arial Narrow" w:cs="Arial"/>
                <w:sz w:val="22"/>
              </w:rPr>
              <w:t xml:space="preserve">Psychometric </w:t>
            </w:r>
            <w:r w:rsidR="00422CB2" w:rsidRPr="00390F17">
              <w:rPr>
                <w:rFonts w:ascii="Arial Narrow" w:eastAsiaTheme="minorEastAsia" w:hAnsi="Arial Narrow" w:cs="Arial"/>
                <w:sz w:val="22"/>
              </w:rPr>
              <w:t xml:space="preserve"> Test</w:t>
            </w:r>
            <w:r w:rsidR="006B403A">
              <w:rPr>
                <w:rFonts w:ascii="Arial Narrow" w:eastAsiaTheme="minorEastAsia" w:hAnsi="Arial Narrow" w:cs="Arial"/>
                <w:sz w:val="22"/>
              </w:rPr>
              <w:t xml:space="preserve"> Phase</w:t>
            </w:r>
          </w:p>
        </w:tc>
        <w:tc>
          <w:tcPr>
            <w:tcW w:w="900" w:type="dxa"/>
            <w:vAlign w:val="center"/>
          </w:tcPr>
          <w:p w14:paraId="04EB86DB"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Mar-June 2014</w:t>
            </w:r>
          </w:p>
        </w:tc>
        <w:tc>
          <w:tcPr>
            <w:tcW w:w="3330" w:type="dxa"/>
          </w:tcPr>
          <w:p w14:paraId="5AA14252" w14:textId="77777777" w:rsidR="000A3076" w:rsidRPr="00390F17" w:rsidRDefault="000A3076" w:rsidP="000A3076">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Evaluate the</w:t>
            </w:r>
            <w:r>
              <w:rPr>
                <w:rFonts w:ascii="Arial Narrow" w:eastAsiaTheme="minorEastAsia" w:hAnsi="Arial Narrow" w:cs="Arial"/>
                <w:sz w:val="22"/>
              </w:rPr>
              <w:t xml:space="preserve"> internal and inter-unit</w:t>
            </w:r>
            <w:r w:rsidRPr="00390F17">
              <w:rPr>
                <w:rFonts w:ascii="Arial Narrow" w:eastAsiaTheme="minorEastAsia" w:hAnsi="Arial Narrow" w:cs="Arial"/>
                <w:sz w:val="22"/>
              </w:rPr>
              <w:t xml:space="preserve"> reliability and validity of composite measures</w:t>
            </w:r>
          </w:p>
          <w:p w14:paraId="777A178E" w14:textId="77777777" w:rsidR="000A3076" w:rsidRPr="00390F17" w:rsidRDefault="000A3076" w:rsidP="000A3076">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Revise composites if necessary</w:t>
            </w:r>
          </w:p>
          <w:p w14:paraId="21E6A5A3" w14:textId="77777777" w:rsidR="00422CB2" w:rsidRPr="00390F17" w:rsidRDefault="00422CB2" w:rsidP="00422CB2">
            <w:pPr>
              <w:numPr>
                <w:ilvl w:val="0"/>
                <w:numId w:val="24"/>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if response rates differ by language and mode</w:t>
            </w:r>
          </w:p>
          <w:p w14:paraId="286D2C38"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Inform changes in data collection methods to improve response rates and minimize </w:t>
            </w:r>
            <w:r w:rsidR="00D02D57">
              <w:rPr>
                <w:rFonts w:ascii="Arial Narrow" w:eastAsiaTheme="minorEastAsia" w:hAnsi="Arial Narrow" w:cs="Arial"/>
                <w:sz w:val="22"/>
              </w:rPr>
              <w:t xml:space="preserve">potential </w:t>
            </w:r>
            <w:r w:rsidRPr="00390F17">
              <w:rPr>
                <w:rFonts w:ascii="Arial Narrow" w:eastAsiaTheme="minorEastAsia" w:hAnsi="Arial Narrow" w:cs="Arial"/>
                <w:sz w:val="22"/>
              </w:rPr>
              <w:t>non-response bias</w:t>
            </w:r>
          </w:p>
          <w:p w14:paraId="7F461730"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Test the equivalence of measurement properties across 3 languages (English, Spanish, Chinese) and 3 modes (mail, phone, web)</w:t>
            </w:r>
          </w:p>
          <w:p w14:paraId="3EF48B24"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survey items that can be dropped from the instrument</w:t>
            </w:r>
          </w:p>
          <w:p w14:paraId="468AC3E9"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Implement and evaluate process for sampling frame construction and for sampling</w:t>
            </w:r>
          </w:p>
          <w:p w14:paraId="548AA7B2"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Estimate sample size requirements for future data collections</w:t>
            </w:r>
          </w:p>
          <w:p w14:paraId="665040A3"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potential case mix adjusters</w:t>
            </w:r>
          </w:p>
          <w:p w14:paraId="2FCC996A"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Determine if additional cognitive testing is necessary </w:t>
            </w:r>
          </w:p>
        </w:tc>
        <w:tc>
          <w:tcPr>
            <w:tcW w:w="1170" w:type="dxa"/>
            <w:vAlign w:val="center"/>
          </w:tcPr>
          <w:p w14:paraId="57263612"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June-Sept 2014</w:t>
            </w:r>
          </w:p>
        </w:tc>
        <w:tc>
          <w:tcPr>
            <w:tcW w:w="3240" w:type="dxa"/>
          </w:tcPr>
          <w:p w14:paraId="6FF54413" w14:textId="77777777" w:rsidR="00422CB2" w:rsidRPr="00390F17" w:rsidRDefault="00422CB2" w:rsidP="00422CB2">
            <w:pPr>
              <w:numPr>
                <w:ilvl w:val="0"/>
                <w:numId w:val="24"/>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if response rates differ by mode</w:t>
            </w:r>
          </w:p>
          <w:p w14:paraId="2F41908D"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Inform changes in data collection methods to improve response rates and minimize </w:t>
            </w:r>
            <w:r w:rsidR="006D77D2">
              <w:rPr>
                <w:rFonts w:ascii="Arial Narrow" w:eastAsiaTheme="minorEastAsia" w:hAnsi="Arial Narrow" w:cs="Arial"/>
                <w:sz w:val="22"/>
              </w:rPr>
              <w:t xml:space="preserve">potential </w:t>
            </w:r>
            <w:r w:rsidRPr="00390F17">
              <w:rPr>
                <w:rFonts w:ascii="Arial Narrow" w:eastAsiaTheme="minorEastAsia" w:hAnsi="Arial Narrow" w:cs="Arial"/>
                <w:sz w:val="22"/>
              </w:rPr>
              <w:t>non-response bias</w:t>
            </w:r>
          </w:p>
          <w:p w14:paraId="0153509C"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Verify the</w:t>
            </w:r>
            <w:r w:rsidR="000A3076">
              <w:rPr>
                <w:rFonts w:ascii="Arial Narrow" w:eastAsiaTheme="minorEastAsia" w:hAnsi="Arial Narrow" w:cs="Arial"/>
                <w:sz w:val="22"/>
              </w:rPr>
              <w:t xml:space="preserve"> internal and inter-unit</w:t>
            </w:r>
            <w:r w:rsidRPr="00390F17">
              <w:rPr>
                <w:rFonts w:ascii="Arial Narrow" w:eastAsiaTheme="minorEastAsia" w:hAnsi="Arial Narrow" w:cs="Arial"/>
                <w:sz w:val="22"/>
              </w:rPr>
              <w:t xml:space="preserve"> reliability and validity of existing CAHPS 5.0 composite measures</w:t>
            </w:r>
          </w:p>
          <w:p w14:paraId="74482CE9"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Evaluate the reliability and validity of new </w:t>
            </w:r>
            <w:r w:rsidR="006D77D2">
              <w:rPr>
                <w:rFonts w:ascii="Arial Narrow" w:eastAsiaTheme="minorEastAsia" w:hAnsi="Arial Narrow" w:cs="Arial"/>
                <w:sz w:val="22"/>
              </w:rPr>
              <w:t xml:space="preserve">questions and new </w:t>
            </w:r>
            <w:r w:rsidRPr="00390F17">
              <w:rPr>
                <w:rFonts w:ascii="Arial Narrow" w:eastAsiaTheme="minorEastAsia" w:hAnsi="Arial Narrow" w:cs="Arial"/>
                <w:sz w:val="22"/>
              </w:rPr>
              <w:t>composite measures</w:t>
            </w:r>
          </w:p>
          <w:p w14:paraId="0FEFE85A"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Revise composites if necessary</w:t>
            </w:r>
          </w:p>
          <w:p w14:paraId="01B16D89" w14:textId="77777777" w:rsidR="00000687" w:rsidRDefault="004900B8" w:rsidP="00422CB2">
            <w:pPr>
              <w:numPr>
                <w:ilvl w:val="0"/>
                <w:numId w:val="24"/>
              </w:numPr>
              <w:contextualSpacing/>
              <w:rPr>
                <w:rFonts w:ascii="Arial Narrow" w:eastAsiaTheme="minorEastAsia" w:hAnsi="Arial Narrow" w:cs="Arial"/>
                <w:sz w:val="22"/>
              </w:rPr>
            </w:pPr>
            <w:r w:rsidRPr="004900B8">
              <w:rPr>
                <w:rFonts w:ascii="Arial Narrow" w:eastAsiaTheme="minorEastAsia" w:hAnsi="Arial Narrow" w:cs="Arial"/>
                <w:sz w:val="22"/>
              </w:rPr>
              <w:t>Test the equivalence of measurement properties across 3 languages (English, Spanish, Chinese) and 3 modes (mail, phone, web)</w:t>
            </w:r>
          </w:p>
          <w:p w14:paraId="0EC3D406"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survey items that can be dropped from the instrument</w:t>
            </w:r>
          </w:p>
          <w:p w14:paraId="09A9A6F4"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Implement and evaluate the process for sampling frame construction and for sampling</w:t>
            </w:r>
          </w:p>
          <w:p w14:paraId="4C768EAB"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Estimate sample size requirements for future data collections</w:t>
            </w:r>
          </w:p>
          <w:p w14:paraId="7B4C2084" w14:textId="77777777" w:rsidR="00422CB2" w:rsidRPr="00390F17" w:rsidRDefault="00422CB2" w:rsidP="00390F17">
            <w:pPr>
              <w:numPr>
                <w:ilvl w:val="0"/>
                <w:numId w:val="24"/>
              </w:numPr>
              <w:contextualSpacing/>
              <w:rPr>
                <w:rFonts w:ascii="Arial Narrow" w:eastAsiaTheme="minorEastAsia" w:hAnsi="Arial Narrow" w:cs="Arial"/>
              </w:rPr>
            </w:pPr>
            <w:r w:rsidRPr="00687816">
              <w:rPr>
                <w:rFonts w:ascii="Arial Narrow" w:eastAsiaTheme="minorEastAsia" w:hAnsi="Arial Narrow" w:cs="Arial"/>
                <w:sz w:val="22"/>
              </w:rPr>
              <w:t>Identify potential case mix adjusters</w:t>
            </w:r>
          </w:p>
          <w:p w14:paraId="32886576" w14:textId="77777777" w:rsidR="00422CB2" w:rsidRPr="00390F17" w:rsidRDefault="00422CB2" w:rsidP="00422CB2">
            <w:pPr>
              <w:numPr>
                <w:ilvl w:val="0"/>
                <w:numId w:val="24"/>
              </w:numPr>
              <w:contextualSpacing/>
              <w:rPr>
                <w:rFonts w:ascii="Arial Narrow" w:eastAsiaTheme="minorEastAsia" w:hAnsi="Arial Narrow" w:cs="Arial"/>
                <w:sz w:val="22"/>
              </w:rPr>
            </w:pPr>
            <w:r w:rsidRPr="00687816">
              <w:rPr>
                <w:rFonts w:ascii="Arial Narrow" w:eastAsiaTheme="minorEastAsia" w:hAnsi="Arial Narrow" w:cs="Arial"/>
                <w:sz w:val="22"/>
              </w:rPr>
              <w:t>Determine if additional cognitive testing is necessary</w:t>
            </w:r>
          </w:p>
        </w:tc>
      </w:tr>
      <w:tr w:rsidR="00422CB2" w:rsidRPr="00687816" w14:paraId="6363F4CE" w14:textId="77777777" w:rsidTr="00C62D87">
        <w:tc>
          <w:tcPr>
            <w:tcW w:w="1098" w:type="dxa"/>
            <w:vAlign w:val="center"/>
          </w:tcPr>
          <w:p w14:paraId="33C7D817" w14:textId="6C95F7B3" w:rsidR="00A00C39" w:rsidRDefault="000A3076"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t>Early</w:t>
            </w:r>
            <w:r w:rsidR="00A00C39">
              <w:rPr>
                <w:rFonts w:ascii="Arial Narrow" w:eastAsiaTheme="minorEastAsia" w:hAnsi="Arial Narrow" w:cs="Arial"/>
                <w:sz w:val="22"/>
              </w:rPr>
              <w:t xml:space="preserve"> </w:t>
            </w:r>
            <w:r w:rsidR="00E90A0A">
              <w:rPr>
                <w:rFonts w:ascii="Arial Narrow" w:eastAsiaTheme="minorEastAsia" w:hAnsi="Arial Narrow" w:cs="Arial"/>
                <w:sz w:val="22"/>
              </w:rPr>
              <w:t>Feedback</w:t>
            </w:r>
          </w:p>
          <w:p w14:paraId="14B9A6FA" w14:textId="77777777" w:rsidR="00A00C39" w:rsidRDefault="00D02D57"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lastRenderedPageBreak/>
              <w:t>/</w:t>
            </w:r>
            <w:r w:rsidR="00422CB2" w:rsidRPr="00687816">
              <w:rPr>
                <w:rFonts w:ascii="Arial Narrow" w:eastAsiaTheme="minorEastAsia" w:hAnsi="Arial Narrow" w:cs="Arial"/>
                <w:sz w:val="22"/>
              </w:rPr>
              <w:t>Beta</w:t>
            </w:r>
          </w:p>
          <w:p w14:paraId="31477646" w14:textId="77777777" w:rsidR="00A00C39" w:rsidRDefault="00422CB2"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sidRPr="00687816">
              <w:rPr>
                <w:rFonts w:ascii="Arial Narrow" w:eastAsiaTheme="minorEastAsia" w:hAnsi="Arial Narrow" w:cs="Arial"/>
                <w:sz w:val="22"/>
              </w:rPr>
              <w:t>Test</w:t>
            </w:r>
            <w:r w:rsidR="00A00C39">
              <w:rPr>
                <w:rFonts w:ascii="Arial Narrow" w:eastAsiaTheme="minorEastAsia" w:hAnsi="Arial Narrow" w:cs="Arial"/>
                <w:sz w:val="22"/>
              </w:rPr>
              <w:t xml:space="preserve"> </w:t>
            </w:r>
          </w:p>
          <w:p w14:paraId="1D9130C7" w14:textId="77777777" w:rsidR="00422CB2" w:rsidRPr="00390F17" w:rsidRDefault="00A00C39"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t>Phase</w:t>
            </w:r>
          </w:p>
        </w:tc>
        <w:tc>
          <w:tcPr>
            <w:tcW w:w="900" w:type="dxa"/>
            <w:vAlign w:val="center"/>
          </w:tcPr>
          <w:p w14:paraId="6608F17F"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687816">
              <w:rPr>
                <w:rFonts w:ascii="Arial Narrow" w:eastAsiaTheme="minorEastAsia" w:hAnsi="Arial Narrow" w:cs="Arial"/>
                <w:sz w:val="22"/>
              </w:rPr>
              <w:lastRenderedPageBreak/>
              <w:t>Jan – Apr 2015</w:t>
            </w:r>
          </w:p>
        </w:tc>
        <w:tc>
          <w:tcPr>
            <w:tcW w:w="3330" w:type="dxa"/>
          </w:tcPr>
          <w:p w14:paraId="00257F9D" w14:textId="77777777" w:rsidR="00422CB2" w:rsidRPr="00390F17" w:rsidRDefault="00422CB2" w:rsidP="00422CB2">
            <w:pPr>
              <w:numPr>
                <w:ilvl w:val="0"/>
                <w:numId w:val="25"/>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687816">
              <w:rPr>
                <w:rFonts w:ascii="Arial Narrow" w:eastAsiaTheme="minorEastAsia" w:hAnsi="Arial Narrow" w:cs="Arial"/>
                <w:sz w:val="22"/>
              </w:rPr>
              <w:t xml:space="preserve">Repeat analyses from </w:t>
            </w:r>
            <w:r w:rsidR="000A3076">
              <w:rPr>
                <w:rFonts w:ascii="Arial Narrow" w:eastAsiaTheme="minorEastAsia" w:hAnsi="Arial Narrow" w:cs="Arial"/>
                <w:sz w:val="22"/>
              </w:rPr>
              <w:t xml:space="preserve">psychometric </w:t>
            </w:r>
            <w:r w:rsidRPr="00687816">
              <w:rPr>
                <w:rFonts w:ascii="Arial Narrow" w:eastAsiaTheme="minorEastAsia" w:hAnsi="Arial Narrow" w:cs="Arial"/>
                <w:sz w:val="22"/>
              </w:rPr>
              <w:t>test to verify findings and test the effect of any changes to methods or survey content</w:t>
            </w:r>
          </w:p>
          <w:p w14:paraId="399D61C8" w14:textId="77777777" w:rsidR="00D02D57" w:rsidRPr="00644473" w:rsidRDefault="00D02D57" w:rsidP="00422CB2">
            <w:pPr>
              <w:numPr>
                <w:ilvl w:val="0"/>
                <w:numId w:val="25"/>
              </w:numPr>
              <w:contextualSpacing/>
              <w:rPr>
                <w:rFonts w:ascii="Arial Narrow" w:eastAsiaTheme="minorEastAsia" w:hAnsi="Arial Narrow" w:cs="Arial"/>
                <w:sz w:val="22"/>
              </w:rPr>
            </w:pPr>
            <w:r w:rsidRPr="00644473">
              <w:rPr>
                <w:rFonts w:ascii="Arial Narrow" w:hAnsi="Arial Narrow"/>
                <w:sz w:val="22"/>
              </w:rPr>
              <w:t xml:space="preserve">Assess the potential for  </w:t>
            </w:r>
            <w:r w:rsidR="00644473">
              <w:rPr>
                <w:rFonts w:ascii="Arial Narrow" w:hAnsi="Arial Narrow"/>
                <w:sz w:val="22"/>
              </w:rPr>
              <w:t>h</w:t>
            </w:r>
            <w:r w:rsidRPr="00644473">
              <w:rPr>
                <w:rFonts w:ascii="Arial Narrow" w:hAnsi="Arial Narrow"/>
                <w:sz w:val="22"/>
              </w:rPr>
              <w:t>eterogeneity in responses  both within and among states</w:t>
            </w:r>
          </w:p>
          <w:p w14:paraId="65BD14E4" w14:textId="77777777" w:rsidR="00422CB2" w:rsidRDefault="00D02D57" w:rsidP="00422CB2">
            <w:pPr>
              <w:numPr>
                <w:ilvl w:val="0"/>
                <w:numId w:val="25"/>
              </w:numPr>
              <w:contextualSpacing/>
              <w:rPr>
                <w:rFonts w:ascii="Arial Narrow" w:eastAsiaTheme="minorEastAsia" w:hAnsi="Arial Narrow" w:cs="Arial"/>
                <w:sz w:val="22"/>
              </w:rPr>
            </w:pPr>
            <w:r>
              <w:rPr>
                <w:rFonts w:ascii="Arial Narrow" w:eastAsiaTheme="minorEastAsia" w:hAnsi="Arial Narrow" w:cs="Arial"/>
                <w:sz w:val="22"/>
              </w:rPr>
              <w:t>If possible, c</w:t>
            </w:r>
            <w:r w:rsidR="00422CB2" w:rsidRPr="00687816">
              <w:rPr>
                <w:rFonts w:ascii="Arial Narrow" w:eastAsiaTheme="minorEastAsia" w:hAnsi="Arial Narrow" w:cs="Arial"/>
                <w:sz w:val="22"/>
              </w:rPr>
              <w:t xml:space="preserve">alculate state-level assessment scores to provide initial feedback to CMS and states </w:t>
            </w:r>
            <w:r w:rsidR="00422CB2" w:rsidRPr="00687816">
              <w:rPr>
                <w:rFonts w:ascii="Arial Narrow" w:eastAsiaTheme="minorEastAsia" w:hAnsi="Arial Narrow" w:cs="Arial"/>
                <w:sz w:val="22"/>
              </w:rPr>
              <w:lastRenderedPageBreak/>
              <w:t>to help quality improvement efforts</w:t>
            </w:r>
          </w:p>
          <w:p w14:paraId="21D751E3" w14:textId="77777777" w:rsidR="00DE42D7" w:rsidRPr="00390F17" w:rsidRDefault="00D02D57" w:rsidP="00D02D57">
            <w:pPr>
              <w:pStyle w:val="ListParagraph"/>
              <w:numPr>
                <w:ilvl w:val="0"/>
                <w:numId w:val="25"/>
              </w:numPr>
              <w:rPr>
                <w:rFonts w:ascii="Times" w:hAnsi="Times"/>
              </w:rPr>
            </w:pPr>
            <w:r>
              <w:rPr>
                <w:rFonts w:ascii="Arial Narrow" w:hAnsi="Arial Narrow"/>
              </w:rPr>
              <w:t xml:space="preserve">Assess adequacy of sample size for identifying potential  </w:t>
            </w:r>
            <w:r w:rsidR="00742864" w:rsidRPr="00742864">
              <w:rPr>
                <w:rFonts w:ascii="Arial Narrow" w:hAnsi="Arial Narrow"/>
              </w:rPr>
              <w:t xml:space="preserve"> disparities in enrollee experiences by race, ethnicity, income, and disability exist</w:t>
            </w:r>
            <w:r w:rsidR="00000687">
              <w:rPr>
                <w:rFonts w:ascii="Arial Narrow" w:hAnsi="Arial Narrow"/>
              </w:rPr>
              <w:t xml:space="preserve"> within and</w:t>
            </w:r>
            <w:r w:rsidR="00742864" w:rsidRPr="00742864">
              <w:rPr>
                <w:rFonts w:ascii="Arial Narrow" w:hAnsi="Arial Narrow"/>
              </w:rPr>
              <w:t xml:space="preserve"> across QHPs, States, issuers, and Marketplace type (FFM v. SBM)</w:t>
            </w:r>
          </w:p>
        </w:tc>
        <w:tc>
          <w:tcPr>
            <w:tcW w:w="1170" w:type="dxa"/>
            <w:vAlign w:val="center"/>
          </w:tcPr>
          <w:p w14:paraId="5C6D29E2"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lastRenderedPageBreak/>
              <w:t>Jan – Apr 2015</w:t>
            </w:r>
          </w:p>
        </w:tc>
        <w:tc>
          <w:tcPr>
            <w:tcW w:w="3240" w:type="dxa"/>
          </w:tcPr>
          <w:p w14:paraId="62ECBAAF" w14:textId="77777777" w:rsidR="00422CB2" w:rsidRPr="00390F17" w:rsidRDefault="00422CB2" w:rsidP="00422CB2">
            <w:pPr>
              <w:numPr>
                <w:ilvl w:val="0"/>
                <w:numId w:val="25"/>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the survey vendor system</w:t>
            </w:r>
          </w:p>
          <w:p w14:paraId="2EC2C7E2" w14:textId="77777777" w:rsidR="00422CB2" w:rsidRPr="00390F17" w:rsidRDefault="00422CB2" w:rsidP="00422CB2">
            <w:pPr>
              <w:numPr>
                <w:ilvl w:val="0"/>
                <w:numId w:val="25"/>
              </w:numPr>
              <w:contextualSpacing/>
              <w:rPr>
                <w:rFonts w:ascii="Arial Narrow" w:eastAsiaTheme="minorEastAsia" w:hAnsi="Arial Narrow" w:cs="Arial"/>
                <w:sz w:val="22"/>
              </w:rPr>
            </w:pPr>
            <w:r w:rsidRPr="00390F17">
              <w:rPr>
                <w:rFonts w:ascii="Arial Narrow" w:eastAsiaTheme="minorEastAsia" w:hAnsi="Arial Narrow" w:cs="Arial"/>
                <w:sz w:val="22"/>
              </w:rPr>
              <w:t xml:space="preserve">Repeat analyses from </w:t>
            </w:r>
            <w:r w:rsidR="000A3076">
              <w:rPr>
                <w:rFonts w:ascii="Arial Narrow" w:eastAsiaTheme="minorEastAsia" w:hAnsi="Arial Narrow" w:cs="Arial"/>
                <w:sz w:val="22"/>
              </w:rPr>
              <w:t>psychometric</w:t>
            </w:r>
            <w:r w:rsidRPr="00390F17">
              <w:rPr>
                <w:rFonts w:ascii="Arial Narrow" w:eastAsiaTheme="minorEastAsia" w:hAnsi="Arial Narrow" w:cs="Arial"/>
                <w:sz w:val="22"/>
              </w:rPr>
              <w:t xml:space="preserve"> test to verify findings and test the effect of any changes to methods or survey content</w:t>
            </w:r>
          </w:p>
          <w:p w14:paraId="017AE9B2" w14:textId="77777777" w:rsidR="00422CB2" w:rsidRPr="00390F17" w:rsidRDefault="006D77D2" w:rsidP="006D77D2">
            <w:pPr>
              <w:numPr>
                <w:ilvl w:val="0"/>
                <w:numId w:val="25"/>
              </w:numPr>
              <w:contextualSpacing/>
              <w:rPr>
                <w:rFonts w:ascii="Arial Narrow" w:eastAsiaTheme="minorEastAsia" w:hAnsi="Arial Narrow" w:cs="Arial"/>
                <w:sz w:val="22"/>
              </w:rPr>
            </w:pPr>
            <w:r>
              <w:rPr>
                <w:rFonts w:ascii="Arial Narrow" w:eastAsiaTheme="minorEastAsia" w:hAnsi="Arial Narrow" w:cs="Arial"/>
                <w:sz w:val="22"/>
              </w:rPr>
              <w:t>If possible, c</w:t>
            </w:r>
            <w:r w:rsidR="00422CB2" w:rsidRPr="00390F17">
              <w:rPr>
                <w:rFonts w:ascii="Arial Narrow" w:eastAsiaTheme="minorEastAsia" w:hAnsi="Arial Narrow" w:cs="Arial"/>
                <w:sz w:val="22"/>
              </w:rPr>
              <w:t xml:space="preserve">alculate QHP-level assessment scores to provide initial feedback to CMS and states to inform quality improvement efforts and to be </w:t>
            </w:r>
            <w:r w:rsidR="00422CB2" w:rsidRPr="00390F17">
              <w:rPr>
                <w:rFonts w:ascii="Arial Narrow" w:eastAsiaTheme="minorEastAsia" w:hAnsi="Arial Narrow" w:cs="Arial"/>
                <w:sz w:val="22"/>
              </w:rPr>
              <w:lastRenderedPageBreak/>
              <w:t>used in the beta test of the Quality Rating System (QRS)</w:t>
            </w:r>
          </w:p>
        </w:tc>
      </w:tr>
    </w:tbl>
    <w:p w14:paraId="0CB363F3" w14:textId="77777777" w:rsidR="00422CB2" w:rsidRDefault="00422CB2" w:rsidP="00390F17">
      <w:pPr>
        <w:rPr>
          <w:rFonts w:eastAsiaTheme="minorEastAsia"/>
        </w:rPr>
      </w:pPr>
    </w:p>
    <w:p w14:paraId="590E0970" w14:textId="77777777" w:rsidR="009F692C" w:rsidRDefault="00390894" w:rsidP="00E22E08">
      <w:pPr>
        <w:pStyle w:val="Heading2"/>
        <w:spacing w:before="0"/>
        <w:rPr>
          <w:rFonts w:eastAsiaTheme="minorEastAsia"/>
        </w:rPr>
      </w:pPr>
      <w:bookmarkStart w:id="6" w:name="_Toc378867698"/>
      <w:r>
        <w:rPr>
          <w:rFonts w:eastAsiaTheme="minorEastAsia"/>
        </w:rPr>
        <w:t>Survey Development</w:t>
      </w:r>
      <w:bookmarkEnd w:id="6"/>
    </w:p>
    <w:p w14:paraId="0A8CF551" w14:textId="77777777" w:rsidR="00390894" w:rsidRPr="00DA5F21" w:rsidRDefault="001F1EC9" w:rsidP="00E22E08">
      <w:pPr>
        <w:pStyle w:val="Heading3"/>
        <w:spacing w:after="120"/>
        <w:rPr>
          <w:rFonts w:eastAsiaTheme="minorEastAsia"/>
          <w:color w:val="auto"/>
        </w:rPr>
      </w:pPr>
      <w:bookmarkStart w:id="7" w:name="_Toc378867699"/>
      <w:r w:rsidRPr="00DA5F21">
        <w:rPr>
          <w:rFonts w:eastAsiaTheme="minorEastAsia"/>
          <w:color w:val="auto"/>
        </w:rPr>
        <w:t xml:space="preserve">Previous Testing of </w:t>
      </w:r>
      <w:r w:rsidR="00390894" w:rsidRPr="00DA5F21">
        <w:rPr>
          <w:rFonts w:eastAsiaTheme="minorEastAsia"/>
          <w:color w:val="auto"/>
        </w:rPr>
        <w:t>CAHPS Surveys</w:t>
      </w:r>
      <w:r w:rsidRPr="00DA5F21">
        <w:rPr>
          <w:rFonts w:eastAsiaTheme="minorEastAsia"/>
          <w:color w:val="auto"/>
        </w:rPr>
        <w:t xml:space="preserve"> on which the Marketplace and QHP </w:t>
      </w:r>
      <w:r w:rsidR="006D77D2" w:rsidRPr="00DA5F21">
        <w:rPr>
          <w:rFonts w:eastAsiaTheme="minorEastAsia"/>
          <w:color w:val="auto"/>
        </w:rPr>
        <w:t xml:space="preserve">Enrollee </w:t>
      </w:r>
      <w:r w:rsidRPr="00DA5F21">
        <w:rPr>
          <w:rFonts w:eastAsiaTheme="minorEastAsia"/>
          <w:color w:val="auto"/>
        </w:rPr>
        <w:t>Surveys are Based</w:t>
      </w:r>
      <w:bookmarkEnd w:id="7"/>
    </w:p>
    <w:p w14:paraId="5CABDFEB" w14:textId="77777777" w:rsidR="006D77D2" w:rsidRDefault="003C6A7D" w:rsidP="00F1500C">
      <w:pPr>
        <w:spacing w:after="120"/>
        <w:rPr>
          <w:rFonts w:cstheme="minorHAnsi"/>
          <w:bCs/>
        </w:rPr>
      </w:pPr>
      <w:r>
        <w:rPr>
          <w:rFonts w:eastAsiaTheme="minorEastAsia"/>
        </w:rPr>
        <w:t>A comprehensive review of the l</w:t>
      </w:r>
      <w:r w:rsidRPr="008C2806">
        <w:rPr>
          <w:rFonts w:eastAsiaTheme="minorEastAsia"/>
        </w:rPr>
        <w:t>iterature</w:t>
      </w:r>
      <w:r>
        <w:rPr>
          <w:rFonts w:eastAsiaTheme="minorEastAsia"/>
        </w:rPr>
        <w:t xml:space="preserve"> and related surveys</w:t>
      </w:r>
      <w:r w:rsidRPr="008C2806">
        <w:rPr>
          <w:rFonts w:eastAsiaTheme="minorEastAsia"/>
        </w:rPr>
        <w:t>, focus groups, stakeholder</w:t>
      </w:r>
      <w:r>
        <w:rPr>
          <w:rFonts w:eastAsiaTheme="minorEastAsia"/>
        </w:rPr>
        <w:t xml:space="preserve"> discussions, and</w:t>
      </w:r>
      <w:r w:rsidRPr="008C2806">
        <w:rPr>
          <w:rFonts w:eastAsiaTheme="minorEastAsia"/>
        </w:rPr>
        <w:t xml:space="preserve"> input from the </w:t>
      </w:r>
      <w:r>
        <w:rPr>
          <w:rFonts w:eastAsiaTheme="minorEastAsia"/>
        </w:rPr>
        <w:t>technical expert panel (</w:t>
      </w:r>
      <w:r w:rsidRPr="008C2806">
        <w:rPr>
          <w:rFonts w:eastAsiaTheme="minorEastAsia"/>
        </w:rPr>
        <w:t>TEP</w:t>
      </w:r>
      <w:r>
        <w:rPr>
          <w:rFonts w:eastAsiaTheme="minorEastAsia"/>
        </w:rPr>
        <w:t>) informed the development of the survey</w:t>
      </w:r>
      <w:r w:rsidRPr="008C2806">
        <w:rPr>
          <w:rFonts w:eastAsiaTheme="minorEastAsia"/>
        </w:rPr>
        <w:t xml:space="preserve">. </w:t>
      </w:r>
      <w:r w:rsidR="00177658" w:rsidRPr="008C2806">
        <w:rPr>
          <w:rFonts w:eastAsiaTheme="majorEastAsia"/>
        </w:rPr>
        <w:t xml:space="preserve">It is important that all </w:t>
      </w:r>
      <w:r w:rsidR="00F1500C">
        <w:rPr>
          <w:rFonts w:eastAsiaTheme="majorEastAsia"/>
        </w:rPr>
        <w:t xml:space="preserve">Marketplaces and </w:t>
      </w:r>
      <w:r w:rsidR="00177658" w:rsidRPr="008C2806">
        <w:rPr>
          <w:rFonts w:eastAsiaTheme="majorEastAsia"/>
        </w:rPr>
        <w:t>QHPs offered through the Marketplaces be assessed using a reliable and valid survey, administered and scored according to standards developed and monitored by independent organizations.</w:t>
      </w:r>
      <w:r w:rsidR="00177658">
        <w:rPr>
          <w:rFonts w:eastAsiaTheme="majorEastAsia"/>
        </w:rPr>
        <w:t xml:space="preserve">  </w:t>
      </w:r>
      <w:r w:rsidR="009F692C">
        <w:rPr>
          <w:rFonts w:eastAsiaTheme="majorEastAsia"/>
        </w:rPr>
        <w:t xml:space="preserve">CMS is using the </w:t>
      </w:r>
      <w:r w:rsidR="009F692C">
        <w:rPr>
          <w:rFonts w:cstheme="minorHAnsi"/>
          <w:bCs/>
        </w:rPr>
        <w:t>Consumer Assessment of Health</w:t>
      </w:r>
      <w:r w:rsidR="00B45A7D">
        <w:rPr>
          <w:rFonts w:cstheme="minorHAnsi"/>
          <w:bCs/>
        </w:rPr>
        <w:t>care</w:t>
      </w:r>
      <w:r w:rsidR="009F692C">
        <w:rPr>
          <w:rFonts w:cstheme="minorHAnsi"/>
          <w:bCs/>
        </w:rPr>
        <w:t xml:space="preserve"> Providers and Systems (CAHPS</w:t>
      </w:r>
      <w:r w:rsidR="009F692C" w:rsidRPr="008C2806">
        <w:rPr>
          <w:rFonts w:eastAsiaTheme="minorEastAsia"/>
          <w:vertAlign w:val="superscript"/>
        </w:rPr>
        <w:t>®</w:t>
      </w:r>
      <w:r w:rsidR="009F692C">
        <w:rPr>
          <w:rFonts w:cstheme="minorHAnsi"/>
          <w:bCs/>
        </w:rPr>
        <w:t xml:space="preserve">) </w:t>
      </w:r>
      <w:r w:rsidR="00F1500C">
        <w:rPr>
          <w:rFonts w:cstheme="minorHAnsi"/>
          <w:bCs/>
        </w:rPr>
        <w:t>P</w:t>
      </w:r>
      <w:r w:rsidR="009F692C">
        <w:rPr>
          <w:rFonts w:cstheme="minorHAnsi"/>
          <w:bCs/>
        </w:rPr>
        <w:t>rinciples (</w:t>
      </w:r>
      <w:hyperlink r:id="rId17" w:history="1">
        <w:r w:rsidR="009F692C" w:rsidRPr="00AF342D">
          <w:rPr>
            <w:rStyle w:val="Hyperlink"/>
            <w:rFonts w:cstheme="minorHAnsi"/>
          </w:rPr>
          <w:t>http://www.cahps.ahrq.gov/about.htm</w:t>
        </w:r>
      </w:hyperlink>
      <w:r w:rsidR="009F692C">
        <w:rPr>
          <w:rFonts w:cstheme="minorHAnsi"/>
          <w:bCs/>
        </w:rPr>
        <w:t>) for developing the surveys</w:t>
      </w:r>
      <w:r w:rsidR="00B42AA8">
        <w:rPr>
          <w:rFonts w:cstheme="minorHAnsi"/>
          <w:bCs/>
        </w:rPr>
        <w:t xml:space="preserve"> (see background information below)</w:t>
      </w:r>
      <w:r w:rsidR="009F692C">
        <w:rPr>
          <w:rFonts w:cstheme="minorHAnsi"/>
          <w:bCs/>
        </w:rPr>
        <w:t xml:space="preserve">. </w:t>
      </w:r>
    </w:p>
    <w:p w14:paraId="48BA1CC0" w14:textId="73C20C8A" w:rsidR="006F2FB5" w:rsidRDefault="00F1500C" w:rsidP="006F2FB5">
      <w:pPr>
        <w:pStyle w:val="SL-FlLftSgl"/>
        <w:spacing w:after="120"/>
        <w:rPr>
          <w:rFonts w:eastAsiaTheme="minorEastAsia"/>
        </w:rPr>
      </w:pPr>
      <w:r>
        <w:rPr>
          <w:rFonts w:eastAsiaTheme="majorEastAsia"/>
        </w:rPr>
        <w:t>The Marketplace Survey was developed using CAHPS Principles, CAHPS question structure, CAHPS response sets, and, in a few cases, CAHPS items. However, there is no precedent for Marketplaces in the U.S. health care system (other than in Massachusetts), so there is no existing consumer assessment survey of entities similar to the Marketplaces. Thus, almost all the Marketplace Survey questions were developed for this project</w:t>
      </w:r>
      <w:r w:rsidR="001A4DC8">
        <w:rPr>
          <w:rFonts w:eastAsiaTheme="majorEastAsia"/>
        </w:rPr>
        <w:t>; however, some of</w:t>
      </w:r>
      <w:r>
        <w:rPr>
          <w:rFonts w:eastAsiaTheme="majorEastAsia"/>
        </w:rPr>
        <w:t xml:space="preserve"> </w:t>
      </w:r>
      <w:r w:rsidR="001A4DC8">
        <w:rPr>
          <w:rFonts w:eastAsiaTheme="minorEastAsia"/>
        </w:rPr>
        <w:t>t</w:t>
      </w:r>
      <w:r w:rsidR="001A4DC8" w:rsidRPr="005760AB">
        <w:rPr>
          <w:rFonts w:eastAsiaTheme="minorEastAsia"/>
        </w:rPr>
        <w:t xml:space="preserve">he </w:t>
      </w:r>
      <w:r w:rsidR="006F2FB5">
        <w:rPr>
          <w:rFonts w:eastAsiaTheme="minorEastAsia"/>
        </w:rPr>
        <w:t xml:space="preserve">survey </w:t>
      </w:r>
      <w:r w:rsidR="006F2FB5" w:rsidRPr="005760AB">
        <w:rPr>
          <w:rFonts w:eastAsiaTheme="minorEastAsia"/>
        </w:rPr>
        <w:t>items were drawn from</w:t>
      </w:r>
      <w:r w:rsidR="006F2FB5">
        <w:rPr>
          <w:rFonts w:eastAsiaTheme="minorEastAsia"/>
        </w:rPr>
        <w:t xml:space="preserve"> existing surveys including</w:t>
      </w:r>
      <w:r w:rsidR="006F2FB5" w:rsidRPr="005760AB">
        <w:rPr>
          <w:rFonts w:eastAsiaTheme="minorEastAsia"/>
        </w:rPr>
        <w:t xml:space="preserve">: CAHPS Health Plan 5.0 Adult Medicaid core; CAHPS Health Plan 5.0, Adult Supplemental </w:t>
      </w:r>
      <w:r w:rsidR="006F2FB5">
        <w:rPr>
          <w:rFonts w:eastAsiaTheme="minorEastAsia"/>
        </w:rPr>
        <w:t xml:space="preserve">Item Set </w:t>
      </w:r>
      <w:r w:rsidR="006F2FB5" w:rsidRPr="005760AB">
        <w:rPr>
          <w:rFonts w:eastAsiaTheme="minorEastAsia"/>
        </w:rPr>
        <w:t>(</w:t>
      </w:r>
      <w:r w:rsidR="006F2FB5">
        <w:rPr>
          <w:rFonts w:eastAsiaTheme="minorEastAsia"/>
        </w:rPr>
        <w:t>t</w:t>
      </w:r>
      <w:r w:rsidR="006F2FB5" w:rsidRPr="005760AB">
        <w:rPr>
          <w:rFonts w:eastAsiaTheme="minorEastAsia"/>
        </w:rPr>
        <w:t xml:space="preserve">hese are new CAHPS questions that are not in public documentation yet); </w:t>
      </w:r>
      <w:r w:rsidR="006F2FB5">
        <w:t>CAHPS Clinician &amp; Group 2.0, Adult Supplemental; Hospital CAHPS Adult; HHS Office of Minority Health ACA Section 4302 Data Collection Standards; American Community Survey (ACS) – Person Section; 2010 National HIV Behavioral Surveillance System; and 2014 Medicare Provider Satisfaction Survey (Items for ACOs Participating in Medicare Initiatives).</w:t>
      </w:r>
      <w:r w:rsidR="006F2FB5" w:rsidRPr="006F3E3E">
        <w:rPr>
          <w:rFonts w:eastAsiaTheme="minorEastAsia"/>
        </w:rPr>
        <w:t xml:space="preserve"> </w:t>
      </w:r>
    </w:p>
    <w:p w14:paraId="26EDDE8C" w14:textId="77777777" w:rsidR="006D77D2" w:rsidRPr="00644473" w:rsidRDefault="006125BE" w:rsidP="00644473">
      <w:pPr>
        <w:pStyle w:val="SL-FlLftSgl"/>
        <w:spacing w:after="120"/>
        <w:rPr>
          <w:rFonts w:eastAsiaTheme="minorEastAsia"/>
        </w:rPr>
      </w:pPr>
      <w:r>
        <w:rPr>
          <w:rFonts w:eastAsiaTheme="minorEastAsia"/>
        </w:rPr>
        <w:t>CMS will tes</w:t>
      </w:r>
      <w:r w:rsidR="006B403A">
        <w:rPr>
          <w:rFonts w:eastAsiaTheme="minorEastAsia"/>
        </w:rPr>
        <w:t>t</w:t>
      </w:r>
      <w:r>
        <w:rPr>
          <w:rFonts w:eastAsiaTheme="minorEastAsia"/>
        </w:rPr>
        <w:t xml:space="preserve"> the Marketplace Survey in 2014 to understand its psychometric and functional properties, develop composite measures and case mix adjusters, and reduce the number of items in the questionnaire.  </w:t>
      </w:r>
      <w:r w:rsidR="00A00C39">
        <w:rPr>
          <w:rFonts w:eastAsiaTheme="minorEastAsia"/>
        </w:rPr>
        <w:t xml:space="preserve">In addition to the </w:t>
      </w:r>
      <w:r>
        <w:rPr>
          <w:rFonts w:eastAsiaTheme="minorEastAsia"/>
        </w:rPr>
        <w:t>beta test</w:t>
      </w:r>
      <w:r w:rsidR="00A00C39">
        <w:rPr>
          <w:rFonts w:eastAsiaTheme="minorEastAsia"/>
        </w:rPr>
        <w:t xml:space="preserve"> goals, the administration of the Marketplace Survey to </w:t>
      </w:r>
      <w:r>
        <w:rPr>
          <w:rFonts w:eastAsiaTheme="minorEastAsia"/>
        </w:rPr>
        <w:t xml:space="preserve"> be conducted in 2015 </w:t>
      </w:r>
      <w:r w:rsidR="00A00C39">
        <w:rPr>
          <w:rFonts w:eastAsiaTheme="minorEastAsia"/>
        </w:rPr>
        <w:t xml:space="preserve">will </w:t>
      </w:r>
      <w:r>
        <w:rPr>
          <w:rFonts w:eastAsiaTheme="minorEastAsia"/>
        </w:rPr>
        <w:t>establish a baseline measure of Marketplace performance</w:t>
      </w:r>
      <w:r w:rsidR="00A00C39">
        <w:rPr>
          <w:rFonts w:eastAsiaTheme="minorEastAsia"/>
        </w:rPr>
        <w:t xml:space="preserve"> and provide early feedback to States and QHPs</w:t>
      </w:r>
      <w:r>
        <w:rPr>
          <w:rFonts w:eastAsiaTheme="minorEastAsia"/>
        </w:rPr>
        <w:t>. The goals for the 2014 psychometric te</w:t>
      </w:r>
      <w:r w:rsidR="000E1BB2">
        <w:rPr>
          <w:rFonts w:eastAsiaTheme="minorEastAsia"/>
        </w:rPr>
        <w:t>s</w:t>
      </w:r>
      <w:r>
        <w:rPr>
          <w:rFonts w:eastAsiaTheme="minorEastAsia"/>
        </w:rPr>
        <w:t>ting and 2015 beta test</w:t>
      </w:r>
      <w:r w:rsidR="00A00C39">
        <w:rPr>
          <w:rFonts w:eastAsiaTheme="minorEastAsia"/>
        </w:rPr>
        <w:t>/early feedback phases of this ICR</w:t>
      </w:r>
      <w:r>
        <w:rPr>
          <w:rFonts w:eastAsiaTheme="minorEastAsia"/>
        </w:rPr>
        <w:t xml:space="preserve"> are listed above in Exhibit A1.</w:t>
      </w:r>
    </w:p>
    <w:p w14:paraId="0E7F70D0" w14:textId="0E369007" w:rsidR="00F1500C" w:rsidRDefault="006D77D2" w:rsidP="00F1500C">
      <w:pPr>
        <w:spacing w:after="120"/>
        <w:rPr>
          <w:rFonts w:eastAsiaTheme="majorEastAsia"/>
        </w:rPr>
      </w:pPr>
      <w:r>
        <w:rPr>
          <w:rFonts w:eastAsiaTheme="majorEastAsia"/>
        </w:rPr>
        <w:t xml:space="preserve">The </w:t>
      </w:r>
      <w:r w:rsidR="00F1500C">
        <w:rPr>
          <w:rFonts w:eastAsiaTheme="majorEastAsia"/>
        </w:rPr>
        <w:t>QHPs are very similar to the health plans that are assessed by the original CAHPS Health Plan Survey, thus CMS adopted the current version, the CAHPS 5.0 Health Plan Survey as the core of the QHP Enrollee Survey. Supplemental item sets from other CAHPS surveys</w:t>
      </w:r>
      <w:r>
        <w:rPr>
          <w:rFonts w:eastAsiaTheme="majorEastAsia"/>
        </w:rPr>
        <w:t>, many of which have never been formally tested or used</w:t>
      </w:r>
      <w:r w:rsidR="00F1500C">
        <w:rPr>
          <w:rFonts w:eastAsiaTheme="majorEastAsia"/>
        </w:rPr>
        <w:t xml:space="preserve"> were added to </w:t>
      </w:r>
      <w:r>
        <w:rPr>
          <w:rFonts w:eastAsiaTheme="majorEastAsia"/>
        </w:rPr>
        <w:t xml:space="preserve">the draft of the questionnaire that will be used in the psychometric testing phase in order to </w:t>
      </w:r>
      <w:r w:rsidR="00F1500C">
        <w:rPr>
          <w:rFonts w:eastAsiaTheme="majorEastAsia"/>
        </w:rPr>
        <w:t xml:space="preserve">address specific issues found to be </w:t>
      </w:r>
      <w:r w:rsidR="00F1500C">
        <w:rPr>
          <w:rFonts w:eastAsiaTheme="majorEastAsia"/>
        </w:rPr>
        <w:lastRenderedPageBreak/>
        <w:t>important to consumers in formative research</w:t>
      </w:r>
      <w:r>
        <w:rPr>
          <w:rFonts w:eastAsiaTheme="majorEastAsia"/>
        </w:rPr>
        <w:t>.  Finally</w:t>
      </w:r>
      <w:r w:rsidR="00F1500C">
        <w:rPr>
          <w:rFonts w:eastAsiaTheme="majorEastAsia"/>
        </w:rPr>
        <w:t xml:space="preserve">, a few new questions were </w:t>
      </w:r>
      <w:r>
        <w:rPr>
          <w:rFonts w:eastAsiaTheme="majorEastAsia"/>
        </w:rPr>
        <w:t xml:space="preserve">added to the </w:t>
      </w:r>
      <w:r w:rsidR="00F1500C">
        <w:rPr>
          <w:rFonts w:eastAsiaTheme="majorEastAsia"/>
        </w:rPr>
        <w:t>draft</w:t>
      </w:r>
      <w:r>
        <w:rPr>
          <w:rFonts w:eastAsiaTheme="majorEastAsia"/>
        </w:rPr>
        <w:t xml:space="preserve"> survey instrument</w:t>
      </w:r>
      <w:r w:rsidR="00F1500C">
        <w:rPr>
          <w:rFonts w:eastAsiaTheme="majorEastAsia"/>
        </w:rPr>
        <w:t xml:space="preserve"> when existing questions </w:t>
      </w:r>
      <w:r w:rsidR="000C4919">
        <w:rPr>
          <w:rFonts w:eastAsiaTheme="majorEastAsia"/>
        </w:rPr>
        <w:t xml:space="preserve">were inadequate </w:t>
      </w:r>
      <w:r>
        <w:rPr>
          <w:rFonts w:eastAsiaTheme="majorEastAsia"/>
        </w:rPr>
        <w:t>to provide the information sought</w:t>
      </w:r>
      <w:r w:rsidR="00F1500C">
        <w:rPr>
          <w:rFonts w:eastAsiaTheme="majorEastAsia"/>
        </w:rPr>
        <w:t>.</w:t>
      </w:r>
    </w:p>
    <w:p w14:paraId="4A1787C5" w14:textId="77777777" w:rsidR="006F2FB5" w:rsidRDefault="006F2FB5" w:rsidP="006F2FB5">
      <w:pPr>
        <w:spacing w:after="120"/>
        <w:rPr>
          <w:rFonts w:eastAsiaTheme="minorEastAsia"/>
        </w:rPr>
      </w:pPr>
      <w:r>
        <w:rPr>
          <w:rFonts w:eastAsiaTheme="majorEastAsia"/>
        </w:rPr>
        <w:t xml:space="preserve">More specifically, </w:t>
      </w:r>
      <w:r w:rsidR="006B403A">
        <w:rPr>
          <w:rFonts w:eastAsiaTheme="minorEastAsia"/>
        </w:rPr>
        <w:t>g</w:t>
      </w:r>
      <w:r>
        <w:rPr>
          <w:rFonts w:eastAsiaTheme="minorEastAsia"/>
        </w:rPr>
        <w:t xml:space="preserve">iven its reputation as the national standard for measuring consumer experiences with health plans and endorsement from the NQF, the CAHPS Health Plan 5.0 Medicaid Survey served as the starting point for the QHP Enrollee Survey.  By maintaining consistency with the CAHPS Health Plan 5.0 Survey, CMS and the public will be able to make comparisons between consumers’ experiences with QHPs purchased through the Health Insurance Marketplaces and consumers’ experiences with private and Medicaid health plans.  </w:t>
      </w:r>
      <w:r w:rsidRPr="008C2806">
        <w:rPr>
          <w:rFonts w:eastAsiaTheme="minorEastAsia"/>
        </w:rPr>
        <w:t>The adult survey includes all of the CAHPS</w:t>
      </w:r>
      <w:r w:rsidRPr="008C2806">
        <w:rPr>
          <w:rFonts w:eastAsiaTheme="minorEastAsia"/>
          <w:vertAlign w:val="superscript"/>
        </w:rPr>
        <w:t>®</w:t>
      </w:r>
      <w:r w:rsidRPr="008C2806">
        <w:rPr>
          <w:rFonts w:eastAsiaTheme="minorEastAsia"/>
        </w:rPr>
        <w:t xml:space="preserve"> Health Plan 5.0 (Adult Medicaid) items, and adds several new domains and items based on </w:t>
      </w:r>
      <w:r>
        <w:rPr>
          <w:rFonts w:eastAsiaTheme="minorEastAsia"/>
        </w:rPr>
        <w:t>a comprehensive review of the l</w:t>
      </w:r>
      <w:r w:rsidRPr="008C2806">
        <w:rPr>
          <w:rFonts w:eastAsiaTheme="minorEastAsia"/>
        </w:rPr>
        <w:t>iterature</w:t>
      </w:r>
      <w:r>
        <w:rPr>
          <w:rFonts w:eastAsiaTheme="minorEastAsia"/>
        </w:rPr>
        <w:t xml:space="preserve"> and related surveys</w:t>
      </w:r>
      <w:r w:rsidRPr="008C2806">
        <w:rPr>
          <w:rFonts w:eastAsiaTheme="minorEastAsia"/>
        </w:rPr>
        <w:t xml:space="preserve">, focus groups, stakeholder </w:t>
      </w:r>
      <w:r>
        <w:rPr>
          <w:rFonts w:eastAsiaTheme="minorEastAsia"/>
        </w:rPr>
        <w:t>discussions, and</w:t>
      </w:r>
      <w:r w:rsidRPr="008C2806">
        <w:rPr>
          <w:rFonts w:eastAsiaTheme="minorEastAsia"/>
        </w:rPr>
        <w:t xml:space="preserve"> input from </w:t>
      </w:r>
      <w:r>
        <w:rPr>
          <w:rFonts w:eastAsiaTheme="minorEastAsia"/>
        </w:rPr>
        <w:t xml:space="preserve">the </w:t>
      </w:r>
      <w:r w:rsidRPr="008C2806">
        <w:rPr>
          <w:rFonts w:eastAsiaTheme="minorEastAsia"/>
        </w:rPr>
        <w:t>TEP</w:t>
      </w:r>
      <w:r>
        <w:rPr>
          <w:rFonts w:eastAsiaTheme="minorEastAsia"/>
        </w:rPr>
        <w:t>.  These additional topics included shared decision making between patients and providers, mental health services, habilitative services, care coordination, information provided by the health plan, and cost of medical care.  In order to add these topics for the survey, questions from other CAHPS surveys were used including the Health Plan 5.0 Adult Supplemental item set, the Adult Supplemental Items from the CAHPS Clinician and Group 2.0 Survey, and the Patient Centered Medical Home (PCMH) Supplement from the CAHPS Clinician and Group 2.0 Survey.  Additionally, a few of the survey questions were drafted by CMS consultants after determining that no suitable items were available from other CAHPS surveys.  In the QHP Enrollee Survey questionnaire submitted for review, indicators have been provided to identify the source of each survey question.</w:t>
      </w:r>
    </w:p>
    <w:p w14:paraId="03C070DA" w14:textId="77777777" w:rsidR="006F2FB5" w:rsidRPr="00644473" w:rsidRDefault="006F2FB5" w:rsidP="00644473">
      <w:pPr>
        <w:pStyle w:val="PBodyText"/>
        <w:spacing w:after="120"/>
      </w:pPr>
      <w:r>
        <w:t xml:space="preserve">The items that were added to the survey were drawn from: </w:t>
      </w:r>
      <w:r w:rsidRPr="00B44A51">
        <w:rPr>
          <w:rFonts w:eastAsiaTheme="minorEastAsia"/>
        </w:rPr>
        <w:t>CAHPS Health Plan 5.0, Adult Medicaid; CAHPS Health Plan 5.0 HEDIS, Adult Medicaid;</w:t>
      </w:r>
      <w:r>
        <w:rPr>
          <w:rFonts w:eastAsiaTheme="minorEastAsia"/>
        </w:rPr>
        <w:t xml:space="preserve"> </w:t>
      </w:r>
      <w:r w:rsidRPr="00B44A51">
        <w:rPr>
          <w:rFonts w:eastAsiaTheme="minorEastAsia"/>
        </w:rPr>
        <w:t>CAHPS Health Plan 5.0 HEDIS, Adult Commercial; CAHPS Health Plan 4.0, Adult Supplemental; CAHPS Health Plan 5.0, Adult Supplemental (</w:t>
      </w:r>
      <w:r>
        <w:rPr>
          <w:rFonts w:eastAsiaTheme="minorEastAsia"/>
        </w:rPr>
        <w:t>t</w:t>
      </w:r>
      <w:r w:rsidRPr="00B44A51">
        <w:rPr>
          <w:rFonts w:eastAsiaTheme="minorEastAsia"/>
        </w:rPr>
        <w:t xml:space="preserve">hese are new CAHPS questions that are not in public documentation yet); CAHPS Clinician &amp; Group 2.0, Adult Supplemental; CAHPS Clinician &amp; Group 2.0, Adult Supplemental; CAHPS Clinician &amp; Group 2.0, Patient-Centered Medical Items; </w:t>
      </w:r>
      <w:r>
        <w:rPr>
          <w:rFonts w:eastAsiaTheme="minorEastAsia"/>
        </w:rPr>
        <w:t>HHS</w:t>
      </w:r>
      <w:r w:rsidRPr="00B44A51">
        <w:rPr>
          <w:rFonts w:eastAsiaTheme="minorEastAsia"/>
        </w:rPr>
        <w:t xml:space="preserve"> Office </w:t>
      </w:r>
      <w:r>
        <w:rPr>
          <w:rFonts w:eastAsiaTheme="minorEastAsia"/>
        </w:rPr>
        <w:t xml:space="preserve">of </w:t>
      </w:r>
      <w:r w:rsidRPr="00B44A51">
        <w:rPr>
          <w:rFonts w:eastAsiaTheme="minorEastAsia"/>
        </w:rPr>
        <w:t xml:space="preserve">Minority Health ACA Section 4302 Data Collection Standards; American Community Survey (ACS) – Person Section; 2010 National HIV Behavioral Surveillance System; 2014 Medicare Provider Satisfaction Survey – Items for ACOs Participating in Medicare Initiatives. </w:t>
      </w:r>
      <w:r w:rsidRPr="00C86D9E">
        <w:rPr>
          <w:rFonts w:eastAsiaTheme="minorEastAsia"/>
        </w:rPr>
        <w:t xml:space="preserve">The goals for the 2014 </w:t>
      </w:r>
      <w:r>
        <w:rPr>
          <w:rFonts w:eastAsiaTheme="minorEastAsia"/>
        </w:rPr>
        <w:t>te</w:t>
      </w:r>
      <w:r w:rsidR="006B403A">
        <w:rPr>
          <w:rFonts w:eastAsiaTheme="minorEastAsia"/>
        </w:rPr>
        <w:t>s</w:t>
      </w:r>
      <w:r>
        <w:rPr>
          <w:rFonts w:eastAsiaTheme="minorEastAsia"/>
        </w:rPr>
        <w:t xml:space="preserve">t </w:t>
      </w:r>
      <w:r w:rsidR="006B403A">
        <w:rPr>
          <w:rFonts w:eastAsiaTheme="minorEastAsia"/>
        </w:rPr>
        <w:t xml:space="preserve">phase </w:t>
      </w:r>
      <w:r>
        <w:rPr>
          <w:rFonts w:eastAsiaTheme="minorEastAsia"/>
        </w:rPr>
        <w:t>and</w:t>
      </w:r>
      <w:r w:rsidRPr="00C86D9E">
        <w:rPr>
          <w:rFonts w:eastAsiaTheme="minorEastAsia"/>
        </w:rPr>
        <w:t xml:space="preserve"> 2015 </w:t>
      </w:r>
      <w:r w:rsidR="006B403A">
        <w:rPr>
          <w:rFonts w:eastAsiaTheme="minorEastAsia"/>
        </w:rPr>
        <w:t>early results/</w:t>
      </w:r>
      <w:r w:rsidRPr="00C86D9E">
        <w:rPr>
          <w:rFonts w:eastAsiaTheme="minorEastAsia"/>
        </w:rPr>
        <w:t xml:space="preserve">beta test </w:t>
      </w:r>
      <w:r w:rsidR="006B403A">
        <w:rPr>
          <w:rFonts w:eastAsiaTheme="minorEastAsia"/>
        </w:rPr>
        <w:t xml:space="preserve">phase </w:t>
      </w:r>
      <w:r w:rsidRPr="00C86D9E">
        <w:rPr>
          <w:rFonts w:eastAsiaTheme="minorEastAsia"/>
        </w:rPr>
        <w:t xml:space="preserve">are listed above in Exhibit A1. </w:t>
      </w:r>
      <w:r w:rsidRPr="00B44A51">
        <w:rPr>
          <w:rFonts w:eastAsiaTheme="minorEastAsia"/>
        </w:rPr>
        <w:t xml:space="preserve"> </w:t>
      </w:r>
      <w:r w:rsidRPr="008C2806">
        <w:rPr>
          <w:rFonts w:eastAsiaTheme="minorEastAsia"/>
        </w:rPr>
        <w:t xml:space="preserve"> </w:t>
      </w:r>
      <w:r w:rsidRPr="006F3E3E">
        <w:t xml:space="preserve"> </w:t>
      </w:r>
    </w:p>
    <w:p w14:paraId="08B61E56" w14:textId="77777777" w:rsidR="009F692C" w:rsidRDefault="00B42AA8" w:rsidP="00B66A5B">
      <w:pPr>
        <w:spacing w:after="120"/>
        <w:rPr>
          <w:rFonts w:cs="Times New Roman"/>
          <w:szCs w:val="24"/>
        </w:rPr>
      </w:pPr>
      <w:r w:rsidRPr="00C62D87">
        <w:rPr>
          <w:i/>
          <w:u w:val="single"/>
        </w:rPr>
        <w:t>Background Information on CAHPS</w:t>
      </w:r>
      <w:r w:rsidRPr="00B42AA8">
        <w:t>:</w:t>
      </w:r>
      <w:r>
        <w:t xml:space="preserve">  </w:t>
      </w:r>
      <w:r w:rsidR="009F692C">
        <w:t>The various CAHPS</w:t>
      </w:r>
      <w:r w:rsidR="009F692C" w:rsidRPr="008C2806">
        <w:rPr>
          <w:rFonts w:eastAsiaTheme="minorEastAsia"/>
          <w:vertAlign w:val="superscript"/>
        </w:rPr>
        <w:t>®</w:t>
      </w:r>
      <w:r w:rsidR="009F692C">
        <w:t xml:space="preserve"> surveys currently in the public domain ask consumers and patients to report on their experiences with </w:t>
      </w:r>
      <w:r w:rsidR="001F1EC9">
        <w:t xml:space="preserve">health plans and </w:t>
      </w:r>
      <w:r w:rsidR="009F692C">
        <w:t>health care</w:t>
      </w:r>
      <w:r w:rsidR="001F1EC9">
        <w:t xml:space="preserve"> providers</w:t>
      </w:r>
      <w:r w:rsidR="009F692C">
        <w:t>. These surveys cover topics that are important to consumers and focus on aspects of quality that consumers are best qualified to assess, such as the communication skills of providers and ease of access to health care services.</w:t>
      </w:r>
      <w:r w:rsidR="00F1500C">
        <w:t xml:space="preserve"> Rather than asking if consumers are satisfied, CAHPS surveys ask if the consumer observed certain provider behaviors that are believed by consumers and generally acknowledged by providers to represent good quality care.</w:t>
      </w:r>
    </w:p>
    <w:p w14:paraId="4DB67320" w14:textId="77777777" w:rsidR="009F692C" w:rsidRPr="00E22E08" w:rsidRDefault="009F692C" w:rsidP="00E22E08">
      <w:pPr>
        <w:pStyle w:val="PBodyText"/>
        <w:spacing w:after="120"/>
      </w:pPr>
      <w:r w:rsidRPr="00E22E08">
        <w:t>Over the past 1</w:t>
      </w:r>
      <w:r w:rsidR="001F1EC9">
        <w:t>9</w:t>
      </w:r>
      <w:r w:rsidRPr="00E22E08">
        <w:t xml:space="preserve"> years, the CAHPS Consortium has established a set of principles to guide the development of CAHPS surveys and related tools. These principles include identifying and supporting the consumer's or patient's information needs, conducting thorough scientific testing, ensuring comparability of data, maintaining an open development process, and keeping products in the public domain. CAHPS surveys are developed by following a set of design principles to ensure that the data are psychometrically sound, scientifically credible, and useful for research, quality reporting, and accountability. </w:t>
      </w:r>
    </w:p>
    <w:p w14:paraId="6B6B8111" w14:textId="77777777" w:rsidR="009F692C" w:rsidRPr="00AB512B" w:rsidRDefault="009F692C" w:rsidP="00C6514B">
      <w:pPr>
        <w:spacing w:after="120"/>
        <w:rPr>
          <w:rFonts w:cs="Times New Roman"/>
          <w:szCs w:val="24"/>
        </w:rPr>
      </w:pPr>
      <w:r w:rsidRPr="00F1037B">
        <w:rPr>
          <w:rFonts w:cs="Times New Roman"/>
          <w:szCs w:val="24"/>
        </w:rPr>
        <w:lastRenderedPageBreak/>
        <w:t>The core set of CAHPS</w:t>
      </w:r>
      <w:r w:rsidRPr="00AB512B">
        <w:rPr>
          <w:rFonts w:cs="Times New Roman"/>
          <w:szCs w:val="24"/>
        </w:rPr>
        <w:t>®</w:t>
      </w:r>
      <w:r w:rsidRPr="00F1037B">
        <w:rPr>
          <w:rFonts w:cs="Times New Roman"/>
          <w:szCs w:val="24"/>
        </w:rPr>
        <w:t xml:space="preserve"> principles include the following:</w:t>
      </w:r>
    </w:p>
    <w:p w14:paraId="16435F57" w14:textId="77777777" w:rsidR="009F692C" w:rsidRPr="00AB512B" w:rsidRDefault="009F692C" w:rsidP="00810DD5">
      <w:pPr>
        <w:pStyle w:val="PBullet"/>
        <w:numPr>
          <w:ilvl w:val="0"/>
          <w:numId w:val="19"/>
        </w:numPr>
        <w:ind w:left="360"/>
      </w:pPr>
      <w:r w:rsidRPr="00AB512B">
        <w:t>Use the best scientific evidence available</w:t>
      </w:r>
    </w:p>
    <w:p w14:paraId="31AD5151" w14:textId="77777777" w:rsidR="009F692C" w:rsidRPr="00AB512B" w:rsidRDefault="009F692C" w:rsidP="00810DD5">
      <w:pPr>
        <w:pStyle w:val="PBullet"/>
        <w:numPr>
          <w:ilvl w:val="0"/>
          <w:numId w:val="19"/>
        </w:numPr>
        <w:ind w:left="360"/>
      </w:pPr>
      <w:r w:rsidRPr="00AB512B">
        <w:t>Measure only those things for which the respondent is the best or only source of information</w:t>
      </w:r>
    </w:p>
    <w:p w14:paraId="6115598E" w14:textId="77777777" w:rsidR="009F692C" w:rsidRPr="00AB512B" w:rsidRDefault="009F692C" w:rsidP="00EA0206">
      <w:pPr>
        <w:pStyle w:val="PBullet"/>
        <w:numPr>
          <w:ilvl w:val="0"/>
          <w:numId w:val="19"/>
        </w:numPr>
        <w:ind w:left="360"/>
      </w:pPr>
      <w:r w:rsidRPr="00AB512B">
        <w:t>Base the assessment on respondents’ experiences with specific provider behaviors</w:t>
      </w:r>
    </w:p>
    <w:p w14:paraId="0B198138" w14:textId="77777777" w:rsidR="009F692C" w:rsidRPr="00AB512B" w:rsidRDefault="009F692C" w:rsidP="00EA0206">
      <w:pPr>
        <w:pStyle w:val="PBullet"/>
        <w:numPr>
          <w:ilvl w:val="0"/>
          <w:numId w:val="19"/>
        </w:numPr>
        <w:ind w:left="360"/>
      </w:pPr>
      <w:r w:rsidRPr="00AB512B">
        <w:t>Incorporate stakeholder input throughout the development process</w:t>
      </w:r>
    </w:p>
    <w:p w14:paraId="6C7EF2A5" w14:textId="77777777" w:rsidR="009F692C" w:rsidRPr="00AB512B" w:rsidRDefault="009F692C" w:rsidP="00EA0206">
      <w:pPr>
        <w:pStyle w:val="PBullet"/>
        <w:numPr>
          <w:ilvl w:val="0"/>
          <w:numId w:val="19"/>
        </w:numPr>
        <w:ind w:left="360"/>
      </w:pPr>
      <w:r w:rsidRPr="00AB512B">
        <w:t>Design the survey so that the results are easily communicated to consumer audiences</w:t>
      </w:r>
    </w:p>
    <w:p w14:paraId="5D2F91B6" w14:textId="77777777" w:rsidR="009F692C" w:rsidRDefault="009F692C" w:rsidP="00B02010">
      <w:pPr>
        <w:pStyle w:val="PBullet"/>
        <w:numPr>
          <w:ilvl w:val="0"/>
          <w:numId w:val="19"/>
        </w:numPr>
        <w:ind w:left="360"/>
      </w:pPr>
      <w:r w:rsidRPr="00AB512B">
        <w:t>Place products in the public domain.</w:t>
      </w:r>
      <w:r w:rsidR="00177658">
        <w:rPr>
          <w:rStyle w:val="FootnoteReference"/>
        </w:rPr>
        <w:footnoteReference w:id="2"/>
      </w:r>
    </w:p>
    <w:p w14:paraId="04F5D102" w14:textId="77777777" w:rsidR="00294569" w:rsidRPr="00D65C10" w:rsidRDefault="00294569" w:rsidP="00E22E08">
      <w:pPr>
        <w:spacing w:after="120"/>
        <w:rPr>
          <w:rFonts w:cs="Times New Roman"/>
        </w:rPr>
      </w:pPr>
      <w:r>
        <w:rPr>
          <w:rFonts w:cs="Times New Roman"/>
        </w:rPr>
        <w:t xml:space="preserve">The development of the original CAHPS Health Plan 1.0 Survey was </w:t>
      </w:r>
      <w:r w:rsidR="00F1500C">
        <w:rPr>
          <w:rFonts w:cs="Times New Roman"/>
        </w:rPr>
        <w:t>described</w:t>
      </w:r>
      <w:r>
        <w:rPr>
          <w:rFonts w:cs="Times New Roman"/>
        </w:rPr>
        <w:t xml:space="preserve"> in a special issue of the journal </w:t>
      </w:r>
      <w:r>
        <w:rPr>
          <w:rFonts w:cs="Times New Roman"/>
          <w:i/>
        </w:rPr>
        <w:t xml:space="preserve">Medical </w:t>
      </w:r>
      <w:r w:rsidRPr="006232EE">
        <w:rPr>
          <w:rFonts w:cs="Times New Roman"/>
          <w:i/>
        </w:rPr>
        <w:t>Care</w:t>
      </w:r>
      <w:r>
        <w:rPr>
          <w:rStyle w:val="FootnoteReference"/>
          <w:rFonts w:cs="Times New Roman"/>
          <w:i/>
        </w:rPr>
        <w:footnoteReference w:id="3"/>
      </w:r>
      <w:r>
        <w:rPr>
          <w:rFonts w:cs="Times New Roman"/>
          <w:i/>
        </w:rPr>
        <w:t>.</w:t>
      </w:r>
      <w:r>
        <w:rPr>
          <w:rFonts w:cs="Times New Roman"/>
        </w:rPr>
        <w:t xml:space="preserve"> In preparation for submission to the National Quality Foundation (NQF) for their endorsement of the Health Plan Survey’s measures, the CAHPS Consortium engaged with the National Committee for Quality Assurance (NCQA) and the public to receive comments on the Health Plan 4.0 Survey.  Additionally, the consortium conducted a field test of the questionnaire with six health plans.  </w:t>
      </w:r>
      <w:r w:rsidRPr="006232EE">
        <w:rPr>
          <w:rFonts w:cs="Times New Roman"/>
        </w:rPr>
        <w:t xml:space="preserve">The </w:t>
      </w:r>
      <w:r>
        <w:rPr>
          <w:rFonts w:cs="Times New Roman"/>
        </w:rPr>
        <w:t>CAHPS Health Plan 4.0 Survey was submitted to NQF and received their endorsement in 2007.  In order to receive NQF endorsement, measures must meet a number of criteria</w:t>
      </w:r>
      <w:r>
        <w:rPr>
          <w:rStyle w:val="FootnoteReference"/>
          <w:rFonts w:cs="Times New Roman"/>
        </w:rPr>
        <w:footnoteReference w:id="4"/>
      </w:r>
      <w:r>
        <w:rPr>
          <w:rFonts w:cs="Times New Roman"/>
        </w:rPr>
        <w:t xml:space="preserve"> including proving that a measure has been thoroughly tested for reliability and validity.  The CA</w:t>
      </w:r>
      <w:r w:rsidR="001F1EC9">
        <w:rPr>
          <w:rFonts w:cs="Times New Roman"/>
        </w:rPr>
        <w:t>H</w:t>
      </w:r>
      <w:r>
        <w:rPr>
          <w:rFonts w:cs="Times New Roman"/>
        </w:rPr>
        <w:t xml:space="preserve">PS Health Plan 5.0 Survey </w:t>
      </w:r>
      <w:r w:rsidR="003F39CB">
        <w:rPr>
          <w:rFonts w:cs="Times New Roman"/>
        </w:rPr>
        <w:t>used</w:t>
      </w:r>
      <w:r>
        <w:rPr>
          <w:rFonts w:cs="Times New Roman"/>
        </w:rPr>
        <w:t xml:space="preserve"> as the basis for development of the QHP Enrollee Survey included only minor revisions from the 4.0 version</w:t>
      </w:r>
      <w:r>
        <w:rPr>
          <w:rStyle w:val="FootnoteReference"/>
          <w:rFonts w:cs="Times New Roman"/>
        </w:rPr>
        <w:footnoteReference w:id="5"/>
      </w:r>
      <w:r>
        <w:rPr>
          <w:rFonts w:cs="Times New Roman"/>
        </w:rPr>
        <w:t xml:space="preserve">.  </w:t>
      </w:r>
    </w:p>
    <w:p w14:paraId="655FDDB1" w14:textId="77777777" w:rsidR="00390894" w:rsidRDefault="00390894" w:rsidP="00E22E08">
      <w:pPr>
        <w:pStyle w:val="Heading3"/>
        <w:spacing w:after="120"/>
        <w:rPr>
          <w:rFonts w:eastAsiaTheme="minorEastAsia"/>
        </w:rPr>
      </w:pPr>
      <w:bookmarkStart w:id="8" w:name="_Toc378867700"/>
      <w:r>
        <w:rPr>
          <w:rFonts w:eastAsiaTheme="minorEastAsia"/>
        </w:rPr>
        <w:t>Cognitive Testing</w:t>
      </w:r>
      <w:r w:rsidR="003F39CB">
        <w:rPr>
          <w:rFonts w:eastAsiaTheme="minorEastAsia"/>
        </w:rPr>
        <w:t xml:space="preserve"> for the Marketplace and QHP Surveys</w:t>
      </w:r>
      <w:bookmarkEnd w:id="8"/>
    </w:p>
    <w:p w14:paraId="29C8B056" w14:textId="77777777" w:rsidR="003F39CB" w:rsidRDefault="001F1EC9" w:rsidP="00E22E08">
      <w:pPr>
        <w:spacing w:after="120"/>
      </w:pPr>
      <w:r>
        <w:t>CMS</w:t>
      </w:r>
      <w:r w:rsidR="00390894">
        <w:t xml:space="preserve"> conducted two rounds of cognitive testing in three languages (English, Spanish, and Chinese) for both surveys. The testing </w:t>
      </w:r>
      <w:r w:rsidR="003F39CB">
        <w:t>focused</w:t>
      </w:r>
      <w:r w:rsidR="00390894">
        <w:t xml:space="preserve"> on the Marketplace Survey</w:t>
      </w:r>
      <w:r w:rsidR="003F39CB">
        <w:t>, which was almost entirely new</w:t>
      </w:r>
      <w:r w:rsidR="00390894">
        <w:t xml:space="preserve">. </w:t>
      </w:r>
      <w:r w:rsidR="003F39CB">
        <w:t xml:space="preserve">To avoid duplication, CMS relied heavily on the testing that had already been done on the CAHPS questions used in the QHP Enrollee Survey and only tested new or modified questions. </w:t>
      </w:r>
    </w:p>
    <w:p w14:paraId="13218F56" w14:textId="33D2C55F" w:rsidR="00D43A75" w:rsidRPr="00644473" w:rsidRDefault="00390894" w:rsidP="00644473">
      <w:pPr>
        <w:spacing w:after="120"/>
      </w:pPr>
      <w:r>
        <w:t>The first round of testing was conducted with proxy Marketplace users from the Massachusetts Health Connector because it had to be done before Marketplace</w:t>
      </w:r>
      <w:r w:rsidR="003F39CB">
        <w:t>s became operational</w:t>
      </w:r>
      <w:r>
        <w:t xml:space="preserve">. </w:t>
      </w:r>
      <w:r w:rsidR="00B42AA8">
        <w:t>Nine</w:t>
      </w:r>
      <w:r>
        <w:t xml:space="preserve"> interviews</w:t>
      </w:r>
      <w:r w:rsidR="00B42AA8">
        <w:t xml:space="preserve"> were conducted</w:t>
      </w:r>
      <w:r>
        <w:t xml:space="preserve"> in each language to understand respondents’ experiences with the Massachusetts Health Connector. The second round of testing was conducted in the first weeks of Marketplace open enrollment when people had varying experiences with the Marketplaces. The 9 respondents in each language </w:t>
      </w:r>
      <w:r w:rsidR="000C4919">
        <w:t>were used to provide</w:t>
      </w:r>
      <w:r w:rsidR="00B42AA8">
        <w:t xml:space="preserve"> a</w:t>
      </w:r>
      <w:r>
        <w:t xml:space="preserve"> perspective of positive and negative experiences interacting with the Marketplace in a variety of ways such as on the website, over the phone, and in person.  </w:t>
      </w:r>
      <w:r w:rsidR="00B42AA8">
        <w:t>T</w:t>
      </w:r>
      <w:r>
        <w:t xml:space="preserve">he short timeline between the opening of the Health Insurance Marketplaces and the </w:t>
      </w:r>
      <w:r w:rsidR="006B403A">
        <w:t>psychometric</w:t>
      </w:r>
      <w:r>
        <w:t xml:space="preserve"> test</w:t>
      </w:r>
      <w:r w:rsidR="006B403A">
        <w:t>ing</w:t>
      </w:r>
      <w:r>
        <w:t xml:space="preserve"> of both surveys</w:t>
      </w:r>
      <w:r w:rsidR="003F39CB">
        <w:t>,</w:t>
      </w:r>
      <w:r>
        <w:t xml:space="preserve"> combined with the iterative approach </w:t>
      </w:r>
      <w:r>
        <w:lastRenderedPageBreak/>
        <w:t xml:space="preserve">utilized, </w:t>
      </w:r>
      <w:r w:rsidR="00B42AA8">
        <w:t>drove this approach to</w:t>
      </w:r>
      <w:r>
        <w:t xml:space="preserve"> evaluating the surveys.  In addition to the cognitive testing, the survey team </w:t>
      </w:r>
      <w:r w:rsidR="00FE4645">
        <w:t xml:space="preserve">coordinates and </w:t>
      </w:r>
      <w:r w:rsidR="000C4919">
        <w:t>consult</w:t>
      </w:r>
      <w:r w:rsidR="00E4325A">
        <w:t>s on an ongoing basis</w:t>
      </w:r>
      <w:r>
        <w:t xml:space="preserve"> with </w:t>
      </w:r>
      <w:r w:rsidR="003F39CB">
        <w:t>CMS/</w:t>
      </w:r>
      <w:r>
        <w:t>CCIIO</w:t>
      </w:r>
      <w:r w:rsidR="00FE4645">
        <w:t xml:space="preserve"> regarding alignment with CCIIO information collection activities to minimize duplication of burden</w:t>
      </w:r>
      <w:r w:rsidR="00EA794E">
        <w:t xml:space="preserve"> and </w:t>
      </w:r>
      <w:r w:rsidR="00E4325A">
        <w:t xml:space="preserve">environmental scan </w:t>
      </w:r>
      <w:r w:rsidR="00EA794E">
        <w:t xml:space="preserve">information </w:t>
      </w:r>
      <w:r w:rsidR="00E4325A">
        <w:t xml:space="preserve"> </w:t>
      </w:r>
      <w:r w:rsidR="00EA794E">
        <w:t>about</w:t>
      </w:r>
      <w:r w:rsidR="00E4325A">
        <w:t xml:space="preserve"> likely enrollee characteristics to inform </w:t>
      </w:r>
      <w:r w:rsidR="00EA794E">
        <w:t>this project</w:t>
      </w:r>
      <w:r w:rsidR="00E4325A">
        <w:t xml:space="preserve">.  </w:t>
      </w:r>
      <w:r>
        <w:t xml:space="preserve">The </w:t>
      </w:r>
      <w:r w:rsidR="006B403A">
        <w:t>psychometric</w:t>
      </w:r>
      <w:r>
        <w:t xml:space="preserve"> test</w:t>
      </w:r>
      <w:r w:rsidR="006B403A">
        <w:t>ing</w:t>
      </w:r>
      <w:r>
        <w:t xml:space="preserve"> will verify and validate the cognitive testing and identify any additional testing needs.</w:t>
      </w:r>
    </w:p>
    <w:p w14:paraId="0984A3A6" w14:textId="77777777" w:rsidR="007D7FC3" w:rsidRDefault="007D7FC3" w:rsidP="00E22E08">
      <w:pPr>
        <w:pStyle w:val="Heading3"/>
        <w:spacing w:after="120"/>
      </w:pPr>
      <w:bookmarkStart w:id="9" w:name="_Toc378867701"/>
      <w:r>
        <w:t>Survey Translation</w:t>
      </w:r>
      <w:bookmarkEnd w:id="9"/>
    </w:p>
    <w:p w14:paraId="4086BCC5" w14:textId="77777777" w:rsidR="007D7FC3" w:rsidRPr="00E315C0" w:rsidRDefault="007D7FC3" w:rsidP="00E22E08">
      <w:pPr>
        <w:spacing w:after="120"/>
      </w:pPr>
      <w:r>
        <w:t xml:space="preserve">CMS </w:t>
      </w:r>
      <w:r w:rsidR="00001595">
        <w:t>chose</w:t>
      </w:r>
      <w:r>
        <w:t xml:space="preserve"> Spanish and Chinese </w:t>
      </w:r>
      <w:r w:rsidR="00001595">
        <w:t xml:space="preserve">for translation because </w:t>
      </w:r>
      <w:r w:rsidR="009E1160">
        <w:t xml:space="preserve">they are </w:t>
      </w:r>
      <w:r>
        <w:t>the two most commonly spoken languages in the United States after English according to data collected by the 2011 American Community Survey.  Additionally, 56.3</w:t>
      </w:r>
      <w:r w:rsidR="009E1160">
        <w:t xml:space="preserve"> percent</w:t>
      </w:r>
      <w:r>
        <w:t xml:space="preserve"> of individuals who speak Spanish at home said that they spoke English “very well” and 44.3 percent of individuals who speak Chinese at home said they spoke English “very well”</w:t>
      </w:r>
      <w:r>
        <w:rPr>
          <w:rStyle w:val="FootnoteReference"/>
        </w:rPr>
        <w:footnoteReference w:id="6"/>
      </w:r>
      <w:r>
        <w:t xml:space="preserve">. </w:t>
      </w:r>
      <w:r w:rsidR="009E1160">
        <w:t>Thus about half of Spanish and Chinese speakers do not speak English very well and so could benefit from the availability of Spanish and Chinese versions.</w:t>
      </w:r>
    </w:p>
    <w:p w14:paraId="0C04A484" w14:textId="3D357FDC" w:rsidR="007D7FC3" w:rsidRDefault="007D7FC3" w:rsidP="00E22E08">
      <w:pPr>
        <w:spacing w:after="120"/>
      </w:pPr>
      <w:r w:rsidRPr="00E52B0E">
        <w:t xml:space="preserve">The Spanish translation </w:t>
      </w:r>
      <w:r>
        <w:t>is</w:t>
      </w:r>
      <w:r w:rsidRPr="00E52B0E">
        <w:t xml:space="preserve"> </w:t>
      </w:r>
      <w:r w:rsidR="009E1160">
        <w:t>designed for</w:t>
      </w:r>
      <w:r w:rsidRPr="00E52B0E">
        <w:t xml:space="preserve"> Latinos </w:t>
      </w:r>
      <w:r>
        <w:t xml:space="preserve">from different countries of origin </w:t>
      </w:r>
      <w:r w:rsidRPr="00E52B0E">
        <w:t xml:space="preserve">living in the United States whose primary or </w:t>
      </w:r>
      <w:r>
        <w:t>sole</w:t>
      </w:r>
      <w:r w:rsidRPr="00E52B0E">
        <w:t xml:space="preserve"> language is Spanish</w:t>
      </w:r>
      <w:r>
        <w:t xml:space="preserve">. </w:t>
      </w:r>
      <w:r w:rsidRPr="00E52B0E">
        <w:t>The</w:t>
      </w:r>
      <w:r>
        <w:t xml:space="preserve"> Chinese</w:t>
      </w:r>
      <w:r w:rsidRPr="00E52B0E">
        <w:t xml:space="preserve"> translation was </w:t>
      </w:r>
      <w:r w:rsidR="009E1160">
        <w:t xml:space="preserve">designed for </w:t>
      </w:r>
      <w:r w:rsidRPr="00E52B0E">
        <w:t>Chinese living in the United States whose primary or onl</w:t>
      </w:r>
      <w:r>
        <w:t xml:space="preserve">y </w:t>
      </w:r>
      <w:r w:rsidR="006924F7">
        <w:t xml:space="preserve">spoken </w:t>
      </w:r>
      <w:r>
        <w:t>language is Mandarin Chinese.  For Chinese translation, the survey and accompanying materials have been translated into Traditional</w:t>
      </w:r>
      <w:r w:rsidR="009E1160">
        <w:t xml:space="preserve"> </w:t>
      </w:r>
      <w:r>
        <w:t>Chinese to ensure that the broadest population possible is able to understand the survey.  Generally, individuals from Mainland China as well as Hong Kong and Taiwan are able to read Traditional Chinese.  The use of Simplified Chinese was considered; however, populations outside of Mainland China are generally unable to read Simplified Chinese.</w:t>
      </w:r>
      <w:r w:rsidR="00737781">
        <w:t xml:space="preserve"> That said, f</w:t>
      </w:r>
      <w:r w:rsidR="00737781" w:rsidRPr="005853D0">
        <w:t>or both the psychometric and beta test phases, we are only sending Chinese surveys to two types of respondents: 1) those who specifically request a survey in Chinese, by calling a toll-free number, and 2) those who explicitly indicated a preference for Chinese in written materials when they filled out their Mark</w:t>
      </w:r>
      <w:r w:rsidR="00737781">
        <w:t>etplace application.</w:t>
      </w:r>
    </w:p>
    <w:p w14:paraId="2928125A" w14:textId="77777777" w:rsidR="007D7FC3" w:rsidRDefault="007D7FC3" w:rsidP="00E22E08">
      <w:pPr>
        <w:spacing w:after="120"/>
      </w:pPr>
      <w:r>
        <w:t xml:space="preserve">The translated versions of the surveys will be handled differently for each survey.  For the Marketplace Survey, if an individual indicated a preference for either Spanish or Chinese, </w:t>
      </w:r>
      <w:r w:rsidR="009E1160">
        <w:t>it will appear on the sampling frame and he or she</w:t>
      </w:r>
      <w:r>
        <w:t xml:space="preserve"> will </w:t>
      </w:r>
      <w:r w:rsidR="009E1160">
        <w:t xml:space="preserve">be </w:t>
      </w:r>
      <w:r>
        <w:t>mail</w:t>
      </w:r>
      <w:r w:rsidR="009E1160">
        <w:t>ed</w:t>
      </w:r>
      <w:r>
        <w:t xml:space="preserve"> the appropriate version of the survey automatically.  For the QHP Survey, information regarding an individual’s language </w:t>
      </w:r>
      <w:r w:rsidR="00390F17">
        <w:t>preference will</w:t>
      </w:r>
      <w:r w:rsidR="009E1160">
        <w:t xml:space="preserve"> not be available. </w:t>
      </w:r>
      <w:r>
        <w:t xml:space="preserve">As a result, all materials will be mailed in English; however, on both the </w:t>
      </w:r>
      <w:r w:rsidR="009E1160">
        <w:t>letters and questionnaires,</w:t>
      </w:r>
      <w:r>
        <w:t xml:space="preserve"> a translated tagline will appear informing respondents that they can call a toll-free number to request the survey in either Spanish or Chinese.  </w:t>
      </w:r>
    </w:p>
    <w:p w14:paraId="0154DB98" w14:textId="77777777" w:rsidR="00EA5892" w:rsidRPr="00B66A5B" w:rsidRDefault="00EA5892" w:rsidP="00E22E08">
      <w:pPr>
        <w:pStyle w:val="Heading2"/>
        <w:rPr>
          <w:rFonts w:eastAsiaTheme="minorEastAsia"/>
        </w:rPr>
      </w:pPr>
      <w:bookmarkStart w:id="10" w:name="_Toc378867702"/>
      <w:r w:rsidRPr="00626D75">
        <w:rPr>
          <w:rFonts w:eastAsiaTheme="minorEastAsia"/>
        </w:rPr>
        <w:t xml:space="preserve">Survey </w:t>
      </w:r>
      <w:r w:rsidR="00626D75">
        <w:rPr>
          <w:rFonts w:eastAsiaTheme="minorEastAsia"/>
        </w:rPr>
        <w:t>V</w:t>
      </w:r>
      <w:r w:rsidRPr="00626D75">
        <w:rPr>
          <w:rFonts w:eastAsiaTheme="minorEastAsia"/>
        </w:rPr>
        <w:t xml:space="preserve">endor </w:t>
      </w:r>
      <w:r w:rsidR="00626D75">
        <w:rPr>
          <w:rFonts w:eastAsiaTheme="minorEastAsia"/>
        </w:rPr>
        <w:t>P</w:t>
      </w:r>
      <w:r w:rsidRPr="00626D75">
        <w:rPr>
          <w:rFonts w:eastAsiaTheme="minorEastAsia"/>
        </w:rPr>
        <w:t>articipation</w:t>
      </w:r>
      <w:bookmarkEnd w:id="10"/>
      <w:r w:rsidRPr="00626D75">
        <w:rPr>
          <w:rFonts w:eastAsiaTheme="minorEastAsia"/>
        </w:rPr>
        <w:t xml:space="preserve"> </w:t>
      </w:r>
    </w:p>
    <w:p w14:paraId="2F7901FA" w14:textId="2F444D5C" w:rsidR="009E3132" w:rsidRDefault="003B45B5" w:rsidP="00E22E08">
      <w:pPr>
        <w:spacing w:after="120"/>
      </w:pPr>
      <w:r w:rsidRPr="003B45B5">
        <w:rPr>
          <w:rFonts w:eastAsiaTheme="minorEastAsia"/>
        </w:rPr>
        <w:t>There will be a single survey vendor for all rounds of administration for the Marketplace Survey</w:t>
      </w:r>
      <w:r>
        <w:rPr>
          <w:rFonts w:eastAsiaTheme="minorEastAsia"/>
        </w:rPr>
        <w:t xml:space="preserve"> and</w:t>
      </w:r>
      <w:r w:rsidR="00EA5892">
        <w:rPr>
          <w:rFonts w:eastAsiaTheme="minorEastAsia"/>
        </w:rPr>
        <w:t xml:space="preserve"> for the QHP Enrollee </w:t>
      </w:r>
      <w:r w:rsidR="001A4DC8">
        <w:rPr>
          <w:rFonts w:eastAsiaTheme="minorEastAsia"/>
        </w:rPr>
        <w:t>Survey testing</w:t>
      </w:r>
      <w:r w:rsidR="00EA5892">
        <w:rPr>
          <w:rFonts w:eastAsiaTheme="minorEastAsia"/>
        </w:rPr>
        <w:t xml:space="preserve"> in 2014 operating under a contract from CMS. </w:t>
      </w:r>
      <w:r>
        <w:rPr>
          <w:rFonts w:eastAsiaTheme="minorEastAsia"/>
        </w:rPr>
        <w:t xml:space="preserve"> However, for the</w:t>
      </w:r>
      <w:r w:rsidR="009E1160">
        <w:rPr>
          <w:rFonts w:eastAsiaTheme="minorEastAsia"/>
        </w:rPr>
        <w:t xml:space="preserve"> 2015</w:t>
      </w:r>
      <w:r>
        <w:rPr>
          <w:rFonts w:eastAsiaTheme="minorEastAsia"/>
        </w:rPr>
        <w:t xml:space="preserve"> QHP Enrollee Survey</w:t>
      </w:r>
      <w:r w:rsidR="009E1160">
        <w:rPr>
          <w:rFonts w:eastAsiaTheme="minorEastAsia"/>
        </w:rPr>
        <w:t xml:space="preserve"> beta test</w:t>
      </w:r>
      <w:r w:rsidR="009E1160" w:rsidRPr="009E1160">
        <w:rPr>
          <w:rFonts w:eastAsiaTheme="minorEastAsia"/>
        </w:rPr>
        <w:t xml:space="preserve"> </w:t>
      </w:r>
      <w:r w:rsidR="009E1160">
        <w:rPr>
          <w:rFonts w:eastAsiaTheme="minorEastAsia"/>
        </w:rPr>
        <w:t>and in publically reported QHP surveys in 2016 and 2017</w:t>
      </w:r>
      <w:r>
        <w:rPr>
          <w:rFonts w:eastAsiaTheme="minorEastAsia"/>
        </w:rPr>
        <w:t>, i</w:t>
      </w:r>
      <w:r w:rsidR="00EA5892">
        <w:rPr>
          <w:rFonts w:eastAsiaTheme="minorEastAsia"/>
        </w:rPr>
        <w:t xml:space="preserve">t is estimated that up to 40 vendors might apply for approval to collect data </w:t>
      </w:r>
      <w:r w:rsidR="009E1160">
        <w:rPr>
          <w:rFonts w:eastAsiaTheme="minorEastAsia"/>
        </w:rPr>
        <w:t>under contract to the QHP issuers. They will apply</w:t>
      </w:r>
      <w:r w:rsidR="00EA5892">
        <w:rPr>
          <w:rFonts w:eastAsiaTheme="minorEastAsia"/>
        </w:rPr>
        <w:t xml:space="preserve"> using the Survey Vendor Participation form. The form is included in this clearance package and is modeled on the Medicare Part C and D </w:t>
      </w:r>
      <w:r w:rsidR="00EA5892">
        <w:rPr>
          <w:rFonts w:eastAsiaTheme="minorEastAsia"/>
        </w:rPr>
        <w:lastRenderedPageBreak/>
        <w:t>survey vendor participation</w:t>
      </w:r>
      <w:r>
        <w:rPr>
          <w:rFonts w:eastAsiaTheme="minorEastAsia"/>
        </w:rPr>
        <w:t xml:space="preserve"> form</w:t>
      </w:r>
      <w:r w:rsidR="00EA5892">
        <w:rPr>
          <w:rFonts w:eastAsiaTheme="minorEastAsia"/>
        </w:rPr>
        <w:t>.  A list of approved vendors will be posted on the QHP survey vendor website annually in the same manner as is done on the Medicare Part C and D survey vendor website (</w:t>
      </w:r>
      <w:r w:rsidR="00EA5892" w:rsidRPr="007A33E7">
        <w:rPr>
          <w:rFonts w:eastAsiaTheme="minorEastAsia"/>
        </w:rPr>
        <w:t>www.ma-pdpcahps.org</w:t>
      </w:r>
      <w:r w:rsidR="00EA5892">
        <w:rPr>
          <w:rFonts w:eastAsiaTheme="minorEastAsia"/>
        </w:rPr>
        <w:t xml:space="preserve">). </w:t>
      </w:r>
      <w:r w:rsidR="009E3132">
        <w:t xml:space="preserve">As a part of the 2015 Beta Test, we will be testing the survey vendor system.  This test includes evaluating all of the systems including the survey vendor recruitment and application processes, training of vendors, technical assistance to vendors, and collection of data from survey vendors.  Given that the survey will be administered by multiple vendors, it is essential that the results from each vendor are analyzed after the </w:t>
      </w:r>
      <w:r w:rsidR="00984F4A">
        <w:t>b</w:t>
      </w:r>
      <w:r w:rsidR="009E3132">
        <w:t xml:space="preserve">eta </w:t>
      </w:r>
      <w:r w:rsidR="00984F4A">
        <w:t>t</w:t>
      </w:r>
      <w:r w:rsidR="009E3132">
        <w:t>est to ensure that there are no anomalies or variations resulting in deviations from the survey administration protocol established by CMS.</w:t>
      </w:r>
      <w:r w:rsidR="00B37A2A">
        <w:t xml:space="preserve">  Appendix A includes a draft version of the minimum</w:t>
      </w:r>
      <w:r w:rsidR="00F33214">
        <w:t xml:space="preserve"> business requirements that survey vendors will have to meet in order to be approved as a survey vendor for the 2015 QHP Enrollee Survey.  Vendors’ approval must be renewed annually.  CMS may withdraw a survey vendor’s approval after three instances of non-compliance in a 24 month period.  Additional criteria and procedures for evaluating a vendors’ performance are currently under development</w:t>
      </w:r>
      <w:r w:rsidR="0090704E">
        <w:t>.</w:t>
      </w:r>
    </w:p>
    <w:p w14:paraId="504DB0A8" w14:textId="77777777" w:rsidR="00B02010" w:rsidRPr="001438AD" w:rsidRDefault="00B02010" w:rsidP="00B02010">
      <w:pPr>
        <w:pStyle w:val="Heading2"/>
        <w:spacing w:before="0"/>
        <w:rPr>
          <w:rFonts w:eastAsiaTheme="minorEastAsia"/>
        </w:rPr>
      </w:pPr>
      <w:bookmarkStart w:id="11" w:name="_Toc378867703"/>
      <w:r w:rsidRPr="001438AD">
        <w:rPr>
          <w:rFonts w:eastAsiaTheme="minorEastAsia"/>
        </w:rPr>
        <w:t>Decision-making</w:t>
      </w:r>
      <w:r>
        <w:rPr>
          <w:rFonts w:eastAsiaTheme="minorEastAsia"/>
        </w:rPr>
        <w:t xml:space="preserve"> C</w:t>
      </w:r>
      <w:r w:rsidRPr="001438AD">
        <w:rPr>
          <w:rFonts w:eastAsiaTheme="minorEastAsia"/>
        </w:rPr>
        <w:t xml:space="preserve">riteria </w:t>
      </w:r>
      <w:r>
        <w:rPr>
          <w:rFonts w:eastAsiaTheme="minorEastAsia"/>
        </w:rPr>
        <w:t>Related to</w:t>
      </w:r>
      <w:r w:rsidRPr="001438AD">
        <w:rPr>
          <w:rFonts w:eastAsiaTheme="minorEastAsia"/>
        </w:rPr>
        <w:t xml:space="preserve"> </w:t>
      </w:r>
      <w:r>
        <w:rPr>
          <w:rFonts w:eastAsiaTheme="minorEastAsia"/>
        </w:rPr>
        <w:t>M</w:t>
      </w:r>
      <w:r w:rsidRPr="001438AD">
        <w:rPr>
          <w:rFonts w:eastAsiaTheme="minorEastAsia"/>
        </w:rPr>
        <w:t xml:space="preserve">ethodological </w:t>
      </w:r>
      <w:r>
        <w:rPr>
          <w:rFonts w:eastAsiaTheme="minorEastAsia"/>
        </w:rPr>
        <w:t>G</w:t>
      </w:r>
      <w:r w:rsidRPr="001438AD">
        <w:rPr>
          <w:rFonts w:eastAsiaTheme="minorEastAsia"/>
        </w:rPr>
        <w:t>oals</w:t>
      </w:r>
      <w:bookmarkEnd w:id="11"/>
    </w:p>
    <w:p w14:paraId="4F7F0465" w14:textId="77777777" w:rsidR="00B02010" w:rsidRPr="00DA5F21" w:rsidRDefault="00926DC4" w:rsidP="00B02010">
      <w:pPr>
        <w:spacing w:after="120"/>
        <w:rPr>
          <w:rFonts w:ascii="Arial" w:eastAsiaTheme="majorEastAsia" w:hAnsi="Arial" w:cs="Arial"/>
          <w:b/>
          <w:sz w:val="22"/>
        </w:rPr>
      </w:pPr>
      <w:r w:rsidRPr="00DA5F21">
        <w:rPr>
          <w:rFonts w:ascii="Arial" w:eastAsiaTheme="majorEastAsia" w:hAnsi="Arial" w:cs="Arial"/>
          <w:b/>
          <w:sz w:val="22"/>
        </w:rPr>
        <w:t xml:space="preserve">Psychometric </w:t>
      </w:r>
      <w:r w:rsidR="00B02010" w:rsidRPr="00DA5F21">
        <w:rPr>
          <w:rFonts w:ascii="Arial" w:eastAsiaTheme="majorEastAsia" w:hAnsi="Arial" w:cs="Arial"/>
          <w:b/>
          <w:sz w:val="22"/>
        </w:rPr>
        <w:t>Test</w:t>
      </w:r>
      <w:r w:rsidR="00A00C39" w:rsidRPr="00DA5F21">
        <w:rPr>
          <w:rFonts w:ascii="Arial" w:eastAsiaTheme="majorEastAsia" w:hAnsi="Arial" w:cs="Arial"/>
          <w:b/>
          <w:sz w:val="22"/>
        </w:rPr>
        <w:t xml:space="preserve"> Phase</w:t>
      </w:r>
      <w:r w:rsidR="006B403A" w:rsidRPr="00DA5F21">
        <w:rPr>
          <w:rFonts w:ascii="Arial" w:eastAsiaTheme="majorEastAsia" w:hAnsi="Arial" w:cs="Arial"/>
          <w:b/>
          <w:sz w:val="22"/>
        </w:rPr>
        <w:t xml:space="preserve"> </w:t>
      </w:r>
    </w:p>
    <w:p w14:paraId="56D8734D" w14:textId="62A29BB3" w:rsidR="00B02010" w:rsidRDefault="00B02010" w:rsidP="00B02010">
      <w:pPr>
        <w:spacing w:after="120"/>
        <w:rPr>
          <w:rFonts w:eastAsiaTheme="majorEastAsia"/>
        </w:rPr>
      </w:pPr>
      <w:r>
        <w:rPr>
          <w:rFonts w:eastAsiaTheme="majorEastAsia"/>
        </w:rPr>
        <w:t xml:space="preserve">The goals shown in Exhibit A1 all reflect the exploratory nature of these tests in that these goals are designed to inform revisions to the </w:t>
      </w:r>
      <w:r w:rsidRPr="00192DCC">
        <w:rPr>
          <w:rFonts w:eastAsiaTheme="majorEastAsia"/>
          <w:i/>
        </w:rPr>
        <w:t>survey content</w:t>
      </w:r>
      <w:r>
        <w:rPr>
          <w:rFonts w:eastAsiaTheme="majorEastAsia"/>
        </w:rPr>
        <w:t xml:space="preserve">, the </w:t>
      </w:r>
      <w:r w:rsidRPr="00192DCC">
        <w:rPr>
          <w:rFonts w:eastAsiaTheme="majorEastAsia"/>
          <w:i/>
        </w:rPr>
        <w:t>sampling methodology</w:t>
      </w:r>
      <w:r>
        <w:rPr>
          <w:rFonts w:eastAsiaTheme="majorEastAsia"/>
        </w:rPr>
        <w:t xml:space="preserve">, and the </w:t>
      </w:r>
      <w:r w:rsidRPr="00192DCC">
        <w:rPr>
          <w:rFonts w:eastAsiaTheme="majorEastAsia"/>
          <w:i/>
        </w:rPr>
        <w:t>data collection protocols</w:t>
      </w:r>
      <w:r>
        <w:rPr>
          <w:rFonts w:eastAsiaTheme="majorEastAsia"/>
        </w:rPr>
        <w:t>. The results of the test</w:t>
      </w:r>
      <w:r w:rsidR="006B403A">
        <w:rPr>
          <w:rFonts w:eastAsiaTheme="majorEastAsia"/>
        </w:rPr>
        <w:t xml:space="preserve"> phase</w:t>
      </w:r>
      <w:r>
        <w:rPr>
          <w:rFonts w:eastAsiaTheme="majorEastAsia"/>
        </w:rPr>
        <w:t xml:space="preserve"> will be used to develop a set of guidelines and protocols reflecting what CMS learns from the </w:t>
      </w:r>
      <w:r w:rsidR="00F33214">
        <w:rPr>
          <w:rFonts w:eastAsiaTheme="majorEastAsia"/>
        </w:rPr>
        <w:t xml:space="preserve">psychometric </w:t>
      </w:r>
      <w:r>
        <w:rPr>
          <w:rFonts w:eastAsiaTheme="majorEastAsia"/>
        </w:rPr>
        <w:t>testing and will include recommendations based on those findings. These recommendations will be aligned with CAHPS standards to the extent possible. See the following documents for examples of these guidelines:</w:t>
      </w:r>
    </w:p>
    <w:p w14:paraId="48CC3E4B" w14:textId="77777777" w:rsidR="00B02010" w:rsidRDefault="00E90A0A" w:rsidP="00B02010">
      <w:pPr>
        <w:spacing w:after="120"/>
      </w:pPr>
      <w:hyperlink r:id="rId18" w:history="1">
        <w:r w:rsidR="00B02010">
          <w:rPr>
            <w:rStyle w:val="Hyperlink"/>
          </w:rPr>
          <w:t>https://cahps.ahrq.gov/surveys-guidance/docs/1033_CG_Fielding_the_Survey.pdf</w:t>
        </w:r>
      </w:hyperlink>
    </w:p>
    <w:p w14:paraId="5E7E9D9C" w14:textId="77777777" w:rsidR="00B02010" w:rsidRDefault="00E90A0A" w:rsidP="00B02010">
      <w:pPr>
        <w:spacing w:after="120"/>
      </w:pPr>
      <w:hyperlink r:id="rId19" w:history="1">
        <w:r w:rsidR="00B02010">
          <w:rPr>
            <w:rStyle w:val="Hyperlink"/>
          </w:rPr>
          <w:t>https://cahps.ahrq.gov/surveys-guidance/docs/13b_Fielding_the_Commercial_Survey_2008.pdf</w:t>
        </w:r>
      </w:hyperlink>
    </w:p>
    <w:p w14:paraId="3A7145C2" w14:textId="133C1B44" w:rsidR="00B02010" w:rsidRDefault="00B02010" w:rsidP="00B02010">
      <w:pPr>
        <w:spacing w:after="120"/>
        <w:rPr>
          <w:rFonts w:eastAsiaTheme="majorEastAsia"/>
        </w:rPr>
      </w:pPr>
      <w:r>
        <w:rPr>
          <w:rFonts w:eastAsiaTheme="majorEastAsia"/>
        </w:rPr>
        <w:t xml:space="preserve">As these two examples illustrate, some recommendations provide potential users with options (e.g., in choosing the mode of survey administration), while others are made more ardently (e.g., the recommendation to obtain a response rate of 40% or higher). Thus, the overarching goal for the </w:t>
      </w:r>
      <w:r w:rsidR="00F33214">
        <w:rPr>
          <w:rFonts w:eastAsiaTheme="majorEastAsia"/>
        </w:rPr>
        <w:t xml:space="preserve">psychometric </w:t>
      </w:r>
      <w:r>
        <w:rPr>
          <w:rFonts w:eastAsiaTheme="majorEastAsia"/>
        </w:rPr>
        <w:t>tests of both surveys is to inform the development of a set of guidelines, one for each survey.</w:t>
      </w:r>
    </w:p>
    <w:p w14:paraId="268E0662" w14:textId="77777777" w:rsidR="00B02010" w:rsidRPr="00E22E08" w:rsidRDefault="00B02010" w:rsidP="00B02010">
      <w:pPr>
        <w:spacing w:after="120"/>
        <w:rPr>
          <w:rFonts w:eastAsiaTheme="majorEastAsia"/>
          <w:b/>
          <w:i/>
        </w:rPr>
      </w:pPr>
      <w:r w:rsidRPr="00E22E08">
        <w:rPr>
          <w:rFonts w:eastAsiaTheme="majorEastAsia"/>
          <w:b/>
          <w:i/>
        </w:rPr>
        <w:t>Survey content</w:t>
      </w:r>
    </w:p>
    <w:p w14:paraId="3197AE73" w14:textId="77777777" w:rsidR="00B02010" w:rsidRDefault="00B02010" w:rsidP="00B02010">
      <w:pPr>
        <w:spacing w:after="120"/>
        <w:rPr>
          <w:rFonts w:eastAsiaTheme="majorEastAsia"/>
        </w:rPr>
      </w:pPr>
      <w:r>
        <w:rPr>
          <w:rFonts w:eastAsiaTheme="majorEastAsia"/>
        </w:rPr>
        <w:t xml:space="preserve">For both surveys, there are two goals with respect to survey content: 1) identify survey items that can be dropped in order to shorten the survey, and 2) identify a set of </w:t>
      </w:r>
      <w:r w:rsidR="006B403A">
        <w:rPr>
          <w:rFonts w:eastAsiaTheme="majorEastAsia"/>
        </w:rPr>
        <w:t xml:space="preserve">internal and inter-unit </w:t>
      </w:r>
      <w:r>
        <w:rPr>
          <w:rFonts w:eastAsiaTheme="majorEastAsia"/>
        </w:rPr>
        <w:t>reliable and valid composites to be used for scoring, analysis, and reporting.</w:t>
      </w:r>
    </w:p>
    <w:p w14:paraId="230C4B3E" w14:textId="77777777" w:rsidR="00B02010" w:rsidRPr="00B14537" w:rsidRDefault="00B02010" w:rsidP="00B02010">
      <w:pPr>
        <w:spacing w:after="120"/>
        <w:rPr>
          <w:rFonts w:eastAsiaTheme="majorEastAsia"/>
          <w:u w:val="single"/>
        </w:rPr>
      </w:pPr>
      <w:r w:rsidRPr="00B14537">
        <w:rPr>
          <w:rFonts w:eastAsiaTheme="majorEastAsia"/>
          <w:u w:val="single"/>
        </w:rPr>
        <w:t xml:space="preserve">Goal 1: </w:t>
      </w:r>
    </w:p>
    <w:p w14:paraId="29AF5EB8" w14:textId="77777777" w:rsidR="00B02010" w:rsidRDefault="00B02010" w:rsidP="00B02010">
      <w:pPr>
        <w:spacing w:after="120"/>
        <w:rPr>
          <w:rFonts w:eastAsiaTheme="majorEastAsia"/>
        </w:rPr>
      </w:pPr>
      <w:r>
        <w:rPr>
          <w:rFonts w:eastAsiaTheme="majorEastAsia"/>
        </w:rPr>
        <w:t>Substantive assessment items may be dropped for any of the following reasons:</w:t>
      </w:r>
    </w:p>
    <w:p w14:paraId="47D1807A"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They do not load strongly on any measurement domains (i.e., factor loadings &lt; 0.40).</w:t>
      </w:r>
    </w:p>
    <w:p w14:paraId="4B3A94AC"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The content of an item significantly overlaps with other items that have better psychometric properties.</w:t>
      </w:r>
    </w:p>
    <w:p w14:paraId="216667D9"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 xml:space="preserve">A very small number of respondents are eligible to respond to the item (e.g., &lt; 10%). Note that this criterion may conflict with other valid reasons to include the items in the survey. For example, very few respondents may report that they needed language </w:t>
      </w:r>
      <w:r>
        <w:rPr>
          <w:rFonts w:ascii="Times New Roman" w:eastAsiaTheme="majorEastAsia" w:hAnsi="Times New Roman" w:cs="Times"/>
          <w:sz w:val="24"/>
        </w:rPr>
        <w:lastRenderedPageBreak/>
        <w:t xml:space="preserve">interpretation services, but the case for retaining the item </w:t>
      </w:r>
      <w:r w:rsidR="00984F4A">
        <w:rPr>
          <w:rFonts w:ascii="Times New Roman" w:eastAsiaTheme="majorEastAsia" w:hAnsi="Times New Roman" w:cs="Times"/>
          <w:sz w:val="24"/>
        </w:rPr>
        <w:t xml:space="preserve">might </w:t>
      </w:r>
      <w:r>
        <w:rPr>
          <w:rFonts w:ascii="Times New Roman" w:eastAsiaTheme="majorEastAsia" w:hAnsi="Times New Roman" w:cs="Times"/>
          <w:sz w:val="24"/>
        </w:rPr>
        <w:t>supersede the statistical evidence for dropping it.</w:t>
      </w:r>
    </w:p>
    <w:p w14:paraId="70AAAFBE"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An item has a high level of non-response (e.g., &gt; 10%), possibly indicating that respondents either did not understand the item or did not want to answer it. Note that item-level non-response rates do not include items that are legitimately skipped based on respondents’ answers to screening questions, only items that are truly missing.</w:t>
      </w:r>
    </w:p>
    <w:p w14:paraId="5F2509E7"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 xml:space="preserve">The item has unit-level reliability &lt; 0.70 and/or would require an effective sample size that is prohibitively large (more than 300 completed responses from each sampling and reporting entity) in order to obtain unit-level reliability </w:t>
      </w:r>
      <w:r w:rsidR="00984F4A">
        <w:rPr>
          <w:rFonts w:ascii="Times New Roman" w:eastAsiaTheme="majorEastAsia" w:hAnsi="Times New Roman" w:cs="Times New Roman"/>
          <w:sz w:val="24"/>
        </w:rPr>
        <w:t>≥</w:t>
      </w:r>
      <w:r w:rsidR="00984F4A">
        <w:rPr>
          <w:rFonts w:ascii="Times New Roman" w:eastAsiaTheme="majorEastAsia" w:hAnsi="Times New Roman" w:cs="Times"/>
          <w:sz w:val="24"/>
        </w:rPr>
        <w:t xml:space="preserve"> </w:t>
      </w:r>
      <w:r>
        <w:rPr>
          <w:rFonts w:ascii="Times New Roman" w:eastAsiaTheme="majorEastAsia" w:hAnsi="Times New Roman" w:cs="Times"/>
          <w:sz w:val="24"/>
        </w:rPr>
        <w:t>0.70.</w:t>
      </w:r>
    </w:p>
    <w:p w14:paraId="2AF9C2C1"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CMS, the TEP, or other stakeholders determine that the item is inappropriate or otherwise not useful in meeting the goals of the survey data collection effort.</w:t>
      </w:r>
    </w:p>
    <w:p w14:paraId="4AB125CD" w14:textId="77777777" w:rsidR="00984F4A" w:rsidRDefault="00984F4A"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Items hypothesized to be case mix adjusters fail to meet the criteria for case mix adjusters.</w:t>
      </w:r>
    </w:p>
    <w:p w14:paraId="09041273" w14:textId="77777777" w:rsidR="00B02010" w:rsidRPr="00B14537" w:rsidRDefault="00B02010" w:rsidP="00B02010">
      <w:pPr>
        <w:spacing w:after="120"/>
        <w:rPr>
          <w:rFonts w:eastAsiaTheme="majorEastAsia"/>
        </w:rPr>
      </w:pPr>
      <w:r>
        <w:rPr>
          <w:rFonts w:eastAsiaTheme="majorEastAsia"/>
        </w:rPr>
        <w:t xml:space="preserve">If substantive items controlled by screening questions are dropped, those screening questions will be dropped as well. Demographic questions (‘About You’ items) will be dropped if they are either found not useful for substantive subgroups analyses or they are not selected as case-mix adjusters.  Global rating questions will be dropped if they are either highly correlated with other items (indicating that they provide little unique information) or if the unit-level reliability of the items is unacceptable (see item 5 above). </w:t>
      </w:r>
    </w:p>
    <w:p w14:paraId="7C448B9B" w14:textId="77777777" w:rsidR="00B02010" w:rsidRDefault="00B02010" w:rsidP="00B02010">
      <w:pPr>
        <w:spacing w:after="120"/>
        <w:rPr>
          <w:rFonts w:eastAsiaTheme="majorEastAsia"/>
          <w:u w:val="single"/>
        </w:rPr>
      </w:pPr>
      <w:r w:rsidRPr="00B14537">
        <w:rPr>
          <w:rFonts w:eastAsiaTheme="majorEastAsia"/>
          <w:u w:val="single"/>
        </w:rPr>
        <w:t xml:space="preserve">Goal </w:t>
      </w:r>
      <w:r>
        <w:rPr>
          <w:rFonts w:eastAsiaTheme="majorEastAsia"/>
          <w:u w:val="single"/>
        </w:rPr>
        <w:t>2</w:t>
      </w:r>
      <w:r w:rsidRPr="00B14537">
        <w:rPr>
          <w:rFonts w:eastAsiaTheme="majorEastAsia"/>
          <w:u w:val="single"/>
        </w:rPr>
        <w:t xml:space="preserve">: </w:t>
      </w:r>
    </w:p>
    <w:p w14:paraId="6CACC499" w14:textId="77777777" w:rsidR="00B02010" w:rsidRDefault="00B02010" w:rsidP="00B02010">
      <w:pPr>
        <w:spacing w:after="120"/>
        <w:rPr>
          <w:rFonts w:eastAsiaTheme="majorEastAsia"/>
        </w:rPr>
      </w:pPr>
      <w:r>
        <w:rPr>
          <w:rFonts w:eastAsiaTheme="majorEastAsia"/>
        </w:rPr>
        <w:t>In the psychometric analysis of the test data, c</w:t>
      </w:r>
      <w:r w:rsidRPr="009E0678">
        <w:rPr>
          <w:rFonts w:eastAsiaTheme="majorEastAsia"/>
        </w:rPr>
        <w:t>ompo</w:t>
      </w:r>
      <w:r>
        <w:rPr>
          <w:rFonts w:eastAsiaTheme="majorEastAsia"/>
        </w:rPr>
        <w:t>sites are evaluated based on the following criteria:</w:t>
      </w:r>
    </w:p>
    <w:p w14:paraId="3AFF1532" w14:textId="03EEAF23"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 xml:space="preserve">Results of a confirmatory factor analysis (CFA) show a good fit between the hypothesized composites and the observed </w:t>
      </w:r>
      <w:r w:rsidR="00F33214">
        <w:rPr>
          <w:rFonts w:ascii="Times New Roman" w:eastAsiaTheme="majorEastAsia" w:hAnsi="Times New Roman" w:cs="Times"/>
          <w:sz w:val="24"/>
        </w:rPr>
        <w:t xml:space="preserve">psychometric </w:t>
      </w:r>
      <w:r>
        <w:rPr>
          <w:rFonts w:ascii="Times New Roman" w:eastAsiaTheme="majorEastAsia" w:hAnsi="Times New Roman" w:cs="Times"/>
          <w:sz w:val="24"/>
        </w:rPr>
        <w:t xml:space="preserve">test data. The fit is considered acceptable based on the following criteria: root mean square </w:t>
      </w:r>
      <w:r w:rsidR="00984F4A">
        <w:rPr>
          <w:rFonts w:ascii="Times New Roman" w:eastAsiaTheme="majorEastAsia" w:hAnsi="Times New Roman" w:cs="Times"/>
          <w:sz w:val="24"/>
        </w:rPr>
        <w:t xml:space="preserve">error </w:t>
      </w:r>
      <w:r>
        <w:rPr>
          <w:rFonts w:ascii="Times New Roman" w:eastAsiaTheme="majorEastAsia" w:hAnsi="Times New Roman" w:cs="Times"/>
          <w:sz w:val="24"/>
        </w:rPr>
        <w:t xml:space="preserve">of approximation (RMSEA) &lt; 0.05; comparative fit index </w:t>
      </w:r>
      <w:r>
        <w:rPr>
          <w:rFonts w:ascii="Times New Roman" w:eastAsiaTheme="majorEastAsia" w:hAnsi="Times New Roman" w:cs="Times New Roman"/>
          <w:sz w:val="24"/>
        </w:rPr>
        <w:t>≥</w:t>
      </w:r>
      <w:r>
        <w:rPr>
          <w:rFonts w:ascii="Times New Roman" w:eastAsiaTheme="majorEastAsia" w:hAnsi="Times New Roman" w:cs="Times"/>
          <w:sz w:val="24"/>
        </w:rPr>
        <w:t xml:space="preserve"> 0.95, and the Tucker-Lewis index </w:t>
      </w:r>
      <w:r>
        <w:rPr>
          <w:rFonts w:ascii="Times New Roman" w:eastAsiaTheme="majorEastAsia" w:hAnsi="Times New Roman" w:cs="Times New Roman"/>
          <w:sz w:val="24"/>
        </w:rPr>
        <w:t>≥</w:t>
      </w:r>
      <w:r>
        <w:rPr>
          <w:rFonts w:ascii="Times New Roman" w:eastAsiaTheme="majorEastAsia" w:hAnsi="Times New Roman" w:cs="Times"/>
          <w:sz w:val="24"/>
        </w:rPr>
        <w:t xml:space="preserve"> 0.95. </w:t>
      </w:r>
    </w:p>
    <w:p w14:paraId="66DD037E"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 xml:space="preserve">Observed unit-level reliability should be ≥ 0.70. It can be less than 0.70, but in that case sample size projections based on unit-level reliability should indicate that an effective sample size of 300 or less per reporting unit will be needed to obtain unit-level reliability </w:t>
      </w:r>
      <w:r>
        <w:rPr>
          <w:rFonts w:ascii="Times New Roman" w:eastAsiaTheme="majorEastAsia" w:hAnsi="Times New Roman" w:cs="Times New Roman"/>
          <w:sz w:val="24"/>
        </w:rPr>
        <w:t>≥</w:t>
      </w:r>
      <w:r>
        <w:rPr>
          <w:rFonts w:ascii="Times New Roman" w:eastAsiaTheme="majorEastAsia" w:hAnsi="Times New Roman" w:cs="Times"/>
          <w:sz w:val="24"/>
        </w:rPr>
        <w:t xml:space="preserve"> 0.70.</w:t>
      </w:r>
    </w:p>
    <w:p w14:paraId="47DBDAEE"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 xml:space="preserve">Internal-consistency reliability (Cronbach’s alpha) should be </w:t>
      </w:r>
      <w:r>
        <w:rPr>
          <w:rFonts w:ascii="Times New Roman" w:eastAsiaTheme="majorEastAsia" w:hAnsi="Times New Roman" w:cs="Times New Roman"/>
          <w:sz w:val="24"/>
        </w:rPr>
        <w:t>≥</w:t>
      </w:r>
      <w:r>
        <w:rPr>
          <w:rFonts w:ascii="Times New Roman" w:eastAsiaTheme="majorEastAsia" w:hAnsi="Times New Roman" w:cs="Times"/>
          <w:sz w:val="24"/>
        </w:rPr>
        <w:t xml:space="preserve"> 0.70.</w:t>
      </w:r>
    </w:p>
    <w:p w14:paraId="586AB45A"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Scaling success should be 100%. Scaling success is an indicator of the extent to which items correlate more highly with their own composites than with competing composites.</w:t>
      </w:r>
    </w:p>
    <w:p w14:paraId="1095BD03"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Ceiling effects should be no higher than 75%, and preferably would be no higher than 50%. The ceiling effect indicates the proportion of respondents who give the highest possible rating for all items in a composite.</w:t>
      </w:r>
    </w:p>
    <w:p w14:paraId="5B80C72C"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The items grouped together in a composite should make sense, substantively. This requirement is subjective rather than statistical, and relies on the mutual agreement of various stakeholders.</w:t>
      </w:r>
    </w:p>
    <w:p w14:paraId="7665CDD4" w14:textId="77777777" w:rsidR="00B02010" w:rsidRDefault="00B02010" w:rsidP="00B02010">
      <w:pPr>
        <w:spacing w:after="120"/>
        <w:rPr>
          <w:rFonts w:eastAsiaTheme="majorEastAsia"/>
        </w:rPr>
      </w:pPr>
      <w:r>
        <w:rPr>
          <w:rFonts w:eastAsiaTheme="majorEastAsia"/>
        </w:rPr>
        <w:t xml:space="preserve">In some cases, where there is a compelling reason to retain a composite (a composite measures a concept that is very important to consumers), some of these criteria may be relaxed in order to allow the retention of that composite. Alternatively, such items may be retained as single item indicators. </w:t>
      </w:r>
      <w:r w:rsidR="00B34C90">
        <w:rPr>
          <w:rFonts w:eastAsiaTheme="majorEastAsia"/>
        </w:rPr>
        <w:t xml:space="preserve">Although the psychometric properties of the CAHPS 5.0 Survey are well established, </w:t>
      </w:r>
      <w:r w:rsidR="00B34C90">
        <w:rPr>
          <w:rFonts w:eastAsiaTheme="majorEastAsia"/>
        </w:rPr>
        <w:lastRenderedPageBreak/>
        <w:t xml:space="preserve">it will be important to learn if they hold for the QHP population given that most will </w:t>
      </w:r>
      <w:r w:rsidR="00390F17">
        <w:rPr>
          <w:rFonts w:eastAsiaTheme="majorEastAsia"/>
        </w:rPr>
        <w:t>have</w:t>
      </w:r>
      <w:r w:rsidR="00B34C90">
        <w:rPr>
          <w:rFonts w:eastAsiaTheme="majorEastAsia"/>
        </w:rPr>
        <w:t xml:space="preserve"> been uninsured and, thus, not previously included in the CAHPS 5.0 psychometric testing.</w:t>
      </w:r>
    </w:p>
    <w:p w14:paraId="3A963EF8" w14:textId="77777777" w:rsidR="00B02010" w:rsidRDefault="00B02010" w:rsidP="00B02010">
      <w:pPr>
        <w:spacing w:after="120"/>
        <w:rPr>
          <w:rFonts w:eastAsiaTheme="majorEastAsia"/>
        </w:rPr>
      </w:pPr>
      <w:r>
        <w:rPr>
          <w:rFonts w:eastAsiaTheme="majorEastAsia"/>
        </w:rPr>
        <w:t>Psychometric analyses will be conducted separately by mode and language. Fit estimates from a CFA will be calculated separately for each mode and language group and statistical tests performed to estimate the probability that the fit, factor loadings, and error matrices are equal across groups. For example, using factor analysis we would test the following hypothesis:</w:t>
      </w:r>
    </w:p>
    <w:p w14:paraId="30FA7ACC" w14:textId="77777777" w:rsidR="00B02010" w:rsidRPr="00F34164" w:rsidRDefault="00E90A0A" w:rsidP="00B02010">
      <w:pPr>
        <w:spacing w:after="120"/>
        <w:rPr>
          <w:rFonts w:eastAsiaTheme="majorEastAsia"/>
        </w:rPr>
      </w:pPr>
      <m:oMathPara>
        <m:oMath>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Eng</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Sp</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Ch</m:t>
              </m:r>
            </m:sub>
          </m:sSub>
        </m:oMath>
      </m:oMathPara>
    </w:p>
    <w:p w14:paraId="1445C19F" w14:textId="77777777" w:rsidR="00B02010" w:rsidRPr="00D979B8" w:rsidRDefault="00B02010" w:rsidP="00B02010">
      <w:pPr>
        <w:spacing w:after="120"/>
        <w:rPr>
          <w:rFonts w:eastAsiaTheme="majorEastAsia"/>
        </w:rPr>
      </w:pPr>
      <w:r>
        <w:rPr>
          <w:rFonts w:eastAsiaTheme="majorEastAsia"/>
        </w:rPr>
        <w:t xml:space="preserve">Where </w:t>
      </w:r>
      <w:r>
        <w:rPr>
          <w:rFonts w:eastAsiaTheme="majorEastAsia" w:cs="Times New Roman"/>
        </w:rPr>
        <w:t>Λ</w:t>
      </w:r>
      <w:r>
        <w:rPr>
          <w:rFonts w:eastAsiaTheme="majorEastAsia"/>
        </w:rPr>
        <w:t xml:space="preserve"> (lambda) represents a matrix of factor loadings estimated separately for respondents in each language. Failure to reject this null hypothesis would indicate that the pattern of factor loadings, and thus the construct validity, was consistent across the three languages. Similar tests would be done with error matrices and matrices of factor variances.</w:t>
      </w:r>
    </w:p>
    <w:p w14:paraId="5321BE9D" w14:textId="77777777" w:rsidR="00B02010" w:rsidRPr="00E22E08" w:rsidRDefault="00B02010" w:rsidP="00B02010">
      <w:pPr>
        <w:spacing w:after="120"/>
        <w:rPr>
          <w:rFonts w:eastAsiaTheme="majorEastAsia"/>
          <w:b/>
          <w:i/>
        </w:rPr>
      </w:pPr>
      <w:r w:rsidRPr="00E22E08">
        <w:rPr>
          <w:rFonts w:eastAsiaTheme="majorEastAsia"/>
          <w:b/>
          <w:i/>
        </w:rPr>
        <w:t>Sampling Methodology</w:t>
      </w:r>
    </w:p>
    <w:p w14:paraId="509A5C4F" w14:textId="77777777" w:rsidR="00B02010" w:rsidRDefault="00B02010" w:rsidP="00B02010">
      <w:pPr>
        <w:spacing w:after="120"/>
        <w:rPr>
          <w:rFonts w:eastAsiaTheme="majorEastAsia"/>
        </w:rPr>
      </w:pPr>
      <w:r>
        <w:rPr>
          <w:rFonts w:eastAsiaTheme="majorEastAsia"/>
        </w:rPr>
        <w:t xml:space="preserve">The test results will inform recommendations regarding sampling frame construction, sampling methods, and sample size. Since the tests will be the first attempt at constructing a sampling frame using CMS administrative data, </w:t>
      </w:r>
      <w:r w:rsidR="00984F4A">
        <w:rPr>
          <w:rFonts w:eastAsiaTheme="majorEastAsia"/>
        </w:rPr>
        <w:t>CMS</w:t>
      </w:r>
      <w:r>
        <w:rPr>
          <w:rFonts w:eastAsiaTheme="majorEastAsia"/>
        </w:rPr>
        <w:t xml:space="preserve"> will maintain a log of challenges and decisions made with respect to identifying eligible individuals to include in the frames, the data fields required to properly identify accountable units (for the QHP survey), and differences or limitations related to the data available from the SBMs. Guidelines will be developed based on these experiences, implemented for the beta tests, and further refined as necessary between each subsequent round of data collection.</w:t>
      </w:r>
    </w:p>
    <w:p w14:paraId="4CD42348" w14:textId="76C1845D" w:rsidR="00B02010" w:rsidRPr="00E22E08" w:rsidRDefault="00B02010" w:rsidP="00B02010">
      <w:pPr>
        <w:spacing w:after="120"/>
        <w:rPr>
          <w:rFonts w:eastAsiaTheme="majorEastAsia"/>
          <w:b/>
          <w:i/>
        </w:rPr>
      </w:pPr>
      <w:r w:rsidRPr="00E22E08">
        <w:rPr>
          <w:rFonts w:eastAsiaTheme="majorEastAsia"/>
          <w:b/>
          <w:i/>
        </w:rPr>
        <w:t>Response rates and non-response bias</w:t>
      </w:r>
      <w:r>
        <w:rPr>
          <w:rFonts w:eastAsiaTheme="majorEastAsia"/>
          <w:b/>
          <w:i/>
        </w:rPr>
        <w:t xml:space="preserve">. </w:t>
      </w:r>
      <w:r>
        <w:rPr>
          <w:rFonts w:eastAsiaTheme="majorEastAsia"/>
        </w:rPr>
        <w:t xml:space="preserve">Observed response rates from the tests, along with the unit-level reliability analysis, will inform future sample size recommendations. </w:t>
      </w:r>
      <w:r w:rsidRPr="002427F6">
        <w:rPr>
          <w:rFonts w:eastAsiaTheme="majorEastAsia"/>
        </w:rPr>
        <w:t xml:space="preserve">As part of testing the performance of the surveys in the test, CMS will determine if the goal of 40 percent response can be achieved. The actual response rates obtained in the field test will be used to adjust the response rate goals for the beta test and subsequent rounds. If 40 percent is not achieved in the </w:t>
      </w:r>
      <w:r w:rsidR="00F33214">
        <w:rPr>
          <w:rFonts w:eastAsiaTheme="majorEastAsia"/>
        </w:rPr>
        <w:t>psychometric</w:t>
      </w:r>
      <w:r w:rsidRPr="002427F6">
        <w:rPr>
          <w:rFonts w:eastAsiaTheme="majorEastAsia"/>
        </w:rPr>
        <w:t xml:space="preserve"> test, the reliability of the surveys as determined at the national level will not be affected, but the ability to conduct subgroup analyses might be affected.</w:t>
      </w:r>
      <w:r>
        <w:rPr>
          <w:rFonts w:eastAsiaTheme="majorEastAsia"/>
        </w:rPr>
        <w:t xml:space="preserve"> The mode experiments will provide evidence of the feasibility of administering the surveys in different modes such as mail, phone, or web by comparing the response rates</w:t>
      </w:r>
      <w:r w:rsidR="00B34C90">
        <w:rPr>
          <w:rFonts w:eastAsiaTheme="majorEastAsia"/>
        </w:rPr>
        <w:t xml:space="preserve"> among sample members randomly assigned to each mode</w:t>
      </w:r>
      <w:r>
        <w:rPr>
          <w:rFonts w:eastAsiaTheme="majorEastAsia"/>
        </w:rPr>
        <w:t xml:space="preserve">.   In addition, the mode experiments will provide evidence for or against enhanced forms of follow-up (e.g., using FedEx for follow-up mailings) or mixed mode (e.g., mail with phone follow-up) compared to single mode approaches (e.g., mail-only or web-only). </w:t>
      </w:r>
    </w:p>
    <w:p w14:paraId="015A602B" w14:textId="77777777" w:rsidR="00B02010" w:rsidRDefault="00B02010" w:rsidP="00B02010">
      <w:pPr>
        <w:spacing w:after="120"/>
        <w:rPr>
          <w:rFonts w:eastAsiaTheme="majorEastAsia"/>
        </w:rPr>
      </w:pPr>
      <w:r>
        <w:rPr>
          <w:rFonts w:eastAsiaTheme="majorEastAsia"/>
        </w:rPr>
        <w:t>If response rates vary either by mode or language – indicated by a statistically significant difference in the propensity to respond across mode or language indicators – CMS will conduct a nonresponse bias analysis to determine if there are systematic differences between respondents and nonrespondents in terms of their demographic characteristics</w:t>
      </w:r>
      <w:r w:rsidRPr="00DE5A31">
        <w:rPr>
          <w:color w:val="1F497D"/>
        </w:rPr>
        <w:t xml:space="preserve"> </w:t>
      </w:r>
      <w:r w:rsidRPr="00DE5A31">
        <w:rPr>
          <w:rFonts w:eastAsiaTheme="majorEastAsia"/>
        </w:rPr>
        <w:t xml:space="preserve">that </w:t>
      </w:r>
      <w:r>
        <w:rPr>
          <w:rFonts w:eastAsiaTheme="majorEastAsia"/>
        </w:rPr>
        <w:t>are related to</w:t>
      </w:r>
      <w:r w:rsidRPr="00DE5A31">
        <w:rPr>
          <w:rFonts w:eastAsiaTheme="majorEastAsia"/>
        </w:rPr>
        <w:t xml:space="preserve"> the study outcomes</w:t>
      </w:r>
      <w:r>
        <w:rPr>
          <w:rFonts w:eastAsiaTheme="majorEastAsia"/>
        </w:rPr>
        <w:t xml:space="preserve">. If bias is found, CMS will explore the feasibility of applying nonresponse bias adjustments to the results. CMS will also consider the possibility of conducting non-English surveys by telephone if the results of these analyses suggest that there is a significant bias associated with limiting non-English surveys to mail only. </w:t>
      </w:r>
    </w:p>
    <w:p w14:paraId="03281164" w14:textId="78FFDBE4" w:rsidR="00B02010" w:rsidRDefault="00B02010" w:rsidP="00B02010">
      <w:pPr>
        <w:spacing w:after="120"/>
        <w:rPr>
          <w:rFonts w:eastAsiaTheme="majorEastAsia"/>
        </w:rPr>
      </w:pPr>
      <w:r w:rsidRPr="00535822">
        <w:rPr>
          <w:rFonts w:cs="Times New Roman"/>
          <w:color w:val="000000"/>
          <w:szCs w:val="24"/>
        </w:rPr>
        <w:t xml:space="preserve">If response rates vary by mode in the </w:t>
      </w:r>
      <w:r w:rsidR="00F33214">
        <w:rPr>
          <w:rFonts w:cs="Times New Roman"/>
          <w:color w:val="000000"/>
          <w:szCs w:val="24"/>
        </w:rPr>
        <w:t>psychometric</w:t>
      </w:r>
      <w:r w:rsidRPr="00535822">
        <w:rPr>
          <w:rFonts w:cs="Times New Roman"/>
          <w:color w:val="000000"/>
          <w:szCs w:val="24"/>
        </w:rPr>
        <w:t xml:space="preserve"> test, CMS will compute a cost per complete for each mode and relate the response rate for that mode to its unit cost to determine if the benefit in terms of better response is worth any additional cost that might be required. </w:t>
      </w:r>
    </w:p>
    <w:p w14:paraId="332FCC8C" w14:textId="77777777" w:rsidR="00B02010" w:rsidRDefault="00B02010" w:rsidP="00B02010">
      <w:pPr>
        <w:spacing w:after="120"/>
        <w:rPr>
          <w:rFonts w:eastAsiaTheme="majorEastAsia"/>
        </w:rPr>
      </w:pPr>
      <w:r>
        <w:rPr>
          <w:rFonts w:eastAsiaTheme="majorEastAsia"/>
        </w:rPr>
        <w:lastRenderedPageBreak/>
        <w:t xml:space="preserve">The results of all of these analyses will be summarized in reports. For future implementations of the Marketplace survey, </w:t>
      </w:r>
      <w:r w:rsidRPr="00535822">
        <w:rPr>
          <w:rFonts w:cs="Times New Roman"/>
          <w:color w:val="000000"/>
          <w:szCs w:val="24"/>
        </w:rPr>
        <w:t xml:space="preserve">this assessment will be made </w:t>
      </w:r>
      <w:r>
        <w:rPr>
          <w:rFonts w:cs="Times New Roman"/>
          <w:color w:val="000000"/>
          <w:szCs w:val="24"/>
        </w:rPr>
        <w:t xml:space="preserve">by CMS </w:t>
      </w:r>
      <w:r w:rsidRPr="00535822">
        <w:rPr>
          <w:rFonts w:cs="Times New Roman"/>
          <w:color w:val="000000"/>
          <w:szCs w:val="24"/>
        </w:rPr>
        <w:t xml:space="preserve">once we see the variation in costs and response rates among the modes. There is no </w:t>
      </w:r>
      <w:r w:rsidRPr="00535822">
        <w:rPr>
          <w:rFonts w:cs="Times New Roman"/>
          <w:i/>
          <w:color w:val="000000"/>
          <w:szCs w:val="24"/>
        </w:rPr>
        <w:t>a priori</w:t>
      </w:r>
      <w:r w:rsidRPr="00535822">
        <w:rPr>
          <w:rFonts w:cs="Times New Roman"/>
          <w:color w:val="000000"/>
          <w:szCs w:val="24"/>
        </w:rPr>
        <w:t xml:space="preserve"> assumption about an acceptable benefit-cost tradeoff and CMS also wants to remain consistent with standard CAHPS procedures to the extent possible.</w:t>
      </w:r>
      <w:r>
        <w:rPr>
          <w:rFonts w:eastAsiaTheme="majorEastAsia"/>
        </w:rPr>
        <w:t xml:space="preserve"> For the QHP Enrollee Survey, CMS will make guidelines available to survey sponsors and vendors, who in turn will choose the data collection protocols that are the most feasible with respect to cost and other considerations. </w:t>
      </w:r>
    </w:p>
    <w:p w14:paraId="4BC6E412" w14:textId="77777777" w:rsidR="00B02010" w:rsidRPr="00E22E08" w:rsidRDefault="00B02010" w:rsidP="00B02010">
      <w:pPr>
        <w:spacing w:after="120"/>
        <w:rPr>
          <w:rFonts w:eastAsiaTheme="majorEastAsia"/>
          <w:b/>
          <w:i/>
        </w:rPr>
      </w:pPr>
      <w:r w:rsidRPr="00E22E08">
        <w:rPr>
          <w:rFonts w:eastAsiaTheme="majorEastAsia"/>
          <w:b/>
          <w:i/>
        </w:rPr>
        <w:t>Data collection protocols</w:t>
      </w:r>
    </w:p>
    <w:p w14:paraId="2828637D" w14:textId="77777777" w:rsidR="00B02010" w:rsidRDefault="00B02010" w:rsidP="00B02010">
      <w:pPr>
        <w:spacing w:after="120"/>
        <w:rPr>
          <w:rFonts w:eastAsiaTheme="majorEastAsia"/>
        </w:rPr>
      </w:pPr>
      <w:r>
        <w:rPr>
          <w:rFonts w:eastAsiaTheme="majorEastAsia"/>
        </w:rPr>
        <w:t>CMS will make recommendations regarding choice of modes based on previous literature and the findings regarding response rates, nonresponse bias, and cost-benefit tradeoffs associated with the different modes tested, as described above.</w:t>
      </w:r>
    </w:p>
    <w:p w14:paraId="307D8595" w14:textId="77777777" w:rsidR="00B02010" w:rsidRPr="00DA5F21" w:rsidRDefault="00A00C39" w:rsidP="00B02010">
      <w:pPr>
        <w:spacing w:after="120"/>
        <w:rPr>
          <w:rFonts w:ascii="Arial" w:eastAsiaTheme="majorEastAsia" w:hAnsi="Arial" w:cs="Arial"/>
          <w:b/>
          <w:sz w:val="22"/>
        </w:rPr>
      </w:pPr>
      <w:r w:rsidRPr="00DA5F21">
        <w:rPr>
          <w:rFonts w:ascii="Arial" w:eastAsiaTheme="majorEastAsia" w:hAnsi="Arial" w:cs="Arial"/>
          <w:b/>
          <w:sz w:val="22"/>
        </w:rPr>
        <w:t>Early Feedback/</w:t>
      </w:r>
      <w:r w:rsidR="00B02010" w:rsidRPr="00DA5F21">
        <w:rPr>
          <w:rFonts w:ascii="Arial" w:eastAsiaTheme="majorEastAsia" w:hAnsi="Arial" w:cs="Arial"/>
          <w:b/>
          <w:sz w:val="22"/>
        </w:rPr>
        <w:t>Beta Test</w:t>
      </w:r>
      <w:r w:rsidRPr="00DA5F21">
        <w:rPr>
          <w:rFonts w:ascii="Arial" w:eastAsiaTheme="majorEastAsia" w:hAnsi="Arial" w:cs="Arial"/>
          <w:b/>
          <w:sz w:val="22"/>
        </w:rPr>
        <w:t xml:space="preserve"> Phase</w:t>
      </w:r>
    </w:p>
    <w:p w14:paraId="5A7A706E" w14:textId="77777777" w:rsidR="00B02010" w:rsidRDefault="00B02010" w:rsidP="00B02010">
      <w:pPr>
        <w:spacing w:after="120"/>
        <w:rPr>
          <w:rFonts w:eastAsiaTheme="majorEastAsia"/>
        </w:rPr>
      </w:pPr>
      <w:r>
        <w:rPr>
          <w:rFonts w:eastAsiaTheme="majorEastAsia"/>
        </w:rPr>
        <w:t xml:space="preserve">For the Marketplace </w:t>
      </w:r>
      <w:r w:rsidR="00B34C90">
        <w:rPr>
          <w:rFonts w:eastAsiaTheme="majorEastAsia"/>
        </w:rPr>
        <w:t>S</w:t>
      </w:r>
      <w:r>
        <w:rPr>
          <w:rFonts w:eastAsiaTheme="majorEastAsia"/>
        </w:rPr>
        <w:t xml:space="preserve">urvey, psychometric analyses will be repeated using the beta test data and applying the same set of criteria described above. Also, disparities will be examined by estimating differences in assessment scores by race, ethnicity, income, and disability using regression models. Statistically significant parameter estimates from models regressing assessment scores on these respondent characteristics will indicate the possible presence of disparities (e.g., if respondents with lower income levels report more difficulties with the application process). CMS will also test if respondent characteristics vary across the four Marketplace application milestones. For example, if consumers start the application process but then never enroll, and this happens at a higher rate among consumers with lower incomes or with disabilities, such findings would suggest potential disparities that should be explored further. </w:t>
      </w:r>
    </w:p>
    <w:p w14:paraId="26381ADB" w14:textId="77777777" w:rsidR="00B02010" w:rsidRDefault="00B02010" w:rsidP="00B02010">
      <w:pPr>
        <w:spacing w:after="120"/>
        <w:rPr>
          <w:rFonts w:eastAsiaTheme="majorEastAsia"/>
        </w:rPr>
      </w:pPr>
      <w:r>
        <w:rPr>
          <w:rFonts w:eastAsiaTheme="majorEastAsia"/>
        </w:rPr>
        <w:t>For the QHP beta test, psychometric analyses will be repeated using the beta test data and applying the same set of criteria described above. In addition, CMS</w:t>
      </w:r>
      <w:r w:rsidRPr="003B6CCD">
        <w:rPr>
          <w:rFonts w:eastAsiaTheme="majorEastAsia"/>
        </w:rPr>
        <w:t xml:space="preserve"> will be testing the survey vendor system.  This test includes evaluating all of the systems including the survey vendor recruitment and application processes, training of vendors, technical assistance to vendors, and collection of data from survey vendors.  Given that the survey will be administered by multiple vendors, it is essential that the results from each vendor are analyzed after the </w:t>
      </w:r>
      <w:r w:rsidR="00B34C90">
        <w:rPr>
          <w:rFonts w:eastAsiaTheme="majorEastAsia"/>
        </w:rPr>
        <w:t>b</w:t>
      </w:r>
      <w:r w:rsidRPr="003B6CCD">
        <w:rPr>
          <w:rFonts w:eastAsiaTheme="majorEastAsia"/>
        </w:rPr>
        <w:t xml:space="preserve">eta </w:t>
      </w:r>
      <w:r w:rsidR="00B34C90">
        <w:rPr>
          <w:rFonts w:eastAsiaTheme="majorEastAsia"/>
        </w:rPr>
        <w:t>t</w:t>
      </w:r>
      <w:r w:rsidRPr="003B6CCD">
        <w:rPr>
          <w:rFonts w:eastAsiaTheme="majorEastAsia"/>
        </w:rPr>
        <w:t>est to ensure that there are no anomalies or variations resulting in deviations from the survey administration protocol established by CMS</w:t>
      </w:r>
      <w:r>
        <w:rPr>
          <w:rFonts w:eastAsiaTheme="majorEastAsia"/>
        </w:rPr>
        <w:t>. If such problems are detected, CMS will inform vendors of these problems and indicate to them what steps need to be taken to correct them.</w:t>
      </w:r>
    </w:p>
    <w:p w14:paraId="516B16CE" w14:textId="77777777" w:rsidR="00B02010" w:rsidRDefault="00B02010" w:rsidP="00B02010">
      <w:pPr>
        <w:spacing w:after="120"/>
        <w:rPr>
          <w:rFonts w:eastAsiaTheme="majorEastAsia"/>
        </w:rPr>
      </w:pPr>
      <w:r>
        <w:rPr>
          <w:rFonts w:eastAsiaTheme="majorEastAsia"/>
        </w:rPr>
        <w:t xml:space="preserve">Finally, for the QHP beta test, CMS will </w:t>
      </w:r>
      <w:r w:rsidR="00926DC4">
        <w:rPr>
          <w:rFonts w:eastAsiaTheme="majorEastAsia"/>
        </w:rPr>
        <w:t>test for</w:t>
      </w:r>
      <w:r>
        <w:rPr>
          <w:rFonts w:eastAsiaTheme="majorEastAsia"/>
        </w:rPr>
        <w:t xml:space="preserve"> disparities in enrollee experiences across QHPs using the approach described above for the Marketplace beta test.</w:t>
      </w:r>
    </w:p>
    <w:p w14:paraId="1456AF1C" w14:textId="77777777" w:rsidR="008C2806" w:rsidRPr="008C2806" w:rsidRDefault="008C2806" w:rsidP="00B66A5B">
      <w:pPr>
        <w:pStyle w:val="Heading2"/>
        <w:rPr>
          <w:rFonts w:eastAsiaTheme="minorEastAsia"/>
        </w:rPr>
      </w:pPr>
      <w:bookmarkStart w:id="12" w:name="_Toc339652897"/>
      <w:bookmarkStart w:id="13" w:name="_Toc378867704"/>
      <w:r w:rsidRPr="008C2806">
        <w:rPr>
          <w:rFonts w:eastAsiaTheme="minorEastAsia"/>
        </w:rPr>
        <w:t xml:space="preserve">Project </w:t>
      </w:r>
      <w:r w:rsidR="00626D75">
        <w:rPr>
          <w:rFonts w:eastAsiaTheme="minorEastAsia"/>
        </w:rPr>
        <w:t>T</w:t>
      </w:r>
      <w:r w:rsidRPr="008C2806">
        <w:rPr>
          <w:rFonts w:eastAsiaTheme="minorEastAsia"/>
        </w:rPr>
        <w:t xml:space="preserve">asks and </w:t>
      </w:r>
      <w:r w:rsidR="00626D75">
        <w:rPr>
          <w:rFonts w:eastAsiaTheme="minorEastAsia"/>
        </w:rPr>
        <w:t>R</w:t>
      </w:r>
      <w:r w:rsidRPr="008C2806">
        <w:rPr>
          <w:rFonts w:eastAsiaTheme="minorEastAsia"/>
        </w:rPr>
        <w:t>esults</w:t>
      </w:r>
      <w:bookmarkEnd w:id="12"/>
      <w:bookmarkEnd w:id="13"/>
    </w:p>
    <w:p w14:paraId="5C888994" w14:textId="77777777" w:rsidR="008C2806" w:rsidRPr="008C2806" w:rsidRDefault="008C2806" w:rsidP="00E22E08">
      <w:pPr>
        <w:pStyle w:val="PBodyText"/>
        <w:spacing w:after="120"/>
        <w:rPr>
          <w:rFonts w:eastAsiaTheme="minorEastAsia"/>
        </w:rPr>
      </w:pPr>
      <w:r w:rsidRPr="008C2806">
        <w:rPr>
          <w:rFonts w:eastAsiaTheme="minorEastAsia"/>
        </w:rPr>
        <w:t xml:space="preserve">CMS is requesting approval for </w:t>
      </w:r>
      <w:r w:rsidR="00955777">
        <w:rPr>
          <w:rFonts w:eastAsiaTheme="minorEastAsia"/>
        </w:rPr>
        <w:t>information collections associated with</w:t>
      </w:r>
      <w:r w:rsidR="00A5478D">
        <w:rPr>
          <w:rFonts w:eastAsiaTheme="minorEastAsia"/>
        </w:rPr>
        <w:t xml:space="preserve"> </w:t>
      </w:r>
      <w:r w:rsidR="00DE6BBB">
        <w:rPr>
          <w:rFonts w:eastAsiaTheme="minorEastAsia"/>
        </w:rPr>
        <w:t xml:space="preserve">the </w:t>
      </w:r>
      <w:r w:rsidR="00A5478D">
        <w:rPr>
          <w:rFonts w:eastAsiaTheme="minorEastAsia"/>
        </w:rPr>
        <w:t>2014</w:t>
      </w:r>
      <w:r w:rsidR="008B18B2">
        <w:rPr>
          <w:rFonts w:eastAsiaTheme="minorEastAsia"/>
        </w:rPr>
        <w:t xml:space="preserve"> </w:t>
      </w:r>
      <w:r w:rsidR="00926DC4">
        <w:rPr>
          <w:rFonts w:eastAsiaTheme="minorEastAsia"/>
        </w:rPr>
        <w:t>psychometric</w:t>
      </w:r>
      <w:r w:rsidR="008B18B2">
        <w:rPr>
          <w:rFonts w:eastAsiaTheme="minorEastAsia"/>
        </w:rPr>
        <w:t xml:space="preserve"> test</w:t>
      </w:r>
      <w:r w:rsidR="00926DC4">
        <w:rPr>
          <w:rFonts w:eastAsiaTheme="minorEastAsia"/>
        </w:rPr>
        <w:t>ing</w:t>
      </w:r>
      <w:r w:rsidR="00385A20">
        <w:rPr>
          <w:rFonts w:eastAsiaTheme="minorEastAsia"/>
        </w:rPr>
        <w:t xml:space="preserve"> and</w:t>
      </w:r>
      <w:r w:rsidR="00A5478D">
        <w:rPr>
          <w:rFonts w:eastAsiaTheme="minorEastAsia"/>
        </w:rPr>
        <w:t xml:space="preserve"> 2015 </w:t>
      </w:r>
      <w:r w:rsidR="008B18B2">
        <w:rPr>
          <w:rFonts w:eastAsiaTheme="minorEastAsia"/>
        </w:rPr>
        <w:t>beta test</w:t>
      </w:r>
      <w:r w:rsidR="00926DC4">
        <w:rPr>
          <w:rFonts w:eastAsiaTheme="minorEastAsia"/>
        </w:rPr>
        <w:t xml:space="preserve"> and generation of early feedback to the states and QHPs</w:t>
      </w:r>
      <w:r w:rsidR="00385A20">
        <w:rPr>
          <w:rFonts w:eastAsiaTheme="minorEastAsia"/>
        </w:rPr>
        <w:t>.</w:t>
      </w:r>
      <w:r w:rsidR="00A5478D">
        <w:rPr>
          <w:rFonts w:eastAsiaTheme="minorEastAsia"/>
        </w:rPr>
        <w:t xml:space="preserve"> </w:t>
      </w:r>
      <w:r w:rsidR="00385A20">
        <w:rPr>
          <w:rFonts w:eastAsiaTheme="minorEastAsia"/>
        </w:rPr>
        <w:t xml:space="preserve"> CMS intends to update this request to include data collections associated with </w:t>
      </w:r>
      <w:r w:rsidR="00A5478D">
        <w:rPr>
          <w:rFonts w:eastAsiaTheme="minorEastAsia"/>
        </w:rPr>
        <w:t>2016 and 2017 national implementation</w:t>
      </w:r>
      <w:r w:rsidR="008B18B2">
        <w:rPr>
          <w:rFonts w:eastAsiaTheme="minorEastAsia"/>
        </w:rPr>
        <w:t xml:space="preserve"> </w:t>
      </w:r>
      <w:r w:rsidR="00A5478D">
        <w:rPr>
          <w:rFonts w:eastAsiaTheme="minorEastAsia"/>
        </w:rPr>
        <w:t xml:space="preserve">with reporting </w:t>
      </w:r>
      <w:r w:rsidR="008B18B2">
        <w:rPr>
          <w:rFonts w:eastAsiaTheme="minorEastAsia"/>
        </w:rPr>
        <w:t>of</w:t>
      </w:r>
      <w:r w:rsidR="00955777">
        <w:rPr>
          <w:rFonts w:eastAsiaTheme="minorEastAsia"/>
        </w:rPr>
        <w:t xml:space="preserve"> the </w:t>
      </w:r>
      <w:r w:rsidR="00955777" w:rsidRPr="008C2806">
        <w:rPr>
          <w:rFonts w:eastAsiaTheme="minorEastAsia"/>
        </w:rPr>
        <w:t xml:space="preserve">Marketplace </w:t>
      </w:r>
      <w:r w:rsidR="001160B6">
        <w:rPr>
          <w:rFonts w:eastAsiaTheme="minorEastAsia"/>
        </w:rPr>
        <w:t>S</w:t>
      </w:r>
      <w:r w:rsidR="00955777" w:rsidRPr="008C2806">
        <w:rPr>
          <w:rFonts w:eastAsiaTheme="minorEastAsia"/>
        </w:rPr>
        <w:t>urvey</w:t>
      </w:r>
      <w:r w:rsidR="00955777">
        <w:rPr>
          <w:rFonts w:eastAsiaTheme="minorEastAsia"/>
        </w:rPr>
        <w:t xml:space="preserve"> </w:t>
      </w:r>
      <w:r w:rsidR="009B4B40">
        <w:rPr>
          <w:rFonts w:eastAsiaTheme="minorEastAsia"/>
        </w:rPr>
        <w:t xml:space="preserve">to States </w:t>
      </w:r>
      <w:r w:rsidR="00955777">
        <w:rPr>
          <w:rFonts w:eastAsiaTheme="minorEastAsia"/>
        </w:rPr>
        <w:t xml:space="preserve">and </w:t>
      </w:r>
      <w:r w:rsidR="009B4B40">
        <w:rPr>
          <w:rFonts w:eastAsiaTheme="minorEastAsia"/>
        </w:rPr>
        <w:t xml:space="preserve">with public reporting of </w:t>
      </w:r>
      <w:r w:rsidR="00955777">
        <w:rPr>
          <w:rFonts w:eastAsiaTheme="minorEastAsia"/>
        </w:rPr>
        <w:t xml:space="preserve">the </w:t>
      </w:r>
      <w:r w:rsidR="000872B7">
        <w:rPr>
          <w:rFonts w:eastAsiaTheme="minorEastAsia"/>
        </w:rPr>
        <w:t>QHP Enrollee Survey</w:t>
      </w:r>
      <w:r w:rsidR="00385A20">
        <w:rPr>
          <w:rFonts w:eastAsiaTheme="minorEastAsia"/>
        </w:rPr>
        <w:t xml:space="preserve"> in the future</w:t>
      </w:r>
      <w:r w:rsidR="008B18B2">
        <w:rPr>
          <w:rFonts w:eastAsiaTheme="minorEastAsia"/>
        </w:rPr>
        <w:t>.</w:t>
      </w:r>
      <w:r w:rsidR="00955777">
        <w:rPr>
          <w:rFonts w:eastAsiaTheme="minorEastAsia"/>
        </w:rPr>
        <w:t xml:space="preserve">  </w:t>
      </w:r>
      <w:r w:rsidR="00A5478D">
        <w:rPr>
          <w:rFonts w:eastAsiaTheme="minorEastAsia"/>
        </w:rPr>
        <w:t xml:space="preserve">The questionnaires and sampling approaches included in this application are intended for use in the 2014 </w:t>
      </w:r>
      <w:r w:rsidR="00926DC4">
        <w:rPr>
          <w:rFonts w:eastAsiaTheme="minorEastAsia"/>
        </w:rPr>
        <w:t>psychometric</w:t>
      </w:r>
      <w:r w:rsidR="00A5478D">
        <w:rPr>
          <w:rFonts w:eastAsiaTheme="minorEastAsia"/>
        </w:rPr>
        <w:t xml:space="preserve"> test</w:t>
      </w:r>
      <w:r w:rsidR="00926DC4">
        <w:rPr>
          <w:rFonts w:eastAsiaTheme="minorEastAsia"/>
        </w:rPr>
        <w:t xml:space="preserve"> phase</w:t>
      </w:r>
      <w:r w:rsidR="00A5478D">
        <w:rPr>
          <w:rFonts w:eastAsiaTheme="minorEastAsia"/>
        </w:rPr>
        <w:t xml:space="preserve">. We expect to revise them </w:t>
      </w:r>
      <w:r w:rsidR="00E42DB8">
        <w:rPr>
          <w:rFonts w:eastAsiaTheme="minorEastAsia"/>
        </w:rPr>
        <w:t>for use in the 2015 beta tests</w:t>
      </w:r>
      <w:r w:rsidR="00926DC4">
        <w:rPr>
          <w:rFonts w:eastAsiaTheme="minorEastAsia"/>
        </w:rPr>
        <w:t xml:space="preserve"> and generation of early feedback to the states and QHPs</w:t>
      </w:r>
      <w:r w:rsidR="00E42DB8">
        <w:rPr>
          <w:rFonts w:eastAsiaTheme="minorEastAsia"/>
        </w:rPr>
        <w:t xml:space="preserve"> based on the results of the 2014 test</w:t>
      </w:r>
      <w:r w:rsidR="00926DC4">
        <w:rPr>
          <w:rFonts w:eastAsiaTheme="minorEastAsia"/>
        </w:rPr>
        <w:t>ing</w:t>
      </w:r>
      <w:r w:rsidR="00E42DB8">
        <w:rPr>
          <w:rFonts w:eastAsiaTheme="minorEastAsia"/>
        </w:rPr>
        <w:t xml:space="preserve">. We expect small refinements for the 2016 national implementation with reporting based on the </w:t>
      </w:r>
      <w:r w:rsidR="00926DC4">
        <w:rPr>
          <w:rFonts w:eastAsiaTheme="minorEastAsia"/>
        </w:rPr>
        <w:t xml:space="preserve">experience in the </w:t>
      </w:r>
      <w:r w:rsidR="00E42DB8">
        <w:rPr>
          <w:rFonts w:eastAsiaTheme="minorEastAsia"/>
        </w:rPr>
        <w:t xml:space="preserve">2015 </w:t>
      </w:r>
      <w:r w:rsidR="00A00C39">
        <w:rPr>
          <w:rFonts w:eastAsiaTheme="minorEastAsia"/>
        </w:rPr>
        <w:t>early feedback/</w:t>
      </w:r>
      <w:r w:rsidR="00E42DB8">
        <w:rPr>
          <w:rFonts w:eastAsiaTheme="minorEastAsia"/>
        </w:rPr>
        <w:t xml:space="preserve">beta test </w:t>
      </w:r>
      <w:r w:rsidR="00926DC4">
        <w:rPr>
          <w:rFonts w:eastAsiaTheme="minorEastAsia"/>
        </w:rPr>
        <w:lastRenderedPageBreak/>
        <w:t>phase</w:t>
      </w:r>
      <w:r w:rsidR="00E42DB8">
        <w:rPr>
          <w:rFonts w:eastAsiaTheme="minorEastAsia"/>
        </w:rPr>
        <w:t xml:space="preserve">.  Thus, we </w:t>
      </w:r>
      <w:r w:rsidR="00955777">
        <w:rPr>
          <w:rFonts w:eastAsiaTheme="minorEastAsia"/>
        </w:rPr>
        <w:t xml:space="preserve">will submit </w:t>
      </w:r>
      <w:r w:rsidR="00E42DB8">
        <w:rPr>
          <w:rFonts w:eastAsiaTheme="minorEastAsia"/>
        </w:rPr>
        <w:t xml:space="preserve">amended questionnaires and sampling designs to this information </w:t>
      </w:r>
      <w:r w:rsidR="00955777">
        <w:rPr>
          <w:rFonts w:eastAsiaTheme="minorEastAsia"/>
        </w:rPr>
        <w:t xml:space="preserve">collection </w:t>
      </w:r>
      <w:r w:rsidR="00E42DB8">
        <w:rPr>
          <w:rFonts w:eastAsiaTheme="minorEastAsia"/>
        </w:rPr>
        <w:t xml:space="preserve">each year, </w:t>
      </w:r>
      <w:r w:rsidR="00955777">
        <w:rPr>
          <w:rFonts w:eastAsiaTheme="minorEastAsia"/>
        </w:rPr>
        <w:t xml:space="preserve">based on results from </w:t>
      </w:r>
      <w:r w:rsidR="00E42DB8">
        <w:rPr>
          <w:rFonts w:eastAsiaTheme="minorEastAsia"/>
        </w:rPr>
        <w:t xml:space="preserve">the previous year. </w:t>
      </w:r>
      <w:r w:rsidR="008B18B2">
        <w:rPr>
          <w:rFonts w:eastAsiaTheme="minorEastAsia"/>
        </w:rPr>
        <w:t xml:space="preserve">In the future, CMS </w:t>
      </w:r>
      <w:r w:rsidR="00926DC4">
        <w:rPr>
          <w:rFonts w:eastAsiaTheme="minorEastAsia"/>
        </w:rPr>
        <w:t>may</w:t>
      </w:r>
      <w:r w:rsidR="008B18B2">
        <w:rPr>
          <w:rFonts w:eastAsiaTheme="minorEastAsia"/>
        </w:rPr>
        <w:t xml:space="preserve"> also </w:t>
      </w:r>
      <w:r w:rsidR="00E42DB8">
        <w:rPr>
          <w:rFonts w:eastAsiaTheme="minorEastAsia"/>
        </w:rPr>
        <w:t xml:space="preserve">request an amendment to cover </w:t>
      </w:r>
      <w:r w:rsidR="008B18B2">
        <w:rPr>
          <w:rFonts w:eastAsiaTheme="minorEastAsia"/>
        </w:rPr>
        <w:t xml:space="preserve">a </w:t>
      </w:r>
      <w:r w:rsidR="00C62F56">
        <w:rPr>
          <w:rFonts w:eastAsiaTheme="minorEastAsia"/>
        </w:rPr>
        <w:t>C</w:t>
      </w:r>
      <w:r w:rsidR="008B18B2">
        <w:rPr>
          <w:rFonts w:eastAsiaTheme="minorEastAsia"/>
        </w:rPr>
        <w:t xml:space="preserve">hild </w:t>
      </w:r>
      <w:r w:rsidR="000872B7">
        <w:rPr>
          <w:rFonts w:eastAsiaTheme="minorEastAsia"/>
        </w:rPr>
        <w:t>QHP Enrollee Survey</w:t>
      </w:r>
      <w:r w:rsidR="008B18B2">
        <w:rPr>
          <w:rFonts w:eastAsiaTheme="minorEastAsia"/>
        </w:rPr>
        <w:t xml:space="preserve"> that </w:t>
      </w:r>
      <w:r w:rsidR="003F5F98">
        <w:rPr>
          <w:rFonts w:eastAsiaTheme="minorEastAsia"/>
        </w:rPr>
        <w:t>is currently</w:t>
      </w:r>
      <w:r w:rsidR="008B18B2">
        <w:rPr>
          <w:rFonts w:eastAsiaTheme="minorEastAsia"/>
        </w:rPr>
        <w:t xml:space="preserve"> under development.</w:t>
      </w:r>
      <w:r w:rsidR="00DE6BBB">
        <w:rPr>
          <w:rFonts w:eastAsiaTheme="minorEastAsia"/>
        </w:rPr>
        <w:t xml:space="preserve"> </w:t>
      </w:r>
      <w:r w:rsidR="00926DC4">
        <w:rPr>
          <w:rFonts w:eastAsiaTheme="minorEastAsia"/>
        </w:rPr>
        <w:t xml:space="preserve">Such a </w:t>
      </w:r>
      <w:r w:rsidR="00DE6BBB">
        <w:rPr>
          <w:rFonts w:eastAsiaTheme="minorEastAsia"/>
        </w:rPr>
        <w:t xml:space="preserve">Child Survey </w:t>
      </w:r>
      <w:r w:rsidR="00926DC4">
        <w:rPr>
          <w:rFonts w:eastAsiaTheme="minorEastAsia"/>
        </w:rPr>
        <w:t>would</w:t>
      </w:r>
      <w:r w:rsidR="00DE6BBB">
        <w:rPr>
          <w:rFonts w:eastAsiaTheme="minorEastAsia"/>
        </w:rPr>
        <w:t xml:space="preserve"> ask parents to report on their experiences with their child’s health plan.</w:t>
      </w:r>
      <w:r w:rsidR="008B18B2">
        <w:rPr>
          <w:rFonts w:eastAsiaTheme="minorEastAsia"/>
        </w:rPr>
        <w:t xml:space="preserve">  </w:t>
      </w:r>
      <w:r w:rsidRPr="008C2806">
        <w:rPr>
          <w:rFonts w:eastAsiaTheme="minorEastAsia"/>
        </w:rPr>
        <w:t xml:space="preserve"> </w:t>
      </w:r>
    </w:p>
    <w:p w14:paraId="7D12ECBF" w14:textId="77777777" w:rsidR="008C2806" w:rsidRPr="008C2806" w:rsidRDefault="008C2806" w:rsidP="00B66A5B">
      <w:pPr>
        <w:pStyle w:val="Heading1"/>
        <w:rPr>
          <w:rFonts w:eastAsiaTheme="majorEastAsia"/>
        </w:rPr>
      </w:pPr>
      <w:bookmarkStart w:id="14" w:name="_Toc378867705"/>
      <w:r w:rsidRPr="008C2806">
        <w:rPr>
          <w:rFonts w:eastAsiaTheme="majorEastAsia"/>
        </w:rPr>
        <w:t>B.</w:t>
      </w:r>
      <w:r w:rsidRPr="008C2806">
        <w:rPr>
          <w:rFonts w:eastAsiaTheme="majorEastAsia"/>
        </w:rPr>
        <w:tab/>
        <w:t>Justification</w:t>
      </w:r>
      <w:bookmarkEnd w:id="14"/>
    </w:p>
    <w:p w14:paraId="5A115080" w14:textId="77777777" w:rsidR="008C2806" w:rsidRPr="008C2806" w:rsidRDefault="008C2806" w:rsidP="00C6514B">
      <w:pPr>
        <w:pStyle w:val="Heading2"/>
        <w:rPr>
          <w:rFonts w:eastAsiaTheme="majorEastAsia"/>
        </w:rPr>
      </w:pPr>
      <w:bookmarkStart w:id="15" w:name="_Toc378867706"/>
      <w:r w:rsidRPr="008C2806">
        <w:rPr>
          <w:rFonts w:eastAsiaTheme="majorEastAsia"/>
        </w:rPr>
        <w:t>1.</w:t>
      </w:r>
      <w:r w:rsidRPr="008C2806">
        <w:rPr>
          <w:rFonts w:eastAsiaTheme="majorEastAsia"/>
        </w:rPr>
        <w:tab/>
        <w:t>Need and Legal Basis</w:t>
      </w:r>
      <w:bookmarkEnd w:id="15"/>
      <w:r w:rsidRPr="008C2806">
        <w:rPr>
          <w:rFonts w:eastAsiaTheme="majorEastAsia"/>
        </w:rPr>
        <w:t xml:space="preserve"> </w:t>
      </w:r>
    </w:p>
    <w:p w14:paraId="654A14BE" w14:textId="77777777" w:rsidR="00CF08BF" w:rsidRDefault="008C2806" w:rsidP="00E22E08">
      <w:pPr>
        <w:pStyle w:val="PBodyText"/>
        <w:spacing w:after="120"/>
        <w:rPr>
          <w:rFonts w:eastAsiaTheme="minorEastAsia"/>
        </w:rPr>
      </w:pPr>
      <w:r w:rsidRPr="008C2806">
        <w:rPr>
          <w:rFonts w:eastAsiaTheme="minorEastAsia"/>
        </w:rPr>
        <w:t>Section 1311(c</w:t>
      </w:r>
      <w:r w:rsidR="00BB7556" w:rsidRPr="008C2806">
        <w:rPr>
          <w:rFonts w:eastAsiaTheme="minorEastAsia"/>
        </w:rPr>
        <w:t>) (</w:t>
      </w:r>
      <w:r w:rsidRPr="008C2806">
        <w:rPr>
          <w:rFonts w:eastAsiaTheme="minorEastAsia"/>
        </w:rPr>
        <w:t xml:space="preserve">4) of the Affordable Care Act </w:t>
      </w:r>
      <w:r w:rsidR="002A27D2">
        <w:rPr>
          <w:rFonts w:eastAsiaTheme="minorEastAsia"/>
        </w:rPr>
        <w:t xml:space="preserve">(ACA) </w:t>
      </w:r>
      <w:r w:rsidRPr="008C2806">
        <w:rPr>
          <w:rFonts w:eastAsiaTheme="minorEastAsia"/>
        </w:rPr>
        <w:t xml:space="preserve">requires HHS to establish an enrollee satisfaction survey to be administered to members of each QHP offered through a Marketplace. </w:t>
      </w:r>
      <w:r w:rsidR="00423463">
        <w:rPr>
          <w:rFonts w:eastAsiaTheme="minorEastAsia"/>
        </w:rPr>
        <w:t xml:space="preserve">In accordance </w:t>
      </w:r>
      <w:r w:rsidR="00B60FE8">
        <w:rPr>
          <w:rFonts w:eastAsiaTheme="minorEastAsia"/>
        </w:rPr>
        <w:t>with</w:t>
      </w:r>
      <w:r w:rsidR="00423463">
        <w:rPr>
          <w:rFonts w:eastAsiaTheme="minorEastAsia"/>
        </w:rPr>
        <w:t xml:space="preserve"> section 1311(c)(4), t</w:t>
      </w:r>
      <w:r w:rsidRPr="008C2806">
        <w:rPr>
          <w:rFonts w:eastAsiaTheme="minorEastAsia"/>
        </w:rPr>
        <w:t xml:space="preserve">he results of this survey will be available on each </w:t>
      </w:r>
      <w:r w:rsidR="00D01DE3">
        <w:rPr>
          <w:rFonts w:eastAsiaTheme="minorEastAsia"/>
        </w:rPr>
        <w:t xml:space="preserve">State </w:t>
      </w:r>
      <w:r w:rsidRPr="008C2806">
        <w:rPr>
          <w:rFonts w:eastAsiaTheme="minorEastAsia"/>
        </w:rPr>
        <w:t>Marketplace’s web portal, as well as the Federal</w:t>
      </w:r>
      <w:r w:rsidR="00D01DE3">
        <w:rPr>
          <w:rFonts w:eastAsiaTheme="minorEastAsia"/>
        </w:rPr>
        <w:t>ly</w:t>
      </w:r>
      <w:r w:rsidR="004B1B76">
        <w:rPr>
          <w:rFonts w:eastAsiaTheme="minorEastAsia"/>
        </w:rPr>
        <w:t>-</w:t>
      </w:r>
      <w:r w:rsidR="00D01DE3">
        <w:rPr>
          <w:rFonts w:eastAsiaTheme="minorEastAsia"/>
        </w:rPr>
        <w:t xml:space="preserve">facilitated Marketplace’s </w:t>
      </w:r>
      <w:r w:rsidRPr="008C2806">
        <w:rPr>
          <w:rFonts w:eastAsiaTheme="minorEastAsia"/>
        </w:rPr>
        <w:t xml:space="preserve">web portal, in a manner that allows applicants for coverage to compare </w:t>
      </w:r>
      <w:r w:rsidR="00C02181">
        <w:rPr>
          <w:rFonts w:eastAsiaTheme="minorEastAsia"/>
        </w:rPr>
        <w:t>plans.</w:t>
      </w:r>
      <w:r w:rsidR="00CF08BF" w:rsidRPr="00CF08BF">
        <w:rPr>
          <w:rFonts w:eastAsiaTheme="minorEastAsia"/>
        </w:rPr>
        <w:t xml:space="preserve"> </w:t>
      </w:r>
    </w:p>
    <w:p w14:paraId="660A997C" w14:textId="0162F93C" w:rsidR="008C2806" w:rsidRDefault="00211B41" w:rsidP="00E22E08">
      <w:pPr>
        <w:pStyle w:val="PBodyText"/>
        <w:spacing w:after="120"/>
        <w:rPr>
          <w:rFonts w:eastAsiaTheme="minorEastAsia"/>
        </w:rPr>
      </w:pPr>
      <w:r>
        <w:rPr>
          <w:rFonts w:eastAsiaTheme="minorEastAsia"/>
        </w:rPr>
        <w:t>CMS</w:t>
      </w:r>
      <w:r w:rsidR="001661FB">
        <w:rPr>
          <w:rFonts w:eastAsiaTheme="minorEastAsia"/>
        </w:rPr>
        <w:t xml:space="preserve">  determined </w:t>
      </w:r>
      <w:r>
        <w:rPr>
          <w:rFonts w:eastAsiaTheme="minorEastAsia"/>
        </w:rPr>
        <w:t xml:space="preserve">that </w:t>
      </w:r>
      <w:r w:rsidR="001661FB">
        <w:rPr>
          <w:rFonts w:eastAsiaTheme="minorEastAsia"/>
        </w:rPr>
        <w:t xml:space="preserve">since the Marketplace survey data elements do not align with </w:t>
      </w:r>
      <w:r w:rsidR="00934A84">
        <w:rPr>
          <w:rFonts w:eastAsiaTheme="minorEastAsia"/>
        </w:rPr>
        <w:t>CAHPS</w:t>
      </w:r>
      <w:r w:rsidR="00465BF6" w:rsidRPr="008C2806">
        <w:rPr>
          <w:rFonts w:eastAsiaTheme="minorEastAsia"/>
          <w:vertAlign w:val="superscript"/>
        </w:rPr>
        <w:t>®</w:t>
      </w:r>
      <w:r w:rsidR="00934A84">
        <w:rPr>
          <w:rFonts w:eastAsiaTheme="minorEastAsia"/>
        </w:rPr>
        <w:t xml:space="preserve"> as closely as the QHP enrollee survey</w:t>
      </w:r>
      <w:r w:rsidR="00E739CF">
        <w:rPr>
          <w:rFonts w:eastAsiaTheme="minorEastAsia"/>
        </w:rPr>
        <w:t xml:space="preserve"> and because </w:t>
      </w:r>
      <w:r w:rsidR="00E739CF" w:rsidRPr="008C2806">
        <w:rPr>
          <w:rFonts w:eastAsiaTheme="minorEastAsia"/>
        </w:rPr>
        <w:t>the sampling requirements and reference periods differ</w:t>
      </w:r>
      <w:r>
        <w:rPr>
          <w:rFonts w:eastAsiaTheme="minorEastAsia"/>
        </w:rPr>
        <w:t xml:space="preserve">, the Marketplace survey would not wholly align with the requirements under section 1311(c)(4). </w:t>
      </w:r>
      <w:r w:rsidR="00E739CF">
        <w:rPr>
          <w:szCs w:val="24"/>
        </w:rPr>
        <w:t>In 45 CFR § 155.1200(b)(3)</w:t>
      </w:r>
      <w:r w:rsidR="006A01B3">
        <w:rPr>
          <w:rStyle w:val="FootnoteReference"/>
          <w:szCs w:val="24"/>
        </w:rPr>
        <w:footnoteReference w:id="7"/>
      </w:r>
      <w:r w:rsidR="00E739CF">
        <w:rPr>
          <w:szCs w:val="24"/>
        </w:rPr>
        <w:t xml:space="preserve">, we direct State Exchanges to submit performance monitoring data (which would include information on consumer satisfaction and other data from the Marketplace Survey) on an annual basis and so </w:t>
      </w:r>
      <w:r w:rsidR="00E739CF">
        <w:rPr>
          <w:rFonts w:eastAsiaTheme="minorEastAsia"/>
        </w:rPr>
        <w:t>therefore, CMS intends to establish the Marketplace survey pursuant to sections 1313 and 1321(A) of the Affordable Care Act.</w:t>
      </w:r>
      <w:r w:rsidR="00036954">
        <w:rPr>
          <w:rFonts w:eastAsiaTheme="minorEastAsia"/>
        </w:rPr>
        <w:t xml:space="preserve"> </w:t>
      </w:r>
      <w:r w:rsidR="00EA70BE">
        <w:rPr>
          <w:rFonts w:eastAsiaTheme="minorEastAsia"/>
        </w:rPr>
        <w:t xml:space="preserve">Therefore, based on the authority in section 1313 and the authority of </w:t>
      </w:r>
      <w:r w:rsidR="00036954">
        <w:rPr>
          <w:rFonts w:eastAsiaTheme="minorEastAsia"/>
        </w:rPr>
        <w:t xml:space="preserve">section 1321(A) </w:t>
      </w:r>
      <w:r w:rsidR="00EA70BE">
        <w:rPr>
          <w:rFonts w:eastAsiaTheme="minorEastAsia"/>
        </w:rPr>
        <w:t xml:space="preserve">which provides general standards for operating </w:t>
      </w:r>
      <w:r w:rsidR="00CF4CAE">
        <w:rPr>
          <w:rFonts w:eastAsiaTheme="minorEastAsia"/>
        </w:rPr>
        <w:t>Marketplac</w:t>
      </w:r>
      <w:r w:rsidR="00EA70BE">
        <w:rPr>
          <w:rFonts w:eastAsiaTheme="minorEastAsia"/>
        </w:rPr>
        <w:t xml:space="preserve">es, CMS is now </w:t>
      </w:r>
      <w:r w:rsidR="006A6097">
        <w:rPr>
          <w:rFonts w:eastAsiaTheme="minorEastAsia"/>
        </w:rPr>
        <w:t>establishing and administering</w:t>
      </w:r>
      <w:r w:rsidR="00EA70BE">
        <w:rPr>
          <w:rFonts w:eastAsiaTheme="minorEastAsia"/>
        </w:rPr>
        <w:t xml:space="preserve"> the Marketplace survey </w:t>
      </w:r>
      <w:r w:rsidR="006A6097">
        <w:rPr>
          <w:rFonts w:eastAsiaTheme="minorEastAsia"/>
        </w:rPr>
        <w:t xml:space="preserve">distinct from the </w:t>
      </w:r>
      <w:r w:rsidR="00221D5A">
        <w:rPr>
          <w:rFonts w:eastAsiaTheme="minorEastAsia"/>
        </w:rPr>
        <w:t xml:space="preserve">section 1311(c)(4) authority of the </w:t>
      </w:r>
      <w:r w:rsidR="006A6097">
        <w:rPr>
          <w:rFonts w:eastAsiaTheme="minorEastAsia"/>
        </w:rPr>
        <w:t>ESS.</w:t>
      </w:r>
      <w:r w:rsidR="00036954">
        <w:rPr>
          <w:rFonts w:eastAsiaTheme="minorEastAsia"/>
        </w:rPr>
        <w:t xml:space="preserve"> </w:t>
      </w:r>
      <w:r w:rsidR="00934A84">
        <w:rPr>
          <w:rFonts w:eastAsiaTheme="minorEastAsia"/>
        </w:rPr>
        <w:t xml:space="preserve">  </w:t>
      </w:r>
    </w:p>
    <w:p w14:paraId="3FAF096E" w14:textId="77777777" w:rsidR="002A27D2" w:rsidRPr="008C2806" w:rsidRDefault="00B51AC7" w:rsidP="00E22E08">
      <w:pPr>
        <w:pStyle w:val="PBodyText"/>
        <w:spacing w:after="120"/>
        <w:rPr>
          <w:rFonts w:eastAsiaTheme="majorEastAsia"/>
          <w:b/>
          <w:bCs/>
        </w:rPr>
      </w:pPr>
      <w:r>
        <w:rPr>
          <w:rFonts w:eastAsiaTheme="minorEastAsia"/>
        </w:rPr>
        <w:t xml:space="preserve">In the 2016 and 2017 full-scale national implementation, </w:t>
      </w:r>
      <w:r w:rsidR="00475D83">
        <w:rPr>
          <w:rFonts w:eastAsiaTheme="minorEastAsia"/>
        </w:rPr>
        <w:t>CMS</w:t>
      </w:r>
      <w:r w:rsidR="00A00C39">
        <w:rPr>
          <w:rFonts w:eastAsiaTheme="minorEastAsia"/>
        </w:rPr>
        <w:t xml:space="preserve"> </w:t>
      </w:r>
      <w:r>
        <w:rPr>
          <w:rFonts w:eastAsiaTheme="minorEastAsia"/>
        </w:rPr>
        <w:t>plans to use</w:t>
      </w:r>
      <w:r w:rsidR="00A00C39">
        <w:rPr>
          <w:rFonts w:eastAsiaTheme="minorEastAsia"/>
        </w:rPr>
        <w:t xml:space="preserve"> these survey results to </w:t>
      </w:r>
      <w:r>
        <w:rPr>
          <w:rFonts w:eastAsiaTheme="minorEastAsia"/>
        </w:rPr>
        <w:t>assess the potential for</w:t>
      </w:r>
      <w:r w:rsidR="00475D83">
        <w:rPr>
          <w:rFonts w:eastAsiaTheme="minorEastAsia"/>
        </w:rPr>
        <w:t xml:space="preserve"> disparities in the use of the Marketplace and QHPs by race, ethnicity, income</w:t>
      </w:r>
      <w:r w:rsidR="006D773F">
        <w:rPr>
          <w:rFonts w:eastAsiaTheme="minorEastAsia"/>
        </w:rPr>
        <w:t>, and disability status</w:t>
      </w:r>
      <w:r w:rsidR="00475D83">
        <w:rPr>
          <w:rFonts w:eastAsiaTheme="minorEastAsia"/>
        </w:rPr>
        <w:t xml:space="preserve">. </w:t>
      </w:r>
      <w:r w:rsidR="002A27D2">
        <w:rPr>
          <w:rFonts w:eastAsiaTheme="minorEastAsia"/>
        </w:rPr>
        <w:t xml:space="preserve">Direct information from consumers’ about their experiences over time is essential to detecting and correcting disparities through the quality improvement process. In order to meet this obligation, CMS requires survey-based performance scores for racial, ethnic, and income subgroups within each state from the beginning of Marketplace operations in October 2013 and QHP operations in 2014. This is consistent with </w:t>
      </w:r>
      <w:r w:rsidR="008902B0">
        <w:rPr>
          <w:rFonts w:eastAsiaTheme="minorEastAsia"/>
        </w:rPr>
        <w:t>section</w:t>
      </w:r>
      <w:r w:rsidR="002A27D2">
        <w:rPr>
          <w:rFonts w:eastAsiaTheme="minorEastAsia"/>
        </w:rPr>
        <w:t xml:space="preserve"> 3101(a</w:t>
      </w:r>
      <w:r w:rsidR="00BB7556">
        <w:rPr>
          <w:rFonts w:eastAsiaTheme="minorEastAsia"/>
        </w:rPr>
        <w:t>) (</w:t>
      </w:r>
      <w:r w:rsidR="002A27D2">
        <w:rPr>
          <w:rFonts w:eastAsiaTheme="minorEastAsia"/>
        </w:rPr>
        <w:t xml:space="preserve">1) of the </w:t>
      </w:r>
      <w:r w:rsidR="00682CCF">
        <w:rPr>
          <w:rFonts w:eastAsiaTheme="minorEastAsia"/>
        </w:rPr>
        <w:t xml:space="preserve">Public Health Service Act (as amended by </w:t>
      </w:r>
      <w:r w:rsidR="008902B0">
        <w:rPr>
          <w:rFonts w:eastAsiaTheme="minorEastAsia"/>
        </w:rPr>
        <w:t>section</w:t>
      </w:r>
      <w:r w:rsidR="00682CCF">
        <w:rPr>
          <w:rFonts w:eastAsiaTheme="minorEastAsia"/>
        </w:rPr>
        <w:t xml:space="preserve"> 4302 of the Affordable Care Act)</w:t>
      </w:r>
      <w:r w:rsidR="002A27D2">
        <w:rPr>
          <w:rFonts w:eastAsiaTheme="minorEastAsia"/>
        </w:rPr>
        <w:t>, which requires HHS to make survey estimates by race, ethnicity, and other personal characteristics at the smallest practicable geographic level.</w:t>
      </w:r>
      <w:r w:rsidR="002A27D2">
        <w:rPr>
          <w:rStyle w:val="FootnoteReference"/>
          <w:rFonts w:eastAsiaTheme="minorEastAsia"/>
        </w:rPr>
        <w:footnoteReference w:id="8"/>
      </w:r>
    </w:p>
    <w:p w14:paraId="3909A391" w14:textId="77777777" w:rsidR="008C2806" w:rsidRPr="008C2806" w:rsidRDefault="008C2806" w:rsidP="00123BBA">
      <w:pPr>
        <w:pStyle w:val="Heading2"/>
        <w:rPr>
          <w:rFonts w:eastAsiaTheme="minorEastAsia"/>
        </w:rPr>
      </w:pPr>
      <w:bookmarkStart w:id="16" w:name="_Toc378867707"/>
      <w:r w:rsidRPr="008C2806">
        <w:rPr>
          <w:rFonts w:eastAsiaTheme="majorEastAsia"/>
        </w:rPr>
        <w:lastRenderedPageBreak/>
        <w:t>2.</w:t>
      </w:r>
      <w:r w:rsidRPr="008C2806">
        <w:rPr>
          <w:rFonts w:eastAsiaTheme="majorEastAsia"/>
        </w:rPr>
        <w:tab/>
        <w:t>Information Users</w:t>
      </w:r>
      <w:bookmarkEnd w:id="16"/>
      <w:r w:rsidRPr="008C2806">
        <w:rPr>
          <w:rFonts w:eastAsiaTheme="minorEastAsia"/>
        </w:rPr>
        <w:t xml:space="preserve"> </w:t>
      </w:r>
    </w:p>
    <w:p w14:paraId="41D4CD03" w14:textId="4FB3DC7B" w:rsidR="008C2806" w:rsidRDefault="00B51AC7" w:rsidP="00123BBA">
      <w:pPr>
        <w:pStyle w:val="PBodyText"/>
        <w:rPr>
          <w:rFonts w:eastAsiaTheme="minorEastAsia"/>
        </w:rPr>
      </w:pPr>
      <w:r>
        <w:rPr>
          <w:rFonts w:eastAsiaTheme="minorEastAsia"/>
          <w:b/>
        </w:rPr>
        <w:t xml:space="preserve">Psychometric </w:t>
      </w:r>
      <w:r w:rsidR="005A48CE" w:rsidRPr="00DB511B">
        <w:rPr>
          <w:rFonts w:eastAsiaTheme="minorEastAsia"/>
          <w:b/>
        </w:rPr>
        <w:t>Test</w:t>
      </w:r>
      <w:r w:rsidR="005A48CE" w:rsidRPr="008C2806" w:rsidDel="005A48CE">
        <w:rPr>
          <w:rFonts w:eastAsiaTheme="minorEastAsia"/>
        </w:rPr>
        <w:t xml:space="preserve"> </w:t>
      </w:r>
      <w:r>
        <w:rPr>
          <w:rFonts w:eastAsiaTheme="minorEastAsia"/>
        </w:rPr>
        <w:t xml:space="preserve">Phase </w:t>
      </w:r>
      <w:r w:rsidR="005A48CE" w:rsidRPr="006D47F3">
        <w:rPr>
          <w:rFonts w:eastAsiaTheme="minorEastAsia"/>
          <w:b/>
        </w:rPr>
        <w:t>of</w:t>
      </w:r>
      <w:r w:rsidR="005A48CE">
        <w:rPr>
          <w:rFonts w:eastAsiaTheme="minorEastAsia"/>
        </w:rPr>
        <w:t xml:space="preserve"> </w:t>
      </w:r>
      <w:r w:rsidR="001160B6">
        <w:rPr>
          <w:rFonts w:eastAsiaTheme="minorEastAsia"/>
        </w:rPr>
        <w:t xml:space="preserve">the </w:t>
      </w:r>
      <w:r w:rsidR="008C2806" w:rsidRPr="00DB511B">
        <w:rPr>
          <w:rFonts w:eastAsiaTheme="minorEastAsia"/>
          <w:b/>
        </w:rPr>
        <w:t xml:space="preserve">Marketplace </w:t>
      </w:r>
      <w:r w:rsidR="00F519BA">
        <w:rPr>
          <w:rFonts w:eastAsiaTheme="minorEastAsia"/>
          <w:b/>
        </w:rPr>
        <w:t xml:space="preserve">and </w:t>
      </w:r>
      <w:r w:rsidR="000872B7">
        <w:rPr>
          <w:rFonts w:eastAsiaTheme="minorEastAsia"/>
          <w:b/>
        </w:rPr>
        <w:t>QHP Enrollee Survey</w:t>
      </w:r>
      <w:r w:rsidR="005A48CE">
        <w:rPr>
          <w:rFonts w:eastAsiaTheme="minorEastAsia"/>
          <w:b/>
        </w:rPr>
        <w:t>s</w:t>
      </w:r>
      <w:r w:rsidR="008C2806" w:rsidRPr="00DB511B">
        <w:rPr>
          <w:rFonts w:eastAsiaTheme="minorEastAsia"/>
          <w:b/>
        </w:rPr>
        <w:t>.</w:t>
      </w:r>
      <w:r w:rsidR="008C2806" w:rsidRPr="008C2806">
        <w:rPr>
          <w:rFonts w:eastAsiaTheme="minorEastAsia"/>
          <w:b/>
          <w:i/>
        </w:rPr>
        <w:t xml:space="preserve"> </w:t>
      </w:r>
      <w:r w:rsidR="008C2806" w:rsidRPr="008C2806">
        <w:rPr>
          <w:rFonts w:eastAsiaTheme="minorEastAsia"/>
        </w:rPr>
        <w:t>We</w:t>
      </w:r>
      <w:r w:rsidR="00356C1C">
        <w:rPr>
          <w:rFonts w:eastAsiaTheme="minorEastAsia"/>
        </w:rPr>
        <w:t xml:space="preserve"> </w:t>
      </w:r>
      <w:r w:rsidR="006469D8">
        <w:rPr>
          <w:rFonts w:eastAsiaTheme="minorEastAsia"/>
        </w:rPr>
        <w:t xml:space="preserve">propose </w:t>
      </w:r>
      <w:r w:rsidR="008C2806" w:rsidRPr="008C2806">
        <w:rPr>
          <w:rFonts w:eastAsiaTheme="minorEastAsia"/>
        </w:rPr>
        <w:t xml:space="preserve">a one-time </w:t>
      </w:r>
      <w:r w:rsidR="00F33214">
        <w:rPr>
          <w:rFonts w:eastAsiaTheme="minorEastAsia"/>
        </w:rPr>
        <w:t>psychometric</w:t>
      </w:r>
      <w:r w:rsidR="008C2806" w:rsidRPr="008C2806">
        <w:rPr>
          <w:rFonts w:eastAsiaTheme="minorEastAsia"/>
        </w:rPr>
        <w:t xml:space="preserve"> test of the </w:t>
      </w:r>
      <w:r w:rsidR="005A48CE">
        <w:rPr>
          <w:rFonts w:eastAsiaTheme="minorEastAsia"/>
        </w:rPr>
        <w:t xml:space="preserve">Marketplace and </w:t>
      </w:r>
      <w:r w:rsidR="000872B7">
        <w:rPr>
          <w:rFonts w:eastAsiaTheme="minorEastAsia"/>
        </w:rPr>
        <w:t>QHP Enrollee Survey</w:t>
      </w:r>
      <w:r w:rsidR="008C2806" w:rsidRPr="008C2806">
        <w:rPr>
          <w:rFonts w:eastAsiaTheme="minorEastAsia"/>
        </w:rPr>
        <w:t xml:space="preserve"> instrument</w:t>
      </w:r>
      <w:r w:rsidR="008D21A4">
        <w:rPr>
          <w:rFonts w:eastAsiaTheme="minorEastAsia"/>
        </w:rPr>
        <w:t>s</w:t>
      </w:r>
      <w:r w:rsidR="005A48CE">
        <w:rPr>
          <w:rFonts w:eastAsiaTheme="minorEastAsia"/>
        </w:rPr>
        <w:t>.</w:t>
      </w:r>
      <w:r w:rsidR="008C2806" w:rsidRPr="008C2806">
        <w:rPr>
          <w:rFonts w:eastAsiaTheme="minorEastAsia"/>
        </w:rPr>
        <w:t xml:space="preserve"> </w:t>
      </w:r>
      <w:r w:rsidR="00985857">
        <w:rPr>
          <w:rFonts w:eastAsiaTheme="minorEastAsia"/>
        </w:rPr>
        <w:t xml:space="preserve">The Marketplace </w:t>
      </w:r>
      <w:r w:rsidR="00F33214">
        <w:rPr>
          <w:rFonts w:eastAsiaTheme="minorEastAsia"/>
        </w:rPr>
        <w:t>S</w:t>
      </w:r>
      <w:r w:rsidR="00A51B20">
        <w:rPr>
          <w:rFonts w:eastAsiaTheme="minorEastAsia"/>
        </w:rPr>
        <w:t xml:space="preserve">urvey </w:t>
      </w:r>
      <w:r w:rsidR="00F33214">
        <w:rPr>
          <w:rFonts w:eastAsiaTheme="minorEastAsia"/>
        </w:rPr>
        <w:t>psychometric</w:t>
      </w:r>
      <w:r w:rsidR="00985857">
        <w:rPr>
          <w:rFonts w:eastAsiaTheme="minorEastAsia"/>
        </w:rPr>
        <w:t xml:space="preserve"> test is scheduled to take place from </w:t>
      </w:r>
      <w:r w:rsidR="00996FBC">
        <w:rPr>
          <w:rFonts w:eastAsiaTheme="minorEastAsia"/>
        </w:rPr>
        <w:t>March</w:t>
      </w:r>
      <w:r w:rsidR="008902B0">
        <w:rPr>
          <w:rFonts w:eastAsiaTheme="minorEastAsia" w:cs="Times New Roman"/>
        </w:rPr>
        <w:t>–</w:t>
      </w:r>
      <w:r w:rsidR="00996FBC">
        <w:rPr>
          <w:rFonts w:eastAsiaTheme="minorEastAsia"/>
        </w:rPr>
        <w:t>June</w:t>
      </w:r>
      <w:r w:rsidR="00C62F56">
        <w:rPr>
          <w:rFonts w:eastAsiaTheme="minorEastAsia"/>
        </w:rPr>
        <w:t xml:space="preserve"> </w:t>
      </w:r>
      <w:r w:rsidR="00985857">
        <w:rPr>
          <w:rFonts w:eastAsiaTheme="minorEastAsia"/>
        </w:rPr>
        <w:t xml:space="preserve">2014. The QHP </w:t>
      </w:r>
      <w:r w:rsidR="00A51B20">
        <w:rPr>
          <w:rFonts w:eastAsiaTheme="minorEastAsia"/>
        </w:rPr>
        <w:t>Enrollee survey</w:t>
      </w:r>
      <w:r w:rsidR="00985857">
        <w:rPr>
          <w:rFonts w:eastAsiaTheme="minorEastAsia"/>
        </w:rPr>
        <w:t xml:space="preserve"> </w:t>
      </w:r>
      <w:r w:rsidR="00F33214">
        <w:rPr>
          <w:rFonts w:eastAsiaTheme="minorEastAsia"/>
        </w:rPr>
        <w:t>psychometric</w:t>
      </w:r>
      <w:r w:rsidR="00985857">
        <w:rPr>
          <w:rFonts w:eastAsiaTheme="minorEastAsia"/>
        </w:rPr>
        <w:t xml:space="preserve"> test is scheduled to take place in </w:t>
      </w:r>
      <w:r w:rsidR="00C62F56">
        <w:rPr>
          <w:rFonts w:eastAsiaTheme="minorEastAsia"/>
        </w:rPr>
        <w:t>Ju</w:t>
      </w:r>
      <w:r w:rsidR="001160B6">
        <w:rPr>
          <w:rFonts w:eastAsiaTheme="minorEastAsia"/>
        </w:rPr>
        <w:t>ne</w:t>
      </w:r>
      <w:r w:rsidR="008902B0">
        <w:rPr>
          <w:rFonts w:eastAsiaTheme="minorEastAsia" w:cs="Times New Roman"/>
        </w:rPr>
        <w:t>–</w:t>
      </w:r>
      <w:r w:rsidR="00C62F56">
        <w:rPr>
          <w:rFonts w:eastAsiaTheme="minorEastAsia"/>
        </w:rPr>
        <w:t xml:space="preserve">September </w:t>
      </w:r>
      <w:r w:rsidR="00985857">
        <w:rPr>
          <w:rFonts w:eastAsiaTheme="minorEastAsia"/>
        </w:rPr>
        <w:t xml:space="preserve">2014. </w:t>
      </w:r>
      <w:r w:rsidR="0046604B">
        <w:rPr>
          <w:rFonts w:eastAsiaTheme="minorEastAsia"/>
        </w:rPr>
        <w:t>CMS will use the</w:t>
      </w:r>
      <w:r w:rsidR="008C2806" w:rsidRPr="008C2806">
        <w:rPr>
          <w:rFonts w:eastAsiaTheme="minorEastAsia"/>
        </w:rPr>
        <w:t xml:space="preserve"> information </w:t>
      </w:r>
      <w:r w:rsidR="0046604B" w:rsidRPr="008C2806">
        <w:rPr>
          <w:rFonts w:eastAsiaTheme="minorEastAsia"/>
        </w:rPr>
        <w:t xml:space="preserve">to </w:t>
      </w:r>
      <w:r w:rsidR="008D21A4">
        <w:rPr>
          <w:rFonts w:eastAsiaTheme="minorEastAsia"/>
        </w:rPr>
        <w:t xml:space="preserve">develop </w:t>
      </w:r>
      <w:r w:rsidR="008C2806" w:rsidRPr="008C2806">
        <w:rPr>
          <w:rFonts w:eastAsiaTheme="minorEastAsia"/>
        </w:rPr>
        <w:t>reliable and valid questionnaire</w:t>
      </w:r>
      <w:r w:rsidR="008D21A4">
        <w:rPr>
          <w:rFonts w:eastAsiaTheme="minorEastAsia"/>
        </w:rPr>
        <w:t>s</w:t>
      </w:r>
      <w:r w:rsidR="000D05CD">
        <w:rPr>
          <w:rFonts w:eastAsiaTheme="minorEastAsia"/>
        </w:rPr>
        <w:t>,</w:t>
      </w:r>
      <w:r w:rsidR="008C2806" w:rsidRPr="008C2806">
        <w:rPr>
          <w:rFonts w:eastAsiaTheme="minorEastAsia"/>
        </w:rPr>
        <w:t xml:space="preserve"> survey </w:t>
      </w:r>
      <w:r w:rsidR="005A48CE" w:rsidRPr="008C2806">
        <w:rPr>
          <w:rFonts w:eastAsiaTheme="minorEastAsia"/>
        </w:rPr>
        <w:t>methods</w:t>
      </w:r>
      <w:r w:rsidR="005A48CE">
        <w:rPr>
          <w:rFonts w:eastAsiaTheme="minorEastAsia"/>
        </w:rPr>
        <w:t xml:space="preserve"> and composite scores </w:t>
      </w:r>
      <w:r w:rsidR="008C2806" w:rsidRPr="008C2806">
        <w:rPr>
          <w:rFonts w:eastAsiaTheme="minorEastAsia"/>
        </w:rPr>
        <w:t xml:space="preserve">for future use in an annual survey of Marketplace </w:t>
      </w:r>
      <w:r w:rsidR="0046604B">
        <w:rPr>
          <w:rFonts w:eastAsiaTheme="minorEastAsia"/>
        </w:rPr>
        <w:t xml:space="preserve">and QHP </w:t>
      </w:r>
      <w:r w:rsidR="008C2806" w:rsidRPr="008C2806">
        <w:rPr>
          <w:rFonts w:eastAsiaTheme="minorEastAsia"/>
        </w:rPr>
        <w:t>performance</w:t>
      </w:r>
    </w:p>
    <w:p w14:paraId="1BC9D60A" w14:textId="77777777" w:rsidR="0046604B" w:rsidRDefault="00B51AC7" w:rsidP="0046604B">
      <w:pPr>
        <w:pStyle w:val="PBodyText"/>
        <w:rPr>
          <w:rFonts w:eastAsiaTheme="minorEastAsia"/>
        </w:rPr>
      </w:pPr>
      <w:r>
        <w:rPr>
          <w:rFonts w:eastAsiaTheme="minorEastAsia"/>
          <w:b/>
        </w:rPr>
        <w:t>Early Feedback/</w:t>
      </w:r>
      <w:r w:rsidR="001160B6">
        <w:rPr>
          <w:rFonts w:eastAsiaTheme="minorEastAsia"/>
          <w:b/>
        </w:rPr>
        <w:t>Beta Test</w:t>
      </w:r>
      <w:r>
        <w:rPr>
          <w:rFonts w:eastAsiaTheme="minorEastAsia"/>
          <w:b/>
        </w:rPr>
        <w:t xml:space="preserve"> Phase </w:t>
      </w:r>
      <w:r w:rsidR="001160B6">
        <w:rPr>
          <w:rFonts w:eastAsiaTheme="minorEastAsia"/>
          <w:b/>
        </w:rPr>
        <w:t xml:space="preserve">of the </w:t>
      </w:r>
      <w:r w:rsidR="00F519BA">
        <w:rPr>
          <w:rFonts w:eastAsiaTheme="minorEastAsia"/>
          <w:b/>
        </w:rPr>
        <w:t xml:space="preserve">Marketplace and </w:t>
      </w:r>
      <w:r w:rsidR="000872B7">
        <w:rPr>
          <w:rFonts w:eastAsiaTheme="minorEastAsia"/>
          <w:b/>
        </w:rPr>
        <w:t>QHP Enrollee Survey</w:t>
      </w:r>
      <w:r w:rsidR="008C2806" w:rsidRPr="00DB511B">
        <w:rPr>
          <w:rFonts w:eastAsiaTheme="minorEastAsia"/>
          <w:b/>
        </w:rPr>
        <w:t>.</w:t>
      </w:r>
      <w:r w:rsidR="008C2806" w:rsidRPr="008C2806">
        <w:rPr>
          <w:rFonts w:eastAsiaTheme="minorEastAsia"/>
          <w:b/>
          <w:i/>
        </w:rPr>
        <w:t xml:space="preserve"> </w:t>
      </w:r>
      <w:r w:rsidR="008D2D16" w:rsidRPr="008C2806">
        <w:rPr>
          <w:rFonts w:eastAsiaTheme="minorEastAsia"/>
        </w:rPr>
        <w:t xml:space="preserve">The beta test will be used by CMS </w:t>
      </w:r>
      <w:r w:rsidR="005A48CE">
        <w:rPr>
          <w:rFonts w:eastAsiaTheme="minorEastAsia"/>
        </w:rPr>
        <w:t xml:space="preserve">to </w:t>
      </w:r>
      <w:r w:rsidR="00AD18BB">
        <w:rPr>
          <w:rFonts w:eastAsiaTheme="minorEastAsia"/>
        </w:rPr>
        <w:t>evaluate</w:t>
      </w:r>
      <w:r w:rsidR="008D2D16" w:rsidRPr="008C2806">
        <w:rPr>
          <w:rFonts w:eastAsiaTheme="minorEastAsia"/>
        </w:rPr>
        <w:t xml:space="preserve"> the s</w:t>
      </w:r>
      <w:r w:rsidR="00CB2877">
        <w:rPr>
          <w:rFonts w:eastAsiaTheme="minorEastAsia"/>
        </w:rPr>
        <w:t>urvey vendor system</w:t>
      </w:r>
      <w:r w:rsidR="00EC24E8">
        <w:rPr>
          <w:rFonts w:eastAsiaTheme="minorEastAsia"/>
        </w:rPr>
        <w:t xml:space="preserve"> for the </w:t>
      </w:r>
      <w:r w:rsidR="000872B7">
        <w:rPr>
          <w:rFonts w:eastAsiaTheme="minorEastAsia"/>
        </w:rPr>
        <w:t>QHP Enrollee Survey</w:t>
      </w:r>
      <w:r w:rsidR="00AD18BB">
        <w:rPr>
          <w:rFonts w:eastAsiaTheme="minorEastAsia"/>
        </w:rPr>
        <w:t xml:space="preserve">.  The data generated during the beta test also will provide early feedback on </w:t>
      </w:r>
      <w:r w:rsidR="008D2D16" w:rsidRPr="008C2806">
        <w:rPr>
          <w:rFonts w:eastAsiaTheme="minorEastAsia"/>
        </w:rPr>
        <w:t xml:space="preserve"> the performance of </w:t>
      </w:r>
      <w:r w:rsidR="008D2D16">
        <w:rPr>
          <w:rFonts w:eastAsiaTheme="minorEastAsia"/>
        </w:rPr>
        <w:t xml:space="preserve">Marketplaces and </w:t>
      </w:r>
      <w:r w:rsidR="008D2D16" w:rsidRPr="008C2806">
        <w:rPr>
          <w:rFonts w:eastAsiaTheme="minorEastAsia"/>
        </w:rPr>
        <w:t>QHPs.</w:t>
      </w:r>
      <w:r w:rsidR="008D2D16">
        <w:rPr>
          <w:rFonts w:eastAsiaTheme="minorEastAsia"/>
        </w:rPr>
        <w:t xml:space="preserve"> </w:t>
      </w:r>
      <w:r w:rsidR="00AD18BB">
        <w:rPr>
          <w:rFonts w:eastAsiaTheme="minorEastAsia"/>
        </w:rPr>
        <w:t xml:space="preserve">Specifically, these data </w:t>
      </w:r>
      <w:r w:rsidR="0046604B" w:rsidRPr="008C2806">
        <w:rPr>
          <w:rFonts w:eastAsiaTheme="minorEastAsia"/>
        </w:rPr>
        <w:t xml:space="preserve">will be </w:t>
      </w:r>
      <w:r w:rsidR="00AD18BB">
        <w:rPr>
          <w:rFonts w:eastAsiaTheme="minorEastAsia"/>
        </w:rPr>
        <w:t xml:space="preserve">made available to </w:t>
      </w:r>
      <w:r w:rsidR="0046604B" w:rsidRPr="008C2806">
        <w:rPr>
          <w:rFonts w:eastAsiaTheme="minorEastAsia"/>
        </w:rPr>
        <w:t>state governments operating State-</w:t>
      </w:r>
      <w:r w:rsidR="00BD3019">
        <w:rPr>
          <w:rFonts w:eastAsiaTheme="minorEastAsia"/>
        </w:rPr>
        <w:t>b</w:t>
      </w:r>
      <w:r w:rsidR="0046604B" w:rsidRPr="008C2806">
        <w:rPr>
          <w:rFonts w:eastAsiaTheme="minorEastAsia"/>
        </w:rPr>
        <w:t>ased Marketplaces and adopting the State Partnership Model of collaboration with Federally</w:t>
      </w:r>
      <w:r w:rsidR="00BD3019">
        <w:rPr>
          <w:rFonts w:eastAsiaTheme="minorEastAsia"/>
        </w:rPr>
        <w:t>-f</w:t>
      </w:r>
      <w:r w:rsidR="0046604B" w:rsidRPr="008C2806">
        <w:rPr>
          <w:rFonts w:eastAsiaTheme="minorEastAsia"/>
        </w:rPr>
        <w:t xml:space="preserve">acilitated Marketplace (FFM) to </w:t>
      </w:r>
      <w:r w:rsidR="00D151E1">
        <w:rPr>
          <w:rFonts w:eastAsiaTheme="minorEastAsia"/>
        </w:rPr>
        <w:t xml:space="preserve">provide </w:t>
      </w:r>
      <w:r w:rsidR="00AD18BB">
        <w:rPr>
          <w:rFonts w:eastAsiaTheme="minorEastAsia"/>
        </w:rPr>
        <w:t>early</w:t>
      </w:r>
      <w:r w:rsidR="00D151E1">
        <w:rPr>
          <w:rFonts w:eastAsiaTheme="minorEastAsia"/>
        </w:rPr>
        <w:t xml:space="preserve"> feedback </w:t>
      </w:r>
      <w:r w:rsidR="00C45D9C">
        <w:rPr>
          <w:rFonts w:eastAsiaTheme="minorEastAsia"/>
        </w:rPr>
        <w:t xml:space="preserve">that </w:t>
      </w:r>
      <w:r w:rsidR="00AD18BB">
        <w:rPr>
          <w:rFonts w:eastAsiaTheme="minorEastAsia"/>
        </w:rPr>
        <w:t xml:space="preserve">can be used </w:t>
      </w:r>
      <w:r w:rsidR="00D151E1">
        <w:rPr>
          <w:rFonts w:eastAsiaTheme="minorEastAsia"/>
        </w:rPr>
        <w:t xml:space="preserve">for quality </w:t>
      </w:r>
      <w:r w:rsidR="00D151E1" w:rsidDel="00390F17">
        <w:rPr>
          <w:rFonts w:eastAsiaTheme="minorEastAsia"/>
        </w:rPr>
        <w:t xml:space="preserve">improvement </w:t>
      </w:r>
      <w:r w:rsidR="00390F17" w:rsidRPr="008C2806">
        <w:rPr>
          <w:rFonts w:eastAsiaTheme="minorEastAsia"/>
        </w:rPr>
        <w:t>of</w:t>
      </w:r>
      <w:r w:rsidR="0046604B" w:rsidRPr="008C2806">
        <w:rPr>
          <w:rFonts w:eastAsiaTheme="minorEastAsia"/>
        </w:rPr>
        <w:t xml:space="preserve"> the Marketplaces in their states. </w:t>
      </w:r>
      <w:r w:rsidR="00985857">
        <w:rPr>
          <w:rFonts w:eastAsiaTheme="minorEastAsia"/>
        </w:rPr>
        <w:t xml:space="preserve">Information </w:t>
      </w:r>
      <w:r w:rsidR="00AD18BB">
        <w:rPr>
          <w:rFonts w:eastAsiaTheme="minorEastAsia"/>
        </w:rPr>
        <w:t xml:space="preserve">generated </w:t>
      </w:r>
      <w:r w:rsidR="00985857">
        <w:rPr>
          <w:rFonts w:eastAsiaTheme="minorEastAsia"/>
        </w:rPr>
        <w:t xml:space="preserve">from the </w:t>
      </w:r>
      <w:r w:rsidR="000872B7">
        <w:rPr>
          <w:rFonts w:eastAsiaTheme="minorEastAsia"/>
        </w:rPr>
        <w:t>QHP Enrollee Survey</w:t>
      </w:r>
      <w:r w:rsidR="00985857">
        <w:rPr>
          <w:rFonts w:eastAsiaTheme="minorEastAsia"/>
        </w:rPr>
        <w:t xml:space="preserve"> </w:t>
      </w:r>
      <w:r w:rsidR="00AD18BB">
        <w:rPr>
          <w:rFonts w:eastAsiaTheme="minorEastAsia"/>
        </w:rPr>
        <w:t xml:space="preserve">in 2015 </w:t>
      </w:r>
      <w:r w:rsidR="00985857">
        <w:rPr>
          <w:rFonts w:eastAsiaTheme="minorEastAsia"/>
        </w:rPr>
        <w:t xml:space="preserve">will be </w:t>
      </w:r>
      <w:r w:rsidR="00C45D9C">
        <w:rPr>
          <w:rFonts w:eastAsiaTheme="minorEastAsia"/>
        </w:rPr>
        <w:t xml:space="preserve">provide </w:t>
      </w:r>
      <w:r w:rsidR="00985857">
        <w:rPr>
          <w:rFonts w:eastAsiaTheme="minorEastAsia"/>
        </w:rPr>
        <w:t>state insurance commissions</w:t>
      </w:r>
      <w:r w:rsidR="00D151E1">
        <w:rPr>
          <w:rFonts w:eastAsiaTheme="minorEastAsia"/>
        </w:rPr>
        <w:t xml:space="preserve">, </w:t>
      </w:r>
      <w:r w:rsidR="00985857">
        <w:rPr>
          <w:rFonts w:eastAsiaTheme="minorEastAsia"/>
        </w:rPr>
        <w:t xml:space="preserve">Marketplaces </w:t>
      </w:r>
      <w:r w:rsidR="00D151E1">
        <w:rPr>
          <w:rFonts w:eastAsiaTheme="minorEastAsia"/>
        </w:rPr>
        <w:t>and issuers</w:t>
      </w:r>
      <w:r w:rsidR="00985857">
        <w:rPr>
          <w:rFonts w:eastAsiaTheme="minorEastAsia"/>
        </w:rPr>
        <w:t xml:space="preserve"> </w:t>
      </w:r>
      <w:r w:rsidR="00C45D9C">
        <w:rPr>
          <w:rFonts w:eastAsiaTheme="minorEastAsia"/>
        </w:rPr>
        <w:t xml:space="preserve">with </w:t>
      </w:r>
      <w:r w:rsidR="00AD18BB">
        <w:rPr>
          <w:rFonts w:eastAsiaTheme="minorEastAsia"/>
        </w:rPr>
        <w:t>early</w:t>
      </w:r>
      <w:r w:rsidR="008D2D16" w:rsidRPr="008C2806">
        <w:rPr>
          <w:rFonts w:eastAsiaTheme="minorEastAsia"/>
        </w:rPr>
        <w:t xml:space="preserve"> feedback on </w:t>
      </w:r>
      <w:r w:rsidR="00D151E1">
        <w:rPr>
          <w:rFonts w:eastAsiaTheme="minorEastAsia"/>
        </w:rPr>
        <w:t xml:space="preserve">QHP </w:t>
      </w:r>
      <w:r w:rsidR="008D2D16" w:rsidRPr="008C2806">
        <w:rPr>
          <w:rFonts w:eastAsiaTheme="minorEastAsia"/>
        </w:rPr>
        <w:t xml:space="preserve">performance that </w:t>
      </w:r>
      <w:r w:rsidR="00C45D9C">
        <w:rPr>
          <w:rFonts w:eastAsiaTheme="minorEastAsia"/>
        </w:rPr>
        <w:t>can</w:t>
      </w:r>
      <w:r w:rsidR="008D2D16" w:rsidRPr="008C2806">
        <w:rPr>
          <w:rFonts w:eastAsiaTheme="minorEastAsia"/>
        </w:rPr>
        <w:t xml:space="preserve"> be used to improve the quality of QHP services.</w:t>
      </w:r>
    </w:p>
    <w:p w14:paraId="29251154" w14:textId="26C1704E" w:rsidR="00123BBA" w:rsidRDefault="001160B6" w:rsidP="00123BBA">
      <w:pPr>
        <w:pStyle w:val="PBodyText"/>
        <w:rPr>
          <w:rFonts w:eastAsiaTheme="minorEastAsia"/>
        </w:rPr>
      </w:pPr>
      <w:r>
        <w:rPr>
          <w:rFonts w:eastAsiaTheme="minorEastAsia"/>
          <w:b/>
        </w:rPr>
        <w:t xml:space="preserve">2016 and 2017 </w:t>
      </w:r>
      <w:r w:rsidR="00C45D9C">
        <w:rPr>
          <w:rFonts w:eastAsiaTheme="minorEastAsia"/>
          <w:b/>
        </w:rPr>
        <w:t xml:space="preserve">Full-Scale </w:t>
      </w:r>
      <w:r>
        <w:rPr>
          <w:rFonts w:eastAsiaTheme="minorEastAsia"/>
          <w:b/>
        </w:rPr>
        <w:t xml:space="preserve">National Implementation of the </w:t>
      </w:r>
      <w:r w:rsidR="008C2806" w:rsidRPr="00DB511B">
        <w:rPr>
          <w:rFonts w:eastAsiaTheme="minorEastAsia"/>
          <w:b/>
        </w:rPr>
        <w:t xml:space="preserve">Marketplace and </w:t>
      </w:r>
      <w:r w:rsidR="000872B7">
        <w:rPr>
          <w:rFonts w:eastAsiaTheme="minorEastAsia"/>
          <w:b/>
        </w:rPr>
        <w:t>QHP Enrollee Survey</w:t>
      </w:r>
      <w:r w:rsidR="008C2806" w:rsidRPr="00DB511B">
        <w:rPr>
          <w:rFonts w:eastAsiaTheme="minorEastAsia"/>
          <w:b/>
        </w:rPr>
        <w:t xml:space="preserve">. </w:t>
      </w:r>
      <w:r w:rsidR="008C2806" w:rsidRPr="008C2806">
        <w:rPr>
          <w:rFonts w:eastAsiaTheme="minorEastAsia"/>
        </w:rPr>
        <w:t xml:space="preserve">The national implementation </w:t>
      </w:r>
      <w:r w:rsidR="00C45D9C">
        <w:rPr>
          <w:rFonts w:eastAsiaTheme="minorEastAsia"/>
        </w:rPr>
        <w:t xml:space="preserve">is expected to </w:t>
      </w:r>
      <w:r w:rsidR="008C2806" w:rsidRPr="008C2806">
        <w:rPr>
          <w:rFonts w:eastAsiaTheme="minorEastAsia"/>
        </w:rPr>
        <w:t xml:space="preserve">involve administration of surveys to the population of Marketplace users by a single contractor and </w:t>
      </w:r>
      <w:r w:rsidR="00B063D1">
        <w:rPr>
          <w:rFonts w:eastAsiaTheme="minorEastAsia"/>
        </w:rPr>
        <w:t xml:space="preserve">to </w:t>
      </w:r>
      <w:r w:rsidR="008C2806" w:rsidRPr="008C2806">
        <w:rPr>
          <w:rFonts w:eastAsiaTheme="minorEastAsia"/>
        </w:rPr>
        <w:t xml:space="preserve">QHP enrollees by </w:t>
      </w:r>
      <w:r w:rsidR="007928E7">
        <w:rPr>
          <w:rFonts w:eastAsiaTheme="minorEastAsia"/>
        </w:rPr>
        <w:t>HHS-</w:t>
      </w:r>
      <w:r w:rsidR="00A95564">
        <w:rPr>
          <w:rFonts w:eastAsiaTheme="minorEastAsia"/>
        </w:rPr>
        <w:t xml:space="preserve">approved </w:t>
      </w:r>
      <w:r w:rsidR="007928E7">
        <w:rPr>
          <w:rFonts w:eastAsiaTheme="minorEastAsia"/>
        </w:rPr>
        <w:t xml:space="preserve">enrollee satisfaction </w:t>
      </w:r>
      <w:r w:rsidR="00A95564">
        <w:rPr>
          <w:rFonts w:eastAsiaTheme="minorEastAsia"/>
        </w:rPr>
        <w:t xml:space="preserve">survey </w:t>
      </w:r>
      <w:r w:rsidR="008C2806" w:rsidRPr="008C2806">
        <w:rPr>
          <w:rFonts w:eastAsiaTheme="minorEastAsia"/>
        </w:rPr>
        <w:t xml:space="preserve">vendors. </w:t>
      </w:r>
      <w:r w:rsidR="00C45D9C">
        <w:rPr>
          <w:rFonts w:eastAsiaTheme="minorEastAsia"/>
        </w:rPr>
        <w:t>It is anticipated that t</w:t>
      </w:r>
      <w:r w:rsidR="008C2806" w:rsidRPr="008C2806">
        <w:rPr>
          <w:rFonts w:eastAsiaTheme="minorEastAsia"/>
        </w:rPr>
        <w:t xml:space="preserve">he </w:t>
      </w:r>
      <w:r w:rsidR="00EC24E8">
        <w:rPr>
          <w:rFonts w:eastAsiaTheme="minorEastAsia"/>
        </w:rPr>
        <w:t xml:space="preserve">QHP </w:t>
      </w:r>
      <w:r w:rsidR="008C2806" w:rsidRPr="008C2806">
        <w:rPr>
          <w:rFonts w:eastAsiaTheme="minorEastAsia"/>
        </w:rPr>
        <w:t>scores will be reported to the public for the first time</w:t>
      </w:r>
      <w:r w:rsidR="00A14B2A">
        <w:rPr>
          <w:rFonts w:eastAsiaTheme="minorEastAsia"/>
        </w:rPr>
        <w:t xml:space="preserve"> in 2016</w:t>
      </w:r>
      <w:r w:rsidR="00C7712A">
        <w:rPr>
          <w:rFonts w:eastAsiaTheme="minorEastAsia"/>
        </w:rPr>
        <w:t xml:space="preserve"> and again in 2017.</w:t>
      </w:r>
      <w:r w:rsidR="008C2806" w:rsidRPr="008C2806">
        <w:rPr>
          <w:rFonts w:eastAsiaTheme="minorEastAsia"/>
        </w:rPr>
        <w:t xml:space="preserve"> The information </w:t>
      </w:r>
      <w:r w:rsidR="00C45D9C">
        <w:rPr>
          <w:rFonts w:eastAsiaTheme="minorEastAsia"/>
        </w:rPr>
        <w:t>is designed to</w:t>
      </w:r>
      <w:r w:rsidR="008C2806" w:rsidRPr="008C2806">
        <w:rPr>
          <w:rFonts w:eastAsiaTheme="minorEastAsia"/>
        </w:rPr>
        <w:t xml:space="preserve"> be used by CMS and state governments to monitor the performance of the Marketplaces and QHPs. </w:t>
      </w:r>
      <w:r w:rsidR="00EC24E8">
        <w:rPr>
          <w:rFonts w:eastAsiaTheme="minorEastAsia"/>
        </w:rPr>
        <w:t xml:space="preserve">The </w:t>
      </w:r>
      <w:r w:rsidR="000872B7">
        <w:rPr>
          <w:rFonts w:eastAsiaTheme="minorEastAsia"/>
        </w:rPr>
        <w:t>QHP Enrollee Survey</w:t>
      </w:r>
      <w:r w:rsidR="00EC24E8">
        <w:rPr>
          <w:rFonts w:eastAsiaTheme="minorEastAsia"/>
        </w:rPr>
        <w:t xml:space="preserve"> scores</w:t>
      </w:r>
      <w:r w:rsidR="00EC24E8" w:rsidRPr="008C2806">
        <w:rPr>
          <w:rFonts w:eastAsiaTheme="minorEastAsia"/>
        </w:rPr>
        <w:t xml:space="preserve"> </w:t>
      </w:r>
      <w:r w:rsidR="00E90A0A">
        <w:rPr>
          <w:rFonts w:eastAsiaTheme="minorEastAsia"/>
        </w:rPr>
        <w:t>are</w:t>
      </w:r>
      <w:r w:rsidR="00C45D9C">
        <w:rPr>
          <w:rFonts w:eastAsiaTheme="minorEastAsia"/>
        </w:rPr>
        <w:t xml:space="preserve"> designed to </w:t>
      </w:r>
      <w:r w:rsidR="008C2806" w:rsidRPr="008C2806">
        <w:rPr>
          <w:rFonts w:eastAsiaTheme="minorEastAsia"/>
        </w:rPr>
        <w:t xml:space="preserve">be used by the public to </w:t>
      </w:r>
      <w:r w:rsidR="00EC24E8">
        <w:rPr>
          <w:rFonts w:eastAsiaTheme="minorEastAsia"/>
        </w:rPr>
        <w:t xml:space="preserve">help </w:t>
      </w:r>
      <w:r w:rsidR="008C2806" w:rsidRPr="008C2806">
        <w:rPr>
          <w:rFonts w:eastAsiaTheme="minorEastAsia"/>
        </w:rPr>
        <w:t>choose QHPs.</w:t>
      </w:r>
    </w:p>
    <w:p w14:paraId="0E16993D" w14:textId="77777777" w:rsidR="00123BBA" w:rsidRDefault="008C2806" w:rsidP="00123BBA">
      <w:pPr>
        <w:pStyle w:val="Heading2"/>
        <w:rPr>
          <w:rFonts w:eastAsiaTheme="majorEastAsia"/>
        </w:rPr>
      </w:pPr>
      <w:bookmarkStart w:id="17" w:name="_Toc378867708"/>
      <w:r w:rsidRPr="008C2806">
        <w:rPr>
          <w:rFonts w:eastAsiaTheme="majorEastAsia"/>
        </w:rPr>
        <w:t>3.</w:t>
      </w:r>
      <w:r w:rsidRPr="008C2806">
        <w:rPr>
          <w:rFonts w:eastAsiaTheme="majorEastAsia"/>
        </w:rPr>
        <w:tab/>
        <w:t>Use of Information Technology</w:t>
      </w:r>
      <w:bookmarkEnd w:id="17"/>
      <w:r w:rsidRPr="008C2806">
        <w:rPr>
          <w:rFonts w:eastAsiaTheme="majorEastAsia"/>
        </w:rPr>
        <w:t xml:space="preserve"> </w:t>
      </w:r>
    </w:p>
    <w:p w14:paraId="140164D9" w14:textId="77777777" w:rsidR="008C2806" w:rsidRPr="008C2806" w:rsidRDefault="008C2806" w:rsidP="00123BBA">
      <w:pPr>
        <w:pStyle w:val="PBodyText"/>
        <w:rPr>
          <w:rFonts w:eastAsiaTheme="minorEastAsia"/>
        </w:rPr>
      </w:pPr>
      <w:r w:rsidRPr="00DB511B">
        <w:rPr>
          <w:rFonts w:eastAsiaTheme="minorEastAsia"/>
          <w:b/>
        </w:rPr>
        <w:t xml:space="preserve">Marketplace Survey </w:t>
      </w:r>
      <w:r w:rsidR="00114010">
        <w:rPr>
          <w:rFonts w:eastAsiaTheme="minorEastAsia"/>
          <w:b/>
        </w:rPr>
        <w:t xml:space="preserve">and QHP Enrollee Survey </w:t>
      </w:r>
      <w:r w:rsidRPr="00DB511B">
        <w:rPr>
          <w:rFonts w:eastAsiaTheme="minorEastAsia"/>
          <w:b/>
        </w:rPr>
        <w:t xml:space="preserve">2014 </w:t>
      </w:r>
      <w:r w:rsidR="00C45D9C">
        <w:rPr>
          <w:rFonts w:eastAsiaTheme="minorEastAsia"/>
          <w:b/>
        </w:rPr>
        <w:t>Psychometric</w:t>
      </w:r>
      <w:r w:rsidRPr="00DB511B">
        <w:rPr>
          <w:rFonts w:eastAsiaTheme="minorEastAsia"/>
          <w:b/>
        </w:rPr>
        <w:t xml:space="preserve"> Test</w:t>
      </w:r>
      <w:r w:rsidR="00C45D9C">
        <w:rPr>
          <w:rFonts w:eastAsiaTheme="minorEastAsia"/>
          <w:b/>
        </w:rPr>
        <w:t xml:space="preserve"> Phase;</w:t>
      </w:r>
      <w:r w:rsidR="00A14B2A">
        <w:rPr>
          <w:rFonts w:eastAsiaTheme="minorEastAsia"/>
          <w:b/>
        </w:rPr>
        <w:t xml:space="preserve"> </w:t>
      </w:r>
      <w:r w:rsidR="00114010">
        <w:rPr>
          <w:rFonts w:eastAsiaTheme="minorEastAsia"/>
          <w:b/>
        </w:rPr>
        <w:t xml:space="preserve">Marketplace </w:t>
      </w:r>
      <w:r w:rsidR="00A14B2A">
        <w:rPr>
          <w:rFonts w:eastAsiaTheme="minorEastAsia"/>
          <w:b/>
        </w:rPr>
        <w:t xml:space="preserve">2015 </w:t>
      </w:r>
      <w:r w:rsidR="00C45D9C">
        <w:rPr>
          <w:rFonts w:eastAsiaTheme="minorEastAsia"/>
          <w:b/>
        </w:rPr>
        <w:t>Early Feedback/</w:t>
      </w:r>
      <w:r w:rsidR="00A14B2A">
        <w:rPr>
          <w:rFonts w:eastAsiaTheme="minorEastAsia"/>
          <w:b/>
        </w:rPr>
        <w:t>Beta Test</w:t>
      </w:r>
      <w:r w:rsidRPr="00DB511B">
        <w:rPr>
          <w:rFonts w:eastAsiaTheme="minorEastAsia"/>
          <w:b/>
        </w:rPr>
        <w:t xml:space="preserve"> </w:t>
      </w:r>
      <w:r w:rsidR="00C45D9C">
        <w:rPr>
          <w:rFonts w:eastAsiaTheme="minorEastAsia"/>
          <w:b/>
        </w:rPr>
        <w:t xml:space="preserve">Phase; </w:t>
      </w:r>
      <w:r w:rsidRPr="00DB511B">
        <w:rPr>
          <w:rFonts w:eastAsiaTheme="minorEastAsia"/>
          <w:b/>
        </w:rPr>
        <w:t xml:space="preserve">and </w:t>
      </w:r>
      <w:r w:rsidR="00114010">
        <w:rPr>
          <w:rFonts w:eastAsiaTheme="minorEastAsia"/>
          <w:b/>
        </w:rPr>
        <w:t xml:space="preserve">Marketplace </w:t>
      </w:r>
      <w:r w:rsidRPr="00DB511B">
        <w:rPr>
          <w:rFonts w:eastAsiaTheme="minorEastAsia"/>
          <w:b/>
        </w:rPr>
        <w:t xml:space="preserve">2016 </w:t>
      </w:r>
      <w:r w:rsidR="00A14B2A">
        <w:rPr>
          <w:rFonts w:eastAsiaTheme="minorEastAsia"/>
          <w:b/>
        </w:rPr>
        <w:t xml:space="preserve">and 2017 </w:t>
      </w:r>
      <w:r w:rsidRPr="00DB511B">
        <w:rPr>
          <w:rFonts w:eastAsiaTheme="minorEastAsia"/>
          <w:b/>
        </w:rPr>
        <w:t>National Implementation.</w:t>
      </w:r>
      <w:r w:rsidRPr="008C2806">
        <w:rPr>
          <w:rFonts w:eastAsiaTheme="minorEastAsia"/>
          <w:b/>
          <w:i/>
        </w:rPr>
        <w:t xml:space="preserve"> </w:t>
      </w:r>
      <w:r w:rsidRPr="008C2806">
        <w:rPr>
          <w:rFonts w:eastAsiaTheme="minorEastAsia"/>
        </w:rPr>
        <w:t>Th</w:t>
      </w:r>
      <w:r w:rsidR="00D12A2C">
        <w:rPr>
          <w:rFonts w:eastAsiaTheme="minorEastAsia"/>
        </w:rPr>
        <w:t>e Marketplace</w:t>
      </w:r>
      <w:r w:rsidRPr="008C2806">
        <w:rPr>
          <w:rFonts w:eastAsiaTheme="minorEastAsia"/>
        </w:rPr>
        <w:t xml:space="preserve"> survey</w:t>
      </w:r>
      <w:r w:rsidR="00D12A2C">
        <w:rPr>
          <w:rFonts w:eastAsiaTheme="minorEastAsia"/>
        </w:rPr>
        <w:t xml:space="preserve"> testing and implementation</w:t>
      </w:r>
      <w:r w:rsidRPr="008C2806">
        <w:rPr>
          <w:rFonts w:eastAsiaTheme="minorEastAsia"/>
        </w:rPr>
        <w:t xml:space="preserve"> </w:t>
      </w:r>
      <w:r w:rsidR="00D12A2C">
        <w:rPr>
          <w:rFonts w:eastAsiaTheme="minorEastAsia"/>
        </w:rPr>
        <w:t>and the QHP Enrollee Survey test</w:t>
      </w:r>
      <w:r w:rsidR="00C45D9C">
        <w:rPr>
          <w:rFonts w:eastAsiaTheme="minorEastAsia"/>
        </w:rPr>
        <w:t>ing</w:t>
      </w:r>
      <w:r w:rsidR="00D12A2C">
        <w:rPr>
          <w:rFonts w:eastAsiaTheme="minorEastAsia"/>
        </w:rPr>
        <w:t xml:space="preserve"> </w:t>
      </w:r>
      <w:r w:rsidRPr="008C2806">
        <w:rPr>
          <w:rFonts w:eastAsiaTheme="minorEastAsia"/>
        </w:rPr>
        <w:t xml:space="preserve">will be </w:t>
      </w:r>
      <w:r w:rsidR="006C6013">
        <w:rPr>
          <w:rFonts w:eastAsiaTheme="minorEastAsia"/>
        </w:rPr>
        <w:t>administered</w:t>
      </w:r>
      <w:r w:rsidRPr="008C2806">
        <w:rPr>
          <w:rFonts w:eastAsiaTheme="minorEastAsia"/>
        </w:rPr>
        <w:t xml:space="preserve"> by a single contractor using </w:t>
      </w:r>
      <w:r w:rsidR="001C4D7C" w:rsidRPr="001C4D7C">
        <w:rPr>
          <w:rFonts w:eastAsiaTheme="minorEastAsia"/>
        </w:rPr>
        <w:t>three modes of administration</w:t>
      </w:r>
      <w:r w:rsidR="00FA1FF5">
        <w:rPr>
          <w:rFonts w:eastAsiaTheme="minorEastAsia" w:cs="Times New Roman"/>
        </w:rPr>
        <w:t>—</w:t>
      </w:r>
      <w:r w:rsidR="001C4D7C" w:rsidRPr="001C4D7C">
        <w:rPr>
          <w:rFonts w:eastAsiaTheme="minorEastAsia"/>
        </w:rPr>
        <w:t>mail, telephone, and online</w:t>
      </w:r>
      <w:r w:rsidR="00FB506E">
        <w:rPr>
          <w:rFonts w:eastAsiaTheme="minorEastAsia"/>
        </w:rPr>
        <w:t>.</w:t>
      </w:r>
      <w:r w:rsidR="001C4D7C">
        <w:rPr>
          <w:rFonts w:eastAsiaTheme="minorEastAsia"/>
        </w:rPr>
        <w:t xml:space="preserve"> </w:t>
      </w:r>
      <w:r w:rsidRPr="008C2806">
        <w:rPr>
          <w:rFonts w:eastAsiaTheme="minorEastAsia"/>
        </w:rPr>
        <w:t xml:space="preserve"> Telephone </w:t>
      </w:r>
      <w:r w:rsidR="00985857">
        <w:rPr>
          <w:rFonts w:eastAsiaTheme="minorEastAsia"/>
        </w:rPr>
        <w:t xml:space="preserve">interviews </w:t>
      </w:r>
      <w:r w:rsidRPr="008C2806">
        <w:rPr>
          <w:rFonts w:eastAsiaTheme="minorEastAsia"/>
        </w:rPr>
        <w:t>will be conducted using computer assisted telephone interviewing (CATI)</w:t>
      </w:r>
      <w:r w:rsidR="00985857">
        <w:rPr>
          <w:rFonts w:eastAsiaTheme="minorEastAsia"/>
        </w:rPr>
        <w:t>.</w:t>
      </w:r>
      <w:r w:rsidRPr="008C2806">
        <w:rPr>
          <w:rFonts w:eastAsiaTheme="minorEastAsia"/>
        </w:rPr>
        <w:t xml:space="preserve"> </w:t>
      </w:r>
      <w:r w:rsidR="001C4D7C">
        <w:rPr>
          <w:rFonts w:eastAsiaTheme="minorEastAsia"/>
        </w:rPr>
        <w:t>The sample</w:t>
      </w:r>
      <w:r w:rsidR="00D12A2C">
        <w:rPr>
          <w:rFonts w:eastAsiaTheme="minorEastAsia"/>
        </w:rPr>
        <w:t xml:space="preserve"> for the English language version of the surveys</w:t>
      </w:r>
      <w:r w:rsidR="001C4D7C">
        <w:rPr>
          <w:rFonts w:eastAsiaTheme="minorEastAsia"/>
        </w:rPr>
        <w:t xml:space="preserve"> wi</w:t>
      </w:r>
      <w:r w:rsidR="00D12A2C">
        <w:rPr>
          <w:rFonts w:eastAsiaTheme="minorEastAsia"/>
        </w:rPr>
        <w:t>ll</w:t>
      </w:r>
      <w:r w:rsidR="001C4D7C">
        <w:rPr>
          <w:rFonts w:eastAsiaTheme="minorEastAsia"/>
        </w:rPr>
        <w:t xml:space="preserve"> have the option of completing the survey online through an emailed survey link.</w:t>
      </w:r>
    </w:p>
    <w:p w14:paraId="14868857" w14:textId="77777777" w:rsidR="008C2806" w:rsidRPr="008C2806" w:rsidRDefault="000872B7" w:rsidP="00123BBA">
      <w:pPr>
        <w:pStyle w:val="PBodyText"/>
        <w:rPr>
          <w:rFonts w:eastAsiaTheme="minorEastAsia"/>
          <w:u w:val="single"/>
        </w:rPr>
      </w:pPr>
      <w:r>
        <w:rPr>
          <w:rFonts w:eastAsiaTheme="minorEastAsia"/>
          <w:b/>
        </w:rPr>
        <w:t>QHP Enrollee Survey</w:t>
      </w:r>
      <w:r w:rsidR="004E09A7">
        <w:rPr>
          <w:rFonts w:eastAsiaTheme="minorEastAsia"/>
          <w:b/>
        </w:rPr>
        <w:t xml:space="preserve"> </w:t>
      </w:r>
      <w:r w:rsidR="008C2806" w:rsidRPr="00DB511B">
        <w:rPr>
          <w:rFonts w:eastAsiaTheme="minorEastAsia"/>
          <w:b/>
        </w:rPr>
        <w:t xml:space="preserve">2015 Vendor Beta Test and </w:t>
      </w:r>
      <w:r w:rsidR="008510E9">
        <w:rPr>
          <w:rFonts w:eastAsiaTheme="minorEastAsia"/>
          <w:b/>
        </w:rPr>
        <w:t xml:space="preserve">QHP Enrollee Survey/ </w:t>
      </w:r>
      <w:r w:rsidR="00D12A2C">
        <w:rPr>
          <w:rFonts w:eastAsiaTheme="minorEastAsia"/>
          <w:b/>
        </w:rPr>
        <w:t>M</w:t>
      </w:r>
      <w:r w:rsidR="008510E9">
        <w:rPr>
          <w:rFonts w:eastAsiaTheme="minorEastAsia"/>
          <w:b/>
        </w:rPr>
        <w:t xml:space="preserve">arketplace Survey </w:t>
      </w:r>
      <w:r w:rsidR="008C2806" w:rsidRPr="00DB511B">
        <w:rPr>
          <w:rFonts w:eastAsiaTheme="minorEastAsia"/>
          <w:b/>
        </w:rPr>
        <w:t xml:space="preserve">2016 </w:t>
      </w:r>
      <w:r w:rsidR="00A14B2A">
        <w:rPr>
          <w:rFonts w:eastAsiaTheme="minorEastAsia"/>
          <w:b/>
        </w:rPr>
        <w:t xml:space="preserve">and 2017 </w:t>
      </w:r>
      <w:r w:rsidR="008C2806" w:rsidRPr="00DB511B">
        <w:rPr>
          <w:rFonts w:eastAsiaTheme="minorEastAsia"/>
          <w:b/>
        </w:rPr>
        <w:t xml:space="preserve">National Implementation. </w:t>
      </w:r>
      <w:r w:rsidR="00114010" w:rsidRPr="00DB5D95">
        <w:rPr>
          <w:rFonts w:eastAsiaTheme="minorEastAsia"/>
        </w:rPr>
        <w:t xml:space="preserve">The survey administration will be similar to </w:t>
      </w:r>
      <w:r w:rsidR="00114010" w:rsidRPr="00DB5D95">
        <w:rPr>
          <w:rFonts w:eastAsiaTheme="minorEastAsia"/>
        </w:rPr>
        <w:lastRenderedPageBreak/>
        <w:t>what is describe</w:t>
      </w:r>
      <w:r w:rsidR="008510E9">
        <w:rPr>
          <w:rFonts w:eastAsiaTheme="minorEastAsia"/>
        </w:rPr>
        <w:t>d</w:t>
      </w:r>
      <w:r w:rsidR="00114010" w:rsidRPr="00FB506E">
        <w:rPr>
          <w:rFonts w:eastAsiaTheme="minorEastAsia"/>
        </w:rPr>
        <w:t xml:space="preserve"> above. </w:t>
      </w:r>
      <w:r w:rsidR="00D12A2C" w:rsidRPr="008C2806">
        <w:rPr>
          <w:rFonts w:eastAsiaTheme="minorEastAsia"/>
        </w:rPr>
        <w:t>The</w:t>
      </w:r>
      <w:r w:rsidR="00D12A2C">
        <w:rPr>
          <w:rFonts w:eastAsiaTheme="minorEastAsia"/>
        </w:rPr>
        <w:t xml:space="preserve"> survey vendors </w:t>
      </w:r>
      <w:r w:rsidR="00CF7FF8">
        <w:rPr>
          <w:rFonts w:eastAsiaTheme="minorEastAsia"/>
        </w:rPr>
        <w:t xml:space="preserve">will upload survey data to a secure </w:t>
      </w:r>
      <w:r w:rsidR="008C2806" w:rsidRPr="008C2806">
        <w:rPr>
          <w:rFonts w:eastAsiaTheme="minorEastAsia"/>
        </w:rPr>
        <w:t xml:space="preserve">electronic data warehouse </w:t>
      </w:r>
      <w:r w:rsidR="00C65E4E">
        <w:rPr>
          <w:rFonts w:eastAsiaTheme="minorEastAsia"/>
        </w:rPr>
        <w:t xml:space="preserve">operated by a </w:t>
      </w:r>
      <w:r w:rsidR="00BF306B">
        <w:rPr>
          <w:rFonts w:eastAsiaTheme="minorEastAsia"/>
        </w:rPr>
        <w:t>CMS-</w:t>
      </w:r>
      <w:r w:rsidR="00C65E4E">
        <w:rPr>
          <w:rFonts w:eastAsiaTheme="minorEastAsia"/>
        </w:rPr>
        <w:t>approved contractor.</w:t>
      </w:r>
      <w:r w:rsidR="008C2806" w:rsidRPr="008C2806">
        <w:rPr>
          <w:rFonts w:eastAsiaTheme="minorEastAsia"/>
        </w:rPr>
        <w:t xml:space="preserve"> </w:t>
      </w:r>
    </w:p>
    <w:p w14:paraId="08292B3B" w14:textId="77777777" w:rsidR="008C2806" w:rsidRPr="008C2806" w:rsidRDefault="008C2806" w:rsidP="00123BBA">
      <w:pPr>
        <w:pStyle w:val="Heading2"/>
        <w:rPr>
          <w:rFonts w:eastAsiaTheme="majorEastAsia"/>
        </w:rPr>
      </w:pPr>
      <w:bookmarkStart w:id="18" w:name="_Toc378867709"/>
      <w:r w:rsidRPr="008C2806">
        <w:rPr>
          <w:rFonts w:eastAsiaTheme="majorEastAsia"/>
        </w:rPr>
        <w:t>4.</w:t>
      </w:r>
      <w:r w:rsidRPr="008C2806">
        <w:rPr>
          <w:rFonts w:eastAsiaTheme="majorEastAsia"/>
        </w:rPr>
        <w:tab/>
        <w:t>Duplication of Efforts</w:t>
      </w:r>
      <w:bookmarkEnd w:id="18"/>
    </w:p>
    <w:p w14:paraId="2E6C1DB3" w14:textId="77777777" w:rsidR="008C2806" w:rsidRPr="008C2806" w:rsidRDefault="008C2806" w:rsidP="00123BBA">
      <w:pPr>
        <w:pStyle w:val="PBodyText"/>
        <w:rPr>
          <w:rFonts w:eastAsiaTheme="minorEastAsia"/>
        </w:rPr>
      </w:pPr>
      <w:r w:rsidRPr="008C2806">
        <w:rPr>
          <w:rFonts w:eastAsiaTheme="minorEastAsia"/>
        </w:rPr>
        <w:t>There is no duplication of efforts.</w:t>
      </w:r>
      <w:r w:rsidR="00883F00">
        <w:rPr>
          <w:rFonts w:eastAsiaTheme="minorEastAsia"/>
        </w:rPr>
        <w:t xml:space="preserve"> </w:t>
      </w:r>
      <w:r w:rsidR="00423463">
        <w:rPr>
          <w:rFonts w:eastAsiaTheme="minorEastAsia"/>
        </w:rPr>
        <w:t>This is a new collection and</w:t>
      </w:r>
      <w:r w:rsidRPr="008C2806">
        <w:rPr>
          <w:rFonts w:eastAsiaTheme="minorEastAsia"/>
        </w:rPr>
        <w:t xml:space="preserve"> the only surveys of Marketplaces and QHPs planned by CMS.</w:t>
      </w:r>
      <w:r w:rsidR="007928E7">
        <w:rPr>
          <w:rFonts w:eastAsiaTheme="minorEastAsia"/>
        </w:rPr>
        <w:t xml:space="preserve">  We have worked closely with the Center for Consumer Information and Insurance Oversight (CCIIO) </w:t>
      </w:r>
      <w:r w:rsidR="00A51B20">
        <w:rPr>
          <w:rFonts w:eastAsiaTheme="minorEastAsia"/>
        </w:rPr>
        <w:t>in the development of these surveys</w:t>
      </w:r>
      <w:r w:rsidR="007928E7">
        <w:rPr>
          <w:rFonts w:eastAsiaTheme="minorEastAsia"/>
        </w:rPr>
        <w:t xml:space="preserve"> to ensure that there is no duplication of data collection</w:t>
      </w:r>
      <w:r w:rsidR="00E8015C">
        <w:rPr>
          <w:rFonts w:eastAsiaTheme="minorEastAsia"/>
        </w:rPr>
        <w:t xml:space="preserve"> and that these surveys would complement other information obtained from issuers</w:t>
      </w:r>
      <w:r w:rsidR="00A51B20">
        <w:rPr>
          <w:rFonts w:eastAsiaTheme="minorEastAsia"/>
        </w:rPr>
        <w:t>, consumers and marketplaces</w:t>
      </w:r>
      <w:r w:rsidR="007928E7">
        <w:rPr>
          <w:rFonts w:eastAsiaTheme="minorEastAsia"/>
        </w:rPr>
        <w:t xml:space="preserve">.  Although CCIIO is collecting various </w:t>
      </w:r>
      <w:r w:rsidR="00A51B20">
        <w:rPr>
          <w:rFonts w:eastAsiaTheme="minorEastAsia"/>
        </w:rPr>
        <w:t xml:space="preserve">Marketplace and </w:t>
      </w:r>
      <w:r w:rsidR="007928E7">
        <w:rPr>
          <w:rFonts w:eastAsiaTheme="minorEastAsia"/>
        </w:rPr>
        <w:t>QHP issuer performance metrics</w:t>
      </w:r>
      <w:r w:rsidR="00E8015C">
        <w:rPr>
          <w:rFonts w:eastAsiaTheme="minorEastAsia"/>
        </w:rPr>
        <w:t>, the data collected from the Marketplace survey and QHP Enrollee survey are different and unique from those collected by CCIIO.</w:t>
      </w:r>
      <w:r w:rsidR="00C35957">
        <w:rPr>
          <w:rFonts w:eastAsiaTheme="minorEastAsia"/>
        </w:rPr>
        <w:t xml:space="preserve">  As mentioned previously in this Supporting Statement, t</w:t>
      </w:r>
      <w:r w:rsidR="00C35957" w:rsidRPr="00CF08BF">
        <w:rPr>
          <w:rFonts w:eastAsiaTheme="minorEastAsia"/>
        </w:rPr>
        <w:t xml:space="preserve">he </w:t>
      </w:r>
      <w:r w:rsidR="00C35957">
        <w:rPr>
          <w:rFonts w:eastAsiaTheme="minorEastAsia"/>
        </w:rPr>
        <w:t>QHP Enrollee Experience Survey is based</w:t>
      </w:r>
      <w:r w:rsidR="00C35957" w:rsidRPr="00CF08BF">
        <w:rPr>
          <w:rFonts w:eastAsiaTheme="minorEastAsia"/>
        </w:rPr>
        <w:t xml:space="preserve"> on the CAHPS</w:t>
      </w:r>
      <w:r w:rsidR="00C35957" w:rsidRPr="00CF08BF">
        <w:rPr>
          <w:rFonts w:eastAsiaTheme="minorEastAsia"/>
          <w:vertAlign w:val="superscript"/>
        </w:rPr>
        <w:t>®</w:t>
      </w:r>
      <w:r w:rsidR="00C35957" w:rsidRPr="00CF08BF">
        <w:rPr>
          <w:rFonts w:eastAsiaTheme="minorEastAsia"/>
        </w:rPr>
        <w:t xml:space="preserve"> Health Plan Survey</w:t>
      </w:r>
      <w:r w:rsidR="00C35957">
        <w:rPr>
          <w:rFonts w:eastAsiaTheme="minorEastAsia"/>
        </w:rPr>
        <w:t xml:space="preserve"> and modeled on the Medicare Part C and D CAHPS survey (O</w:t>
      </w:r>
      <w:r w:rsidR="00805188">
        <w:rPr>
          <w:rFonts w:eastAsiaTheme="minorEastAsia"/>
        </w:rPr>
        <w:t>MB Control Number</w:t>
      </w:r>
      <w:r w:rsidR="00C35957">
        <w:rPr>
          <w:rFonts w:eastAsiaTheme="minorEastAsia"/>
        </w:rPr>
        <w:t xml:space="preserve"> </w:t>
      </w:r>
      <w:r w:rsidR="00C35957">
        <w:t>0938</w:t>
      </w:r>
      <w:r w:rsidR="00C35957">
        <w:rPr>
          <w:rFonts w:ascii="Cambria Math" w:hAnsi="Cambria Math" w:cs="Cambria Math"/>
        </w:rPr>
        <w:t>‐</w:t>
      </w:r>
      <w:r w:rsidR="00C35957">
        <w:t>0732) system</w:t>
      </w:r>
      <w:r w:rsidR="00C35957" w:rsidRPr="00CF08BF">
        <w:rPr>
          <w:rFonts w:eastAsiaTheme="minorEastAsia"/>
        </w:rPr>
        <w:t>.</w:t>
      </w:r>
    </w:p>
    <w:p w14:paraId="04BC1667" w14:textId="77777777" w:rsidR="008C2806" w:rsidRPr="008C2806" w:rsidRDefault="008C2806" w:rsidP="00123BBA">
      <w:pPr>
        <w:pStyle w:val="Heading2"/>
        <w:rPr>
          <w:rFonts w:eastAsiaTheme="majorEastAsia"/>
        </w:rPr>
      </w:pPr>
      <w:bookmarkStart w:id="19" w:name="_Toc378867710"/>
      <w:r w:rsidRPr="008C2806">
        <w:rPr>
          <w:rFonts w:eastAsiaTheme="majorEastAsia"/>
        </w:rPr>
        <w:t>5.</w:t>
      </w:r>
      <w:r w:rsidRPr="008C2806">
        <w:rPr>
          <w:rFonts w:eastAsiaTheme="majorEastAsia"/>
        </w:rPr>
        <w:tab/>
        <w:t>Small Businesses</w:t>
      </w:r>
      <w:bookmarkEnd w:id="19"/>
    </w:p>
    <w:p w14:paraId="3EB40DA3" w14:textId="77777777" w:rsidR="008C2806" w:rsidRPr="008C2806" w:rsidRDefault="008C2806" w:rsidP="00123BBA">
      <w:pPr>
        <w:pStyle w:val="PBodyText"/>
        <w:rPr>
          <w:rFonts w:eastAsiaTheme="minorEastAsia"/>
        </w:rPr>
      </w:pPr>
      <w:r w:rsidRPr="008C2806">
        <w:rPr>
          <w:rFonts w:eastAsiaTheme="minorEastAsia"/>
        </w:rPr>
        <w:t>No small businesses will be affected by this collection of information.</w:t>
      </w:r>
      <w:r w:rsidR="00883F00">
        <w:rPr>
          <w:rFonts w:eastAsiaTheme="minorEastAsia"/>
        </w:rPr>
        <w:t xml:space="preserve"> </w:t>
      </w:r>
      <w:r w:rsidRPr="008C2806">
        <w:rPr>
          <w:rFonts w:eastAsiaTheme="minorEastAsia"/>
        </w:rPr>
        <w:t xml:space="preserve">The samples for all surveys comprise individuals. Sampling frames might be required from the Marketplaces and the issuers (insurance companies) that operate QHPs, but the Marketplaces are operated by government and the issuers are large businesses. </w:t>
      </w:r>
    </w:p>
    <w:p w14:paraId="1C7C041A" w14:textId="77777777" w:rsidR="00123BBA" w:rsidRDefault="008C2806" w:rsidP="00123BBA">
      <w:pPr>
        <w:pStyle w:val="Heading2"/>
        <w:rPr>
          <w:rFonts w:eastAsiaTheme="majorEastAsia"/>
        </w:rPr>
      </w:pPr>
      <w:bookmarkStart w:id="20" w:name="_Toc378867711"/>
      <w:r w:rsidRPr="008C2806">
        <w:rPr>
          <w:rFonts w:eastAsiaTheme="majorEastAsia"/>
        </w:rPr>
        <w:t>6.</w:t>
      </w:r>
      <w:r w:rsidRPr="008C2806">
        <w:rPr>
          <w:rFonts w:eastAsiaTheme="majorEastAsia"/>
        </w:rPr>
        <w:tab/>
        <w:t>Less Frequent Collection</w:t>
      </w:r>
      <w:bookmarkEnd w:id="20"/>
    </w:p>
    <w:p w14:paraId="5CB623C6" w14:textId="421E3C3E" w:rsidR="00123BBA" w:rsidRDefault="008C2806" w:rsidP="00123BBA">
      <w:pPr>
        <w:pStyle w:val="PBodyText"/>
        <w:rPr>
          <w:rFonts w:eastAsiaTheme="majorEastAsia"/>
        </w:rPr>
      </w:pPr>
      <w:r w:rsidRPr="008C2806">
        <w:rPr>
          <w:rFonts w:eastAsiaTheme="majorEastAsia"/>
        </w:rPr>
        <w:t>The Marketplace and QHP</w:t>
      </w:r>
      <w:r w:rsidR="004E09A7">
        <w:rPr>
          <w:rFonts w:eastAsiaTheme="majorEastAsia"/>
        </w:rPr>
        <w:t xml:space="preserve"> </w:t>
      </w:r>
      <w:r w:rsidR="00C530ED">
        <w:rPr>
          <w:rFonts w:eastAsiaTheme="majorEastAsia"/>
        </w:rPr>
        <w:t xml:space="preserve">surveys </w:t>
      </w:r>
      <w:r w:rsidRPr="008C2806">
        <w:rPr>
          <w:rFonts w:eastAsiaTheme="majorEastAsia"/>
        </w:rPr>
        <w:t>sample different populations for different, although related, purposes.</w:t>
      </w:r>
      <w:r w:rsidR="004E09A7">
        <w:rPr>
          <w:rFonts w:eastAsiaTheme="majorEastAsia"/>
        </w:rPr>
        <w:t xml:space="preserve"> </w:t>
      </w:r>
      <w:r w:rsidR="0039089A">
        <w:rPr>
          <w:rFonts w:eastAsiaTheme="majorEastAsia"/>
        </w:rPr>
        <w:t xml:space="preserve">Rounds 1, 2, and 3 of each survey—the </w:t>
      </w:r>
      <w:r w:rsidR="00F33214">
        <w:rPr>
          <w:rFonts w:eastAsiaTheme="majorEastAsia"/>
        </w:rPr>
        <w:t>psychometric</w:t>
      </w:r>
      <w:r w:rsidR="0039089A">
        <w:rPr>
          <w:rFonts w:eastAsiaTheme="majorEastAsia"/>
        </w:rPr>
        <w:t xml:space="preserve"> test, beta test, and 2016 report</w:t>
      </w:r>
      <w:r w:rsidR="005878FA">
        <w:rPr>
          <w:rFonts w:eastAsiaTheme="majorEastAsia"/>
        </w:rPr>
        <w:t>ing of results</w:t>
      </w:r>
      <w:r w:rsidR="0039089A">
        <w:rPr>
          <w:rFonts w:eastAsiaTheme="majorEastAsia"/>
        </w:rPr>
        <w:t xml:space="preserve">—have </w:t>
      </w:r>
      <w:r w:rsidR="004E09A7">
        <w:rPr>
          <w:rFonts w:eastAsiaTheme="majorEastAsia"/>
        </w:rPr>
        <w:t>d</w:t>
      </w:r>
      <w:r w:rsidR="0039089A">
        <w:rPr>
          <w:rFonts w:eastAsiaTheme="majorEastAsia"/>
        </w:rPr>
        <w:t>ifferent purposes. The fourth round—2017  report</w:t>
      </w:r>
      <w:r w:rsidR="005878FA">
        <w:rPr>
          <w:rFonts w:eastAsiaTheme="majorEastAsia"/>
        </w:rPr>
        <w:t>ing</w:t>
      </w:r>
      <w:r w:rsidR="0039089A">
        <w:rPr>
          <w:rFonts w:eastAsiaTheme="majorEastAsia"/>
        </w:rPr>
        <w:t xml:space="preserve">—has </w:t>
      </w:r>
      <w:r w:rsidR="004E09A7">
        <w:rPr>
          <w:rFonts w:eastAsiaTheme="majorEastAsia"/>
        </w:rPr>
        <w:t>the same purpose</w:t>
      </w:r>
      <w:r w:rsidR="0039089A">
        <w:rPr>
          <w:rFonts w:eastAsiaTheme="majorEastAsia"/>
        </w:rPr>
        <w:t xml:space="preserve"> as the 2016 round</w:t>
      </w:r>
      <w:r w:rsidR="004E09A7">
        <w:rPr>
          <w:rFonts w:eastAsiaTheme="majorEastAsia"/>
        </w:rPr>
        <w:t xml:space="preserve">, but annual data collection is needed to meet the objectives of providing feedback to Marketplaces, issuers, and regulators and providing information to consumers for choice, because Marketplaces and issuers will attempt to improve their performance each year. </w:t>
      </w:r>
    </w:p>
    <w:p w14:paraId="528743F6" w14:textId="77777777" w:rsidR="008C2806" w:rsidRPr="008C2806" w:rsidRDefault="008C2806" w:rsidP="00123BBA">
      <w:pPr>
        <w:pStyle w:val="Heading2"/>
        <w:rPr>
          <w:rFonts w:eastAsiaTheme="majorEastAsia"/>
        </w:rPr>
      </w:pPr>
      <w:bookmarkStart w:id="21" w:name="_Toc378867712"/>
      <w:r w:rsidRPr="008C2806">
        <w:rPr>
          <w:rFonts w:eastAsiaTheme="majorEastAsia"/>
        </w:rPr>
        <w:t>7.</w:t>
      </w:r>
      <w:r w:rsidRPr="008C2806">
        <w:rPr>
          <w:rFonts w:eastAsiaTheme="majorEastAsia"/>
        </w:rPr>
        <w:tab/>
        <w:t>Special Circumstances</w:t>
      </w:r>
      <w:bookmarkEnd w:id="21"/>
    </w:p>
    <w:p w14:paraId="2A4716D3" w14:textId="77777777" w:rsidR="00123BBA" w:rsidRDefault="008C2806" w:rsidP="00123BBA">
      <w:pPr>
        <w:pStyle w:val="PBodyText"/>
        <w:rPr>
          <w:rFonts w:eastAsiaTheme="minorEastAsia"/>
        </w:rPr>
      </w:pPr>
      <w:r w:rsidRPr="008C2806">
        <w:rPr>
          <w:rFonts w:eastAsiaTheme="minorEastAsia"/>
        </w:rPr>
        <w:t xml:space="preserve">There are no special circumstances associated with this data collection. </w:t>
      </w:r>
    </w:p>
    <w:p w14:paraId="04436A0F" w14:textId="77777777" w:rsidR="00123BBA" w:rsidRDefault="008C2806" w:rsidP="00123BBA">
      <w:pPr>
        <w:pStyle w:val="Heading2"/>
        <w:rPr>
          <w:rFonts w:eastAsiaTheme="majorEastAsia"/>
        </w:rPr>
      </w:pPr>
      <w:bookmarkStart w:id="22" w:name="_Toc378867713"/>
      <w:r w:rsidRPr="008C2806">
        <w:rPr>
          <w:rFonts w:eastAsiaTheme="majorEastAsia"/>
        </w:rPr>
        <w:t>8a.</w:t>
      </w:r>
      <w:r w:rsidRPr="008C2806">
        <w:rPr>
          <w:rFonts w:eastAsiaTheme="majorEastAsia"/>
        </w:rPr>
        <w:tab/>
        <w:t>Federal Register</w:t>
      </w:r>
      <w:bookmarkEnd w:id="22"/>
      <w:r w:rsidRPr="008C2806">
        <w:rPr>
          <w:rFonts w:eastAsiaTheme="majorEastAsia"/>
        </w:rPr>
        <w:t xml:space="preserve"> </w:t>
      </w:r>
    </w:p>
    <w:p w14:paraId="294866EA" w14:textId="77777777" w:rsidR="008C2806" w:rsidRDefault="008C2806" w:rsidP="00123BBA">
      <w:pPr>
        <w:pStyle w:val="PBodyText"/>
        <w:rPr>
          <w:rFonts w:eastAsiaTheme="minorEastAsia"/>
        </w:rPr>
      </w:pPr>
      <w:r w:rsidRPr="008C2806">
        <w:rPr>
          <w:rFonts w:eastAsiaTheme="minorEastAsia"/>
        </w:rPr>
        <w:t>This is a new collection.</w:t>
      </w:r>
      <w:r w:rsidR="00883F00">
        <w:rPr>
          <w:rFonts w:eastAsiaTheme="minorEastAsia"/>
        </w:rPr>
        <w:t xml:space="preserve"> </w:t>
      </w:r>
      <w:r w:rsidRPr="008C2806">
        <w:rPr>
          <w:rFonts w:eastAsiaTheme="minorEastAsia"/>
        </w:rPr>
        <w:t xml:space="preserve">As required by </w:t>
      </w:r>
      <w:r w:rsidR="003B541A">
        <w:t xml:space="preserve">5 CFR 1320.8 (d), </w:t>
      </w:r>
      <w:r w:rsidR="003B541A" w:rsidRPr="008C2806">
        <w:rPr>
          <w:rFonts w:eastAsiaTheme="minorEastAsia"/>
        </w:rPr>
        <w:t xml:space="preserve">the Center for Consumer Information and Insurance Oversight (CCIIO) </w:t>
      </w:r>
      <w:r w:rsidR="003B541A">
        <w:rPr>
          <w:rFonts w:eastAsiaTheme="minorEastAsia"/>
        </w:rPr>
        <w:t xml:space="preserve"> </w:t>
      </w:r>
      <w:r w:rsidR="003B541A">
        <w:t>solicit</w:t>
      </w:r>
      <w:r w:rsidR="009A2F91">
        <w:t>ed</w:t>
      </w:r>
      <w:r w:rsidR="003B541A">
        <w:t xml:space="preserve"> com</w:t>
      </w:r>
      <w:r w:rsidR="003B541A">
        <w:softHyphen/>
        <w:t>ments on this information collection prior to submission to OMB, in the Federal Register (</w:t>
      </w:r>
      <w:r w:rsidR="009F33C1">
        <w:t xml:space="preserve">June </w:t>
      </w:r>
      <w:r w:rsidR="00F10ED2">
        <w:t>2</w:t>
      </w:r>
      <w:r w:rsidR="009A2F91">
        <w:t>7</w:t>
      </w:r>
      <w:r w:rsidR="00F10ED2">
        <w:t xml:space="preserve"> </w:t>
      </w:r>
      <w:r w:rsidR="003B541A">
        <w:t>2013)</w:t>
      </w:r>
      <w:r w:rsidR="003B541A">
        <w:rPr>
          <w:rFonts w:eastAsiaTheme="minorEastAsia"/>
        </w:rPr>
        <w:t>.</w:t>
      </w:r>
    </w:p>
    <w:p w14:paraId="59A0F1F4" w14:textId="77777777" w:rsidR="00FB1EDC" w:rsidRPr="00FB1EDC" w:rsidRDefault="00FB1EDC" w:rsidP="00FB1EDC">
      <w:pPr>
        <w:pStyle w:val="PBodyText"/>
        <w:rPr>
          <w:rFonts w:eastAsiaTheme="minorEastAsia"/>
        </w:rPr>
      </w:pPr>
      <w:r>
        <w:rPr>
          <w:rFonts w:eastAsiaTheme="minorEastAsia"/>
        </w:rPr>
        <w:t xml:space="preserve">There were </w:t>
      </w:r>
      <w:r w:rsidR="008E2742">
        <w:rPr>
          <w:rFonts w:eastAsiaTheme="minorEastAsia"/>
        </w:rPr>
        <w:t>eleven</w:t>
      </w:r>
      <w:r>
        <w:rPr>
          <w:rFonts w:eastAsiaTheme="minorEastAsia"/>
        </w:rPr>
        <w:t xml:space="preserve"> comments received from the following organizations:</w:t>
      </w:r>
    </w:p>
    <w:p w14:paraId="0E6EFA68"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Access Living, Center for Service, Advocacy and Social Change for People with Disabilities</w:t>
      </w:r>
    </w:p>
    <w:p w14:paraId="52891650"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Agency for Healthcare Research and Quality (AHRQ)</w:t>
      </w:r>
    </w:p>
    <w:p w14:paraId="7029CD2E"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America’s Health Insurance Plans (AHIP)</w:t>
      </w:r>
    </w:p>
    <w:p w14:paraId="0EB160EA"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lastRenderedPageBreak/>
        <w:t>Ano</w:t>
      </w:r>
      <w:r>
        <w:rPr>
          <w:rFonts w:ascii="Times New Roman" w:hAnsi="Times New Roman"/>
          <w:sz w:val="24"/>
          <w:szCs w:val="24"/>
        </w:rPr>
        <w:t>nymous, NY 12205</w:t>
      </w:r>
    </w:p>
    <w:p w14:paraId="45DFA695" w14:textId="77777777" w:rsidR="000F1471" w:rsidRPr="00335A3B" w:rsidRDefault="000F1471" w:rsidP="000F1471">
      <w:pPr>
        <w:numPr>
          <w:ilvl w:val="0"/>
          <w:numId w:val="22"/>
        </w:numPr>
        <w:spacing w:after="120"/>
      </w:pPr>
      <w:r w:rsidRPr="00335A3B">
        <w:t>Association for Community Affiliated Plans (ACAP)</w:t>
      </w:r>
    </w:p>
    <w:p w14:paraId="30067719" w14:textId="77777777" w:rsidR="000F1471" w:rsidRPr="00335A3B" w:rsidRDefault="000F1471" w:rsidP="000F1471">
      <w:pPr>
        <w:numPr>
          <w:ilvl w:val="0"/>
          <w:numId w:val="22"/>
        </w:numPr>
        <w:spacing w:after="120"/>
      </w:pPr>
      <w:r w:rsidRPr="00335A3B">
        <w:t>BlueCross BlueShield Association (BCBSA)</w:t>
      </w:r>
    </w:p>
    <w:p w14:paraId="0313D32D"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Center for the Study of Services (CSS)</w:t>
      </w:r>
    </w:p>
    <w:p w14:paraId="2A9917B3"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Coalition for Disability Health Equity (CDHE) (this letter  is identical to the Access Living letter)</w:t>
      </w:r>
    </w:p>
    <w:p w14:paraId="4E2F0A44"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pacing w:val="-1"/>
          <w:sz w:val="24"/>
          <w:szCs w:val="24"/>
        </w:rPr>
        <w:t>Consumer-Purchaser Disclosure Projec</w:t>
      </w:r>
      <w:r>
        <w:rPr>
          <w:rFonts w:ascii="Times New Roman" w:hAnsi="Times New Roman"/>
          <w:spacing w:val="-1"/>
          <w:sz w:val="24"/>
          <w:szCs w:val="24"/>
        </w:rPr>
        <w:t xml:space="preserve">t </w:t>
      </w:r>
    </w:p>
    <w:p w14:paraId="7DA9B42E" w14:textId="77777777" w:rsidR="000F1471" w:rsidRPr="00335A3B" w:rsidRDefault="000F1471" w:rsidP="000F1471">
      <w:pPr>
        <w:pStyle w:val="ListParagraph"/>
        <w:numPr>
          <w:ilvl w:val="0"/>
          <w:numId w:val="22"/>
        </w:numPr>
        <w:spacing w:after="120"/>
        <w:contextualSpacing w:val="0"/>
        <w:rPr>
          <w:rFonts w:ascii="Times New Roman" w:hAnsi="Times New Roman"/>
          <w:spacing w:val="-1"/>
          <w:sz w:val="24"/>
          <w:szCs w:val="24"/>
        </w:rPr>
      </w:pPr>
      <w:r w:rsidRPr="00335A3B">
        <w:rPr>
          <w:rFonts w:ascii="Times New Roman" w:hAnsi="Times New Roman"/>
          <w:spacing w:val="-1"/>
          <w:sz w:val="24"/>
          <w:szCs w:val="24"/>
        </w:rPr>
        <w:t>Disability Rights Education &amp; Defense Fund (DREDF)</w:t>
      </w:r>
    </w:p>
    <w:p w14:paraId="727254F9" w14:textId="77777777" w:rsidR="000F1471" w:rsidRDefault="000F1471" w:rsidP="009803CA">
      <w:pPr>
        <w:pStyle w:val="ListParagraph"/>
        <w:numPr>
          <w:ilvl w:val="0"/>
          <w:numId w:val="22"/>
        </w:numPr>
        <w:spacing w:after="120"/>
        <w:contextualSpacing w:val="0"/>
        <w:rPr>
          <w:rFonts w:ascii="Times New Roman" w:hAnsi="Times New Roman"/>
          <w:spacing w:val="-1"/>
          <w:sz w:val="24"/>
          <w:szCs w:val="24"/>
        </w:rPr>
      </w:pPr>
      <w:r w:rsidRPr="00335A3B">
        <w:rPr>
          <w:rFonts w:ascii="Times New Roman" w:hAnsi="Times New Roman"/>
          <w:spacing w:val="-1"/>
          <w:sz w:val="24"/>
          <w:szCs w:val="24"/>
        </w:rPr>
        <w:t>Family Voices-NJ,  Statewide Parent Advocacy Network</w:t>
      </w:r>
      <w:r w:rsidRPr="000241DD">
        <w:rPr>
          <w:rFonts w:ascii="Times New Roman" w:hAnsi="Times New Roman"/>
          <w:spacing w:val="-1"/>
          <w:sz w:val="24"/>
          <w:szCs w:val="24"/>
        </w:rPr>
        <w:t xml:space="preserve"> </w:t>
      </w:r>
    </w:p>
    <w:p w14:paraId="2732D5DC" w14:textId="77777777" w:rsidR="008E2742" w:rsidRDefault="0016099A" w:rsidP="008E2742">
      <w:pPr>
        <w:rPr>
          <w:spacing w:val="-1"/>
          <w:szCs w:val="24"/>
        </w:rPr>
      </w:pPr>
      <w:r>
        <w:rPr>
          <w:spacing w:val="-1"/>
          <w:szCs w:val="24"/>
        </w:rPr>
        <w:t xml:space="preserve">A </w:t>
      </w:r>
      <w:r w:rsidR="00A07CCE">
        <w:rPr>
          <w:spacing w:val="-1"/>
          <w:szCs w:val="24"/>
        </w:rPr>
        <w:t xml:space="preserve">top-line </w:t>
      </w:r>
      <w:r>
        <w:rPr>
          <w:spacing w:val="-1"/>
          <w:szCs w:val="24"/>
        </w:rPr>
        <w:t xml:space="preserve">summary of the </w:t>
      </w:r>
      <w:r w:rsidR="008E2742">
        <w:rPr>
          <w:spacing w:val="-1"/>
          <w:szCs w:val="24"/>
        </w:rPr>
        <w:t xml:space="preserve">comments and how we have addressed them </w:t>
      </w:r>
      <w:r>
        <w:rPr>
          <w:spacing w:val="-1"/>
          <w:szCs w:val="24"/>
        </w:rPr>
        <w:t xml:space="preserve">is </w:t>
      </w:r>
      <w:r w:rsidR="008E2742">
        <w:rPr>
          <w:spacing w:val="-1"/>
          <w:szCs w:val="24"/>
        </w:rPr>
        <w:t>below.</w:t>
      </w:r>
    </w:p>
    <w:p w14:paraId="64432712" w14:textId="77777777" w:rsidR="008E2742" w:rsidRDefault="008E2742" w:rsidP="008E2742">
      <w:pPr>
        <w:rPr>
          <w:spacing w:val="-1"/>
          <w:szCs w:val="24"/>
        </w:rPr>
      </w:pPr>
    </w:p>
    <w:p w14:paraId="7F3EC8AF" w14:textId="77777777" w:rsidR="00FC50DF" w:rsidRDefault="008E2742" w:rsidP="00984A0B">
      <w:r w:rsidRPr="00F52647">
        <w:rPr>
          <w:b/>
          <w:spacing w:val="-1"/>
          <w:szCs w:val="24"/>
        </w:rPr>
        <w:t xml:space="preserve">Addition of Items to </w:t>
      </w:r>
      <w:r w:rsidR="00F52647">
        <w:rPr>
          <w:b/>
          <w:spacing w:val="-1"/>
          <w:szCs w:val="24"/>
        </w:rPr>
        <w:t xml:space="preserve">Assess Consumer Experience for Persons </w:t>
      </w:r>
      <w:r w:rsidR="00863226">
        <w:rPr>
          <w:b/>
          <w:spacing w:val="-1"/>
          <w:szCs w:val="24"/>
        </w:rPr>
        <w:t>with</w:t>
      </w:r>
      <w:r w:rsidR="00863226" w:rsidRPr="00F52647">
        <w:rPr>
          <w:b/>
          <w:spacing w:val="-1"/>
          <w:szCs w:val="24"/>
        </w:rPr>
        <w:t xml:space="preserve"> </w:t>
      </w:r>
      <w:r w:rsidR="0016099A" w:rsidRPr="00F52647">
        <w:rPr>
          <w:b/>
          <w:spacing w:val="-1"/>
          <w:szCs w:val="24"/>
        </w:rPr>
        <w:t xml:space="preserve">Disabilities. </w:t>
      </w:r>
      <w:r w:rsidR="00FC50DF">
        <w:rPr>
          <w:spacing w:val="-1"/>
          <w:szCs w:val="24"/>
        </w:rPr>
        <w:t>Multiple a</w:t>
      </w:r>
      <w:r w:rsidRPr="008E2742">
        <w:rPr>
          <w:spacing w:val="-1"/>
          <w:szCs w:val="24"/>
        </w:rPr>
        <w:t>dvocacy organizations highlighted the issue of health and health care disparities for people with disabilities, gaps in data collection for this population, and the potential for the Marketplace Survey and QHP Enrollee Survey data collection efforts to address those gaps</w:t>
      </w:r>
      <w:r w:rsidR="00F52647">
        <w:rPr>
          <w:spacing w:val="-1"/>
          <w:szCs w:val="24"/>
        </w:rPr>
        <w:t xml:space="preserve"> to better </w:t>
      </w:r>
      <w:r w:rsidR="0016099A">
        <w:rPr>
          <w:spacing w:val="-1"/>
          <w:szCs w:val="24"/>
        </w:rPr>
        <w:t>assess the</w:t>
      </w:r>
      <w:r w:rsidRPr="008E2742">
        <w:rPr>
          <w:spacing w:val="-1"/>
          <w:szCs w:val="24"/>
        </w:rPr>
        <w:t xml:space="preserve"> quality of services for these </w:t>
      </w:r>
      <w:r w:rsidR="00F52647">
        <w:rPr>
          <w:spacing w:val="-1"/>
          <w:szCs w:val="24"/>
        </w:rPr>
        <w:t xml:space="preserve">consumers. </w:t>
      </w:r>
      <w:r w:rsidRPr="008E2742">
        <w:rPr>
          <w:spacing w:val="-1"/>
          <w:szCs w:val="24"/>
        </w:rPr>
        <w:t xml:space="preserve"> </w:t>
      </w:r>
      <w:r w:rsidR="00F52647" w:rsidRPr="00FC50DF">
        <w:rPr>
          <w:spacing w:val="-1"/>
          <w:szCs w:val="24"/>
        </w:rPr>
        <w:t>CMS has consulted with the HHS Commissioner on Disability and her staff at the Administration for Community Living</w:t>
      </w:r>
      <w:r w:rsidR="00C45D9C">
        <w:rPr>
          <w:spacing w:val="-1"/>
          <w:szCs w:val="24"/>
        </w:rPr>
        <w:t>.  W</w:t>
      </w:r>
      <w:r w:rsidR="00FC50DF" w:rsidRPr="00FC50DF">
        <w:rPr>
          <w:spacing w:val="-1"/>
          <w:szCs w:val="24"/>
        </w:rPr>
        <w:t xml:space="preserve">e </w:t>
      </w:r>
      <w:r w:rsidR="00FC50DF">
        <w:rPr>
          <w:spacing w:val="-1"/>
          <w:szCs w:val="24"/>
        </w:rPr>
        <w:t>have added a s</w:t>
      </w:r>
      <w:r w:rsidR="00FC50DF" w:rsidRPr="00FC50DF">
        <w:rPr>
          <w:spacing w:val="-1"/>
          <w:szCs w:val="24"/>
        </w:rPr>
        <w:t xml:space="preserve">et of </w:t>
      </w:r>
      <w:r w:rsidR="00FC50DF">
        <w:rPr>
          <w:spacing w:val="-1"/>
          <w:szCs w:val="24"/>
        </w:rPr>
        <w:t xml:space="preserve">items </w:t>
      </w:r>
      <w:r w:rsidR="00247F50">
        <w:rPr>
          <w:spacing w:val="-1"/>
          <w:szCs w:val="24"/>
        </w:rPr>
        <w:t xml:space="preserve">currently used by the American Community Survey and other federal statistical agencies </w:t>
      </w:r>
      <w:r w:rsidR="00FC50DF" w:rsidRPr="00FC50DF">
        <w:rPr>
          <w:spacing w:val="-1"/>
          <w:szCs w:val="24"/>
        </w:rPr>
        <w:t>to capture disability status</w:t>
      </w:r>
      <w:r w:rsidR="009571D8">
        <w:rPr>
          <w:spacing w:val="-1"/>
          <w:szCs w:val="24"/>
        </w:rPr>
        <w:t xml:space="preserve"> to both surveys</w:t>
      </w:r>
      <w:r w:rsidR="00247F50">
        <w:rPr>
          <w:spacing w:val="-1"/>
          <w:szCs w:val="24"/>
        </w:rPr>
        <w:t>.</w:t>
      </w:r>
      <w:r w:rsidR="00FC50DF" w:rsidRPr="00FC50DF">
        <w:rPr>
          <w:spacing w:val="-1"/>
          <w:szCs w:val="24"/>
        </w:rPr>
        <w:t xml:space="preserve"> </w:t>
      </w:r>
      <w:r w:rsidR="00247F50" w:rsidRPr="00247F50">
        <w:rPr>
          <w:spacing w:val="-1"/>
          <w:szCs w:val="24"/>
        </w:rPr>
        <w:t>We can use this variable to understand the characteristics of those who respond to this survey and stratify responses by subgroup, in the same way that we do with income and language spoken at home.</w:t>
      </w:r>
      <w:r w:rsidR="00247F50">
        <w:rPr>
          <w:spacing w:val="-1"/>
          <w:szCs w:val="24"/>
        </w:rPr>
        <w:t xml:space="preserve">  Additionally, we have added</w:t>
      </w:r>
      <w:r w:rsidR="0040761C">
        <w:rPr>
          <w:spacing w:val="-1"/>
          <w:szCs w:val="24"/>
        </w:rPr>
        <w:t xml:space="preserve"> items </w:t>
      </w:r>
      <w:r w:rsidR="00247F50">
        <w:rPr>
          <w:spacing w:val="-1"/>
          <w:szCs w:val="24"/>
        </w:rPr>
        <w:t xml:space="preserve">related to </w:t>
      </w:r>
      <w:r w:rsidR="0040761C">
        <w:rPr>
          <w:spacing w:val="-1"/>
          <w:szCs w:val="24"/>
        </w:rPr>
        <w:t xml:space="preserve">habilitative </w:t>
      </w:r>
      <w:r w:rsidR="00FC50DF" w:rsidRPr="00FC50DF">
        <w:rPr>
          <w:spacing w:val="-1"/>
          <w:szCs w:val="24"/>
        </w:rPr>
        <w:t>services</w:t>
      </w:r>
      <w:r w:rsidR="00247F50">
        <w:rPr>
          <w:spacing w:val="-1"/>
          <w:szCs w:val="24"/>
        </w:rPr>
        <w:t>, such as physical, occupational, and speech therapy as well as home health care</w:t>
      </w:r>
      <w:r w:rsidR="00F52647">
        <w:rPr>
          <w:spacing w:val="-1"/>
          <w:szCs w:val="24"/>
        </w:rPr>
        <w:t xml:space="preserve">. </w:t>
      </w:r>
      <w:r w:rsidR="00FC50DF" w:rsidRPr="00FC50DF">
        <w:rPr>
          <w:spacing w:val="-1"/>
          <w:szCs w:val="24"/>
        </w:rPr>
        <w:t xml:space="preserve">CMS realizes that this is a </w:t>
      </w:r>
      <w:r w:rsidR="0016099A" w:rsidRPr="00FC50DF">
        <w:rPr>
          <w:spacing w:val="-1"/>
          <w:szCs w:val="24"/>
        </w:rPr>
        <w:t>longer-term</w:t>
      </w:r>
      <w:r w:rsidR="00FC50DF" w:rsidRPr="00FC50DF">
        <w:rPr>
          <w:spacing w:val="-1"/>
          <w:szCs w:val="24"/>
        </w:rPr>
        <w:t xml:space="preserve"> issue, and that it will impact all CAHPS</w:t>
      </w:r>
      <w:r w:rsidR="00BB7556" w:rsidRPr="008C2806">
        <w:rPr>
          <w:rFonts w:eastAsiaTheme="minorEastAsia"/>
          <w:vertAlign w:val="superscript"/>
        </w:rPr>
        <w:t>®</w:t>
      </w:r>
      <w:r w:rsidR="00BB7556" w:rsidRPr="008C2806">
        <w:rPr>
          <w:rFonts w:eastAsiaTheme="minorEastAsia"/>
        </w:rPr>
        <w:t xml:space="preserve"> </w:t>
      </w:r>
      <w:r w:rsidR="00BB7556" w:rsidRPr="00FC50DF">
        <w:rPr>
          <w:spacing w:val="-1"/>
          <w:szCs w:val="24"/>
        </w:rPr>
        <w:t>surveys</w:t>
      </w:r>
      <w:r w:rsidR="00D536DE">
        <w:rPr>
          <w:spacing w:val="-1"/>
          <w:szCs w:val="24"/>
        </w:rPr>
        <w:t xml:space="preserve"> and will further consider how to address this in </w:t>
      </w:r>
      <w:r w:rsidR="005878FA">
        <w:rPr>
          <w:spacing w:val="-1"/>
          <w:szCs w:val="24"/>
        </w:rPr>
        <w:t>future</w:t>
      </w:r>
      <w:r w:rsidR="00D536DE">
        <w:rPr>
          <w:spacing w:val="-1"/>
          <w:szCs w:val="24"/>
        </w:rPr>
        <w:t xml:space="preserve"> data collection efforts. </w:t>
      </w:r>
      <w:r w:rsidR="00FC50DF" w:rsidRPr="00FC50DF">
        <w:rPr>
          <w:spacing w:val="-1"/>
          <w:szCs w:val="24"/>
        </w:rPr>
        <w:t xml:space="preserve">  </w:t>
      </w:r>
    </w:p>
    <w:p w14:paraId="26A5D80A" w14:textId="77777777" w:rsidR="008E2742" w:rsidRPr="008E2742" w:rsidRDefault="008E2742" w:rsidP="008E2742">
      <w:pPr>
        <w:rPr>
          <w:spacing w:val="-1"/>
          <w:szCs w:val="24"/>
        </w:rPr>
      </w:pPr>
    </w:p>
    <w:p w14:paraId="435DB1DA" w14:textId="77777777" w:rsidR="008E2742" w:rsidRDefault="008E2742" w:rsidP="00914491">
      <w:pPr>
        <w:rPr>
          <w:spacing w:val="-1"/>
          <w:szCs w:val="24"/>
        </w:rPr>
      </w:pPr>
      <w:r w:rsidRPr="00984A0B">
        <w:rPr>
          <w:b/>
          <w:spacing w:val="-1"/>
          <w:szCs w:val="24"/>
        </w:rPr>
        <w:t>Addition of Cultural Competence Items</w:t>
      </w:r>
      <w:r w:rsidR="00914491" w:rsidRPr="00984A0B">
        <w:rPr>
          <w:b/>
          <w:spacing w:val="-1"/>
          <w:szCs w:val="24"/>
        </w:rPr>
        <w:t xml:space="preserve">. </w:t>
      </w:r>
      <w:r w:rsidRPr="008E2742">
        <w:rPr>
          <w:spacing w:val="-1"/>
          <w:szCs w:val="24"/>
        </w:rPr>
        <w:t>The recommendation</w:t>
      </w:r>
      <w:r w:rsidR="00914491">
        <w:rPr>
          <w:spacing w:val="-1"/>
          <w:szCs w:val="24"/>
        </w:rPr>
        <w:t xml:space="preserve"> was made to add items from the CAHPS</w:t>
      </w:r>
      <w:r w:rsidR="00BB7556" w:rsidRPr="008C2806">
        <w:rPr>
          <w:rFonts w:eastAsiaTheme="minorEastAsia"/>
          <w:vertAlign w:val="superscript"/>
        </w:rPr>
        <w:t>®</w:t>
      </w:r>
      <w:r w:rsidR="00BB7556" w:rsidRPr="008C2806">
        <w:rPr>
          <w:rFonts w:eastAsiaTheme="minorEastAsia"/>
        </w:rPr>
        <w:t xml:space="preserve"> </w:t>
      </w:r>
      <w:r w:rsidR="00BB7556">
        <w:rPr>
          <w:spacing w:val="-1"/>
          <w:szCs w:val="24"/>
        </w:rPr>
        <w:t>Cultural</w:t>
      </w:r>
      <w:r w:rsidR="00914491">
        <w:rPr>
          <w:spacing w:val="-1"/>
          <w:szCs w:val="24"/>
        </w:rPr>
        <w:t xml:space="preserve"> Competence Item </w:t>
      </w:r>
      <w:r w:rsidRPr="008E2742">
        <w:rPr>
          <w:spacing w:val="-1"/>
          <w:szCs w:val="24"/>
        </w:rPr>
        <w:t>Set</w:t>
      </w:r>
      <w:r w:rsidR="00914491">
        <w:rPr>
          <w:spacing w:val="-1"/>
          <w:szCs w:val="24"/>
        </w:rPr>
        <w:t xml:space="preserve">. These </w:t>
      </w:r>
      <w:r w:rsidR="00863226">
        <w:rPr>
          <w:spacing w:val="-1"/>
          <w:szCs w:val="24"/>
        </w:rPr>
        <w:t>changes</w:t>
      </w:r>
      <w:r w:rsidR="00914491">
        <w:rPr>
          <w:spacing w:val="-1"/>
          <w:szCs w:val="24"/>
        </w:rPr>
        <w:t xml:space="preserve"> have been made</w:t>
      </w:r>
      <w:r w:rsidR="005878FA">
        <w:rPr>
          <w:spacing w:val="-1"/>
          <w:szCs w:val="24"/>
        </w:rPr>
        <w:t xml:space="preserve"> to the QHP Enrollee Survey</w:t>
      </w:r>
      <w:r w:rsidR="00914491">
        <w:rPr>
          <w:spacing w:val="-1"/>
          <w:szCs w:val="24"/>
        </w:rPr>
        <w:t xml:space="preserve">. </w:t>
      </w:r>
      <w:r w:rsidRPr="008E2742">
        <w:rPr>
          <w:spacing w:val="-1"/>
          <w:szCs w:val="24"/>
        </w:rPr>
        <w:t xml:space="preserve"> </w:t>
      </w:r>
    </w:p>
    <w:p w14:paraId="7C7CD733" w14:textId="77777777" w:rsidR="00914491" w:rsidRDefault="00914491" w:rsidP="00914491">
      <w:pPr>
        <w:rPr>
          <w:spacing w:val="-1"/>
          <w:szCs w:val="24"/>
        </w:rPr>
      </w:pPr>
    </w:p>
    <w:p w14:paraId="5C58CC04" w14:textId="77777777" w:rsidR="000E495A" w:rsidRDefault="000E495A" w:rsidP="000E495A">
      <w:pPr>
        <w:rPr>
          <w:spacing w:val="-1"/>
          <w:szCs w:val="24"/>
        </w:rPr>
      </w:pPr>
      <w:r w:rsidRPr="005A76F6">
        <w:rPr>
          <w:b/>
          <w:spacing w:val="-1"/>
          <w:szCs w:val="24"/>
        </w:rPr>
        <w:t>Recommended Additional Items.</w:t>
      </w:r>
      <w:r>
        <w:rPr>
          <w:b/>
          <w:spacing w:val="-1"/>
          <w:szCs w:val="24"/>
        </w:rPr>
        <w:t xml:space="preserve"> </w:t>
      </w:r>
      <w:r w:rsidRPr="008E2742">
        <w:rPr>
          <w:spacing w:val="-1"/>
          <w:szCs w:val="24"/>
        </w:rPr>
        <w:t>There were multiple recommendations for additional survey items and revisions to item wording</w:t>
      </w:r>
      <w:r>
        <w:rPr>
          <w:spacing w:val="-1"/>
          <w:szCs w:val="24"/>
        </w:rPr>
        <w:t>. We have a</w:t>
      </w:r>
      <w:r w:rsidRPr="008E2742">
        <w:rPr>
          <w:spacing w:val="-1"/>
          <w:szCs w:val="24"/>
        </w:rPr>
        <w:t>dd</w:t>
      </w:r>
      <w:r>
        <w:rPr>
          <w:spacing w:val="-1"/>
          <w:szCs w:val="24"/>
        </w:rPr>
        <w:t>ed</w:t>
      </w:r>
      <w:r w:rsidRPr="008E2742">
        <w:rPr>
          <w:spacing w:val="-1"/>
          <w:szCs w:val="24"/>
        </w:rPr>
        <w:t xml:space="preserve"> question</w:t>
      </w:r>
      <w:r w:rsidR="00FF0672">
        <w:rPr>
          <w:spacing w:val="-1"/>
          <w:szCs w:val="24"/>
        </w:rPr>
        <w:t>s</w:t>
      </w:r>
      <w:r w:rsidRPr="008E2742">
        <w:rPr>
          <w:spacing w:val="-1"/>
          <w:szCs w:val="24"/>
        </w:rPr>
        <w:t xml:space="preserve"> about after-hours </w:t>
      </w:r>
      <w:r w:rsidR="00BB7556" w:rsidRPr="008E2742">
        <w:rPr>
          <w:spacing w:val="-1"/>
          <w:szCs w:val="24"/>
        </w:rPr>
        <w:t>care</w:t>
      </w:r>
      <w:r w:rsidR="00BB7556">
        <w:rPr>
          <w:spacing w:val="-1"/>
          <w:szCs w:val="24"/>
        </w:rPr>
        <w:t xml:space="preserve"> and</w:t>
      </w:r>
      <w:r>
        <w:rPr>
          <w:spacing w:val="-1"/>
          <w:szCs w:val="24"/>
        </w:rPr>
        <w:t xml:space="preserve"> shared decision making from the CAHPS</w:t>
      </w:r>
      <w:r w:rsidR="004812B7" w:rsidRPr="008C2806">
        <w:rPr>
          <w:rFonts w:eastAsiaTheme="minorEastAsia"/>
          <w:vertAlign w:val="superscript"/>
        </w:rPr>
        <w:t>®</w:t>
      </w:r>
      <w:r w:rsidR="004812B7" w:rsidRPr="008C2806">
        <w:rPr>
          <w:rFonts w:eastAsiaTheme="minorEastAsia"/>
        </w:rPr>
        <w:t xml:space="preserve"> </w:t>
      </w:r>
      <w:r w:rsidR="004812B7">
        <w:rPr>
          <w:spacing w:val="-1"/>
          <w:szCs w:val="24"/>
        </w:rPr>
        <w:t>supplemental</w:t>
      </w:r>
      <w:r>
        <w:rPr>
          <w:spacing w:val="-1"/>
          <w:szCs w:val="24"/>
        </w:rPr>
        <w:t xml:space="preserve"> item set</w:t>
      </w:r>
      <w:r w:rsidRPr="008E2742">
        <w:rPr>
          <w:spacing w:val="-1"/>
          <w:szCs w:val="24"/>
        </w:rPr>
        <w:t xml:space="preserve">. </w:t>
      </w:r>
    </w:p>
    <w:p w14:paraId="5597A578" w14:textId="77777777" w:rsidR="000E495A" w:rsidRPr="008E2742" w:rsidRDefault="000E495A" w:rsidP="000E495A">
      <w:pPr>
        <w:rPr>
          <w:spacing w:val="-1"/>
          <w:szCs w:val="24"/>
        </w:rPr>
      </w:pPr>
    </w:p>
    <w:p w14:paraId="35B3DBA3" w14:textId="77777777" w:rsidR="008E2742" w:rsidRPr="008E2742" w:rsidRDefault="000E495A" w:rsidP="008E2742">
      <w:pPr>
        <w:rPr>
          <w:spacing w:val="-1"/>
          <w:szCs w:val="24"/>
        </w:rPr>
      </w:pPr>
      <w:r>
        <w:rPr>
          <w:b/>
          <w:spacing w:val="-1"/>
          <w:szCs w:val="24"/>
        </w:rPr>
        <w:t>Questionnaire</w:t>
      </w:r>
      <w:r w:rsidR="00914491" w:rsidRPr="00984A0B">
        <w:rPr>
          <w:b/>
          <w:spacing w:val="-1"/>
          <w:szCs w:val="24"/>
        </w:rPr>
        <w:t xml:space="preserve"> Length. </w:t>
      </w:r>
      <w:r w:rsidR="00914491" w:rsidRPr="00984A0B">
        <w:rPr>
          <w:spacing w:val="-1"/>
          <w:szCs w:val="24"/>
        </w:rPr>
        <w:t>There were multiple comments</w:t>
      </w:r>
      <w:r w:rsidR="00914491">
        <w:rPr>
          <w:b/>
          <w:spacing w:val="-1"/>
          <w:szCs w:val="24"/>
        </w:rPr>
        <w:t xml:space="preserve"> </w:t>
      </w:r>
      <w:r w:rsidR="00E6597B" w:rsidRPr="008E2742">
        <w:rPr>
          <w:spacing w:val="-1"/>
          <w:szCs w:val="24"/>
        </w:rPr>
        <w:t>on concerns over the length of the QHP Enrollee Survey.</w:t>
      </w:r>
      <w:r w:rsidR="00E6597B">
        <w:rPr>
          <w:spacing w:val="-1"/>
          <w:szCs w:val="24"/>
        </w:rPr>
        <w:t xml:space="preserve"> </w:t>
      </w:r>
      <w:r w:rsidR="00E6597B" w:rsidRPr="00E6597B">
        <w:rPr>
          <w:spacing w:val="-1"/>
          <w:szCs w:val="24"/>
        </w:rPr>
        <w:t xml:space="preserve">The </w:t>
      </w:r>
      <w:r w:rsidR="00C45D9C">
        <w:rPr>
          <w:spacing w:val="-1"/>
          <w:szCs w:val="24"/>
        </w:rPr>
        <w:t>version of the</w:t>
      </w:r>
      <w:r w:rsidR="00E6597B" w:rsidRPr="00E6597B">
        <w:rPr>
          <w:spacing w:val="-1"/>
          <w:szCs w:val="24"/>
        </w:rPr>
        <w:t xml:space="preserve"> QHP Enrollee Survey </w:t>
      </w:r>
      <w:r w:rsidR="00C45D9C">
        <w:rPr>
          <w:spacing w:val="-1"/>
          <w:szCs w:val="24"/>
        </w:rPr>
        <w:t xml:space="preserve">that will undergo psychometric testing </w:t>
      </w:r>
      <w:r w:rsidR="00E6597B" w:rsidRPr="00E6597B">
        <w:rPr>
          <w:spacing w:val="-1"/>
          <w:szCs w:val="24"/>
        </w:rPr>
        <w:t xml:space="preserve">is longer than we expect the final </w:t>
      </w:r>
      <w:r w:rsidR="0016099A">
        <w:rPr>
          <w:spacing w:val="-1"/>
          <w:szCs w:val="24"/>
        </w:rPr>
        <w:t>questionnaire</w:t>
      </w:r>
      <w:r w:rsidR="00E6597B" w:rsidRPr="00E6597B">
        <w:rPr>
          <w:spacing w:val="-1"/>
          <w:szCs w:val="24"/>
        </w:rPr>
        <w:t xml:space="preserve"> to be. We plan to eliminate items that do not perform well </w:t>
      </w:r>
      <w:r w:rsidR="00C45D9C">
        <w:rPr>
          <w:spacing w:val="-1"/>
          <w:szCs w:val="24"/>
        </w:rPr>
        <w:t>in</w:t>
      </w:r>
      <w:r w:rsidR="00E6597B" w:rsidRPr="00E6597B">
        <w:rPr>
          <w:spacing w:val="-1"/>
          <w:szCs w:val="24"/>
        </w:rPr>
        <w:t xml:space="preserve"> the test</w:t>
      </w:r>
      <w:r w:rsidR="00E6597B">
        <w:rPr>
          <w:spacing w:val="-1"/>
          <w:szCs w:val="24"/>
        </w:rPr>
        <w:t xml:space="preserve">. </w:t>
      </w:r>
    </w:p>
    <w:p w14:paraId="4FFDDD65" w14:textId="77777777" w:rsidR="0016099A" w:rsidRDefault="0016099A" w:rsidP="008E2742">
      <w:pPr>
        <w:rPr>
          <w:spacing w:val="-1"/>
          <w:szCs w:val="24"/>
        </w:rPr>
      </w:pPr>
    </w:p>
    <w:p w14:paraId="59235C15" w14:textId="1CF9DD09" w:rsidR="008E2742" w:rsidRPr="00994954" w:rsidRDefault="008E2742" w:rsidP="008E2742">
      <w:pPr>
        <w:rPr>
          <w:spacing w:val="-1"/>
          <w:szCs w:val="24"/>
        </w:rPr>
      </w:pPr>
      <w:r w:rsidRPr="00994954">
        <w:rPr>
          <w:b/>
          <w:spacing w:val="-1"/>
          <w:szCs w:val="24"/>
        </w:rPr>
        <w:t>Advance Letter</w:t>
      </w:r>
      <w:r w:rsidR="00994954">
        <w:rPr>
          <w:b/>
          <w:spacing w:val="-1"/>
          <w:szCs w:val="24"/>
        </w:rPr>
        <w:t xml:space="preserve"> and </w:t>
      </w:r>
      <w:r w:rsidRPr="00994954">
        <w:rPr>
          <w:b/>
          <w:spacing w:val="-1"/>
          <w:szCs w:val="24"/>
        </w:rPr>
        <w:t>Cover Letters</w:t>
      </w:r>
      <w:r w:rsidR="00994954">
        <w:rPr>
          <w:b/>
          <w:spacing w:val="-1"/>
          <w:szCs w:val="24"/>
        </w:rPr>
        <w:t xml:space="preserve">. </w:t>
      </w:r>
      <w:r w:rsidR="00994954" w:rsidRPr="00994954">
        <w:rPr>
          <w:spacing w:val="-1"/>
          <w:szCs w:val="24"/>
        </w:rPr>
        <w:t xml:space="preserve">A stakeholder group recommended omitting the advanced letter. Research on the benefits of sending an advanced letter is mixed and this is still current protocol for all CMS surveys. We will retain the advanced letter for the </w:t>
      </w:r>
      <w:r w:rsidR="00F33214">
        <w:rPr>
          <w:spacing w:val="-1"/>
          <w:szCs w:val="24"/>
        </w:rPr>
        <w:t>psychometric</w:t>
      </w:r>
      <w:r w:rsidR="00994954" w:rsidRPr="00994954">
        <w:rPr>
          <w:spacing w:val="-1"/>
          <w:szCs w:val="24"/>
        </w:rPr>
        <w:t xml:space="preserve"> test and consider this recommendation for future survey administrations.</w:t>
      </w:r>
      <w:r w:rsidR="00994954">
        <w:rPr>
          <w:b/>
          <w:spacing w:val="-1"/>
          <w:szCs w:val="24"/>
        </w:rPr>
        <w:t xml:space="preserve"> </w:t>
      </w:r>
      <w:r w:rsidR="00994954" w:rsidRPr="00994954">
        <w:rPr>
          <w:spacing w:val="-1"/>
          <w:szCs w:val="24"/>
        </w:rPr>
        <w:t xml:space="preserve">We have revised the text in the </w:t>
      </w:r>
      <w:r w:rsidR="00994954" w:rsidRPr="00994954">
        <w:rPr>
          <w:spacing w:val="-1"/>
          <w:szCs w:val="24"/>
        </w:rPr>
        <w:lastRenderedPageBreak/>
        <w:t xml:space="preserve">cover letters to emphasize how respondent participation will help others and to further clarify confidentiality. </w:t>
      </w:r>
    </w:p>
    <w:p w14:paraId="3C907D27" w14:textId="77777777" w:rsidR="008E2742" w:rsidRPr="008E2742" w:rsidRDefault="008E2742" w:rsidP="008E2742">
      <w:pPr>
        <w:rPr>
          <w:spacing w:val="-1"/>
          <w:szCs w:val="24"/>
        </w:rPr>
      </w:pPr>
    </w:p>
    <w:p w14:paraId="0E1E0DC0" w14:textId="38A152D3" w:rsidR="008E2742" w:rsidRDefault="00C83BD9" w:rsidP="00C83BD9">
      <w:pPr>
        <w:rPr>
          <w:spacing w:val="-1"/>
          <w:szCs w:val="24"/>
        </w:rPr>
      </w:pPr>
      <w:r w:rsidRPr="00C83BD9">
        <w:rPr>
          <w:b/>
          <w:spacing w:val="-1"/>
          <w:szCs w:val="24"/>
        </w:rPr>
        <w:t>Online Survey Administration.</w:t>
      </w:r>
      <w:r>
        <w:rPr>
          <w:spacing w:val="-1"/>
          <w:szCs w:val="24"/>
        </w:rPr>
        <w:t xml:space="preserve"> A stakeholder group recommended testing the online mode of administration as many current CAHPS</w:t>
      </w:r>
      <w:r w:rsidR="00EA03C8" w:rsidRPr="008C2806">
        <w:rPr>
          <w:rFonts w:eastAsiaTheme="minorEastAsia"/>
          <w:vertAlign w:val="superscript"/>
        </w:rPr>
        <w:t>®</w:t>
      </w:r>
      <w:r>
        <w:rPr>
          <w:spacing w:val="-1"/>
          <w:szCs w:val="24"/>
        </w:rPr>
        <w:t xml:space="preserve"> surveys are utilizing this mode. We have added an experiment to the </w:t>
      </w:r>
      <w:r w:rsidR="00F33214">
        <w:rPr>
          <w:spacing w:val="-1"/>
          <w:szCs w:val="24"/>
        </w:rPr>
        <w:t>psychometric</w:t>
      </w:r>
      <w:r>
        <w:rPr>
          <w:spacing w:val="-1"/>
          <w:szCs w:val="24"/>
        </w:rPr>
        <w:t xml:space="preserve"> test to test online administration versus mail and phone administration.  This is described in detail in supporting statement B.  </w:t>
      </w:r>
    </w:p>
    <w:p w14:paraId="3202244A" w14:textId="77777777" w:rsidR="008A7802" w:rsidRDefault="008A7802" w:rsidP="00C83BD9">
      <w:pPr>
        <w:rPr>
          <w:spacing w:val="-1"/>
          <w:szCs w:val="24"/>
        </w:rPr>
      </w:pPr>
    </w:p>
    <w:p w14:paraId="173704CD" w14:textId="77777777" w:rsidR="008A7802" w:rsidRPr="008E2742" w:rsidRDefault="000E495A" w:rsidP="00C83BD9">
      <w:pPr>
        <w:rPr>
          <w:spacing w:val="-1"/>
          <w:szCs w:val="24"/>
        </w:rPr>
      </w:pPr>
      <w:r>
        <w:rPr>
          <w:b/>
          <w:spacing w:val="-1"/>
          <w:szCs w:val="24"/>
        </w:rPr>
        <w:t xml:space="preserve">Additional </w:t>
      </w:r>
      <w:r w:rsidR="008A7802" w:rsidRPr="00D07D10">
        <w:rPr>
          <w:b/>
          <w:spacing w:val="-1"/>
          <w:szCs w:val="24"/>
        </w:rPr>
        <w:t>Pediatric Survey.</w:t>
      </w:r>
      <w:r w:rsidR="008A7802">
        <w:rPr>
          <w:spacing w:val="-1"/>
          <w:szCs w:val="24"/>
        </w:rPr>
        <w:t xml:space="preserve"> Multiple </w:t>
      </w:r>
      <w:r w:rsidR="00D07D10">
        <w:rPr>
          <w:spacing w:val="-1"/>
          <w:szCs w:val="24"/>
        </w:rPr>
        <w:t>stakeholder</w:t>
      </w:r>
      <w:r w:rsidR="008A7802">
        <w:rPr>
          <w:spacing w:val="-1"/>
          <w:szCs w:val="24"/>
        </w:rPr>
        <w:t xml:space="preserve"> groups have recommended the creation of a separate survey to assess </w:t>
      </w:r>
      <w:r w:rsidR="00D07D10">
        <w:rPr>
          <w:spacing w:val="-1"/>
          <w:szCs w:val="24"/>
        </w:rPr>
        <w:t xml:space="preserve">child services. </w:t>
      </w:r>
      <w:r w:rsidR="00320BCB">
        <w:rPr>
          <w:spacing w:val="-1"/>
          <w:szCs w:val="24"/>
        </w:rPr>
        <w:t>The child-only QHP Enrollee Survey</w:t>
      </w:r>
      <w:r w:rsidR="00D07D10">
        <w:rPr>
          <w:spacing w:val="-1"/>
          <w:szCs w:val="24"/>
        </w:rPr>
        <w:t xml:space="preserve"> is current</w:t>
      </w:r>
      <w:r w:rsidR="00600860">
        <w:rPr>
          <w:spacing w:val="-1"/>
          <w:szCs w:val="24"/>
        </w:rPr>
        <w:t>ly</w:t>
      </w:r>
      <w:r w:rsidR="00D07D10">
        <w:rPr>
          <w:spacing w:val="-1"/>
          <w:szCs w:val="24"/>
        </w:rPr>
        <w:t xml:space="preserve"> under development. </w:t>
      </w:r>
    </w:p>
    <w:p w14:paraId="34BFDEC0" w14:textId="77777777" w:rsidR="008E2742" w:rsidRPr="008E2742" w:rsidRDefault="008E2742" w:rsidP="008E2742">
      <w:pPr>
        <w:rPr>
          <w:spacing w:val="-1"/>
          <w:szCs w:val="24"/>
        </w:rPr>
      </w:pPr>
    </w:p>
    <w:p w14:paraId="3FD14105" w14:textId="77777777" w:rsidR="008E2742" w:rsidRPr="008E2742" w:rsidRDefault="008E2742" w:rsidP="008E2742">
      <w:pPr>
        <w:rPr>
          <w:spacing w:val="-1"/>
          <w:szCs w:val="24"/>
        </w:rPr>
      </w:pPr>
      <w:r w:rsidRPr="00F10BF4">
        <w:rPr>
          <w:b/>
          <w:spacing w:val="-1"/>
          <w:szCs w:val="24"/>
        </w:rPr>
        <w:t>Clarify case mix adjusters for QHP Enrollee and Marketplace Surveys.</w:t>
      </w:r>
      <w:r w:rsidR="00F10BF4">
        <w:rPr>
          <w:spacing w:val="-1"/>
          <w:szCs w:val="24"/>
        </w:rPr>
        <w:t xml:space="preserve"> </w:t>
      </w:r>
      <w:r w:rsidR="00F10BF4" w:rsidRPr="00F10BF4">
        <w:rPr>
          <w:spacing w:val="-1"/>
          <w:szCs w:val="24"/>
        </w:rPr>
        <w:t xml:space="preserve">We plan to case-mix adjust </w:t>
      </w:r>
      <w:r w:rsidR="00F10BF4">
        <w:rPr>
          <w:spacing w:val="-1"/>
          <w:szCs w:val="24"/>
        </w:rPr>
        <w:t>for</w:t>
      </w:r>
      <w:r w:rsidR="00F10BF4" w:rsidRPr="00F10BF4">
        <w:rPr>
          <w:spacing w:val="-1"/>
          <w:szCs w:val="24"/>
        </w:rPr>
        <w:t xml:space="preserve"> age, education, and general health status (standard case-mix adjusters). We will conduct a case mix analysis on other candidate adjusters and make recommendations based on those results. </w:t>
      </w:r>
    </w:p>
    <w:p w14:paraId="59B82B6A" w14:textId="77777777" w:rsidR="008E2742" w:rsidRPr="008E2742" w:rsidRDefault="008E2742" w:rsidP="008E2742">
      <w:pPr>
        <w:rPr>
          <w:spacing w:val="-1"/>
          <w:szCs w:val="24"/>
        </w:rPr>
      </w:pPr>
    </w:p>
    <w:p w14:paraId="0966701B" w14:textId="77777777" w:rsidR="003F37F0" w:rsidRDefault="008E2742" w:rsidP="003F37F0">
      <w:pPr>
        <w:rPr>
          <w:spacing w:val="-1"/>
          <w:szCs w:val="24"/>
        </w:rPr>
      </w:pPr>
      <w:r w:rsidRPr="003F37F0">
        <w:rPr>
          <w:b/>
          <w:spacing w:val="-1"/>
          <w:szCs w:val="24"/>
        </w:rPr>
        <w:t>Report QHP Enrollee Survey results by metal level.</w:t>
      </w:r>
      <w:r w:rsidR="003F37F0">
        <w:rPr>
          <w:b/>
          <w:spacing w:val="-1"/>
          <w:szCs w:val="24"/>
        </w:rPr>
        <w:t xml:space="preserve"> </w:t>
      </w:r>
      <w:r w:rsidR="001E458B" w:rsidRPr="001E458B">
        <w:rPr>
          <w:spacing w:val="-1"/>
          <w:szCs w:val="24"/>
        </w:rPr>
        <w:t>W</w:t>
      </w:r>
      <w:r w:rsidR="003F37F0" w:rsidRPr="003F37F0">
        <w:rPr>
          <w:spacing w:val="-1"/>
          <w:szCs w:val="24"/>
        </w:rPr>
        <w:t xml:space="preserve">e </w:t>
      </w:r>
      <w:r w:rsidR="00320BCB">
        <w:rPr>
          <w:spacing w:val="-1"/>
          <w:szCs w:val="24"/>
        </w:rPr>
        <w:t>have</w:t>
      </w:r>
      <w:r w:rsidR="00EA03C8">
        <w:rPr>
          <w:spacing w:val="-1"/>
          <w:szCs w:val="24"/>
        </w:rPr>
        <w:t xml:space="preserve"> consider</w:t>
      </w:r>
      <w:r w:rsidR="00320BCB">
        <w:rPr>
          <w:spacing w:val="-1"/>
          <w:szCs w:val="24"/>
        </w:rPr>
        <w:t>ed</w:t>
      </w:r>
      <w:r w:rsidR="003F37F0" w:rsidRPr="003F37F0">
        <w:rPr>
          <w:spacing w:val="-1"/>
          <w:szCs w:val="24"/>
        </w:rPr>
        <w:t xml:space="preserve"> report</w:t>
      </w:r>
      <w:r w:rsidR="00EA03C8">
        <w:rPr>
          <w:spacing w:val="-1"/>
          <w:szCs w:val="24"/>
        </w:rPr>
        <w:t xml:space="preserve">ing at more granular levels such </w:t>
      </w:r>
      <w:r w:rsidR="00BB7556">
        <w:rPr>
          <w:spacing w:val="-1"/>
          <w:szCs w:val="24"/>
        </w:rPr>
        <w:t>as</w:t>
      </w:r>
      <w:r w:rsidR="00BB7556" w:rsidRPr="003F37F0">
        <w:rPr>
          <w:spacing w:val="-1"/>
          <w:szCs w:val="24"/>
        </w:rPr>
        <w:t xml:space="preserve"> the</w:t>
      </w:r>
      <w:r w:rsidR="003F37F0" w:rsidRPr="003F37F0">
        <w:rPr>
          <w:spacing w:val="-1"/>
          <w:szCs w:val="24"/>
        </w:rPr>
        <w:t xml:space="preserve"> metal level, but </w:t>
      </w:r>
      <w:r w:rsidR="00320BCB">
        <w:rPr>
          <w:spacing w:val="-1"/>
          <w:szCs w:val="24"/>
        </w:rPr>
        <w:t xml:space="preserve">based on </w:t>
      </w:r>
      <w:r w:rsidR="004A2FA9">
        <w:rPr>
          <w:spacing w:val="-1"/>
          <w:szCs w:val="24"/>
        </w:rPr>
        <w:t>feasibility</w:t>
      </w:r>
      <w:r w:rsidR="003F37F0" w:rsidRPr="003F37F0">
        <w:rPr>
          <w:spacing w:val="-1"/>
          <w:szCs w:val="24"/>
        </w:rPr>
        <w:t xml:space="preserve"> </w:t>
      </w:r>
      <w:r w:rsidR="00320BCB">
        <w:rPr>
          <w:spacing w:val="-1"/>
          <w:szCs w:val="24"/>
        </w:rPr>
        <w:t>concerns</w:t>
      </w:r>
      <w:r w:rsidR="001C0A5C">
        <w:rPr>
          <w:spacing w:val="-1"/>
          <w:szCs w:val="24"/>
        </w:rPr>
        <w:t xml:space="preserve"> due </w:t>
      </w:r>
      <w:r w:rsidR="00BB7556">
        <w:rPr>
          <w:spacing w:val="-1"/>
          <w:szCs w:val="24"/>
        </w:rPr>
        <w:t xml:space="preserve">to </w:t>
      </w:r>
      <w:r w:rsidR="00BB7556" w:rsidRPr="003F37F0">
        <w:rPr>
          <w:spacing w:val="-1"/>
          <w:szCs w:val="24"/>
        </w:rPr>
        <w:t>the</w:t>
      </w:r>
      <w:r w:rsidR="00600860">
        <w:rPr>
          <w:spacing w:val="-1"/>
          <w:szCs w:val="24"/>
        </w:rPr>
        <w:t xml:space="preserve"> number of metal level plans offered</w:t>
      </w:r>
      <w:r w:rsidR="001C0A5C">
        <w:rPr>
          <w:spacing w:val="-1"/>
          <w:szCs w:val="24"/>
        </w:rPr>
        <w:t>, we intend to have QHP Enrollee Survey reporting be at the product level in the initial years</w:t>
      </w:r>
      <w:r w:rsidR="00BF306B">
        <w:rPr>
          <w:spacing w:val="-1"/>
          <w:szCs w:val="24"/>
        </w:rPr>
        <w:t xml:space="preserve"> so as to align with the Quality Rating System under separate development.</w:t>
      </w:r>
      <w:r w:rsidR="003F37F0" w:rsidRPr="003F37F0">
        <w:rPr>
          <w:spacing w:val="-1"/>
          <w:szCs w:val="24"/>
        </w:rPr>
        <w:t xml:space="preserve"> </w:t>
      </w:r>
    </w:p>
    <w:p w14:paraId="39E7732E" w14:textId="77777777" w:rsidR="00C83BD9" w:rsidRPr="003F37F0" w:rsidRDefault="00C83BD9" w:rsidP="003F37F0">
      <w:pPr>
        <w:rPr>
          <w:spacing w:val="-1"/>
          <w:szCs w:val="24"/>
        </w:rPr>
      </w:pPr>
    </w:p>
    <w:p w14:paraId="7F3A8E77" w14:textId="1FF3371B" w:rsidR="008E2742" w:rsidRDefault="000E495A" w:rsidP="008E2742">
      <w:pPr>
        <w:rPr>
          <w:spacing w:val="-1"/>
          <w:szCs w:val="24"/>
        </w:rPr>
      </w:pPr>
      <w:r w:rsidRPr="001E20B4">
        <w:rPr>
          <w:b/>
          <w:spacing w:val="-1"/>
          <w:szCs w:val="24"/>
        </w:rPr>
        <w:t>Include Consumers That Do Not Enroll</w:t>
      </w:r>
      <w:r w:rsidR="00475B95">
        <w:rPr>
          <w:b/>
          <w:spacing w:val="-1"/>
          <w:szCs w:val="24"/>
        </w:rPr>
        <w:t xml:space="preserve"> Through the Marketplace</w:t>
      </w:r>
      <w:r w:rsidRPr="001E20B4">
        <w:rPr>
          <w:b/>
          <w:spacing w:val="-1"/>
          <w:szCs w:val="24"/>
        </w:rPr>
        <w:t>.</w:t>
      </w:r>
      <w:r>
        <w:rPr>
          <w:spacing w:val="-1"/>
          <w:szCs w:val="24"/>
        </w:rPr>
        <w:t xml:space="preserve"> It has always been the plan to c</w:t>
      </w:r>
      <w:r w:rsidR="008E2742" w:rsidRPr="008E2742">
        <w:rPr>
          <w:spacing w:val="-1"/>
          <w:szCs w:val="24"/>
        </w:rPr>
        <w:t>ollect data from consumers that begin the enro</w:t>
      </w:r>
      <w:r w:rsidR="00771B30">
        <w:rPr>
          <w:spacing w:val="-1"/>
          <w:szCs w:val="24"/>
        </w:rPr>
        <w:t>l</w:t>
      </w:r>
      <w:r w:rsidR="008E2742" w:rsidRPr="008E2742">
        <w:rPr>
          <w:spacing w:val="-1"/>
          <w:szCs w:val="24"/>
        </w:rPr>
        <w:t>lment process and do not purchase coverage through the Marketplace.</w:t>
      </w:r>
      <w:r>
        <w:rPr>
          <w:spacing w:val="-1"/>
          <w:szCs w:val="24"/>
        </w:rPr>
        <w:t xml:space="preserve"> We will include all consumers that enter contact information in the sample for the </w:t>
      </w:r>
      <w:r w:rsidR="00BF306B">
        <w:rPr>
          <w:spacing w:val="-1"/>
          <w:szCs w:val="24"/>
        </w:rPr>
        <w:t xml:space="preserve">Marketplace </w:t>
      </w:r>
      <w:r w:rsidR="00F33214">
        <w:rPr>
          <w:spacing w:val="-1"/>
          <w:szCs w:val="24"/>
        </w:rPr>
        <w:t>psychometric</w:t>
      </w:r>
      <w:r>
        <w:rPr>
          <w:spacing w:val="-1"/>
          <w:szCs w:val="24"/>
        </w:rPr>
        <w:t xml:space="preserve"> test. See supporting statement B for more details. </w:t>
      </w:r>
    </w:p>
    <w:p w14:paraId="04785482" w14:textId="77777777" w:rsidR="000E495A" w:rsidRDefault="000E495A" w:rsidP="008E2742">
      <w:pPr>
        <w:rPr>
          <w:spacing w:val="-1"/>
          <w:szCs w:val="24"/>
        </w:rPr>
      </w:pPr>
    </w:p>
    <w:p w14:paraId="174EBAA6" w14:textId="77777777" w:rsidR="00FB1EDC" w:rsidRDefault="000E495A" w:rsidP="00AC5E15">
      <w:pPr>
        <w:rPr>
          <w:spacing w:val="-1"/>
          <w:szCs w:val="24"/>
        </w:rPr>
      </w:pPr>
      <w:r w:rsidRPr="00AC5E15">
        <w:rPr>
          <w:b/>
          <w:spacing w:val="-1"/>
          <w:szCs w:val="24"/>
        </w:rPr>
        <w:t xml:space="preserve">Additional Languages. </w:t>
      </w:r>
      <w:r w:rsidR="00AC5E15" w:rsidRPr="00AC5E15">
        <w:rPr>
          <w:spacing w:val="-1"/>
          <w:szCs w:val="24"/>
        </w:rPr>
        <w:t xml:space="preserve">It was recommended that surveys be developed in additional languages. We are initially </w:t>
      </w:r>
      <w:r w:rsidR="009571D8">
        <w:rPr>
          <w:spacing w:val="-1"/>
          <w:szCs w:val="24"/>
        </w:rPr>
        <w:t xml:space="preserve">testing </w:t>
      </w:r>
      <w:r w:rsidR="00AC5E15" w:rsidRPr="00AC5E15">
        <w:rPr>
          <w:spacing w:val="-1"/>
          <w:szCs w:val="24"/>
        </w:rPr>
        <w:t xml:space="preserve">surveys in English, Spanish, and </w:t>
      </w:r>
      <w:r w:rsidR="00247F50">
        <w:rPr>
          <w:spacing w:val="-1"/>
          <w:szCs w:val="24"/>
        </w:rPr>
        <w:t>Traditional</w:t>
      </w:r>
      <w:r w:rsidR="00247F50" w:rsidRPr="00AC5E15">
        <w:rPr>
          <w:spacing w:val="-1"/>
          <w:szCs w:val="24"/>
        </w:rPr>
        <w:t xml:space="preserve"> </w:t>
      </w:r>
      <w:r w:rsidR="00AC5E15" w:rsidRPr="00AC5E15">
        <w:rPr>
          <w:spacing w:val="-1"/>
          <w:szCs w:val="24"/>
        </w:rPr>
        <w:t xml:space="preserve">Chinese. Future consideration will be given to additional languages. </w:t>
      </w:r>
    </w:p>
    <w:p w14:paraId="425B275B" w14:textId="77777777" w:rsidR="001B2527" w:rsidRDefault="001B2527" w:rsidP="00AC5E15">
      <w:pPr>
        <w:rPr>
          <w:spacing w:val="-1"/>
          <w:szCs w:val="24"/>
        </w:rPr>
      </w:pPr>
    </w:p>
    <w:p w14:paraId="3E01989D" w14:textId="77777777" w:rsidR="001B2527" w:rsidRDefault="001B2527" w:rsidP="001B2527">
      <w:pPr>
        <w:rPr>
          <w:spacing w:val="-1"/>
          <w:szCs w:val="24"/>
        </w:rPr>
      </w:pPr>
      <w:r>
        <w:rPr>
          <w:spacing w:val="-1"/>
          <w:szCs w:val="24"/>
        </w:rPr>
        <w:t>A second Federal Register Notice was published on November 1, 2013</w:t>
      </w:r>
      <w:r w:rsidR="00B21C21">
        <w:rPr>
          <w:spacing w:val="-1"/>
          <w:szCs w:val="24"/>
        </w:rPr>
        <w:t>,</w:t>
      </w:r>
      <w:r>
        <w:rPr>
          <w:spacing w:val="-1"/>
          <w:szCs w:val="24"/>
        </w:rPr>
        <w:t xml:space="preserve"> to solicit public comments.  Six comments were received from the following groups:</w:t>
      </w:r>
    </w:p>
    <w:p w14:paraId="5E488E9C" w14:textId="77777777" w:rsidR="001B2527" w:rsidRDefault="001B2527" w:rsidP="001B2527">
      <w:pPr>
        <w:rPr>
          <w:spacing w:val="-1"/>
          <w:szCs w:val="24"/>
        </w:rPr>
      </w:pPr>
    </w:p>
    <w:p w14:paraId="2093CCC4"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America’s Health Insurance Plans (AHIP)</w:t>
      </w:r>
    </w:p>
    <w:p w14:paraId="612349BA"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BlueCross BlueShield Association (BCBSA)</w:t>
      </w:r>
    </w:p>
    <w:p w14:paraId="21D04C33" w14:textId="77777777" w:rsidR="00390F17" w:rsidRPr="00B21C21" w:rsidRDefault="001B2527" w:rsidP="0065427C">
      <w:pPr>
        <w:pStyle w:val="ListParagraph"/>
        <w:numPr>
          <w:ilvl w:val="0"/>
          <w:numId w:val="26"/>
        </w:numPr>
        <w:rPr>
          <w:spacing w:val="-1"/>
        </w:rPr>
      </w:pPr>
      <w:r>
        <w:rPr>
          <w:rFonts w:ascii="Times New Roman" w:hAnsi="Times New Roman" w:cs="Times New Roman"/>
          <w:spacing w:val="-1"/>
          <w:sz w:val="24"/>
          <w:szCs w:val="24"/>
        </w:rPr>
        <w:t>Families USA</w:t>
      </w:r>
    </w:p>
    <w:p w14:paraId="4F07FC05"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Montana &amp; Wyoming Tribal Leaders Council</w:t>
      </w:r>
    </w:p>
    <w:p w14:paraId="005C2E34" w14:textId="77777777" w:rsidR="00390F17" w:rsidRPr="00B21C21" w:rsidRDefault="001B2527" w:rsidP="001B2527">
      <w:pPr>
        <w:pStyle w:val="ListParagraph"/>
        <w:numPr>
          <w:ilvl w:val="0"/>
          <w:numId w:val="26"/>
        </w:numPr>
        <w:rPr>
          <w:spacing w:val="-1"/>
        </w:rPr>
      </w:pPr>
      <w:r>
        <w:rPr>
          <w:rFonts w:ascii="Times New Roman" w:hAnsi="Times New Roman" w:cs="Times New Roman"/>
          <w:spacing w:val="-1"/>
          <w:sz w:val="24"/>
          <w:szCs w:val="24"/>
        </w:rPr>
        <w:t>National Indian Health Board</w:t>
      </w:r>
    </w:p>
    <w:p w14:paraId="6B6520F5" w14:textId="77777777" w:rsidR="001B2527" w:rsidRPr="005B5311" w:rsidRDefault="001B2527" w:rsidP="001B2527">
      <w:pPr>
        <w:pStyle w:val="ListParagraph"/>
        <w:numPr>
          <w:ilvl w:val="0"/>
          <w:numId w:val="26"/>
        </w:numPr>
        <w:rPr>
          <w:spacing w:val="-1"/>
          <w:szCs w:val="24"/>
        </w:rPr>
      </w:pPr>
      <w:r>
        <w:rPr>
          <w:rFonts w:ascii="Times New Roman" w:hAnsi="Times New Roman" w:cs="Times New Roman"/>
          <w:spacing w:val="-1"/>
          <w:sz w:val="24"/>
          <w:szCs w:val="24"/>
        </w:rPr>
        <w:t>Tribal Technical Advisory Group to the Centers for Medicare &amp; Medicaid Services</w:t>
      </w:r>
    </w:p>
    <w:p w14:paraId="21AE4D52" w14:textId="77777777" w:rsidR="001B2527" w:rsidRDefault="001B2527" w:rsidP="001B2527">
      <w:pPr>
        <w:rPr>
          <w:spacing w:val="-1"/>
          <w:szCs w:val="24"/>
        </w:rPr>
      </w:pPr>
    </w:p>
    <w:p w14:paraId="36D8FD75" w14:textId="77777777" w:rsidR="001B2527" w:rsidRDefault="001B2527" w:rsidP="001B2527">
      <w:pPr>
        <w:rPr>
          <w:spacing w:val="-1"/>
          <w:szCs w:val="24"/>
        </w:rPr>
      </w:pPr>
      <w:r>
        <w:rPr>
          <w:spacing w:val="-1"/>
          <w:szCs w:val="24"/>
        </w:rPr>
        <w:t>A top level summary of the comments and how they were addressed is below.</w:t>
      </w:r>
    </w:p>
    <w:p w14:paraId="3D8053F6" w14:textId="77777777" w:rsidR="0002036A" w:rsidRPr="0002036A" w:rsidRDefault="001B2527" w:rsidP="00644473">
      <w:pPr>
        <w:spacing w:before="100" w:beforeAutospacing="1" w:after="100" w:afterAutospacing="1"/>
        <w:rPr>
          <w:spacing w:val="-1"/>
          <w:szCs w:val="24"/>
        </w:rPr>
      </w:pPr>
      <w:r w:rsidRPr="00F52647">
        <w:rPr>
          <w:b/>
          <w:spacing w:val="-1"/>
          <w:szCs w:val="24"/>
        </w:rPr>
        <w:t xml:space="preserve">Addition of Items to </w:t>
      </w:r>
      <w:r>
        <w:rPr>
          <w:b/>
          <w:spacing w:val="-1"/>
          <w:szCs w:val="24"/>
        </w:rPr>
        <w:t>Assess Consumer Experience for Persons with</w:t>
      </w:r>
      <w:r w:rsidRPr="00F52647">
        <w:rPr>
          <w:b/>
          <w:spacing w:val="-1"/>
          <w:szCs w:val="24"/>
        </w:rPr>
        <w:t xml:space="preserve"> Disabilities</w:t>
      </w:r>
      <w:r>
        <w:rPr>
          <w:b/>
          <w:spacing w:val="-1"/>
          <w:szCs w:val="24"/>
        </w:rPr>
        <w:t>.</w:t>
      </w:r>
      <w:r>
        <w:rPr>
          <w:spacing w:val="-1"/>
          <w:szCs w:val="24"/>
        </w:rPr>
        <w:t xml:space="preserve">  In response to comments that the survey results should be used to address disparities among individuals with </w:t>
      </w:r>
      <w:r>
        <w:rPr>
          <w:spacing w:val="-1"/>
          <w:szCs w:val="24"/>
        </w:rPr>
        <w:lastRenderedPageBreak/>
        <w:t xml:space="preserve">disabilities, </w:t>
      </w:r>
      <w:r w:rsidR="0002036A" w:rsidRPr="0002036A">
        <w:rPr>
          <w:spacing w:val="-1"/>
          <w:szCs w:val="24"/>
        </w:rPr>
        <w:t>we have added the set of six disability questions</w:t>
      </w:r>
      <w:r w:rsidR="0002036A">
        <w:rPr>
          <w:spacing w:val="-1"/>
          <w:szCs w:val="24"/>
        </w:rPr>
        <w:t>, to both surveys,</w:t>
      </w:r>
      <w:r w:rsidR="0002036A" w:rsidRPr="0002036A">
        <w:rPr>
          <w:spacing w:val="-1"/>
          <w:szCs w:val="24"/>
        </w:rPr>
        <w:t xml:space="preserve"> </w:t>
      </w:r>
      <w:r w:rsidR="0002036A">
        <w:rPr>
          <w:spacing w:val="-1"/>
          <w:szCs w:val="24"/>
        </w:rPr>
        <w:t xml:space="preserve">(Q22, Q29, Q38, Q40, Q65-66) </w:t>
      </w:r>
      <w:r w:rsidR="0002036A" w:rsidRPr="0002036A">
        <w:rPr>
          <w:spacing w:val="-1"/>
          <w:szCs w:val="24"/>
        </w:rPr>
        <w:t>that is used by the American Community Survey and other Federal statistical collections to estimate the portion of the population responding to the questionnaire that is disabled.  We can use this variable to understand the characteristics of those who respond to this survey and stratify responses by subgroup, in the same way that we do with income and language spoken at home.</w:t>
      </w:r>
    </w:p>
    <w:p w14:paraId="7F21D1C4" w14:textId="77777777" w:rsidR="001B2527" w:rsidRDefault="00247F50" w:rsidP="001B2527">
      <w:pPr>
        <w:rPr>
          <w:spacing w:val="-1"/>
          <w:szCs w:val="24"/>
        </w:rPr>
      </w:pPr>
      <w:r>
        <w:rPr>
          <w:spacing w:val="-1"/>
          <w:szCs w:val="24"/>
        </w:rPr>
        <w:t xml:space="preserve"> </w:t>
      </w:r>
      <w:r w:rsidR="001B2527">
        <w:rPr>
          <w:b/>
          <w:spacing w:val="-1"/>
          <w:szCs w:val="24"/>
        </w:rPr>
        <w:t>Questionnaire</w:t>
      </w:r>
      <w:r w:rsidR="001B2527" w:rsidRPr="00984A0B">
        <w:rPr>
          <w:b/>
          <w:spacing w:val="-1"/>
          <w:szCs w:val="24"/>
        </w:rPr>
        <w:t xml:space="preserve"> Length.</w:t>
      </w:r>
      <w:r w:rsidR="001B2527">
        <w:rPr>
          <w:spacing w:val="-1"/>
          <w:szCs w:val="24"/>
        </w:rPr>
        <w:t xml:space="preserve">  A number of comments expressed concern about the length of both surveys.  As noted previously, we plan to eliminate poor performing questions </w:t>
      </w:r>
      <w:r w:rsidR="009571D8">
        <w:rPr>
          <w:spacing w:val="-1"/>
          <w:szCs w:val="24"/>
        </w:rPr>
        <w:t>based on the results of the psychometric testing</w:t>
      </w:r>
      <w:r w:rsidR="001B2527">
        <w:rPr>
          <w:spacing w:val="-1"/>
          <w:szCs w:val="24"/>
        </w:rPr>
        <w:t>.</w:t>
      </w:r>
    </w:p>
    <w:p w14:paraId="4F793E65" w14:textId="77777777" w:rsidR="001B2527" w:rsidRDefault="001B2527" w:rsidP="001B2527">
      <w:pPr>
        <w:rPr>
          <w:spacing w:val="-1"/>
          <w:szCs w:val="24"/>
        </w:rPr>
      </w:pPr>
    </w:p>
    <w:p w14:paraId="795B7BA2" w14:textId="77777777" w:rsidR="001B2527" w:rsidRDefault="001B2527" w:rsidP="001B2527">
      <w:pPr>
        <w:rPr>
          <w:spacing w:val="-1"/>
          <w:szCs w:val="24"/>
        </w:rPr>
      </w:pPr>
      <w:r>
        <w:rPr>
          <w:b/>
          <w:spacing w:val="-1"/>
          <w:szCs w:val="24"/>
        </w:rPr>
        <w:t>Addition of Items Related to American Indians.</w:t>
      </w:r>
      <w:r>
        <w:rPr>
          <w:spacing w:val="-1"/>
          <w:szCs w:val="24"/>
        </w:rPr>
        <w:t xml:space="preserve">  A number of comments were received with suggestions on how to improve the surveys and data collection methods to better include the American Indian and Alaskan Native populations.  </w:t>
      </w:r>
      <w:r w:rsidR="00E8015C">
        <w:rPr>
          <w:spacing w:val="-1"/>
          <w:szCs w:val="24"/>
        </w:rPr>
        <w:t>W</w:t>
      </w:r>
      <w:r>
        <w:rPr>
          <w:spacing w:val="-1"/>
          <w:szCs w:val="24"/>
        </w:rPr>
        <w:t>e have added two questions on both surveys to determine whether an individual is eligible to use Indian Health Service facilities and whether they have ever done so.</w:t>
      </w:r>
      <w:r w:rsidR="00E8015C">
        <w:rPr>
          <w:spacing w:val="-1"/>
          <w:szCs w:val="24"/>
        </w:rPr>
        <w:t xml:space="preserve">  We will continue to consider </w:t>
      </w:r>
      <w:r w:rsidR="000E1A19">
        <w:rPr>
          <w:spacing w:val="-1"/>
          <w:szCs w:val="24"/>
        </w:rPr>
        <w:t>improvements to these surveys and to addressing these populations.</w:t>
      </w:r>
    </w:p>
    <w:p w14:paraId="45A2F8FA" w14:textId="77777777" w:rsidR="001B2527" w:rsidRDefault="001B2527" w:rsidP="001B2527">
      <w:pPr>
        <w:rPr>
          <w:spacing w:val="-1"/>
          <w:szCs w:val="24"/>
        </w:rPr>
      </w:pPr>
    </w:p>
    <w:p w14:paraId="183663DE" w14:textId="77777777" w:rsidR="001B2527" w:rsidRDefault="001B2527" w:rsidP="001B2527">
      <w:pPr>
        <w:rPr>
          <w:spacing w:val="-1"/>
          <w:szCs w:val="24"/>
        </w:rPr>
      </w:pPr>
      <w:r>
        <w:rPr>
          <w:b/>
          <w:spacing w:val="-1"/>
          <w:szCs w:val="24"/>
        </w:rPr>
        <w:t xml:space="preserve">Removed Items </w:t>
      </w:r>
      <w:r w:rsidR="00225F49">
        <w:rPr>
          <w:b/>
          <w:spacing w:val="-1"/>
          <w:szCs w:val="24"/>
        </w:rPr>
        <w:t>R</w:t>
      </w:r>
      <w:r>
        <w:rPr>
          <w:b/>
          <w:spacing w:val="-1"/>
          <w:szCs w:val="24"/>
        </w:rPr>
        <w:t>elated to Health Plan Quality.</w:t>
      </w:r>
      <w:r>
        <w:rPr>
          <w:spacing w:val="-1"/>
          <w:szCs w:val="24"/>
        </w:rPr>
        <w:t xml:space="preserve">  Based on comments we received, we removed items asking whether a respondent considered quality ratings of a health plan when they were selecting a health plan through the Health Insurance Marketplace.  These questions have been removed given that information from the Quality Rating System (QRS) will not be </w:t>
      </w:r>
      <w:r w:rsidR="000E1A19">
        <w:rPr>
          <w:spacing w:val="-1"/>
          <w:szCs w:val="24"/>
        </w:rPr>
        <w:t xml:space="preserve">publicly </w:t>
      </w:r>
      <w:r>
        <w:rPr>
          <w:spacing w:val="-1"/>
          <w:szCs w:val="24"/>
        </w:rPr>
        <w:t>available until 2016.  We plan to add these questions to the Marketplace Survey once this data is available.</w:t>
      </w:r>
    </w:p>
    <w:p w14:paraId="79A1F557" w14:textId="77777777" w:rsidR="001B2527" w:rsidRDefault="001B2527" w:rsidP="001B2527">
      <w:pPr>
        <w:rPr>
          <w:spacing w:val="-1"/>
          <w:szCs w:val="24"/>
        </w:rPr>
      </w:pPr>
    </w:p>
    <w:p w14:paraId="554E0590" w14:textId="77777777" w:rsidR="001B2527" w:rsidRDefault="001B2527" w:rsidP="001B2527">
      <w:pPr>
        <w:rPr>
          <w:spacing w:val="-1"/>
          <w:szCs w:val="24"/>
        </w:rPr>
      </w:pPr>
      <w:r>
        <w:rPr>
          <w:b/>
          <w:spacing w:val="-1"/>
          <w:szCs w:val="24"/>
        </w:rPr>
        <w:t>Added Questions about Health Insurance Literacy.</w:t>
      </w:r>
      <w:r>
        <w:rPr>
          <w:spacing w:val="-1"/>
          <w:szCs w:val="24"/>
        </w:rPr>
        <w:t xml:space="preserve">  A number of comments were received requesting additional questions be added to both surveys regarding health literacy.  Based on these comments, we have added a </w:t>
      </w:r>
      <w:r w:rsidR="009571D8">
        <w:rPr>
          <w:spacing w:val="-1"/>
          <w:szCs w:val="24"/>
        </w:rPr>
        <w:t xml:space="preserve">potential </w:t>
      </w:r>
      <w:r>
        <w:rPr>
          <w:spacing w:val="-1"/>
          <w:szCs w:val="24"/>
        </w:rPr>
        <w:t xml:space="preserve">measure of an individual’s health insurance literacy as we believe this data will be more meaningful than health literacy given the topic of the surveys.  </w:t>
      </w:r>
    </w:p>
    <w:p w14:paraId="2D384200" w14:textId="77777777" w:rsidR="001B2527" w:rsidRDefault="001B2527" w:rsidP="001B2527">
      <w:pPr>
        <w:rPr>
          <w:spacing w:val="-1"/>
          <w:szCs w:val="24"/>
        </w:rPr>
      </w:pPr>
    </w:p>
    <w:p w14:paraId="6248C7EC" w14:textId="77777777" w:rsidR="001B2527" w:rsidRDefault="001B2527" w:rsidP="001B2527">
      <w:pPr>
        <w:rPr>
          <w:spacing w:val="-1"/>
          <w:szCs w:val="24"/>
        </w:rPr>
      </w:pPr>
      <w:r>
        <w:rPr>
          <w:b/>
          <w:spacing w:val="-1"/>
          <w:szCs w:val="24"/>
        </w:rPr>
        <w:t>Revised Questions about Wait Time for Health Plan’s Customer Service.</w:t>
      </w:r>
      <w:r>
        <w:rPr>
          <w:spacing w:val="-1"/>
          <w:szCs w:val="24"/>
        </w:rPr>
        <w:t xml:space="preserve">  We received several comments about the questions that were included on the QHP Enrollee Survey regarding the amount of time an individual waited to speak with their health plan’s customer service staff.  Based on these comments, we removed two questions and </w:t>
      </w:r>
      <w:r w:rsidR="009571D8">
        <w:rPr>
          <w:spacing w:val="-1"/>
          <w:szCs w:val="24"/>
        </w:rPr>
        <w:t>instead will test</w:t>
      </w:r>
      <w:r>
        <w:rPr>
          <w:spacing w:val="-1"/>
          <w:szCs w:val="24"/>
        </w:rPr>
        <w:t xml:space="preserve"> a question that was included in a previous draft of the survey, as recommended by one of the comments.   </w:t>
      </w:r>
    </w:p>
    <w:p w14:paraId="1D2AA558" w14:textId="77777777" w:rsidR="001B2527" w:rsidRDefault="001B2527" w:rsidP="001B2527">
      <w:pPr>
        <w:rPr>
          <w:spacing w:val="-1"/>
          <w:szCs w:val="24"/>
        </w:rPr>
      </w:pPr>
    </w:p>
    <w:p w14:paraId="0815D712" w14:textId="77777777" w:rsidR="001B2527" w:rsidRPr="00C05D37" w:rsidRDefault="001B2527" w:rsidP="001B2527">
      <w:pPr>
        <w:rPr>
          <w:spacing w:val="-1"/>
          <w:szCs w:val="24"/>
        </w:rPr>
      </w:pPr>
      <w:r w:rsidRPr="00994954">
        <w:rPr>
          <w:b/>
          <w:spacing w:val="-1"/>
          <w:szCs w:val="24"/>
        </w:rPr>
        <w:t>Advance Letter</w:t>
      </w:r>
      <w:r>
        <w:rPr>
          <w:b/>
          <w:spacing w:val="-1"/>
          <w:szCs w:val="24"/>
        </w:rPr>
        <w:t xml:space="preserve"> and </w:t>
      </w:r>
      <w:r w:rsidRPr="00994954">
        <w:rPr>
          <w:b/>
          <w:spacing w:val="-1"/>
          <w:szCs w:val="24"/>
        </w:rPr>
        <w:t>Cover Letters</w:t>
      </w:r>
      <w:r>
        <w:rPr>
          <w:b/>
          <w:spacing w:val="-1"/>
          <w:szCs w:val="24"/>
        </w:rPr>
        <w:t>.</w:t>
      </w:r>
      <w:r>
        <w:rPr>
          <w:spacing w:val="-1"/>
          <w:szCs w:val="24"/>
        </w:rPr>
        <w:t xml:space="preserve">  A few comments were received regarding the advance and cover letters.  One comment suggested deleting the advance letter based on a study that found that advance letters did not increase response rates in a telephone survey. We have decided to keep the advance letter as a part of the survey methodology based on previous research that has found that advance letters can increase response rates in a mail survey, particularly when the letter comes from an official source such as a government agency. Additionally, the advance letter for both surveys will inform respondents about the ability to complete the survey online, which will result in cost savings. Another comment was received recommending that some of the language in both the advance and cover letters may inadvertently result in individuals failing to complete the survey.  Based on this comment, we have revised this language as suggested.  A final comment </w:t>
      </w:r>
      <w:r>
        <w:rPr>
          <w:spacing w:val="-1"/>
          <w:szCs w:val="24"/>
        </w:rPr>
        <w:lastRenderedPageBreak/>
        <w:t xml:space="preserve">suggested clarifying language in the cover and advance letters for the QHP Survey to explicitly state that </w:t>
      </w:r>
      <w:r w:rsidR="000E1A19">
        <w:rPr>
          <w:spacing w:val="-1"/>
          <w:szCs w:val="24"/>
        </w:rPr>
        <w:t>QHPs</w:t>
      </w:r>
      <w:r>
        <w:rPr>
          <w:spacing w:val="-1"/>
          <w:szCs w:val="24"/>
        </w:rPr>
        <w:t xml:space="preserve"> would not receive identifiable information from these surveys.  Based on this comment, we have added this language to both the advance and cover letters.  Furthermore, in order to ensure that this identifiable information is not provided to health plans, we have added this </w:t>
      </w:r>
      <w:r w:rsidR="005F6A7E">
        <w:rPr>
          <w:spacing w:val="-1"/>
          <w:szCs w:val="24"/>
        </w:rPr>
        <w:t>as specific criteria</w:t>
      </w:r>
      <w:r>
        <w:rPr>
          <w:spacing w:val="-1"/>
          <w:szCs w:val="24"/>
        </w:rPr>
        <w:t xml:space="preserve"> for survey vendors.  </w:t>
      </w:r>
    </w:p>
    <w:p w14:paraId="48E8868F" w14:textId="77777777" w:rsidR="001B2527" w:rsidRDefault="001B2527" w:rsidP="00AC5E15">
      <w:pPr>
        <w:rPr>
          <w:spacing w:val="-1"/>
          <w:szCs w:val="24"/>
        </w:rPr>
      </w:pPr>
    </w:p>
    <w:p w14:paraId="1B7EFE8F" w14:textId="77777777" w:rsidR="001F65CB" w:rsidRDefault="003C3E31" w:rsidP="00AC5E15">
      <w:pPr>
        <w:rPr>
          <w:spacing w:val="-1"/>
          <w:szCs w:val="24"/>
        </w:rPr>
      </w:pPr>
      <w:r>
        <w:rPr>
          <w:spacing w:val="-1"/>
          <w:szCs w:val="24"/>
        </w:rPr>
        <w:t xml:space="preserve">In response to </w:t>
      </w:r>
      <w:r w:rsidR="00EB5596">
        <w:rPr>
          <w:spacing w:val="-1"/>
          <w:szCs w:val="24"/>
        </w:rPr>
        <w:t xml:space="preserve">both public comment periods fourteen questions were added to the </w:t>
      </w:r>
      <w:r w:rsidR="009571D8">
        <w:rPr>
          <w:spacing w:val="-1"/>
          <w:szCs w:val="24"/>
        </w:rPr>
        <w:t xml:space="preserve">test version of the </w:t>
      </w:r>
      <w:r w:rsidR="00EB5596">
        <w:rPr>
          <w:spacing w:val="-1"/>
          <w:szCs w:val="24"/>
        </w:rPr>
        <w:t xml:space="preserve">Marketplace Survey and </w:t>
      </w:r>
      <w:r w:rsidR="00C24F43">
        <w:rPr>
          <w:spacing w:val="-1"/>
          <w:szCs w:val="24"/>
        </w:rPr>
        <w:t>eighteen</w:t>
      </w:r>
      <w:r w:rsidR="00EB5596">
        <w:rPr>
          <w:spacing w:val="-1"/>
          <w:szCs w:val="24"/>
        </w:rPr>
        <w:t xml:space="preserve"> questions were added to the </w:t>
      </w:r>
      <w:r w:rsidR="009571D8">
        <w:rPr>
          <w:spacing w:val="-1"/>
          <w:szCs w:val="24"/>
        </w:rPr>
        <w:t xml:space="preserve">test version of the </w:t>
      </w:r>
      <w:r w:rsidR="00EB5596">
        <w:rPr>
          <w:spacing w:val="-1"/>
          <w:szCs w:val="24"/>
        </w:rPr>
        <w:t>QHP</w:t>
      </w:r>
      <w:r w:rsidR="00C24F43">
        <w:rPr>
          <w:spacing w:val="-1"/>
          <w:szCs w:val="24"/>
        </w:rPr>
        <w:t xml:space="preserve"> Enrollee</w:t>
      </w:r>
      <w:r w:rsidR="00EB5596">
        <w:rPr>
          <w:spacing w:val="-1"/>
          <w:szCs w:val="24"/>
        </w:rPr>
        <w:t xml:space="preserve"> Survey.</w:t>
      </w:r>
      <w:r w:rsidR="00C24F43">
        <w:rPr>
          <w:spacing w:val="-1"/>
          <w:szCs w:val="24"/>
        </w:rPr>
        <w:t xml:space="preserve">  These additions were partially offset by removing one question from the </w:t>
      </w:r>
      <w:r w:rsidR="009571D8">
        <w:rPr>
          <w:spacing w:val="-1"/>
          <w:szCs w:val="24"/>
        </w:rPr>
        <w:t xml:space="preserve">test version of </w:t>
      </w:r>
      <w:r w:rsidR="00C24F43">
        <w:rPr>
          <w:spacing w:val="-1"/>
          <w:szCs w:val="24"/>
        </w:rPr>
        <w:t>Marketplace Survey and five questions from the</w:t>
      </w:r>
      <w:r w:rsidR="009571D8">
        <w:rPr>
          <w:spacing w:val="-1"/>
          <w:szCs w:val="24"/>
        </w:rPr>
        <w:t xml:space="preserve"> test version of the</w:t>
      </w:r>
      <w:r w:rsidR="00C24F43">
        <w:rPr>
          <w:spacing w:val="-1"/>
          <w:szCs w:val="24"/>
        </w:rPr>
        <w:t xml:space="preserve"> QHP Enrollee Survey based on public comments that CMS received.</w:t>
      </w:r>
      <w:r w:rsidR="00EB5596">
        <w:rPr>
          <w:spacing w:val="-1"/>
          <w:szCs w:val="24"/>
        </w:rPr>
        <w:t xml:space="preserve">  </w:t>
      </w:r>
      <w:r w:rsidR="00C24F43">
        <w:rPr>
          <w:spacing w:val="-1"/>
          <w:szCs w:val="24"/>
        </w:rPr>
        <w:t>A summary of the questions that were added to the surveys is shown in Exhibit A2.</w:t>
      </w:r>
    </w:p>
    <w:p w14:paraId="71F868EC" w14:textId="77777777" w:rsidR="001E0DF4" w:rsidRDefault="001E0DF4">
      <w:pPr>
        <w:rPr>
          <w:rFonts w:ascii="Arial" w:eastAsiaTheme="minorEastAsia" w:hAnsi="Arial" w:cs="Arial"/>
          <w:b/>
          <w:bCs/>
          <w:iCs/>
          <w:sz w:val="20"/>
          <w:szCs w:val="20"/>
        </w:rPr>
      </w:pPr>
      <w:r>
        <w:rPr>
          <w:rFonts w:eastAsiaTheme="minorEastAsia"/>
          <w:i/>
          <w:sz w:val="20"/>
        </w:rPr>
        <w:br w:type="page"/>
      </w:r>
    </w:p>
    <w:p w14:paraId="61DE0FAE" w14:textId="77777777" w:rsidR="00C24F43" w:rsidRPr="0078020A" w:rsidRDefault="009F692C" w:rsidP="0078020A">
      <w:pPr>
        <w:pStyle w:val="Heading2"/>
        <w:rPr>
          <w:rFonts w:eastAsiaTheme="minorEastAsia"/>
          <w:sz w:val="20"/>
        </w:rPr>
      </w:pPr>
      <w:bookmarkStart w:id="23" w:name="_Toc378867714"/>
      <w:r w:rsidRPr="0078020A">
        <w:rPr>
          <w:rFonts w:eastAsiaTheme="minorEastAsia"/>
          <w:i w:val="0"/>
          <w:sz w:val="20"/>
        </w:rPr>
        <w:lastRenderedPageBreak/>
        <w:t>Exhibit A2: Question</w:t>
      </w:r>
      <w:r w:rsidR="009571D8">
        <w:rPr>
          <w:rFonts w:eastAsiaTheme="minorEastAsia"/>
          <w:i w:val="0"/>
          <w:sz w:val="20"/>
        </w:rPr>
        <w:t xml:space="preserve"> Topic</w:t>
      </w:r>
      <w:r w:rsidRPr="0078020A">
        <w:rPr>
          <w:rFonts w:eastAsiaTheme="minorEastAsia"/>
          <w:i w:val="0"/>
          <w:sz w:val="20"/>
        </w:rPr>
        <w:t>s added to surveys based on public comments</w:t>
      </w:r>
      <w:bookmarkEnd w:id="23"/>
    </w:p>
    <w:tbl>
      <w:tblPr>
        <w:tblStyle w:val="AIRTable"/>
        <w:tblW w:w="0" w:type="auto"/>
        <w:tblLook w:val="04A0" w:firstRow="1" w:lastRow="0" w:firstColumn="1" w:lastColumn="0" w:noHBand="0" w:noVBand="1"/>
      </w:tblPr>
      <w:tblGrid>
        <w:gridCol w:w="1540"/>
        <w:gridCol w:w="7878"/>
      </w:tblGrid>
      <w:tr w:rsidR="00C73DB7" w:rsidRPr="0078020A" w14:paraId="5AFB40D9" w14:textId="77777777" w:rsidTr="000923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14:paraId="1F0C806C" w14:textId="77777777" w:rsidR="00C24F43" w:rsidRPr="0009239E" w:rsidRDefault="00C24F43" w:rsidP="00EA5892">
            <w:pPr>
              <w:jc w:val="left"/>
              <w:rPr>
                <w:rFonts w:cs="Arial"/>
                <w:b/>
                <w:spacing w:val="-1"/>
                <w:sz w:val="20"/>
                <w:szCs w:val="20"/>
              </w:rPr>
            </w:pPr>
            <w:r w:rsidRPr="0009239E">
              <w:rPr>
                <w:rFonts w:cs="Arial"/>
                <w:b/>
                <w:spacing w:val="-1"/>
                <w:sz w:val="20"/>
                <w:szCs w:val="20"/>
              </w:rPr>
              <w:t>Question Number(s)</w:t>
            </w:r>
          </w:p>
        </w:tc>
        <w:tc>
          <w:tcPr>
            <w:tcW w:w="0" w:type="auto"/>
            <w:vAlign w:val="center"/>
          </w:tcPr>
          <w:p w14:paraId="3DA76C87" w14:textId="77777777" w:rsidR="00C24F43" w:rsidRPr="0009239E" w:rsidRDefault="00C24F43" w:rsidP="00EA5892">
            <w:pPr>
              <w:jc w:val="left"/>
              <w:rPr>
                <w:rFonts w:cs="Arial"/>
                <w:b/>
                <w:spacing w:val="-1"/>
                <w:sz w:val="20"/>
                <w:szCs w:val="20"/>
              </w:rPr>
            </w:pPr>
            <w:r w:rsidRPr="0009239E">
              <w:rPr>
                <w:rFonts w:cs="Arial"/>
                <w:b/>
                <w:spacing w:val="-1"/>
                <w:sz w:val="20"/>
                <w:szCs w:val="20"/>
              </w:rPr>
              <w:t>Question Topic</w:t>
            </w:r>
          </w:p>
        </w:tc>
      </w:tr>
      <w:tr w:rsidR="00C24F43" w:rsidRPr="0078020A" w14:paraId="639F63B7" w14:textId="77777777" w:rsidTr="0009239E">
        <w:tc>
          <w:tcPr>
            <w:tcW w:w="0" w:type="auto"/>
            <w:gridSpan w:val="2"/>
            <w:shd w:val="clear" w:color="auto" w:fill="C6D9F1" w:themeFill="text2" w:themeFillTint="33"/>
            <w:vAlign w:val="center"/>
          </w:tcPr>
          <w:p w14:paraId="73F39B72" w14:textId="77777777" w:rsidR="00C24F43" w:rsidRPr="0009239E" w:rsidRDefault="00C24F43" w:rsidP="00EA5892">
            <w:pPr>
              <w:rPr>
                <w:rFonts w:cs="Arial"/>
                <w:b/>
                <w:i/>
                <w:spacing w:val="-1"/>
                <w:sz w:val="20"/>
                <w:szCs w:val="20"/>
              </w:rPr>
            </w:pPr>
            <w:r w:rsidRPr="006F7CA2">
              <w:rPr>
                <w:rFonts w:cs="Arial"/>
                <w:b/>
                <w:i/>
                <w:spacing w:val="-1"/>
                <w:sz w:val="20"/>
                <w:szCs w:val="20"/>
              </w:rPr>
              <w:t>Marketplace Survey</w:t>
            </w:r>
          </w:p>
        </w:tc>
      </w:tr>
      <w:tr w:rsidR="00C73DB7" w:rsidRPr="0078020A" w14:paraId="6BD24A4B" w14:textId="77777777" w:rsidTr="0009239E">
        <w:tc>
          <w:tcPr>
            <w:tcW w:w="0" w:type="auto"/>
            <w:vAlign w:val="center"/>
          </w:tcPr>
          <w:p w14:paraId="74C154B2" w14:textId="77777777" w:rsidR="00C24F43" w:rsidRPr="00390F17" w:rsidRDefault="00C24F43" w:rsidP="00390F17">
            <w:pPr>
              <w:rPr>
                <w:rFonts w:cs="Arial"/>
                <w:spacing w:val="-1"/>
                <w:sz w:val="20"/>
                <w:szCs w:val="20"/>
              </w:rPr>
            </w:pPr>
            <w:r w:rsidRPr="00390F17">
              <w:rPr>
                <w:rFonts w:cs="Arial"/>
                <w:spacing w:val="-1"/>
                <w:sz w:val="20"/>
                <w:szCs w:val="20"/>
              </w:rPr>
              <w:t>20</w:t>
            </w:r>
          </w:p>
        </w:tc>
        <w:tc>
          <w:tcPr>
            <w:tcW w:w="0" w:type="auto"/>
            <w:vAlign w:val="center"/>
          </w:tcPr>
          <w:p w14:paraId="37DB1C1D"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6F7CA2">
              <w:rPr>
                <w:rFonts w:cs="Arial"/>
                <w:spacing w:val="-1"/>
                <w:sz w:val="20"/>
                <w:szCs w:val="20"/>
              </w:rPr>
              <w:t>D</w:t>
            </w:r>
            <w:r w:rsidR="00C24F43" w:rsidRPr="006F7CA2">
              <w:rPr>
                <w:rFonts w:cs="Arial"/>
                <w:spacing w:val="-1"/>
                <w:sz w:val="20"/>
                <w:szCs w:val="20"/>
              </w:rPr>
              <w:t xml:space="preserve">etermine whether an individual had technical issues using the Health Insurance Marketplace website </w:t>
            </w:r>
          </w:p>
        </w:tc>
      </w:tr>
      <w:tr w:rsidR="00C73DB7" w:rsidRPr="0078020A" w14:paraId="2045DCF4" w14:textId="77777777" w:rsidTr="0009239E">
        <w:tc>
          <w:tcPr>
            <w:tcW w:w="0" w:type="auto"/>
            <w:vAlign w:val="center"/>
          </w:tcPr>
          <w:p w14:paraId="7D78FD34" w14:textId="77777777" w:rsidR="00C24F43" w:rsidRPr="00390F17" w:rsidRDefault="00F52FD6" w:rsidP="00390F17">
            <w:pPr>
              <w:rPr>
                <w:rFonts w:cs="Arial"/>
                <w:spacing w:val="-1"/>
                <w:sz w:val="20"/>
                <w:szCs w:val="20"/>
              </w:rPr>
            </w:pPr>
            <w:r w:rsidRPr="00390F17">
              <w:rPr>
                <w:rFonts w:cs="Arial"/>
                <w:spacing w:val="-1"/>
                <w:sz w:val="20"/>
                <w:szCs w:val="20"/>
              </w:rPr>
              <w:t>38</w:t>
            </w:r>
          </w:p>
        </w:tc>
        <w:tc>
          <w:tcPr>
            <w:tcW w:w="0" w:type="auto"/>
            <w:vAlign w:val="center"/>
          </w:tcPr>
          <w:p w14:paraId="2596ABB4"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unable to seek in person assistance with the Marketplace due to a building being inaccessible</w:t>
            </w:r>
          </w:p>
        </w:tc>
      </w:tr>
      <w:tr w:rsidR="00C73DB7" w:rsidRPr="0078020A" w14:paraId="5EC1152A" w14:textId="77777777" w:rsidTr="0009239E">
        <w:tc>
          <w:tcPr>
            <w:tcW w:w="0" w:type="auto"/>
            <w:vAlign w:val="center"/>
          </w:tcPr>
          <w:p w14:paraId="333A37D6" w14:textId="77777777" w:rsidR="00C24F43" w:rsidRPr="00390F17" w:rsidRDefault="00F52FD6" w:rsidP="00390F17">
            <w:pPr>
              <w:rPr>
                <w:rFonts w:cs="Arial"/>
                <w:spacing w:val="-1"/>
                <w:sz w:val="20"/>
                <w:szCs w:val="20"/>
              </w:rPr>
            </w:pPr>
            <w:r w:rsidRPr="00390F17">
              <w:rPr>
                <w:rFonts w:cs="Arial"/>
                <w:spacing w:val="-1"/>
                <w:sz w:val="20"/>
                <w:szCs w:val="20"/>
              </w:rPr>
              <w:t>53</w:t>
            </w:r>
          </w:p>
        </w:tc>
        <w:tc>
          <w:tcPr>
            <w:tcW w:w="0" w:type="auto"/>
            <w:vAlign w:val="center"/>
          </w:tcPr>
          <w:p w14:paraId="5B7CD340"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attempted to determine whether a specific medication was covered by a QHP</w:t>
            </w:r>
          </w:p>
        </w:tc>
      </w:tr>
      <w:tr w:rsidR="00C73DB7" w:rsidRPr="0078020A" w14:paraId="79197423" w14:textId="77777777" w:rsidTr="0009239E">
        <w:tc>
          <w:tcPr>
            <w:tcW w:w="0" w:type="auto"/>
            <w:vAlign w:val="center"/>
          </w:tcPr>
          <w:p w14:paraId="3055E113" w14:textId="77777777" w:rsidR="00C24F43" w:rsidRPr="00390F17" w:rsidRDefault="00F52FD6" w:rsidP="00390F17">
            <w:pPr>
              <w:rPr>
                <w:rFonts w:cs="Arial"/>
                <w:spacing w:val="-1"/>
                <w:sz w:val="20"/>
                <w:szCs w:val="20"/>
              </w:rPr>
            </w:pPr>
            <w:r w:rsidRPr="00390F17">
              <w:rPr>
                <w:rFonts w:cs="Arial"/>
                <w:spacing w:val="-1"/>
                <w:sz w:val="20"/>
                <w:szCs w:val="20"/>
              </w:rPr>
              <w:t>54</w:t>
            </w:r>
          </w:p>
        </w:tc>
        <w:tc>
          <w:tcPr>
            <w:tcW w:w="0" w:type="auto"/>
            <w:vAlign w:val="center"/>
          </w:tcPr>
          <w:p w14:paraId="69A85032"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How often it was easy for an individual to determine whether a specific medication was covered by a QHP</w:t>
            </w:r>
          </w:p>
        </w:tc>
      </w:tr>
      <w:tr w:rsidR="00C73DB7" w:rsidRPr="0078020A" w14:paraId="680ACC77" w14:textId="77777777" w:rsidTr="0009239E">
        <w:tc>
          <w:tcPr>
            <w:tcW w:w="0" w:type="auto"/>
            <w:vAlign w:val="center"/>
          </w:tcPr>
          <w:p w14:paraId="60896B15" w14:textId="77777777" w:rsidR="00C24F43" w:rsidRPr="00390F17" w:rsidRDefault="00F52FD6" w:rsidP="00390F17">
            <w:pPr>
              <w:rPr>
                <w:rFonts w:cs="Arial"/>
                <w:spacing w:val="-1"/>
                <w:sz w:val="20"/>
                <w:szCs w:val="20"/>
              </w:rPr>
            </w:pPr>
            <w:r w:rsidRPr="00390F17">
              <w:rPr>
                <w:rFonts w:cs="Arial"/>
                <w:spacing w:val="-1"/>
                <w:sz w:val="20"/>
                <w:szCs w:val="20"/>
              </w:rPr>
              <w:t>65</w:t>
            </w:r>
            <w:r w:rsidR="00C73DB7" w:rsidRPr="00390F17">
              <w:rPr>
                <w:rFonts w:cs="Arial"/>
                <w:spacing w:val="-1"/>
                <w:sz w:val="20"/>
                <w:szCs w:val="20"/>
              </w:rPr>
              <w:t>-66</w:t>
            </w:r>
          </w:p>
        </w:tc>
        <w:tc>
          <w:tcPr>
            <w:tcW w:w="0" w:type="auto"/>
            <w:vAlign w:val="center"/>
          </w:tcPr>
          <w:p w14:paraId="12DDF4F3"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forms in a different format, such as large print or braille</w:t>
            </w:r>
            <w:r w:rsidR="00C73DB7" w:rsidRPr="00390F17">
              <w:rPr>
                <w:rFonts w:cs="Arial"/>
                <w:spacing w:val="-1"/>
                <w:sz w:val="20"/>
                <w:szCs w:val="20"/>
              </w:rPr>
              <w:t xml:space="preserve"> and if the individual needed them how often forms were available in a different format</w:t>
            </w:r>
          </w:p>
        </w:tc>
      </w:tr>
      <w:tr w:rsidR="00C73DB7" w:rsidRPr="0078020A" w14:paraId="5B75995D" w14:textId="77777777" w:rsidTr="0009239E">
        <w:tc>
          <w:tcPr>
            <w:tcW w:w="0" w:type="auto"/>
            <w:vAlign w:val="center"/>
          </w:tcPr>
          <w:p w14:paraId="0152E84C"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75-80</w:t>
            </w:r>
          </w:p>
        </w:tc>
        <w:tc>
          <w:tcPr>
            <w:tcW w:w="0" w:type="auto"/>
            <w:vAlign w:val="center"/>
          </w:tcPr>
          <w:p w14:paraId="64A650C6"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Disability screening questions as required by Section 4302 of the ACA (Disability questions from the American Community Survey)</w:t>
            </w:r>
          </w:p>
        </w:tc>
      </w:tr>
      <w:tr w:rsidR="00C73DB7" w:rsidRPr="0078020A" w14:paraId="303E6374" w14:textId="77777777" w:rsidTr="0009239E">
        <w:tc>
          <w:tcPr>
            <w:tcW w:w="0" w:type="auto"/>
            <w:vAlign w:val="center"/>
          </w:tcPr>
          <w:p w14:paraId="49897D7F"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88-89</w:t>
            </w:r>
          </w:p>
        </w:tc>
        <w:tc>
          <w:tcPr>
            <w:tcW w:w="0" w:type="auto"/>
            <w:vAlign w:val="center"/>
          </w:tcPr>
          <w:p w14:paraId="3AA03C84"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eligible to use the Indian Health Services, and if they were eligible determine if they have used these services</w:t>
            </w:r>
          </w:p>
        </w:tc>
      </w:tr>
      <w:tr w:rsidR="00C73DB7" w:rsidRPr="0078020A" w14:paraId="4859BC95" w14:textId="77777777" w:rsidTr="0009239E">
        <w:tc>
          <w:tcPr>
            <w:tcW w:w="0" w:type="auto"/>
            <w:vAlign w:val="center"/>
          </w:tcPr>
          <w:p w14:paraId="647A2843"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93</w:t>
            </w:r>
          </w:p>
        </w:tc>
        <w:tc>
          <w:tcPr>
            <w:tcW w:w="0" w:type="auto"/>
            <w:vAlign w:val="center"/>
          </w:tcPr>
          <w:p w14:paraId="3D678B59"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an individual’s confidence about understanding health insurance terminology</w:t>
            </w:r>
          </w:p>
        </w:tc>
      </w:tr>
      <w:tr w:rsidR="00F52FD6" w:rsidRPr="0078020A" w14:paraId="03A29CDA" w14:textId="77777777" w:rsidTr="0009239E">
        <w:tc>
          <w:tcPr>
            <w:tcW w:w="0" w:type="auto"/>
            <w:gridSpan w:val="2"/>
            <w:shd w:val="clear" w:color="auto" w:fill="C6D9F1" w:themeFill="text2" w:themeFillTint="33"/>
            <w:vAlign w:val="center"/>
          </w:tcPr>
          <w:p w14:paraId="35A48582"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b/>
                <w:i/>
                <w:spacing w:val="-1"/>
                <w:sz w:val="20"/>
                <w:szCs w:val="20"/>
              </w:rPr>
            </w:pPr>
            <w:r w:rsidRPr="00390F17">
              <w:rPr>
                <w:rFonts w:cs="Arial"/>
                <w:b/>
                <w:i/>
                <w:spacing w:val="-1"/>
                <w:sz w:val="20"/>
                <w:szCs w:val="20"/>
              </w:rPr>
              <w:t>QHP Enrollee Survey</w:t>
            </w:r>
          </w:p>
        </w:tc>
      </w:tr>
      <w:tr w:rsidR="00C73DB7" w:rsidRPr="0078020A" w14:paraId="107038FF" w14:textId="77777777" w:rsidTr="0009239E">
        <w:tc>
          <w:tcPr>
            <w:tcW w:w="0" w:type="auto"/>
            <w:vAlign w:val="center"/>
          </w:tcPr>
          <w:p w14:paraId="10681BC2" w14:textId="77777777" w:rsidR="00F52FD6" w:rsidRPr="00390F17" w:rsidRDefault="00C73DB7" w:rsidP="00390F17">
            <w:pPr>
              <w:rPr>
                <w:rFonts w:cs="Arial"/>
                <w:spacing w:val="-1"/>
                <w:sz w:val="20"/>
                <w:szCs w:val="20"/>
              </w:rPr>
            </w:pPr>
            <w:r w:rsidRPr="00390F17">
              <w:rPr>
                <w:rFonts w:cs="Arial"/>
                <w:spacing w:val="-1"/>
                <w:sz w:val="20"/>
                <w:szCs w:val="20"/>
              </w:rPr>
              <w:t>7-8</w:t>
            </w:r>
          </w:p>
        </w:tc>
        <w:tc>
          <w:tcPr>
            <w:tcW w:w="0" w:type="auto"/>
            <w:vAlign w:val="center"/>
          </w:tcPr>
          <w:p w14:paraId="04FD9CAD"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after-hours medical care, and if they did, determine how easy it was for the individual to obtain these services</w:t>
            </w:r>
          </w:p>
        </w:tc>
      </w:tr>
      <w:tr w:rsidR="00F52FD6" w:rsidRPr="0078020A" w14:paraId="5D7FBCE8" w14:textId="77777777" w:rsidTr="0009239E">
        <w:tc>
          <w:tcPr>
            <w:tcW w:w="0" w:type="auto"/>
            <w:vAlign w:val="center"/>
          </w:tcPr>
          <w:p w14:paraId="3C473F31"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12-15</w:t>
            </w:r>
          </w:p>
        </w:tc>
        <w:tc>
          <w:tcPr>
            <w:tcW w:w="0" w:type="auto"/>
            <w:vAlign w:val="center"/>
          </w:tcPr>
          <w:p w14:paraId="14500941"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the individual engaged in shared decision making with their health care provider regarding prescription medications</w:t>
            </w:r>
          </w:p>
        </w:tc>
      </w:tr>
      <w:tr w:rsidR="00F52FD6" w:rsidRPr="0078020A" w14:paraId="45034480" w14:textId="77777777" w:rsidTr="0009239E">
        <w:tc>
          <w:tcPr>
            <w:tcW w:w="0" w:type="auto"/>
            <w:vAlign w:val="center"/>
          </w:tcPr>
          <w:p w14:paraId="087EF643"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59</w:t>
            </w:r>
          </w:p>
        </w:tc>
        <w:tc>
          <w:tcPr>
            <w:tcW w:w="0" w:type="auto"/>
            <w:vAlign w:val="center"/>
          </w:tcPr>
          <w:p w14:paraId="09BA23FD"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the individual knew the purpose of a form from their health plan before they filled it out</w:t>
            </w:r>
          </w:p>
        </w:tc>
      </w:tr>
      <w:tr w:rsidR="00F52FD6" w:rsidRPr="0078020A" w14:paraId="3F91CE8C" w14:textId="77777777" w:rsidTr="0009239E">
        <w:tc>
          <w:tcPr>
            <w:tcW w:w="0" w:type="auto"/>
            <w:vAlign w:val="center"/>
          </w:tcPr>
          <w:p w14:paraId="2967C70E"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61-62</w:t>
            </w:r>
          </w:p>
        </w:tc>
        <w:tc>
          <w:tcPr>
            <w:tcW w:w="0" w:type="auto"/>
            <w:vAlign w:val="center"/>
          </w:tcPr>
          <w:p w14:paraId="0D4C34CA"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forms in a different format, such as large print or braille and if the individual needed them how often forms were available in a different format</w:t>
            </w:r>
          </w:p>
        </w:tc>
      </w:tr>
      <w:tr w:rsidR="00F52FD6" w:rsidRPr="0078020A" w14:paraId="6BF6952B" w14:textId="77777777" w:rsidTr="0009239E">
        <w:tc>
          <w:tcPr>
            <w:tcW w:w="0" w:type="auto"/>
            <w:vAlign w:val="center"/>
          </w:tcPr>
          <w:p w14:paraId="57ADAE4B"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64</w:t>
            </w:r>
          </w:p>
        </w:tc>
        <w:tc>
          <w:tcPr>
            <w:tcW w:w="0" w:type="auto"/>
            <w:vAlign w:val="center"/>
          </w:tcPr>
          <w:p w14:paraId="3D04607E"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would recommend their health plan to their friends and family</w:t>
            </w:r>
          </w:p>
        </w:tc>
      </w:tr>
      <w:tr w:rsidR="00C73DB7" w:rsidRPr="0078020A" w14:paraId="1E54FC4E" w14:textId="77777777" w:rsidTr="0009239E">
        <w:tc>
          <w:tcPr>
            <w:tcW w:w="0" w:type="auto"/>
            <w:vAlign w:val="center"/>
          </w:tcPr>
          <w:p w14:paraId="6DC572D4"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86-91</w:t>
            </w:r>
          </w:p>
        </w:tc>
        <w:tc>
          <w:tcPr>
            <w:tcW w:w="0" w:type="auto"/>
            <w:vAlign w:val="center"/>
          </w:tcPr>
          <w:p w14:paraId="4AD3118C"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Disability screening questions as required by Section 4302 of the ACA (Disability questions from the American Community Survey)</w:t>
            </w:r>
          </w:p>
        </w:tc>
      </w:tr>
      <w:tr w:rsidR="00C73DB7" w:rsidRPr="0078020A" w14:paraId="343C8D80" w14:textId="77777777" w:rsidTr="0009239E">
        <w:tc>
          <w:tcPr>
            <w:tcW w:w="0" w:type="auto"/>
            <w:vAlign w:val="center"/>
          </w:tcPr>
          <w:p w14:paraId="3D600B03"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99-100</w:t>
            </w:r>
          </w:p>
        </w:tc>
        <w:tc>
          <w:tcPr>
            <w:tcW w:w="0" w:type="auto"/>
            <w:vAlign w:val="center"/>
          </w:tcPr>
          <w:p w14:paraId="2893414A"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eligible to use the Indian Health Services, and if they were eligible determine if they have used these services</w:t>
            </w:r>
          </w:p>
        </w:tc>
      </w:tr>
      <w:tr w:rsidR="00C73DB7" w:rsidRPr="0078020A" w14:paraId="1BAA979C" w14:textId="77777777" w:rsidTr="0009239E">
        <w:tc>
          <w:tcPr>
            <w:tcW w:w="0" w:type="auto"/>
            <w:vAlign w:val="center"/>
          </w:tcPr>
          <w:p w14:paraId="120D2445"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104</w:t>
            </w:r>
          </w:p>
        </w:tc>
        <w:tc>
          <w:tcPr>
            <w:tcW w:w="0" w:type="auto"/>
            <w:vAlign w:val="center"/>
          </w:tcPr>
          <w:p w14:paraId="1D352A75"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an individual’s confidence about understanding health insurance terminology</w:t>
            </w:r>
          </w:p>
        </w:tc>
      </w:tr>
      <w:tr w:rsidR="00C73DB7" w:rsidRPr="0078020A" w14:paraId="14C1EEED" w14:textId="77777777" w:rsidTr="0009239E">
        <w:tc>
          <w:tcPr>
            <w:tcW w:w="0" w:type="auto"/>
            <w:vAlign w:val="center"/>
          </w:tcPr>
          <w:p w14:paraId="7A86EB9F"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105</w:t>
            </w:r>
          </w:p>
        </w:tc>
        <w:tc>
          <w:tcPr>
            <w:tcW w:w="0" w:type="auto"/>
            <w:vAlign w:val="center"/>
          </w:tcPr>
          <w:p w14:paraId="250A3C8F"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how confident an individual is that they understand how their health plan works</w:t>
            </w:r>
          </w:p>
        </w:tc>
      </w:tr>
    </w:tbl>
    <w:p w14:paraId="6EF7BDAE" w14:textId="77777777" w:rsidR="00C24F43" w:rsidRPr="00AC5E15" w:rsidRDefault="00C24F43" w:rsidP="00AC5E15">
      <w:pPr>
        <w:rPr>
          <w:spacing w:val="-1"/>
          <w:szCs w:val="24"/>
        </w:rPr>
      </w:pPr>
    </w:p>
    <w:p w14:paraId="3134B645" w14:textId="77777777" w:rsidR="008C2806" w:rsidRPr="005A1560" w:rsidRDefault="00883F00" w:rsidP="005A1560">
      <w:pPr>
        <w:pStyle w:val="Heading2"/>
        <w:rPr>
          <w:rFonts w:eastAsiaTheme="majorEastAsia"/>
        </w:rPr>
      </w:pPr>
      <w:bookmarkStart w:id="24" w:name="_Toc378867715"/>
      <w:r>
        <w:rPr>
          <w:rFonts w:eastAsiaTheme="majorEastAsia"/>
        </w:rPr>
        <w:t>8b.</w:t>
      </w:r>
      <w:r w:rsidR="008C2806" w:rsidRPr="005A1560">
        <w:rPr>
          <w:rFonts w:eastAsiaTheme="majorEastAsia"/>
        </w:rPr>
        <w:tab/>
        <w:t>Outside Consultation</w:t>
      </w:r>
      <w:bookmarkEnd w:id="24"/>
    </w:p>
    <w:p w14:paraId="4E414ADC" w14:textId="77777777" w:rsidR="008C2806" w:rsidRPr="008C2806" w:rsidRDefault="008C2806" w:rsidP="005A1560">
      <w:pPr>
        <w:pStyle w:val="PBodyText"/>
        <w:rPr>
          <w:rFonts w:eastAsiaTheme="minorEastAsia"/>
        </w:rPr>
      </w:pPr>
      <w:r w:rsidRPr="008C2806">
        <w:rPr>
          <w:rFonts w:eastAsiaTheme="minorEastAsia"/>
        </w:rPr>
        <w:t xml:space="preserve">CMS is working with a variety of outside organizations and persons to develop the Marketplace and </w:t>
      </w:r>
      <w:r w:rsidR="000872B7">
        <w:rPr>
          <w:rFonts w:eastAsiaTheme="minorEastAsia"/>
        </w:rPr>
        <w:t>QHP Enrollee Survey</w:t>
      </w:r>
      <w:r w:rsidRPr="008C2806">
        <w:rPr>
          <w:rFonts w:eastAsiaTheme="minorEastAsia"/>
        </w:rPr>
        <w:t xml:space="preserve">s. Chief among these organizations is the </w:t>
      </w:r>
      <w:r w:rsidR="00150639">
        <w:rPr>
          <w:rFonts w:eastAsiaTheme="minorEastAsia"/>
        </w:rPr>
        <w:t xml:space="preserve">American Institutes of Research (AIR) </w:t>
      </w:r>
      <w:r w:rsidRPr="008C2806">
        <w:rPr>
          <w:rFonts w:eastAsiaTheme="minorEastAsia"/>
        </w:rPr>
        <w:t>for development of the survey</w:t>
      </w:r>
      <w:r w:rsidR="00282C12">
        <w:rPr>
          <w:rFonts w:eastAsiaTheme="minorEastAsia"/>
        </w:rPr>
        <w:t>,</w:t>
      </w:r>
      <w:r w:rsidRPr="008C2806">
        <w:rPr>
          <w:rFonts w:eastAsiaTheme="minorEastAsia"/>
        </w:rPr>
        <w:t xml:space="preserve"> </w:t>
      </w:r>
      <w:r w:rsidR="00935E36">
        <w:rPr>
          <w:rFonts w:eastAsiaTheme="minorEastAsia"/>
        </w:rPr>
        <w:t>National Committee for Quality Assurance (</w:t>
      </w:r>
      <w:r w:rsidRPr="008C2806">
        <w:rPr>
          <w:rFonts w:eastAsiaTheme="minorEastAsia"/>
        </w:rPr>
        <w:t>NCQA</w:t>
      </w:r>
      <w:r w:rsidR="00935E36">
        <w:rPr>
          <w:rFonts w:eastAsiaTheme="minorEastAsia"/>
        </w:rPr>
        <w:t>)</w:t>
      </w:r>
      <w:r w:rsidRPr="008C2806">
        <w:rPr>
          <w:rFonts w:eastAsiaTheme="minorEastAsia"/>
        </w:rPr>
        <w:t xml:space="preserve">, and Ipsos. In addition, a Technical Expert Panel composed of consumer advocates, health plan representatives, Marketplace administrators, survey design experts, state regulators, </w:t>
      </w:r>
      <w:r w:rsidRPr="008C2806">
        <w:rPr>
          <w:rFonts w:eastAsiaTheme="minorEastAsia"/>
        </w:rPr>
        <w:lastRenderedPageBreak/>
        <w:t>and providers provide</w:t>
      </w:r>
      <w:r w:rsidR="00C472C3">
        <w:rPr>
          <w:rFonts w:eastAsiaTheme="minorEastAsia"/>
        </w:rPr>
        <w:t>d</w:t>
      </w:r>
      <w:r w:rsidRPr="008C2806">
        <w:rPr>
          <w:rFonts w:eastAsiaTheme="minorEastAsia"/>
        </w:rPr>
        <w:t xml:space="preserve"> feedback on technical issues. The panel met in December 2012, February 2013, April 2013</w:t>
      </w:r>
      <w:r w:rsidR="00DE6BBB">
        <w:rPr>
          <w:rFonts w:eastAsiaTheme="minorEastAsia"/>
        </w:rPr>
        <w:t>, and December 2013</w:t>
      </w:r>
      <w:r w:rsidRPr="008C2806">
        <w:rPr>
          <w:rFonts w:eastAsiaTheme="minorEastAsia"/>
        </w:rPr>
        <w:t>.</w:t>
      </w:r>
    </w:p>
    <w:p w14:paraId="39E1B2F0" w14:textId="77777777" w:rsidR="008C2806" w:rsidRPr="008C2806" w:rsidRDefault="008C2806" w:rsidP="005A1560">
      <w:pPr>
        <w:pStyle w:val="Heading2"/>
        <w:rPr>
          <w:rFonts w:eastAsiaTheme="majorEastAsia"/>
        </w:rPr>
      </w:pPr>
      <w:bookmarkStart w:id="25" w:name="_Toc378867716"/>
      <w:r w:rsidRPr="008C2806">
        <w:rPr>
          <w:rFonts w:eastAsiaTheme="majorEastAsia"/>
        </w:rPr>
        <w:t>9.</w:t>
      </w:r>
      <w:r w:rsidRPr="008C2806">
        <w:rPr>
          <w:rFonts w:eastAsiaTheme="majorEastAsia"/>
        </w:rPr>
        <w:tab/>
        <w:t>Payments/Gifts to Respondents</w:t>
      </w:r>
      <w:bookmarkEnd w:id="25"/>
    </w:p>
    <w:p w14:paraId="229A72F0" w14:textId="77777777" w:rsidR="008C2806" w:rsidRPr="008C2806" w:rsidRDefault="008C2806" w:rsidP="005A1560">
      <w:pPr>
        <w:pStyle w:val="PBodyText"/>
        <w:rPr>
          <w:rFonts w:eastAsiaTheme="minorEastAsia"/>
        </w:rPr>
      </w:pPr>
      <w:r w:rsidRPr="008C2806">
        <w:rPr>
          <w:rFonts w:eastAsiaTheme="minorEastAsia"/>
        </w:rPr>
        <w:t>No payments or gifts will be made to any respondents.</w:t>
      </w:r>
    </w:p>
    <w:p w14:paraId="1A381B2F" w14:textId="77777777" w:rsidR="008C2806" w:rsidRPr="008C2806" w:rsidRDefault="008C2806" w:rsidP="005A1560">
      <w:pPr>
        <w:pStyle w:val="Heading2"/>
        <w:rPr>
          <w:rFonts w:eastAsiaTheme="majorEastAsia"/>
        </w:rPr>
      </w:pPr>
      <w:bookmarkStart w:id="26" w:name="_Toc378867717"/>
      <w:r w:rsidRPr="008C2806">
        <w:rPr>
          <w:rFonts w:eastAsiaTheme="majorEastAsia"/>
        </w:rPr>
        <w:t>10.</w:t>
      </w:r>
      <w:r w:rsidRPr="008C2806">
        <w:rPr>
          <w:rFonts w:eastAsiaTheme="majorEastAsia"/>
        </w:rPr>
        <w:tab/>
        <w:t>Confidentiality</w:t>
      </w:r>
      <w:bookmarkEnd w:id="26"/>
    </w:p>
    <w:p w14:paraId="7577A42D" w14:textId="4168DC6E" w:rsidR="008C2806" w:rsidRPr="008C2806" w:rsidRDefault="006D2FD4" w:rsidP="005A1560">
      <w:pPr>
        <w:pStyle w:val="PBodyText"/>
        <w:rPr>
          <w:rFonts w:eastAsiaTheme="minorEastAsia"/>
        </w:rPr>
      </w:pPr>
      <w:r>
        <w:rPr>
          <w:rFonts w:eastAsiaTheme="minorEastAsia"/>
        </w:rPr>
        <w:t>Individual survey respondents</w:t>
      </w:r>
      <w:r w:rsidRPr="008C2806">
        <w:rPr>
          <w:rFonts w:eastAsiaTheme="minorEastAsia"/>
        </w:rPr>
        <w:t xml:space="preserve"> </w:t>
      </w:r>
      <w:r w:rsidR="008C2806" w:rsidRPr="008C2806">
        <w:rPr>
          <w:rFonts w:eastAsiaTheme="minorEastAsia"/>
        </w:rPr>
        <w:t xml:space="preserve">will be told the purposes for which the information is collected and that, in accordance with </w:t>
      </w:r>
      <w:bookmarkStart w:id="27" w:name="_GoBack"/>
      <w:bookmarkEnd w:id="27"/>
      <w:r w:rsidRPr="006D2FD4">
        <w:rPr>
          <w:rFonts w:eastAsiaTheme="minorEastAsia"/>
        </w:rPr>
        <w:t>Section 164.502</w:t>
      </w:r>
      <w:r>
        <w:rPr>
          <w:rFonts w:eastAsiaTheme="minorEastAsia"/>
        </w:rPr>
        <w:t xml:space="preserve"> of 45 CFR 164.502</w:t>
      </w:r>
      <w:r w:rsidR="008C2806" w:rsidRPr="008C2806">
        <w:rPr>
          <w:rFonts w:eastAsiaTheme="minorEastAsia"/>
        </w:rPr>
        <w:t>, any identifiable information about them will not be used or disclosed for any purpose</w:t>
      </w:r>
      <w:r>
        <w:rPr>
          <w:rFonts w:eastAsiaTheme="minorEastAsia"/>
        </w:rPr>
        <w:t xml:space="preserve"> beyond conducting the survey</w:t>
      </w:r>
      <w:r w:rsidR="008C2806" w:rsidRPr="008C2806">
        <w:rPr>
          <w:rFonts w:eastAsiaTheme="minorEastAsia"/>
        </w:rPr>
        <w:t xml:space="preserve">. </w:t>
      </w:r>
    </w:p>
    <w:p w14:paraId="09E244D7" w14:textId="655CEFCB" w:rsidR="008C2806" w:rsidRDefault="008C2806" w:rsidP="00B15127">
      <w:pPr>
        <w:rPr>
          <w:rFonts w:eastAsiaTheme="minorEastAsia"/>
        </w:rPr>
      </w:pPr>
      <w:r w:rsidRPr="008C2806">
        <w:rPr>
          <w:rFonts w:eastAsiaTheme="minorEastAsia"/>
        </w:rPr>
        <w:t>Individuals respondents contacted will be further assured their replies</w:t>
      </w:r>
      <w:r w:rsidR="00B0014D">
        <w:rPr>
          <w:rFonts w:eastAsiaTheme="minorEastAsia"/>
        </w:rPr>
        <w:t xml:space="preserve"> </w:t>
      </w:r>
      <w:r w:rsidR="00D7238F">
        <w:rPr>
          <w:rFonts w:eastAsiaTheme="minorEastAsia"/>
        </w:rPr>
        <w:t>will be</w:t>
      </w:r>
      <w:r w:rsidR="00B0014D">
        <w:rPr>
          <w:rFonts w:eastAsiaTheme="minorEastAsia"/>
        </w:rPr>
        <w:t xml:space="preserve"> protected</w:t>
      </w:r>
      <w:r w:rsidRPr="008C2806">
        <w:rPr>
          <w:rFonts w:eastAsiaTheme="minorEastAsia"/>
        </w:rPr>
        <w:t xml:space="preserve"> </w:t>
      </w:r>
      <w:r w:rsidR="00D7238F">
        <w:rPr>
          <w:rFonts w:eastAsiaTheme="minorEastAsia"/>
        </w:rPr>
        <w:t xml:space="preserve">consistent with </w:t>
      </w:r>
      <w:r w:rsidRPr="008C2806">
        <w:rPr>
          <w:rFonts w:eastAsiaTheme="minorEastAsia"/>
        </w:rPr>
        <w:t>20 CFR 401 and 4225 U.S.C.552a (Privacy Act of 1974)</w:t>
      </w:r>
      <w:r w:rsidR="006D2FD4" w:rsidRPr="008C2806" w:rsidDel="006D2FD4">
        <w:rPr>
          <w:rFonts w:eastAsiaTheme="minorEastAsia"/>
        </w:rPr>
        <w:t xml:space="preserve"> </w:t>
      </w:r>
      <w:r w:rsidR="006D2FD4">
        <w:rPr>
          <w:rFonts w:eastAsiaTheme="minorEastAsia"/>
        </w:rPr>
        <w:t xml:space="preserve">.  </w:t>
      </w:r>
      <w:r w:rsidR="00866B81">
        <w:rPr>
          <w:rFonts w:eastAsiaTheme="minorEastAsia"/>
        </w:rPr>
        <w:t>T</w:t>
      </w:r>
      <w:r w:rsidR="00C7181A">
        <w:rPr>
          <w:rFonts w:eastAsiaTheme="minorEastAsia"/>
        </w:rPr>
        <w:t>he advance and cover letters f</w:t>
      </w:r>
      <w:r w:rsidR="00866B81">
        <w:rPr>
          <w:rFonts w:eastAsiaTheme="minorEastAsia"/>
        </w:rPr>
        <w:t>or the Marketplace Survey state</w:t>
      </w:r>
      <w:r w:rsidR="00C7181A">
        <w:rPr>
          <w:rFonts w:eastAsiaTheme="minorEastAsia"/>
        </w:rPr>
        <w:t>, “</w:t>
      </w:r>
      <w:r w:rsidR="00C7181A" w:rsidRPr="00C7181A">
        <w:rPr>
          <w:rFonts w:eastAsiaTheme="minorEastAsia"/>
        </w:rPr>
        <w:t>Of course, what you have to say is private. Your answers will be part of a pool of information from others like you. What you say will be used only by this study. As required by federal law, the Centers for Medicare &amp; Medicaid Services will not share it with anyone without your O.K., except where required by law, for example, if you indicate that you intend to harm yourself or others.”</w:t>
      </w:r>
      <w:r w:rsidR="00C7181A">
        <w:rPr>
          <w:rFonts w:eastAsiaTheme="minorEastAsia"/>
        </w:rPr>
        <w:t xml:space="preserve">  An identical statement will be used in the QHP Survey with the addition of a clause explicitly stating that a respondent’s health plan will not receive individually identifiable data.  </w:t>
      </w:r>
      <w:r w:rsidR="00866B81">
        <w:rPr>
          <w:rFonts w:eastAsiaTheme="minorEastAsia"/>
        </w:rPr>
        <w:t xml:space="preserve">Additionally, similar statements will be reiterated before respondents complete either the telephone or online surveys.  </w:t>
      </w:r>
      <w:r w:rsidRPr="008C2806">
        <w:rPr>
          <w:rFonts w:eastAsiaTheme="minorEastAsia"/>
        </w:rPr>
        <w:t xml:space="preserve">In instances where respondent identity is needed, the information collection will fully comply with all respects of the Privacy Act. </w:t>
      </w:r>
      <w:r w:rsidR="00B15127">
        <w:rPr>
          <w:rFonts w:eastAsiaTheme="minorEastAsia"/>
        </w:rPr>
        <w:t xml:space="preserve">The systems of records, maintained by CMS, that are associated with this information collection are the </w:t>
      </w:r>
      <w:r w:rsidR="00B15127" w:rsidRPr="00B15127">
        <w:rPr>
          <w:rFonts w:eastAsiaTheme="minorEastAsia"/>
        </w:rPr>
        <w:t>‘‘Master Demonstration, Evaluation, and Research Studies (DERS)</w:t>
      </w:r>
      <w:r w:rsidR="00B15127">
        <w:rPr>
          <w:rFonts w:eastAsiaTheme="minorEastAsia"/>
        </w:rPr>
        <w:t>’’ System No. 09–70–0591 and the “</w:t>
      </w:r>
      <w:r w:rsidR="00B15127" w:rsidRPr="00B15127">
        <w:rPr>
          <w:rFonts w:eastAsiaTheme="minorEastAsia"/>
        </w:rPr>
        <w:t>Hea</w:t>
      </w:r>
      <w:r w:rsidR="00B15127">
        <w:rPr>
          <w:rFonts w:eastAsiaTheme="minorEastAsia"/>
        </w:rPr>
        <w:t>lth Insurance Exchanges Program”</w:t>
      </w:r>
      <w:r w:rsidR="00B15127" w:rsidRPr="00B15127">
        <w:rPr>
          <w:rFonts w:eastAsiaTheme="minorEastAsia"/>
        </w:rPr>
        <w:t xml:space="preserve"> System Number 09-70-0560</w:t>
      </w:r>
      <w:r w:rsidR="00B15127">
        <w:rPr>
          <w:rFonts w:eastAsiaTheme="minorEastAsia"/>
        </w:rPr>
        <w:t>.</w:t>
      </w:r>
    </w:p>
    <w:p w14:paraId="4877B490" w14:textId="77777777" w:rsidR="00B15127" w:rsidRPr="008C2806" w:rsidRDefault="00B15127" w:rsidP="00B15127">
      <w:pPr>
        <w:rPr>
          <w:rFonts w:eastAsiaTheme="minorEastAsia"/>
        </w:rPr>
      </w:pPr>
    </w:p>
    <w:p w14:paraId="3356C497" w14:textId="5EB20D7C" w:rsidR="008C2806" w:rsidRPr="008C2806" w:rsidRDefault="008C2806" w:rsidP="005A1560">
      <w:pPr>
        <w:pStyle w:val="PBodyText"/>
        <w:rPr>
          <w:rFonts w:eastAsiaTheme="minorEastAsia"/>
        </w:rPr>
      </w:pPr>
      <w:r w:rsidRPr="008C2806">
        <w:rPr>
          <w:rFonts w:eastAsiaTheme="minorEastAsia"/>
        </w:rPr>
        <w:t xml:space="preserve">Marketplaces and QHPs that supply sampling frames for the </w:t>
      </w:r>
      <w:r w:rsidR="00C7628D">
        <w:rPr>
          <w:rFonts w:eastAsiaTheme="minorEastAsia"/>
        </w:rPr>
        <w:t>psychometric</w:t>
      </w:r>
      <w:r w:rsidRPr="008C2806">
        <w:rPr>
          <w:rFonts w:eastAsiaTheme="minorEastAsia"/>
        </w:rPr>
        <w:t xml:space="preserve"> test</w:t>
      </w:r>
      <w:r w:rsidR="00C7628D">
        <w:rPr>
          <w:rFonts w:eastAsiaTheme="minorEastAsia"/>
        </w:rPr>
        <w:t>ing</w:t>
      </w:r>
      <w:r w:rsidRPr="008C2806">
        <w:rPr>
          <w:rFonts w:eastAsiaTheme="minorEastAsia"/>
        </w:rPr>
        <w:t xml:space="preserve"> and </w:t>
      </w:r>
      <w:r w:rsidR="00C7628D">
        <w:rPr>
          <w:rFonts w:eastAsiaTheme="minorEastAsia"/>
        </w:rPr>
        <w:t>early feedback/</w:t>
      </w:r>
      <w:r w:rsidRPr="008C2806">
        <w:rPr>
          <w:rFonts w:eastAsiaTheme="minorEastAsia"/>
        </w:rPr>
        <w:t xml:space="preserve">beta test will have their </w:t>
      </w:r>
      <w:r w:rsidR="00C7181A">
        <w:rPr>
          <w:rFonts w:eastAsiaTheme="minorEastAsia"/>
        </w:rPr>
        <w:t>organization’s</w:t>
      </w:r>
      <w:r w:rsidR="00C7181A" w:rsidRPr="008C2806">
        <w:rPr>
          <w:rFonts w:eastAsiaTheme="minorEastAsia"/>
        </w:rPr>
        <w:t xml:space="preserve"> </w:t>
      </w:r>
      <w:r w:rsidRPr="008C2806">
        <w:rPr>
          <w:rFonts w:eastAsiaTheme="minorEastAsia"/>
        </w:rPr>
        <w:t>results reported to themselves</w:t>
      </w:r>
      <w:r w:rsidR="0039089A">
        <w:rPr>
          <w:rFonts w:eastAsiaTheme="minorEastAsia"/>
        </w:rPr>
        <w:t xml:space="preserve">, </w:t>
      </w:r>
      <w:r w:rsidRPr="008C2806">
        <w:rPr>
          <w:rFonts w:eastAsiaTheme="minorEastAsia"/>
        </w:rPr>
        <w:t>CMS</w:t>
      </w:r>
      <w:r w:rsidR="0039089A">
        <w:rPr>
          <w:rFonts w:eastAsiaTheme="minorEastAsia"/>
        </w:rPr>
        <w:t>, and state regulators</w:t>
      </w:r>
      <w:r w:rsidRPr="008C2806">
        <w:rPr>
          <w:rFonts w:eastAsiaTheme="minorEastAsia"/>
        </w:rPr>
        <w:t xml:space="preserve">. QHPs that provide sampling frames for the 2016 </w:t>
      </w:r>
      <w:r w:rsidR="00A46F5E">
        <w:rPr>
          <w:rFonts w:eastAsiaTheme="minorEastAsia"/>
        </w:rPr>
        <w:t xml:space="preserve">and 2017 </w:t>
      </w:r>
      <w:r w:rsidRPr="008C2806">
        <w:rPr>
          <w:rFonts w:eastAsiaTheme="minorEastAsia"/>
        </w:rPr>
        <w:t xml:space="preserve">national implementations of the </w:t>
      </w:r>
      <w:r w:rsidR="000872B7">
        <w:rPr>
          <w:rFonts w:eastAsiaTheme="minorEastAsia"/>
        </w:rPr>
        <w:t>QHP Enrollee Survey</w:t>
      </w:r>
      <w:r w:rsidRPr="008C2806">
        <w:rPr>
          <w:rFonts w:eastAsiaTheme="minorEastAsia"/>
        </w:rPr>
        <w:t xml:space="preserve">s will </w:t>
      </w:r>
      <w:r w:rsidR="00C7628D">
        <w:rPr>
          <w:rFonts w:eastAsiaTheme="minorEastAsia"/>
        </w:rPr>
        <w:t xml:space="preserve">make aggregate </w:t>
      </w:r>
      <w:r w:rsidRPr="008C2806">
        <w:rPr>
          <w:rFonts w:eastAsiaTheme="minorEastAsia"/>
        </w:rPr>
        <w:t xml:space="preserve">results </w:t>
      </w:r>
      <w:r w:rsidR="00C7628D">
        <w:rPr>
          <w:rFonts w:eastAsiaTheme="minorEastAsia"/>
        </w:rPr>
        <w:t xml:space="preserve">available </w:t>
      </w:r>
      <w:r w:rsidRPr="008C2806">
        <w:rPr>
          <w:rFonts w:eastAsiaTheme="minorEastAsia"/>
        </w:rPr>
        <w:t xml:space="preserve">to the general public by </w:t>
      </w:r>
      <w:r w:rsidR="00C7181A">
        <w:rPr>
          <w:rFonts w:eastAsiaTheme="minorEastAsia"/>
        </w:rPr>
        <w:t>insurance product type offered by a health plan issuer</w:t>
      </w:r>
      <w:r w:rsidRPr="008C2806">
        <w:rPr>
          <w:rFonts w:eastAsiaTheme="minorEastAsia"/>
        </w:rPr>
        <w:t>.</w:t>
      </w:r>
      <w:r w:rsidR="00A068BA">
        <w:rPr>
          <w:rFonts w:eastAsiaTheme="minorEastAsia"/>
        </w:rPr>
        <w:t xml:space="preserve">  Marketplaces that provide sampling frames for 2016 and 2017 will </w:t>
      </w:r>
      <w:r w:rsidR="00C7181A">
        <w:rPr>
          <w:rFonts w:eastAsiaTheme="minorEastAsia"/>
        </w:rPr>
        <w:t>receive aggregate</w:t>
      </w:r>
      <w:r w:rsidR="00C7628D">
        <w:rPr>
          <w:rFonts w:eastAsiaTheme="minorEastAsia"/>
        </w:rPr>
        <w:t xml:space="preserve"> </w:t>
      </w:r>
      <w:r w:rsidR="00A068BA">
        <w:rPr>
          <w:rFonts w:eastAsiaTheme="minorEastAsia"/>
        </w:rPr>
        <w:t>results</w:t>
      </w:r>
      <w:r w:rsidR="00C7181A">
        <w:rPr>
          <w:rFonts w:eastAsiaTheme="minorEastAsia"/>
        </w:rPr>
        <w:t xml:space="preserve"> for their Marketplace</w:t>
      </w:r>
      <w:r w:rsidR="00A068BA">
        <w:rPr>
          <w:rFonts w:eastAsiaTheme="minorEastAsia"/>
        </w:rPr>
        <w:t>.</w:t>
      </w:r>
    </w:p>
    <w:p w14:paraId="22C0AB40" w14:textId="77777777" w:rsidR="008C2806" w:rsidRPr="008C2806" w:rsidRDefault="008C2806" w:rsidP="005A1560">
      <w:pPr>
        <w:pStyle w:val="PBodyText"/>
        <w:rPr>
          <w:rFonts w:eastAsiaTheme="minorEastAsia"/>
        </w:rPr>
      </w:pPr>
      <w:r w:rsidRPr="008C2806">
        <w:rPr>
          <w:rFonts w:eastAsiaTheme="minorEastAsia"/>
        </w:rPr>
        <w:t xml:space="preserve">AIR will </w:t>
      </w:r>
      <w:r w:rsidR="00626A82">
        <w:rPr>
          <w:rFonts w:eastAsiaTheme="minorEastAsia"/>
        </w:rPr>
        <w:t>apply for</w:t>
      </w:r>
      <w:r w:rsidRPr="008C2806">
        <w:rPr>
          <w:rFonts w:eastAsiaTheme="minorEastAsia"/>
        </w:rPr>
        <w:t xml:space="preserve"> HIPAA waivers of authorization </w:t>
      </w:r>
      <w:r w:rsidR="00150639">
        <w:rPr>
          <w:rFonts w:eastAsiaTheme="minorEastAsia"/>
        </w:rPr>
        <w:t xml:space="preserve">from </w:t>
      </w:r>
      <w:r w:rsidRPr="008C2806">
        <w:rPr>
          <w:rFonts w:eastAsiaTheme="minorEastAsia"/>
        </w:rPr>
        <w:t xml:space="preserve">the AIR Institutional Review Board (IRB) to enable the Marketplaces and QHPs to share contact information as part of the sampling and survey operations processes without obtaining prior permission from Marketplace </w:t>
      </w:r>
      <w:r w:rsidR="004E09A7">
        <w:rPr>
          <w:rFonts w:eastAsiaTheme="minorEastAsia"/>
        </w:rPr>
        <w:t>consumers</w:t>
      </w:r>
      <w:r w:rsidRPr="008C2806">
        <w:rPr>
          <w:rFonts w:eastAsiaTheme="minorEastAsia"/>
        </w:rPr>
        <w:t xml:space="preserve"> and QHP enrollees. </w:t>
      </w:r>
      <w:r w:rsidR="00AC5132">
        <w:rPr>
          <w:rFonts w:eastAsiaTheme="minorEastAsia"/>
        </w:rPr>
        <w:t>The AIR IRB typically grants a waiver for the surveys of health insurance beneficiaries</w:t>
      </w:r>
      <w:r w:rsidR="00C530ED">
        <w:rPr>
          <w:rFonts w:eastAsiaTheme="minorEastAsia"/>
        </w:rPr>
        <w:t>, because it is impracticable to contact each sample member before the survey is administered</w:t>
      </w:r>
      <w:r w:rsidR="00AC5132">
        <w:rPr>
          <w:rFonts w:eastAsiaTheme="minorEastAsia"/>
        </w:rPr>
        <w:t xml:space="preserve">. </w:t>
      </w:r>
    </w:p>
    <w:p w14:paraId="54767A49" w14:textId="77777777" w:rsidR="008C2806" w:rsidRPr="008C2806" w:rsidRDefault="008C2806" w:rsidP="005A1560">
      <w:pPr>
        <w:pStyle w:val="Heading2"/>
        <w:rPr>
          <w:rFonts w:eastAsiaTheme="majorEastAsia"/>
        </w:rPr>
      </w:pPr>
      <w:bookmarkStart w:id="28" w:name="_Toc378867718"/>
      <w:r w:rsidRPr="008C2806">
        <w:rPr>
          <w:rFonts w:eastAsiaTheme="majorEastAsia"/>
        </w:rPr>
        <w:t>11.</w:t>
      </w:r>
      <w:r w:rsidRPr="008C2806">
        <w:rPr>
          <w:rFonts w:eastAsiaTheme="majorEastAsia"/>
        </w:rPr>
        <w:tab/>
        <w:t>Sensitive Questions</w:t>
      </w:r>
      <w:bookmarkEnd w:id="28"/>
    </w:p>
    <w:p w14:paraId="603E19A9" w14:textId="77777777" w:rsidR="008C2806" w:rsidRPr="008C2806" w:rsidRDefault="00076F10" w:rsidP="005A1560">
      <w:pPr>
        <w:pStyle w:val="PBodyText"/>
        <w:rPr>
          <w:rFonts w:eastAsiaTheme="minorEastAsia"/>
        </w:rPr>
      </w:pPr>
      <w:r>
        <w:rPr>
          <w:rFonts w:eastAsiaTheme="minorEastAsia"/>
        </w:rPr>
        <w:t>There are no sensitive questions associated with this information collection</w:t>
      </w:r>
      <w:r w:rsidR="008C2806" w:rsidRPr="008C2806">
        <w:rPr>
          <w:rFonts w:eastAsiaTheme="minorEastAsia"/>
        </w:rPr>
        <w:t>.</w:t>
      </w:r>
    </w:p>
    <w:p w14:paraId="496B4BC0" w14:textId="77777777" w:rsidR="003F4144" w:rsidRPr="006D47F3" w:rsidRDefault="003F4144" w:rsidP="003F4144">
      <w:pPr>
        <w:pStyle w:val="Heading2"/>
        <w:spacing w:before="0" w:after="200"/>
        <w:rPr>
          <w:rFonts w:eastAsiaTheme="majorEastAsia"/>
          <w:color w:val="FF0000"/>
        </w:rPr>
      </w:pPr>
      <w:bookmarkStart w:id="29" w:name="_Toc378867719"/>
      <w:r w:rsidRPr="008C2806">
        <w:rPr>
          <w:rFonts w:eastAsiaTheme="majorEastAsia"/>
        </w:rPr>
        <w:lastRenderedPageBreak/>
        <w:t>12.</w:t>
      </w:r>
      <w:r w:rsidRPr="008C2806">
        <w:rPr>
          <w:rFonts w:eastAsiaTheme="majorEastAsia"/>
        </w:rPr>
        <w:tab/>
        <w:t xml:space="preserve">Burden Estimates (Hours &amp; Wages) </w:t>
      </w:r>
      <w:bookmarkEnd w:id="29"/>
    </w:p>
    <w:p w14:paraId="3445D90C" w14:textId="77777777" w:rsidR="003F4144" w:rsidRPr="00DB511B" w:rsidRDefault="003F4144" w:rsidP="003F4144">
      <w:pPr>
        <w:pStyle w:val="PBodyText"/>
        <w:spacing w:after="200"/>
        <w:rPr>
          <w:rFonts w:eastAsiaTheme="majorEastAsia"/>
        </w:rPr>
      </w:pPr>
      <w:r w:rsidRPr="00DB511B">
        <w:rPr>
          <w:rFonts w:eastAsiaTheme="majorEastAsia"/>
        </w:rPr>
        <w:t xml:space="preserve">The estimated burden </w:t>
      </w:r>
      <w:r>
        <w:rPr>
          <w:rFonts w:eastAsiaTheme="majorEastAsia"/>
        </w:rPr>
        <w:t xml:space="preserve">for the Marketplace Survey </w:t>
      </w:r>
      <w:r w:rsidRPr="00DB511B">
        <w:rPr>
          <w:rFonts w:eastAsiaTheme="majorEastAsia"/>
        </w:rPr>
        <w:t xml:space="preserve">is </w:t>
      </w:r>
      <w:r>
        <w:rPr>
          <w:rFonts w:eastAsiaTheme="majorEastAsia"/>
        </w:rPr>
        <w:t>shown in Exhibit A</w:t>
      </w:r>
      <w:r w:rsidR="0078020A">
        <w:rPr>
          <w:rFonts w:eastAsiaTheme="majorEastAsia"/>
        </w:rPr>
        <w:t>3</w:t>
      </w:r>
      <w:r>
        <w:rPr>
          <w:rFonts w:eastAsiaTheme="majorEastAsia"/>
        </w:rPr>
        <w:t xml:space="preserve"> and for the QHP Enrollee Survey in Exhibit A</w:t>
      </w:r>
      <w:r w:rsidR="0078020A">
        <w:rPr>
          <w:rFonts w:eastAsiaTheme="majorEastAsia"/>
        </w:rPr>
        <w:t>4</w:t>
      </w:r>
      <w:r>
        <w:rPr>
          <w:rFonts w:eastAsiaTheme="majorEastAsia"/>
        </w:rPr>
        <w:t>.</w:t>
      </w:r>
    </w:p>
    <w:p w14:paraId="76A46218" w14:textId="77777777" w:rsidR="003F4144" w:rsidRPr="00385A79" w:rsidRDefault="003F4144" w:rsidP="003F4144">
      <w:pPr>
        <w:pStyle w:val="Heading2"/>
        <w:spacing w:before="0" w:after="200"/>
        <w:rPr>
          <w:rFonts w:eastAsiaTheme="minorEastAsia"/>
          <w:i w:val="0"/>
        </w:rPr>
      </w:pPr>
      <w:bookmarkStart w:id="30" w:name="_Toc378867720"/>
      <w:r w:rsidRPr="00395EF1">
        <w:rPr>
          <w:rFonts w:eastAsiaTheme="minorEastAsia"/>
        </w:rPr>
        <w:t>Marketplace Survey</w:t>
      </w:r>
      <w:bookmarkEnd w:id="30"/>
      <w:r w:rsidRPr="00385A79">
        <w:rPr>
          <w:rFonts w:eastAsiaTheme="minorEastAsia"/>
          <w:i w:val="0"/>
        </w:rPr>
        <w:t xml:space="preserve"> </w:t>
      </w:r>
    </w:p>
    <w:p w14:paraId="07D65DA0" w14:textId="15583C56" w:rsidR="004B33E0" w:rsidRPr="00CF36A4" w:rsidRDefault="00CF36A4" w:rsidP="003F4144">
      <w:pPr>
        <w:pStyle w:val="PBodyText"/>
        <w:spacing w:after="200"/>
        <w:rPr>
          <w:rFonts w:eastAsiaTheme="minorEastAsia"/>
        </w:rPr>
      </w:pPr>
      <w:r>
        <w:rPr>
          <w:rFonts w:eastAsiaTheme="minorEastAsia"/>
          <w:b/>
        </w:rPr>
        <w:t xml:space="preserve">Units </w:t>
      </w:r>
      <w:r>
        <w:rPr>
          <w:rFonts w:eastAsiaTheme="minorEastAsia"/>
        </w:rPr>
        <w:t>For the psychometric test, a sample will be drawn from the 36 states with Federally Facilitated Marketplace (FFM) or State Partnership Marketplaces (SPM).  In the Beta Test, respondents will be sampled from each individual state, including states with a State</w:t>
      </w:r>
      <w:r w:rsidR="00CA3AE7">
        <w:rPr>
          <w:rFonts w:eastAsiaTheme="minorEastAsia"/>
        </w:rPr>
        <w:t>-</w:t>
      </w:r>
      <w:r>
        <w:rPr>
          <w:rFonts w:eastAsiaTheme="minorEastAsia"/>
        </w:rPr>
        <w:t xml:space="preserve">Based Marketplace </w:t>
      </w:r>
    </w:p>
    <w:p w14:paraId="45D2678A" w14:textId="77777777" w:rsidR="003F4144" w:rsidRPr="008C2806" w:rsidRDefault="003F4144" w:rsidP="003F4144">
      <w:pPr>
        <w:pStyle w:val="PBodyText"/>
        <w:spacing w:after="200"/>
        <w:rPr>
          <w:rFonts w:eastAsiaTheme="minorEastAsia"/>
        </w:rPr>
      </w:pPr>
      <w:r w:rsidRPr="00E500FF">
        <w:rPr>
          <w:rFonts w:eastAsiaTheme="minorEastAsia"/>
          <w:b/>
        </w:rPr>
        <w:t>Respondents per unit.</w:t>
      </w:r>
      <w:r w:rsidRPr="00385A79">
        <w:rPr>
          <w:rFonts w:eastAsiaTheme="minorEastAsia"/>
          <w:i/>
        </w:rPr>
        <w:t xml:space="preserve"> </w:t>
      </w:r>
      <w:r w:rsidRPr="008C2806">
        <w:rPr>
          <w:rFonts w:eastAsiaTheme="minorEastAsia"/>
        </w:rPr>
        <w:t>See burden table.</w:t>
      </w:r>
    </w:p>
    <w:p w14:paraId="33DAFD9D" w14:textId="77777777" w:rsidR="003F4144" w:rsidRDefault="003F4144" w:rsidP="003F4144">
      <w:pPr>
        <w:pStyle w:val="PBodyText"/>
        <w:spacing w:after="200"/>
        <w:rPr>
          <w:rFonts w:eastAsiaTheme="minorEastAsia"/>
        </w:rPr>
      </w:pPr>
      <w:r w:rsidRPr="00E500FF">
        <w:rPr>
          <w:rFonts w:eastAsiaTheme="minorEastAsia"/>
          <w:b/>
        </w:rPr>
        <w:t>Total Respondents.</w:t>
      </w:r>
      <w:r w:rsidRPr="008C2806">
        <w:rPr>
          <w:rFonts w:eastAsiaTheme="minorEastAsia"/>
        </w:rPr>
        <w:t xml:space="preserve"> </w:t>
      </w:r>
      <w:r>
        <w:rPr>
          <w:rFonts w:eastAsiaTheme="minorEastAsia"/>
        </w:rPr>
        <w:t>T</w:t>
      </w:r>
      <w:r w:rsidRPr="008C2806">
        <w:rPr>
          <w:rFonts w:eastAsiaTheme="minorEastAsia"/>
        </w:rPr>
        <w:t xml:space="preserve">he total respondents were calculated by summing the product of the number of Units by the Respondents per Unit and total Spanish and Chinese Respondents. </w:t>
      </w:r>
    </w:p>
    <w:p w14:paraId="734039C3" w14:textId="77777777" w:rsidR="003F4144" w:rsidRPr="008C2806" w:rsidRDefault="003F4144" w:rsidP="003F4144">
      <w:pPr>
        <w:pStyle w:val="PBodyText"/>
        <w:spacing w:after="200"/>
        <w:rPr>
          <w:rFonts w:eastAsiaTheme="minorEastAsia"/>
        </w:rPr>
      </w:pPr>
      <w:r w:rsidRPr="00E500FF">
        <w:rPr>
          <w:rFonts w:eastAsiaTheme="minorEastAsia"/>
          <w:b/>
        </w:rPr>
        <w:t>Number of responses per respondent.</w:t>
      </w:r>
      <w:r w:rsidRPr="008C2806">
        <w:rPr>
          <w:rFonts w:eastAsiaTheme="minorEastAsia"/>
        </w:rPr>
        <w:t xml:space="preserve"> Respondents will only be asked to respond once. </w:t>
      </w:r>
    </w:p>
    <w:p w14:paraId="01F4E3DB" w14:textId="77777777" w:rsidR="00DB6208" w:rsidRDefault="003F4144" w:rsidP="00EC5181">
      <w:pPr>
        <w:pStyle w:val="PBodyText"/>
        <w:spacing w:after="200"/>
        <w:rPr>
          <w:rFonts w:eastAsiaTheme="minorEastAsia"/>
        </w:rPr>
      </w:pPr>
      <w:r w:rsidRPr="00E500FF">
        <w:rPr>
          <w:rFonts w:eastAsiaTheme="minorEastAsia"/>
          <w:b/>
        </w:rPr>
        <w:t>Hours per response.</w:t>
      </w:r>
      <w:r w:rsidRPr="00385A79">
        <w:rPr>
          <w:rFonts w:eastAsiaTheme="minorEastAsia"/>
          <w:i/>
        </w:rPr>
        <w:t xml:space="preserve"> </w:t>
      </w:r>
      <w:r w:rsidRPr="008C2806">
        <w:rPr>
          <w:rFonts w:eastAsiaTheme="minorEastAsia"/>
        </w:rPr>
        <w:t xml:space="preserve">The Marketplace Survey is </w:t>
      </w:r>
      <w:r w:rsidR="00B347BC">
        <w:rPr>
          <w:rFonts w:eastAsiaTheme="minorEastAsia"/>
        </w:rPr>
        <w:t>96</w:t>
      </w:r>
      <w:r w:rsidR="00B347BC" w:rsidRPr="00D65B6A">
        <w:rPr>
          <w:rFonts w:eastAsiaTheme="minorEastAsia"/>
        </w:rPr>
        <w:t xml:space="preserve"> </w:t>
      </w:r>
      <w:r w:rsidRPr="00D65B6A">
        <w:rPr>
          <w:rFonts w:eastAsiaTheme="minorEastAsia"/>
        </w:rPr>
        <w:t xml:space="preserve">items with an estimated completion time of </w:t>
      </w:r>
      <w:r w:rsidR="00B347BC">
        <w:rPr>
          <w:rFonts w:eastAsiaTheme="minorEastAsia"/>
        </w:rPr>
        <w:t>24</w:t>
      </w:r>
      <w:r w:rsidRPr="00D65B6A">
        <w:rPr>
          <w:rFonts w:eastAsiaTheme="minorEastAsia"/>
        </w:rPr>
        <w:t>minutes (.</w:t>
      </w:r>
      <w:r w:rsidR="00B347BC">
        <w:rPr>
          <w:rFonts w:eastAsiaTheme="minorEastAsia"/>
        </w:rPr>
        <w:t>40</w:t>
      </w:r>
      <w:r w:rsidR="00B347BC" w:rsidRPr="00532E72">
        <w:rPr>
          <w:rFonts w:eastAsiaTheme="minorEastAsia"/>
        </w:rPr>
        <w:t xml:space="preserve"> </w:t>
      </w:r>
      <w:r w:rsidRPr="00D65B6A">
        <w:rPr>
          <w:rFonts w:eastAsiaTheme="minorEastAsia"/>
        </w:rPr>
        <w:t>hours). This estimate i</w:t>
      </w:r>
      <w:r w:rsidRPr="008C2806">
        <w:rPr>
          <w:rFonts w:eastAsiaTheme="minorEastAsia"/>
        </w:rPr>
        <w:t>s based on the length of previous CAHPS</w:t>
      </w:r>
      <w:r w:rsidRPr="008C2806">
        <w:rPr>
          <w:rFonts w:eastAsiaTheme="minorEastAsia"/>
          <w:vertAlign w:val="superscript"/>
        </w:rPr>
        <w:t>®</w:t>
      </w:r>
      <w:r w:rsidRPr="008C2806">
        <w:rPr>
          <w:rFonts w:eastAsiaTheme="minorEastAsia"/>
        </w:rPr>
        <w:t xml:space="preserve"> surveys of comparable length that have been </w:t>
      </w:r>
      <w:r>
        <w:rPr>
          <w:rFonts w:eastAsiaTheme="minorEastAsia"/>
        </w:rPr>
        <w:t>administered to</w:t>
      </w:r>
      <w:r w:rsidRPr="008C2806">
        <w:rPr>
          <w:rFonts w:eastAsiaTheme="minorEastAsia"/>
        </w:rPr>
        <w:t xml:space="preserve"> similar populations.</w:t>
      </w:r>
    </w:p>
    <w:p w14:paraId="2AD5FF55" w14:textId="77777777" w:rsidR="001760A5" w:rsidRPr="00DB6208" w:rsidRDefault="003F4144" w:rsidP="00DB6208">
      <w:pPr>
        <w:pStyle w:val="PBodyText"/>
        <w:spacing w:after="200"/>
        <w:rPr>
          <w:rFonts w:eastAsiaTheme="minorEastAsia" w:cs="Times New Roman"/>
          <w:szCs w:val="24"/>
        </w:rPr>
      </w:pPr>
      <w:r w:rsidRPr="00DB6208">
        <w:rPr>
          <w:rFonts w:eastAsiaTheme="minorEastAsia" w:cs="Times New Roman"/>
          <w:b/>
          <w:szCs w:val="24"/>
        </w:rPr>
        <w:t xml:space="preserve">Survey vendors. </w:t>
      </w:r>
      <w:r w:rsidRPr="00DB6208">
        <w:rPr>
          <w:rFonts w:eastAsiaTheme="minorEastAsia" w:cs="Times New Roman"/>
          <w:szCs w:val="24"/>
        </w:rPr>
        <w:t>There will be a single survey vendor for all rounds of administration for the Marketplace Survey</w:t>
      </w:r>
      <w:r w:rsidR="00C530ED">
        <w:rPr>
          <w:rFonts w:eastAsiaTheme="minorEastAsia" w:cs="Times New Roman"/>
          <w:szCs w:val="24"/>
        </w:rPr>
        <w:t xml:space="preserve"> who will be a CMS contractor. Thus, no vendor burden is associated with the Marketplace Survey. </w:t>
      </w:r>
    </w:p>
    <w:p w14:paraId="6EB13140" w14:textId="77777777" w:rsidR="003F4144" w:rsidRDefault="003F4144" w:rsidP="003F4144">
      <w:pPr>
        <w:pStyle w:val="PTableTitle"/>
        <w:rPr>
          <w:rFonts w:eastAsiaTheme="minorEastAsia"/>
        </w:rPr>
      </w:pPr>
      <w:r w:rsidRPr="00395EF1">
        <w:rPr>
          <w:rFonts w:eastAsiaTheme="minorEastAsia"/>
        </w:rPr>
        <w:t>Exhibit A</w:t>
      </w:r>
      <w:r w:rsidR="0078020A">
        <w:rPr>
          <w:rFonts w:eastAsiaTheme="minorEastAsia"/>
        </w:rPr>
        <w:t>3</w:t>
      </w:r>
      <w:r w:rsidRPr="00395EF1">
        <w:rPr>
          <w:rFonts w:eastAsiaTheme="minorEastAsia"/>
        </w:rPr>
        <w:t>. Estimated</w:t>
      </w:r>
      <w:r w:rsidRPr="00935E36">
        <w:rPr>
          <w:rFonts w:eastAsiaTheme="minorEastAsia"/>
        </w:rPr>
        <w:t xml:space="preserve"> Burden Hours </w:t>
      </w:r>
      <w:r w:rsidRPr="00103746">
        <w:rPr>
          <w:rFonts w:eastAsiaTheme="minorEastAsia"/>
        </w:rPr>
        <w:t xml:space="preserve">for </w:t>
      </w:r>
      <w:r w:rsidRPr="00935E36">
        <w:rPr>
          <w:rFonts w:eastAsiaTheme="minorEastAsia"/>
        </w:rPr>
        <w:t>Marketplace Survey by Round</w:t>
      </w:r>
    </w:p>
    <w:tbl>
      <w:tblPr>
        <w:tblW w:w="0" w:type="auto"/>
        <w:tblInd w:w="93" w:type="dxa"/>
        <w:tblLook w:val="04A0" w:firstRow="1" w:lastRow="0" w:firstColumn="1" w:lastColumn="0" w:noHBand="0" w:noVBand="1"/>
      </w:tblPr>
      <w:tblGrid>
        <w:gridCol w:w="4204"/>
        <w:gridCol w:w="1723"/>
        <w:gridCol w:w="1888"/>
        <w:gridCol w:w="1668"/>
      </w:tblGrid>
      <w:tr w:rsidR="004B33E0" w:rsidRPr="00747EF3" w14:paraId="6EA04246" w14:textId="77777777" w:rsidTr="004B33E0">
        <w:trPr>
          <w:trHeight w:val="780"/>
        </w:trPr>
        <w:tc>
          <w:tcPr>
            <w:tcW w:w="0" w:type="auto"/>
            <w:tcBorders>
              <w:top w:val="single" w:sz="8" w:space="0" w:color="auto"/>
              <w:left w:val="single" w:sz="8" w:space="0" w:color="auto"/>
              <w:bottom w:val="single" w:sz="8" w:space="0" w:color="002C5F"/>
              <w:right w:val="single" w:sz="8" w:space="0" w:color="FFFFFF"/>
            </w:tcBorders>
            <w:shd w:val="clear" w:color="000000" w:fill="112C5F"/>
            <w:noWrap/>
            <w:vAlign w:val="center"/>
            <w:hideMark/>
          </w:tcPr>
          <w:p w14:paraId="1EBB5F22" w14:textId="77777777" w:rsidR="004B33E0" w:rsidRPr="004B33E0" w:rsidRDefault="004B33E0" w:rsidP="000C4919">
            <w:pPr>
              <w:jc w:val="center"/>
              <w:rPr>
                <w:rFonts w:ascii="Arial" w:hAnsi="Arial" w:cs="Arial"/>
                <w:b/>
                <w:bCs/>
                <w:color w:val="FFFFFF"/>
                <w:szCs w:val="20"/>
              </w:rPr>
            </w:pPr>
            <w:r>
              <w:rPr>
                <w:rFonts w:ascii="Arial" w:hAnsi="Arial" w:cs="Arial"/>
                <w:b/>
                <w:bCs/>
                <w:color w:val="FFFFFF"/>
                <w:szCs w:val="20"/>
              </w:rPr>
              <w:t>Data Collection</w:t>
            </w:r>
          </w:p>
        </w:tc>
        <w:tc>
          <w:tcPr>
            <w:tcW w:w="0" w:type="auto"/>
            <w:tcBorders>
              <w:top w:val="single" w:sz="8" w:space="0" w:color="auto"/>
              <w:left w:val="nil"/>
              <w:bottom w:val="single" w:sz="8" w:space="0" w:color="002C5F"/>
              <w:right w:val="single" w:sz="8" w:space="0" w:color="FFFFFF"/>
            </w:tcBorders>
            <w:shd w:val="clear" w:color="000000" w:fill="112C5F"/>
            <w:vAlign w:val="center"/>
            <w:hideMark/>
          </w:tcPr>
          <w:p w14:paraId="153D70FF"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Total Completes</w:t>
            </w:r>
          </w:p>
        </w:tc>
        <w:tc>
          <w:tcPr>
            <w:tcW w:w="0" w:type="auto"/>
            <w:tcBorders>
              <w:top w:val="single" w:sz="8" w:space="0" w:color="auto"/>
              <w:left w:val="nil"/>
              <w:bottom w:val="single" w:sz="8" w:space="0" w:color="002C5F"/>
              <w:right w:val="single" w:sz="8" w:space="0" w:color="FFFFFF"/>
            </w:tcBorders>
            <w:shd w:val="clear" w:color="000000" w:fill="112C5F"/>
            <w:vAlign w:val="center"/>
            <w:hideMark/>
          </w:tcPr>
          <w:p w14:paraId="7124B1B6"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Hours per Response</w:t>
            </w:r>
          </w:p>
        </w:tc>
        <w:tc>
          <w:tcPr>
            <w:tcW w:w="0" w:type="auto"/>
            <w:tcBorders>
              <w:top w:val="single" w:sz="8" w:space="0" w:color="auto"/>
              <w:left w:val="nil"/>
              <w:bottom w:val="single" w:sz="8" w:space="0" w:color="002C5F"/>
              <w:right w:val="single" w:sz="8" w:space="0" w:color="auto"/>
            </w:tcBorders>
            <w:shd w:val="clear" w:color="000000" w:fill="112C5F"/>
            <w:vAlign w:val="center"/>
            <w:hideMark/>
          </w:tcPr>
          <w:p w14:paraId="27C29379"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Total Burden Hours</w:t>
            </w:r>
          </w:p>
        </w:tc>
      </w:tr>
      <w:tr w:rsidR="004B33E0" w:rsidRPr="00747EF3" w14:paraId="45AFCE78"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151B75E9"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Psychometric Test (Round 1, 2014)</w:t>
            </w:r>
          </w:p>
        </w:tc>
        <w:tc>
          <w:tcPr>
            <w:tcW w:w="0" w:type="auto"/>
            <w:tcBorders>
              <w:top w:val="nil"/>
              <w:left w:val="nil"/>
              <w:bottom w:val="single" w:sz="8" w:space="0" w:color="002C5F"/>
              <w:right w:val="single" w:sz="8" w:space="0" w:color="002C5F"/>
            </w:tcBorders>
            <w:shd w:val="clear" w:color="000000" w:fill="B8CCE4"/>
            <w:noWrap/>
            <w:vAlign w:val="center"/>
            <w:hideMark/>
          </w:tcPr>
          <w:p w14:paraId="5987367F"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33429196"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1BD7ED1A"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r>
      <w:tr w:rsidR="004B33E0" w:rsidRPr="00747EF3" w14:paraId="02468FD9"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0490AB23"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 xml:space="preserve">English </w:t>
            </w:r>
          </w:p>
        </w:tc>
        <w:tc>
          <w:tcPr>
            <w:tcW w:w="0" w:type="auto"/>
            <w:tcBorders>
              <w:top w:val="nil"/>
              <w:left w:val="nil"/>
              <w:bottom w:val="single" w:sz="8" w:space="0" w:color="002C5F"/>
              <w:right w:val="single" w:sz="8" w:space="0" w:color="002C5F"/>
            </w:tcBorders>
            <w:shd w:val="clear" w:color="auto" w:fill="auto"/>
            <w:noWrap/>
            <w:vAlign w:val="center"/>
            <w:hideMark/>
          </w:tcPr>
          <w:p w14:paraId="3D021384"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2,250</w:t>
            </w:r>
          </w:p>
        </w:tc>
        <w:tc>
          <w:tcPr>
            <w:tcW w:w="0" w:type="auto"/>
            <w:tcBorders>
              <w:top w:val="nil"/>
              <w:left w:val="nil"/>
              <w:bottom w:val="single" w:sz="8" w:space="0" w:color="002C5F"/>
              <w:right w:val="single" w:sz="8" w:space="0" w:color="002C5F"/>
            </w:tcBorders>
            <w:shd w:val="clear" w:color="auto" w:fill="auto"/>
            <w:vAlign w:val="center"/>
            <w:hideMark/>
          </w:tcPr>
          <w:p w14:paraId="13B37277"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663B0BF4"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900</w:t>
            </w:r>
          </w:p>
        </w:tc>
      </w:tr>
      <w:tr w:rsidR="004B33E0" w:rsidRPr="00747EF3" w14:paraId="2592BC69"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68092323"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 xml:space="preserve">Spanish </w:t>
            </w:r>
          </w:p>
        </w:tc>
        <w:tc>
          <w:tcPr>
            <w:tcW w:w="0" w:type="auto"/>
            <w:tcBorders>
              <w:top w:val="nil"/>
              <w:left w:val="nil"/>
              <w:bottom w:val="single" w:sz="8" w:space="0" w:color="002C5F"/>
              <w:right w:val="single" w:sz="8" w:space="0" w:color="002C5F"/>
            </w:tcBorders>
            <w:shd w:val="clear" w:color="auto" w:fill="auto"/>
            <w:vAlign w:val="center"/>
            <w:hideMark/>
          </w:tcPr>
          <w:p w14:paraId="4195F57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450</w:t>
            </w:r>
          </w:p>
        </w:tc>
        <w:tc>
          <w:tcPr>
            <w:tcW w:w="0" w:type="auto"/>
            <w:tcBorders>
              <w:top w:val="nil"/>
              <w:left w:val="nil"/>
              <w:bottom w:val="single" w:sz="8" w:space="0" w:color="002C5F"/>
              <w:right w:val="single" w:sz="8" w:space="0" w:color="002C5F"/>
            </w:tcBorders>
            <w:shd w:val="clear" w:color="auto" w:fill="auto"/>
            <w:vAlign w:val="center"/>
            <w:hideMark/>
          </w:tcPr>
          <w:p w14:paraId="30F6E1D3"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0A421E5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w:t>
            </w:r>
          </w:p>
        </w:tc>
      </w:tr>
      <w:tr w:rsidR="004B33E0" w:rsidRPr="00747EF3" w14:paraId="1A2AB1D3"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0952C298"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Chinese</w:t>
            </w:r>
          </w:p>
        </w:tc>
        <w:tc>
          <w:tcPr>
            <w:tcW w:w="0" w:type="auto"/>
            <w:tcBorders>
              <w:top w:val="nil"/>
              <w:left w:val="nil"/>
              <w:bottom w:val="single" w:sz="8" w:space="0" w:color="002C5F"/>
              <w:right w:val="single" w:sz="8" w:space="0" w:color="002C5F"/>
            </w:tcBorders>
            <w:shd w:val="clear" w:color="auto" w:fill="auto"/>
            <w:vAlign w:val="center"/>
            <w:hideMark/>
          </w:tcPr>
          <w:p w14:paraId="46FFE86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450</w:t>
            </w:r>
          </w:p>
        </w:tc>
        <w:tc>
          <w:tcPr>
            <w:tcW w:w="0" w:type="auto"/>
            <w:tcBorders>
              <w:top w:val="nil"/>
              <w:left w:val="nil"/>
              <w:bottom w:val="single" w:sz="8" w:space="0" w:color="002C5F"/>
              <w:right w:val="single" w:sz="8" w:space="0" w:color="002C5F"/>
            </w:tcBorders>
            <w:shd w:val="clear" w:color="auto" w:fill="auto"/>
            <w:vAlign w:val="center"/>
            <w:hideMark/>
          </w:tcPr>
          <w:p w14:paraId="6283B78B"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7225408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w:t>
            </w:r>
          </w:p>
        </w:tc>
      </w:tr>
      <w:tr w:rsidR="004B33E0" w:rsidRPr="00747EF3" w14:paraId="6C65754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DBE5F1"/>
            <w:noWrap/>
            <w:vAlign w:val="center"/>
            <w:hideMark/>
          </w:tcPr>
          <w:p w14:paraId="72F4B980" w14:textId="77777777" w:rsidR="004B33E0" w:rsidRPr="004B33E0" w:rsidRDefault="004B33E0" w:rsidP="004B33E0">
            <w:pPr>
              <w:rPr>
                <w:rFonts w:ascii="Arial" w:hAnsi="Arial" w:cs="Arial"/>
                <w:b/>
                <w:bCs/>
                <w:color w:val="000000"/>
                <w:szCs w:val="20"/>
              </w:rPr>
            </w:pPr>
            <w:r w:rsidRPr="004B33E0">
              <w:rPr>
                <w:rFonts w:ascii="Arial" w:hAnsi="Arial" w:cs="Arial"/>
                <w:b/>
                <w:bCs/>
                <w:color w:val="000000"/>
                <w:szCs w:val="20"/>
              </w:rPr>
              <w:t>TOTAL Psychometric Test</w:t>
            </w:r>
          </w:p>
        </w:tc>
        <w:tc>
          <w:tcPr>
            <w:tcW w:w="0" w:type="auto"/>
            <w:tcBorders>
              <w:top w:val="nil"/>
              <w:left w:val="nil"/>
              <w:bottom w:val="single" w:sz="8" w:space="0" w:color="002C5F"/>
              <w:right w:val="single" w:sz="8" w:space="0" w:color="002C5F"/>
            </w:tcBorders>
            <w:shd w:val="clear" w:color="000000" w:fill="DBE5F1"/>
            <w:vAlign w:val="center"/>
            <w:hideMark/>
          </w:tcPr>
          <w:p w14:paraId="317D592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3,150</w:t>
            </w:r>
          </w:p>
        </w:tc>
        <w:tc>
          <w:tcPr>
            <w:tcW w:w="0" w:type="auto"/>
            <w:tcBorders>
              <w:top w:val="nil"/>
              <w:left w:val="nil"/>
              <w:bottom w:val="single" w:sz="8" w:space="0" w:color="002C5F"/>
              <w:right w:val="single" w:sz="8" w:space="0" w:color="002C5F"/>
            </w:tcBorders>
            <w:shd w:val="clear" w:color="000000" w:fill="DBE5F1"/>
            <w:vAlign w:val="center"/>
            <w:hideMark/>
          </w:tcPr>
          <w:p w14:paraId="30D1747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0.4</w:t>
            </w:r>
          </w:p>
        </w:tc>
        <w:tc>
          <w:tcPr>
            <w:tcW w:w="0" w:type="auto"/>
            <w:tcBorders>
              <w:top w:val="nil"/>
              <w:left w:val="nil"/>
              <w:bottom w:val="single" w:sz="8" w:space="0" w:color="002C5F"/>
              <w:right w:val="single" w:sz="8" w:space="0" w:color="auto"/>
            </w:tcBorders>
            <w:shd w:val="clear" w:color="000000" w:fill="DBE5F1"/>
            <w:vAlign w:val="center"/>
            <w:hideMark/>
          </w:tcPr>
          <w:p w14:paraId="6E6D265B"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1,260</w:t>
            </w:r>
          </w:p>
        </w:tc>
      </w:tr>
      <w:tr w:rsidR="004B33E0" w:rsidRPr="00747EF3" w14:paraId="047C488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B52221B"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Beta Test (Round 2, 2015)</w:t>
            </w:r>
          </w:p>
        </w:tc>
        <w:tc>
          <w:tcPr>
            <w:tcW w:w="0" w:type="auto"/>
            <w:tcBorders>
              <w:top w:val="nil"/>
              <w:left w:val="nil"/>
              <w:bottom w:val="single" w:sz="8" w:space="0" w:color="002C5F"/>
              <w:right w:val="single" w:sz="8" w:space="0" w:color="002C5F"/>
            </w:tcBorders>
            <w:shd w:val="clear" w:color="000000" w:fill="B8CCE4"/>
            <w:noWrap/>
            <w:vAlign w:val="center"/>
            <w:hideMark/>
          </w:tcPr>
          <w:p w14:paraId="68F32785"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533FFE9E"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5917E36A"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r>
      <w:tr w:rsidR="004B33E0" w:rsidRPr="00747EF3" w14:paraId="4296DC6C"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2EF82A68" w14:textId="77777777" w:rsidR="004B33E0" w:rsidRPr="004B33E0" w:rsidRDefault="004B33E0" w:rsidP="000C4919">
            <w:pPr>
              <w:rPr>
                <w:rFonts w:ascii="Arial" w:hAnsi="Arial" w:cs="Arial"/>
                <w:color w:val="000000"/>
                <w:szCs w:val="20"/>
              </w:rPr>
            </w:pPr>
            <w:r w:rsidRPr="004B33E0">
              <w:rPr>
                <w:rFonts w:ascii="Arial" w:hAnsi="Arial" w:cs="Arial"/>
                <w:color w:val="000000"/>
                <w:szCs w:val="20"/>
              </w:rPr>
              <w:t>Type of Marketplace</w:t>
            </w:r>
          </w:p>
        </w:tc>
        <w:tc>
          <w:tcPr>
            <w:tcW w:w="0" w:type="auto"/>
            <w:tcBorders>
              <w:top w:val="nil"/>
              <w:left w:val="nil"/>
              <w:bottom w:val="single" w:sz="8" w:space="0" w:color="002C5F"/>
              <w:right w:val="single" w:sz="8" w:space="0" w:color="002C5F"/>
            </w:tcBorders>
            <w:shd w:val="clear" w:color="auto" w:fill="auto"/>
            <w:vAlign w:val="center"/>
            <w:hideMark/>
          </w:tcPr>
          <w:p w14:paraId="017FA1D1"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c>
          <w:tcPr>
            <w:tcW w:w="0" w:type="auto"/>
            <w:tcBorders>
              <w:top w:val="nil"/>
              <w:left w:val="nil"/>
              <w:bottom w:val="single" w:sz="8" w:space="0" w:color="002C5F"/>
              <w:right w:val="single" w:sz="8" w:space="0" w:color="002C5F"/>
            </w:tcBorders>
            <w:shd w:val="clear" w:color="auto" w:fill="auto"/>
            <w:vAlign w:val="center"/>
            <w:hideMark/>
          </w:tcPr>
          <w:p w14:paraId="186F6DB9"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c>
          <w:tcPr>
            <w:tcW w:w="0" w:type="auto"/>
            <w:tcBorders>
              <w:top w:val="nil"/>
              <w:left w:val="nil"/>
              <w:bottom w:val="single" w:sz="8" w:space="0" w:color="002C5F"/>
              <w:right w:val="single" w:sz="8" w:space="0" w:color="auto"/>
            </w:tcBorders>
            <w:shd w:val="clear" w:color="auto" w:fill="auto"/>
            <w:vAlign w:val="center"/>
            <w:hideMark/>
          </w:tcPr>
          <w:p w14:paraId="05D11ECA"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r>
      <w:tr w:rsidR="004B33E0" w:rsidRPr="00747EF3" w14:paraId="3198301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309303CC" w14:textId="77777777" w:rsidR="004B33E0" w:rsidRPr="004B33E0" w:rsidRDefault="004B33E0" w:rsidP="004B33E0">
            <w:pPr>
              <w:ind w:firstLineChars="200" w:firstLine="480"/>
              <w:rPr>
                <w:rFonts w:ascii="Arial" w:hAnsi="Arial" w:cs="Arial"/>
                <w:color w:val="000000"/>
                <w:szCs w:val="20"/>
              </w:rPr>
            </w:pPr>
            <w:r w:rsidRPr="004B33E0">
              <w:rPr>
                <w:rFonts w:ascii="Arial" w:hAnsi="Arial" w:cs="Arial"/>
                <w:color w:val="000000"/>
                <w:szCs w:val="20"/>
              </w:rPr>
              <w:t>SBMs (15)</w:t>
            </w:r>
          </w:p>
        </w:tc>
        <w:tc>
          <w:tcPr>
            <w:tcW w:w="0" w:type="auto"/>
            <w:tcBorders>
              <w:top w:val="nil"/>
              <w:left w:val="nil"/>
              <w:bottom w:val="single" w:sz="8" w:space="0" w:color="002C5F"/>
              <w:right w:val="single" w:sz="8" w:space="0" w:color="002C5F"/>
            </w:tcBorders>
            <w:shd w:val="clear" w:color="auto" w:fill="auto"/>
            <w:vAlign w:val="center"/>
            <w:hideMark/>
          </w:tcPr>
          <w:p w14:paraId="13058221"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18,000</w:t>
            </w:r>
          </w:p>
        </w:tc>
        <w:tc>
          <w:tcPr>
            <w:tcW w:w="0" w:type="auto"/>
            <w:tcBorders>
              <w:top w:val="nil"/>
              <w:left w:val="nil"/>
              <w:bottom w:val="single" w:sz="8" w:space="0" w:color="002C5F"/>
              <w:right w:val="single" w:sz="8" w:space="0" w:color="002C5F"/>
            </w:tcBorders>
            <w:shd w:val="clear" w:color="auto" w:fill="auto"/>
            <w:vAlign w:val="center"/>
            <w:hideMark/>
          </w:tcPr>
          <w:p w14:paraId="555DD75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0C1C37D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7</w:t>
            </w:r>
            <w:r>
              <w:rPr>
                <w:rFonts w:ascii="Arial" w:hAnsi="Arial" w:cs="Arial"/>
                <w:color w:val="000000"/>
                <w:szCs w:val="20"/>
              </w:rPr>
              <w:t>,</w:t>
            </w:r>
            <w:r w:rsidRPr="004B33E0">
              <w:rPr>
                <w:rFonts w:ascii="Arial" w:hAnsi="Arial" w:cs="Arial"/>
                <w:color w:val="000000"/>
                <w:szCs w:val="20"/>
              </w:rPr>
              <w:t>200</w:t>
            </w:r>
          </w:p>
        </w:tc>
      </w:tr>
      <w:tr w:rsidR="004B33E0" w:rsidRPr="00747EF3" w14:paraId="727C4778"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367ABB07" w14:textId="77777777" w:rsidR="004B33E0" w:rsidRPr="004B33E0" w:rsidRDefault="004B33E0" w:rsidP="004B33E0">
            <w:pPr>
              <w:ind w:firstLineChars="200" w:firstLine="480"/>
              <w:rPr>
                <w:rFonts w:ascii="Arial" w:hAnsi="Arial" w:cs="Arial"/>
                <w:color w:val="000000"/>
                <w:szCs w:val="20"/>
              </w:rPr>
            </w:pPr>
            <w:r w:rsidRPr="004B33E0">
              <w:rPr>
                <w:rFonts w:ascii="Arial" w:hAnsi="Arial" w:cs="Arial"/>
                <w:color w:val="000000"/>
                <w:szCs w:val="20"/>
              </w:rPr>
              <w:t>FFMs (36)</w:t>
            </w:r>
          </w:p>
        </w:tc>
        <w:tc>
          <w:tcPr>
            <w:tcW w:w="0" w:type="auto"/>
            <w:tcBorders>
              <w:top w:val="nil"/>
              <w:left w:val="nil"/>
              <w:bottom w:val="single" w:sz="8" w:space="0" w:color="002C5F"/>
              <w:right w:val="single" w:sz="8" w:space="0" w:color="002C5F"/>
            </w:tcBorders>
            <w:shd w:val="clear" w:color="auto" w:fill="auto"/>
            <w:vAlign w:val="center"/>
            <w:hideMark/>
          </w:tcPr>
          <w:p w14:paraId="1D65C400"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43,200</w:t>
            </w:r>
          </w:p>
        </w:tc>
        <w:tc>
          <w:tcPr>
            <w:tcW w:w="0" w:type="auto"/>
            <w:tcBorders>
              <w:top w:val="nil"/>
              <w:left w:val="nil"/>
              <w:bottom w:val="single" w:sz="8" w:space="0" w:color="002C5F"/>
              <w:right w:val="single" w:sz="8" w:space="0" w:color="002C5F"/>
            </w:tcBorders>
            <w:shd w:val="clear" w:color="auto" w:fill="auto"/>
            <w:vAlign w:val="center"/>
            <w:hideMark/>
          </w:tcPr>
          <w:p w14:paraId="641D0046"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47A07A2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17</w:t>
            </w:r>
            <w:r>
              <w:rPr>
                <w:rFonts w:ascii="Arial" w:hAnsi="Arial" w:cs="Arial"/>
                <w:color w:val="000000"/>
                <w:szCs w:val="20"/>
              </w:rPr>
              <w:t>,</w:t>
            </w:r>
            <w:r w:rsidRPr="004B33E0">
              <w:rPr>
                <w:rFonts w:ascii="Arial" w:hAnsi="Arial" w:cs="Arial"/>
                <w:color w:val="000000"/>
                <w:szCs w:val="20"/>
              </w:rPr>
              <w:t>280</w:t>
            </w:r>
          </w:p>
        </w:tc>
      </w:tr>
      <w:tr w:rsidR="004B33E0" w:rsidRPr="00747EF3" w14:paraId="534EB62A"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DCE6F1"/>
            <w:noWrap/>
            <w:vAlign w:val="center"/>
            <w:hideMark/>
          </w:tcPr>
          <w:p w14:paraId="24CEC41A"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 xml:space="preserve">Total Beta Test </w:t>
            </w:r>
          </w:p>
        </w:tc>
        <w:tc>
          <w:tcPr>
            <w:tcW w:w="0" w:type="auto"/>
            <w:tcBorders>
              <w:top w:val="nil"/>
              <w:left w:val="nil"/>
              <w:bottom w:val="single" w:sz="8" w:space="0" w:color="002C5F"/>
              <w:right w:val="single" w:sz="8" w:space="0" w:color="002C5F"/>
            </w:tcBorders>
            <w:shd w:val="clear" w:color="000000" w:fill="DCE6F1"/>
            <w:noWrap/>
            <w:vAlign w:val="center"/>
            <w:hideMark/>
          </w:tcPr>
          <w:p w14:paraId="2B45D68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61,200</w:t>
            </w:r>
          </w:p>
        </w:tc>
        <w:tc>
          <w:tcPr>
            <w:tcW w:w="0" w:type="auto"/>
            <w:tcBorders>
              <w:top w:val="nil"/>
              <w:left w:val="nil"/>
              <w:bottom w:val="single" w:sz="8" w:space="0" w:color="002C5F"/>
              <w:right w:val="single" w:sz="8" w:space="0" w:color="002C5F"/>
            </w:tcBorders>
            <w:shd w:val="clear" w:color="000000" w:fill="DCE6F1"/>
            <w:vAlign w:val="center"/>
            <w:hideMark/>
          </w:tcPr>
          <w:p w14:paraId="31433ADB"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DCE6F1"/>
            <w:vAlign w:val="center"/>
            <w:hideMark/>
          </w:tcPr>
          <w:p w14:paraId="7B35A02C"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24,480</w:t>
            </w:r>
          </w:p>
        </w:tc>
      </w:tr>
      <w:tr w:rsidR="004B33E0" w:rsidRPr="00747EF3" w14:paraId="0A56AAF9" w14:textId="77777777" w:rsidTr="00644473">
        <w:trPr>
          <w:trHeight w:val="315"/>
        </w:trPr>
        <w:tc>
          <w:tcPr>
            <w:tcW w:w="0" w:type="auto"/>
            <w:tcBorders>
              <w:top w:val="nil"/>
              <w:left w:val="single" w:sz="8" w:space="0" w:color="auto"/>
              <w:bottom w:val="single" w:sz="8" w:space="0" w:color="auto"/>
              <w:right w:val="single" w:sz="8" w:space="0" w:color="002C5F"/>
            </w:tcBorders>
            <w:shd w:val="clear" w:color="auto" w:fill="B8CCE4" w:themeFill="accent1" w:themeFillTint="66"/>
            <w:noWrap/>
            <w:vAlign w:val="center"/>
            <w:hideMark/>
          </w:tcPr>
          <w:p w14:paraId="0DAF3E9B"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TOTAL MARKETPLACE SURVEY</w:t>
            </w:r>
          </w:p>
        </w:tc>
        <w:tc>
          <w:tcPr>
            <w:tcW w:w="0" w:type="auto"/>
            <w:tcBorders>
              <w:top w:val="nil"/>
              <w:left w:val="nil"/>
              <w:bottom w:val="single" w:sz="8" w:space="0" w:color="auto"/>
              <w:right w:val="single" w:sz="8" w:space="0" w:color="002C5F"/>
            </w:tcBorders>
            <w:shd w:val="clear" w:color="auto" w:fill="B8CCE4" w:themeFill="accent1" w:themeFillTint="66"/>
            <w:vAlign w:val="center"/>
            <w:hideMark/>
          </w:tcPr>
          <w:p w14:paraId="17016F84"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64,350</w:t>
            </w:r>
          </w:p>
        </w:tc>
        <w:tc>
          <w:tcPr>
            <w:tcW w:w="0" w:type="auto"/>
            <w:tcBorders>
              <w:top w:val="nil"/>
              <w:left w:val="nil"/>
              <w:bottom w:val="single" w:sz="8" w:space="0" w:color="auto"/>
              <w:right w:val="single" w:sz="8" w:space="0" w:color="002C5F"/>
            </w:tcBorders>
            <w:shd w:val="clear" w:color="auto" w:fill="B8CCE4" w:themeFill="accent1" w:themeFillTint="66"/>
            <w:vAlign w:val="center"/>
            <w:hideMark/>
          </w:tcPr>
          <w:p w14:paraId="2D1FDF10"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auto"/>
              <w:right w:val="single" w:sz="8" w:space="0" w:color="auto"/>
            </w:tcBorders>
            <w:shd w:val="clear" w:color="auto" w:fill="B8CCE4" w:themeFill="accent1" w:themeFillTint="66"/>
            <w:vAlign w:val="center"/>
            <w:hideMark/>
          </w:tcPr>
          <w:p w14:paraId="3ABD46EC"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25,740</w:t>
            </w:r>
          </w:p>
        </w:tc>
      </w:tr>
    </w:tbl>
    <w:p w14:paraId="39E9C0C3" w14:textId="77777777" w:rsidR="003F4144" w:rsidRDefault="00956DE8" w:rsidP="009803CA">
      <w:pPr>
        <w:pStyle w:val="Heading2"/>
        <w:spacing w:before="360" w:after="200"/>
        <w:rPr>
          <w:rFonts w:eastAsiaTheme="minorEastAsia"/>
        </w:rPr>
      </w:pPr>
      <w:bookmarkStart w:id="31" w:name="_Toc378867721"/>
      <w:r>
        <w:rPr>
          <w:rFonts w:eastAsiaTheme="minorEastAsia"/>
        </w:rPr>
        <w:lastRenderedPageBreak/>
        <w:t>Q</w:t>
      </w:r>
      <w:r w:rsidR="003F4144">
        <w:rPr>
          <w:rFonts w:eastAsiaTheme="minorEastAsia"/>
        </w:rPr>
        <w:t>HP Enrollee Survey</w:t>
      </w:r>
      <w:bookmarkEnd w:id="31"/>
      <w:r w:rsidR="003F4144" w:rsidRPr="008C2806">
        <w:rPr>
          <w:rFonts w:eastAsiaTheme="minorEastAsia"/>
        </w:rPr>
        <w:t xml:space="preserve"> </w:t>
      </w:r>
    </w:p>
    <w:p w14:paraId="5794DC6B" w14:textId="2B5D70B6" w:rsidR="003F4144" w:rsidRPr="008C2806" w:rsidRDefault="003F4144" w:rsidP="003F4144">
      <w:pPr>
        <w:pStyle w:val="PBodyText"/>
        <w:spacing w:after="200"/>
        <w:rPr>
          <w:rFonts w:eastAsiaTheme="minorEastAsia"/>
        </w:rPr>
      </w:pPr>
      <w:r w:rsidRPr="00DB511B">
        <w:rPr>
          <w:rFonts w:eastAsiaTheme="minorEastAsia"/>
          <w:b/>
        </w:rPr>
        <w:t>Units.</w:t>
      </w:r>
      <w:r w:rsidRPr="008C2806">
        <w:rPr>
          <w:rFonts w:eastAsiaTheme="minorEastAsia"/>
        </w:rPr>
        <w:t xml:space="preserve"> For the QHP </w:t>
      </w:r>
      <w:r>
        <w:rPr>
          <w:rFonts w:eastAsiaTheme="minorEastAsia"/>
        </w:rPr>
        <w:t xml:space="preserve">Enrollee Survey </w:t>
      </w:r>
      <w:r w:rsidR="004B33E0">
        <w:rPr>
          <w:rFonts w:eastAsiaTheme="minorEastAsia"/>
        </w:rPr>
        <w:t xml:space="preserve">psychometric </w:t>
      </w:r>
      <w:r>
        <w:rPr>
          <w:rFonts w:eastAsiaTheme="minorEastAsia"/>
        </w:rPr>
        <w:t>test (Round 1)</w:t>
      </w:r>
      <w:r w:rsidRPr="008C2806">
        <w:rPr>
          <w:rFonts w:eastAsiaTheme="minorEastAsia"/>
        </w:rPr>
        <w:t xml:space="preserve">, </w:t>
      </w:r>
      <w:r>
        <w:rPr>
          <w:rFonts w:eastAsiaTheme="minorEastAsia"/>
        </w:rPr>
        <w:t xml:space="preserve">we want to make estimates of QHP performance at the state level by sampling a predetermined number of QHP enrollees across all QHPs operating in the state. It is not necessary to have reliable estimates for every QHP operating in the state to confirm that the CAHPS Health Plan Survey is reliable and valid for the QHP population, so we can minimize the burden by making estimates at the state level. Beginning with the beta test of the vendor system, however, it is necessary to make estimates for all QHPs, so that they can establish relationships with vendors and so that CMS can receive initial feedback on the scoring and reporting methods. Thus, the units for the beta test, 2016, and 2017 surveys will be the QHPs. </w:t>
      </w:r>
      <w:r w:rsidRPr="008C2806">
        <w:rPr>
          <w:rFonts w:eastAsiaTheme="minorEastAsia"/>
        </w:rPr>
        <w:t>In</w:t>
      </w:r>
      <w:r>
        <w:rPr>
          <w:rFonts w:eastAsiaTheme="minorEastAsia"/>
        </w:rPr>
        <w:t xml:space="preserve"> </w:t>
      </w:r>
      <w:r w:rsidRPr="008C2806">
        <w:rPr>
          <w:rFonts w:eastAsiaTheme="minorEastAsia"/>
        </w:rPr>
        <w:t xml:space="preserve">calculating the burden, the </w:t>
      </w:r>
      <w:r>
        <w:rPr>
          <w:rFonts w:eastAsiaTheme="minorEastAsia"/>
        </w:rPr>
        <w:t xml:space="preserve">number of </w:t>
      </w:r>
      <w:r w:rsidRPr="008C2806">
        <w:rPr>
          <w:rFonts w:eastAsiaTheme="minorEastAsia"/>
        </w:rPr>
        <w:t>unit</w:t>
      </w:r>
      <w:r>
        <w:rPr>
          <w:rFonts w:eastAsiaTheme="minorEastAsia"/>
        </w:rPr>
        <w:t>s</w:t>
      </w:r>
      <w:r w:rsidRPr="008C2806">
        <w:rPr>
          <w:rFonts w:eastAsiaTheme="minorEastAsia"/>
        </w:rPr>
        <w:t xml:space="preserve"> is the current estimate of the number of QHPs that will be approved by all Marketplaces. </w:t>
      </w:r>
      <w:r>
        <w:rPr>
          <w:rFonts w:eastAsiaTheme="minorEastAsia"/>
        </w:rPr>
        <w:t>The burden estimates will be revised prior to survey rounds 2</w:t>
      </w:r>
      <w:r w:rsidR="00C44654">
        <w:rPr>
          <w:rFonts w:eastAsiaTheme="minorEastAsia" w:cs="Times New Roman"/>
        </w:rPr>
        <w:t>–</w:t>
      </w:r>
      <w:r>
        <w:rPr>
          <w:rFonts w:eastAsiaTheme="minorEastAsia"/>
        </w:rPr>
        <w:t>4.</w:t>
      </w:r>
    </w:p>
    <w:p w14:paraId="04D8DE13" w14:textId="77777777" w:rsidR="003F4144" w:rsidRPr="008C2806" w:rsidRDefault="003F4144" w:rsidP="003F4144">
      <w:pPr>
        <w:pStyle w:val="PBodyText"/>
        <w:spacing w:after="200"/>
        <w:rPr>
          <w:rFonts w:eastAsiaTheme="minorEastAsia"/>
        </w:rPr>
      </w:pPr>
      <w:r>
        <w:rPr>
          <w:rFonts w:eastAsiaTheme="minorEastAsia"/>
          <w:b/>
        </w:rPr>
        <w:t>Respondents per u</w:t>
      </w:r>
      <w:r w:rsidRPr="00DB511B">
        <w:rPr>
          <w:rFonts w:eastAsiaTheme="minorEastAsia"/>
          <w:b/>
        </w:rPr>
        <w:t>nit.</w:t>
      </w:r>
      <w:r w:rsidRPr="008C2806">
        <w:rPr>
          <w:rFonts w:eastAsiaTheme="minorEastAsia"/>
        </w:rPr>
        <w:t xml:space="preserve"> See burden table.</w:t>
      </w:r>
    </w:p>
    <w:p w14:paraId="0ECC3348" w14:textId="77777777" w:rsidR="003F4144" w:rsidRPr="008C2806" w:rsidRDefault="003F4144" w:rsidP="003F4144">
      <w:pPr>
        <w:pStyle w:val="PBodyText"/>
        <w:spacing w:after="200"/>
        <w:rPr>
          <w:rFonts w:eastAsiaTheme="minorEastAsia"/>
        </w:rPr>
      </w:pPr>
      <w:r>
        <w:rPr>
          <w:rFonts w:eastAsiaTheme="minorEastAsia"/>
          <w:b/>
        </w:rPr>
        <w:t>Total r</w:t>
      </w:r>
      <w:r w:rsidRPr="00DB511B">
        <w:rPr>
          <w:rFonts w:eastAsiaTheme="minorEastAsia"/>
          <w:b/>
        </w:rPr>
        <w:t>espondents.</w:t>
      </w:r>
      <w:r w:rsidRPr="008C2806">
        <w:rPr>
          <w:rFonts w:eastAsiaTheme="minorEastAsia"/>
        </w:rPr>
        <w:t xml:space="preserve"> </w:t>
      </w:r>
      <w:r>
        <w:rPr>
          <w:rFonts w:eastAsiaTheme="minorEastAsia"/>
        </w:rPr>
        <w:t>T</w:t>
      </w:r>
      <w:r w:rsidRPr="008C2806">
        <w:rPr>
          <w:rFonts w:eastAsiaTheme="minorEastAsia"/>
        </w:rPr>
        <w:t>he total respondents are equal to the product of the completed surveys per plan and the current estimate of the number of QHPs.</w:t>
      </w:r>
      <w:r>
        <w:rPr>
          <w:rFonts w:eastAsiaTheme="minorEastAsia"/>
        </w:rPr>
        <w:t xml:space="preserve"> </w:t>
      </w:r>
    </w:p>
    <w:p w14:paraId="4AD8035C" w14:textId="77777777" w:rsidR="003F4144" w:rsidRPr="008C2806" w:rsidRDefault="003F4144" w:rsidP="003F4144">
      <w:pPr>
        <w:pStyle w:val="PBodyText"/>
        <w:spacing w:after="200"/>
        <w:rPr>
          <w:rFonts w:eastAsiaTheme="minorEastAsia"/>
        </w:rPr>
      </w:pPr>
      <w:r>
        <w:rPr>
          <w:rFonts w:eastAsiaTheme="minorEastAsia"/>
          <w:b/>
        </w:rPr>
        <w:t>Number of responses per r</w:t>
      </w:r>
      <w:r w:rsidRPr="00DB511B">
        <w:rPr>
          <w:rFonts w:eastAsiaTheme="minorEastAsia"/>
          <w:b/>
        </w:rPr>
        <w:t>espondent.</w:t>
      </w:r>
      <w:r w:rsidRPr="008C2806">
        <w:rPr>
          <w:rFonts w:eastAsiaTheme="minorEastAsia"/>
        </w:rPr>
        <w:t xml:space="preserve"> Respondents will only be asked to respond once. </w:t>
      </w:r>
    </w:p>
    <w:p w14:paraId="5C05AEB8" w14:textId="77777777" w:rsidR="003F4144" w:rsidRDefault="003F4144" w:rsidP="003F4144">
      <w:pPr>
        <w:pStyle w:val="PBodyText"/>
        <w:spacing w:after="200"/>
        <w:rPr>
          <w:rFonts w:eastAsiaTheme="minorEastAsia"/>
        </w:rPr>
      </w:pPr>
      <w:r w:rsidRPr="00DB511B">
        <w:rPr>
          <w:rFonts w:eastAsiaTheme="minorEastAsia"/>
          <w:b/>
        </w:rPr>
        <w:t>Hours per response.</w:t>
      </w:r>
      <w:r w:rsidRPr="008C2806">
        <w:rPr>
          <w:rFonts w:eastAsiaTheme="minorEastAsia"/>
        </w:rPr>
        <w:t xml:space="preserve"> The length of the </w:t>
      </w:r>
      <w:r>
        <w:rPr>
          <w:rFonts w:eastAsiaTheme="minorEastAsia"/>
        </w:rPr>
        <w:t xml:space="preserve">QHP Enrollee Survey </w:t>
      </w:r>
      <w:r w:rsidRPr="00D65B6A">
        <w:rPr>
          <w:rFonts w:eastAsiaTheme="minorEastAsia"/>
        </w:rPr>
        <w:t xml:space="preserve">is </w:t>
      </w:r>
      <w:r w:rsidR="006E4BBE">
        <w:rPr>
          <w:rFonts w:eastAsiaTheme="minorEastAsia"/>
        </w:rPr>
        <w:t xml:space="preserve">107 </w:t>
      </w:r>
      <w:r w:rsidRPr="00263AA8">
        <w:rPr>
          <w:rFonts w:eastAsiaTheme="minorEastAsia"/>
        </w:rPr>
        <w:t xml:space="preserve">items with an estimated completion time of </w:t>
      </w:r>
      <w:r w:rsidR="006E4BBE">
        <w:rPr>
          <w:rFonts w:eastAsiaTheme="minorEastAsia"/>
        </w:rPr>
        <w:t>26.75</w:t>
      </w:r>
      <w:r w:rsidRPr="00263AA8">
        <w:rPr>
          <w:rFonts w:eastAsiaTheme="minorEastAsia"/>
        </w:rPr>
        <w:t xml:space="preserve"> </w:t>
      </w:r>
      <w:r w:rsidRPr="00971351">
        <w:rPr>
          <w:rFonts w:eastAsiaTheme="minorEastAsia"/>
        </w:rPr>
        <w:t>minutes (.</w:t>
      </w:r>
      <w:r w:rsidR="006E4BBE">
        <w:rPr>
          <w:rFonts w:eastAsiaTheme="minorEastAsia"/>
        </w:rPr>
        <w:t>45</w:t>
      </w:r>
      <w:r w:rsidR="006E4BBE" w:rsidRPr="00971351">
        <w:rPr>
          <w:rFonts w:eastAsiaTheme="minorEastAsia"/>
        </w:rPr>
        <w:t>hours</w:t>
      </w:r>
      <w:r w:rsidRPr="00971351">
        <w:rPr>
          <w:rFonts w:eastAsiaTheme="minorEastAsia"/>
        </w:rPr>
        <w:t xml:space="preserve">) </w:t>
      </w:r>
      <w:r w:rsidRPr="00600860">
        <w:rPr>
          <w:rFonts w:eastAsiaTheme="minorEastAsia"/>
        </w:rPr>
        <w:t xml:space="preserve">based on the </w:t>
      </w:r>
      <w:r w:rsidRPr="00305AFA">
        <w:rPr>
          <w:rFonts w:eastAsiaTheme="minorEastAsia"/>
        </w:rPr>
        <w:t>length of previous CAHPS</w:t>
      </w:r>
      <w:r w:rsidRPr="00305AFA">
        <w:rPr>
          <w:rFonts w:eastAsiaTheme="minorEastAsia"/>
          <w:vertAlign w:val="superscript"/>
        </w:rPr>
        <w:t>®</w:t>
      </w:r>
      <w:r w:rsidRPr="00305AFA">
        <w:rPr>
          <w:rFonts w:eastAsiaTheme="minorEastAsia"/>
        </w:rPr>
        <w:t xml:space="preserve"> surveys of comparable length that have been administered to similar populations</w:t>
      </w:r>
      <w:r w:rsidRPr="008C2806">
        <w:rPr>
          <w:rFonts w:eastAsiaTheme="minorEastAsia"/>
        </w:rPr>
        <w:t>.</w:t>
      </w:r>
    </w:p>
    <w:p w14:paraId="610CC1ED" w14:textId="051E1F2C" w:rsidR="003F4144" w:rsidRDefault="003F4144" w:rsidP="003F4144">
      <w:pPr>
        <w:pStyle w:val="PBodyText"/>
        <w:spacing w:after="200"/>
        <w:rPr>
          <w:rFonts w:eastAsiaTheme="minorEastAsia"/>
        </w:rPr>
      </w:pPr>
      <w:r w:rsidRPr="00983A22">
        <w:rPr>
          <w:rFonts w:eastAsiaTheme="minorEastAsia"/>
          <w:b/>
        </w:rPr>
        <w:t>Survey vendors.</w:t>
      </w:r>
      <w:r>
        <w:rPr>
          <w:rFonts w:eastAsiaTheme="minorEastAsia"/>
        </w:rPr>
        <w:t xml:space="preserve"> Survey vendors who want to participate in collecting QHP Enrollee Survey data must complete a </w:t>
      </w:r>
      <w:r w:rsidR="00DB385D">
        <w:rPr>
          <w:rFonts w:eastAsiaTheme="minorEastAsia"/>
        </w:rPr>
        <w:t xml:space="preserve">Survey Vendor </w:t>
      </w:r>
      <w:r>
        <w:rPr>
          <w:rFonts w:eastAsiaTheme="minorEastAsia"/>
        </w:rPr>
        <w:t xml:space="preserve">Participation Form.  The estimated survey vendor burden to complete the </w:t>
      </w:r>
      <w:r w:rsidR="00DB385D">
        <w:rPr>
          <w:rFonts w:eastAsiaTheme="minorEastAsia"/>
        </w:rPr>
        <w:t xml:space="preserve">Survey Vendor </w:t>
      </w:r>
      <w:r>
        <w:rPr>
          <w:rFonts w:eastAsiaTheme="minorEastAsia"/>
        </w:rPr>
        <w:t xml:space="preserve">Participation Form is 1 hour per vendor. There will be a single survey vendor for the QHP Enrollee Survey </w:t>
      </w:r>
      <w:r w:rsidR="00F33214">
        <w:rPr>
          <w:rFonts w:eastAsiaTheme="minorEastAsia"/>
        </w:rPr>
        <w:t>psychometric</w:t>
      </w:r>
      <w:r>
        <w:rPr>
          <w:rFonts w:eastAsiaTheme="minorEastAsia"/>
        </w:rPr>
        <w:t xml:space="preserve"> test in 2014 </w:t>
      </w:r>
      <w:r w:rsidR="00AC48F1">
        <w:rPr>
          <w:rFonts w:eastAsiaTheme="minorEastAsia"/>
        </w:rPr>
        <w:t xml:space="preserve">operating under contract to CMS, so no vendor burden is imposed for the </w:t>
      </w:r>
      <w:r w:rsidR="00F33214">
        <w:rPr>
          <w:rFonts w:eastAsiaTheme="minorEastAsia"/>
        </w:rPr>
        <w:t>psychometric</w:t>
      </w:r>
      <w:r w:rsidR="00AC48F1">
        <w:rPr>
          <w:rFonts w:eastAsiaTheme="minorEastAsia"/>
        </w:rPr>
        <w:t xml:space="preserve"> test. An</w:t>
      </w:r>
      <w:r>
        <w:rPr>
          <w:rFonts w:eastAsiaTheme="minorEastAsia"/>
        </w:rPr>
        <w:t xml:space="preserve"> estimated 40 vendors may complete the </w:t>
      </w:r>
      <w:r w:rsidR="00037090">
        <w:rPr>
          <w:rFonts w:eastAsiaTheme="minorEastAsia"/>
        </w:rPr>
        <w:t xml:space="preserve">Survey Vendor </w:t>
      </w:r>
      <w:r>
        <w:rPr>
          <w:rFonts w:eastAsiaTheme="minorEastAsia"/>
        </w:rPr>
        <w:t xml:space="preserve">Participation Form for the beta test 2015. </w:t>
      </w:r>
      <w:r w:rsidR="00AC48F1">
        <w:rPr>
          <w:rFonts w:eastAsiaTheme="minorEastAsia"/>
        </w:rPr>
        <w:t>These vendors will not be under Federal contract so burden will be incurred.</w:t>
      </w:r>
    </w:p>
    <w:p w14:paraId="41788F51" w14:textId="77777777" w:rsidR="003D0B5D" w:rsidRDefault="003D0B5D">
      <w:pPr>
        <w:rPr>
          <w:rFonts w:eastAsiaTheme="minorEastAsia"/>
        </w:rPr>
      </w:pPr>
      <w:r>
        <w:rPr>
          <w:rFonts w:eastAsiaTheme="minorEastAsia"/>
          <w:b/>
          <w:bCs/>
        </w:rPr>
        <w:br w:type="page"/>
      </w:r>
    </w:p>
    <w:p w14:paraId="491EF7AF" w14:textId="77777777" w:rsidR="003F4144" w:rsidRDefault="003F4144" w:rsidP="009803CA">
      <w:pPr>
        <w:pStyle w:val="PTableTitle"/>
        <w:rPr>
          <w:rFonts w:eastAsiaTheme="minorEastAsia"/>
        </w:rPr>
      </w:pPr>
      <w:r>
        <w:rPr>
          <w:rFonts w:eastAsiaTheme="minorEastAsia"/>
        </w:rPr>
        <w:lastRenderedPageBreak/>
        <w:t>Exhibit A</w:t>
      </w:r>
      <w:r w:rsidR="0078020A">
        <w:rPr>
          <w:rFonts w:eastAsiaTheme="minorEastAsia"/>
        </w:rPr>
        <w:t>4</w:t>
      </w:r>
      <w:r w:rsidRPr="005A1560">
        <w:rPr>
          <w:rFonts w:eastAsiaTheme="minorEastAsia"/>
        </w:rPr>
        <w:t xml:space="preserve">. Estimated Burden Hours </w:t>
      </w:r>
      <w:r>
        <w:rPr>
          <w:rFonts w:eastAsiaTheme="minorEastAsia"/>
        </w:rPr>
        <w:t>for QHP Enrollee Survey by Round</w:t>
      </w:r>
    </w:p>
    <w:tbl>
      <w:tblPr>
        <w:tblW w:w="0" w:type="auto"/>
        <w:tblInd w:w="93" w:type="dxa"/>
        <w:tblLook w:val="04A0" w:firstRow="1" w:lastRow="0" w:firstColumn="1" w:lastColumn="0" w:noHBand="0" w:noVBand="1"/>
      </w:tblPr>
      <w:tblGrid>
        <w:gridCol w:w="4045"/>
        <w:gridCol w:w="1755"/>
        <w:gridCol w:w="1928"/>
        <w:gridCol w:w="1755"/>
      </w:tblGrid>
      <w:tr w:rsidR="003D0B5D" w:rsidRPr="006D51E0" w14:paraId="593633D8" w14:textId="77777777" w:rsidTr="003D0B5D">
        <w:trPr>
          <w:trHeight w:val="780"/>
        </w:trPr>
        <w:tc>
          <w:tcPr>
            <w:tcW w:w="0" w:type="auto"/>
            <w:tcBorders>
              <w:top w:val="single" w:sz="8" w:space="0" w:color="FFFFFF"/>
              <w:left w:val="single" w:sz="8" w:space="0" w:color="FFFFFF"/>
              <w:bottom w:val="single" w:sz="8" w:space="0" w:color="FFFFFF"/>
              <w:right w:val="single" w:sz="8" w:space="0" w:color="FFFFFF"/>
            </w:tcBorders>
            <w:shd w:val="clear" w:color="000000" w:fill="002C5F"/>
            <w:noWrap/>
            <w:vAlign w:val="center"/>
            <w:hideMark/>
          </w:tcPr>
          <w:p w14:paraId="4410C592"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Source</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52785970"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Total Completes</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6E0C1100"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Hours per response</w:t>
            </w:r>
            <w:r w:rsidRPr="003D0B5D">
              <w:rPr>
                <w:rFonts w:cs="Times New Roman"/>
                <w:color w:val="000000"/>
                <w:szCs w:val="24"/>
              </w:rPr>
              <w:t> </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5FF51BBE"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Total burden hours</w:t>
            </w:r>
            <w:r w:rsidRPr="003D0B5D">
              <w:rPr>
                <w:rFonts w:cs="Times New Roman"/>
                <w:color w:val="000000"/>
                <w:szCs w:val="24"/>
              </w:rPr>
              <w:t> </w:t>
            </w:r>
          </w:p>
        </w:tc>
      </w:tr>
      <w:tr w:rsidR="003D0B5D" w:rsidRPr="006D51E0" w14:paraId="366C5426" w14:textId="77777777" w:rsidTr="003D0B5D">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F6FCDEC" w14:textId="6F9E8A30" w:rsidR="003D0B5D" w:rsidRPr="003D0B5D" w:rsidRDefault="00F33214" w:rsidP="000C4919">
            <w:pPr>
              <w:rPr>
                <w:rFonts w:ascii="Arial" w:hAnsi="Arial" w:cs="Arial"/>
                <w:b/>
                <w:bCs/>
                <w:color w:val="000000"/>
                <w:szCs w:val="24"/>
              </w:rPr>
            </w:pPr>
            <w:r>
              <w:rPr>
                <w:rFonts w:ascii="Arial" w:hAnsi="Arial" w:cs="Arial"/>
                <w:b/>
                <w:bCs/>
                <w:color w:val="000000"/>
                <w:szCs w:val="24"/>
              </w:rPr>
              <w:t>Psychometric</w:t>
            </w:r>
            <w:r w:rsidRPr="003D0B5D">
              <w:rPr>
                <w:rFonts w:ascii="Arial" w:hAnsi="Arial" w:cs="Arial"/>
                <w:b/>
                <w:bCs/>
                <w:color w:val="000000"/>
                <w:szCs w:val="24"/>
              </w:rPr>
              <w:t xml:space="preserve"> </w:t>
            </w:r>
            <w:r w:rsidR="003D0B5D" w:rsidRPr="003D0B5D">
              <w:rPr>
                <w:rFonts w:ascii="Arial" w:hAnsi="Arial" w:cs="Arial"/>
                <w:b/>
                <w:bCs/>
                <w:color w:val="000000"/>
                <w:szCs w:val="24"/>
              </w:rPr>
              <w:t>Test Round 1, 2014</w:t>
            </w:r>
          </w:p>
        </w:tc>
        <w:tc>
          <w:tcPr>
            <w:tcW w:w="0" w:type="auto"/>
            <w:tcBorders>
              <w:top w:val="nil"/>
              <w:left w:val="nil"/>
              <w:bottom w:val="single" w:sz="8" w:space="0" w:color="002C5F"/>
              <w:right w:val="single" w:sz="8" w:space="0" w:color="002C5F"/>
            </w:tcBorders>
            <w:shd w:val="clear" w:color="000000" w:fill="B8CCE4"/>
            <w:noWrap/>
            <w:vAlign w:val="center"/>
            <w:hideMark/>
          </w:tcPr>
          <w:p w14:paraId="4F3B9227"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3B62BD95"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560FC7AE"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r>
      <w:tr w:rsidR="003D0B5D" w:rsidRPr="006D51E0" w14:paraId="2C5766F5"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74E50BE5"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English</w:t>
            </w:r>
          </w:p>
        </w:tc>
        <w:tc>
          <w:tcPr>
            <w:tcW w:w="0" w:type="auto"/>
            <w:tcBorders>
              <w:top w:val="nil"/>
              <w:left w:val="nil"/>
              <w:bottom w:val="single" w:sz="8" w:space="0" w:color="002C5F"/>
              <w:right w:val="single" w:sz="8" w:space="0" w:color="002C5F"/>
            </w:tcBorders>
            <w:shd w:val="clear" w:color="auto" w:fill="auto"/>
            <w:vAlign w:val="center"/>
            <w:hideMark/>
          </w:tcPr>
          <w:p w14:paraId="1206451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3,000</w:t>
            </w:r>
          </w:p>
        </w:tc>
        <w:tc>
          <w:tcPr>
            <w:tcW w:w="0" w:type="auto"/>
            <w:tcBorders>
              <w:top w:val="nil"/>
              <w:left w:val="nil"/>
              <w:bottom w:val="single" w:sz="8" w:space="0" w:color="002C5F"/>
              <w:right w:val="single" w:sz="8" w:space="0" w:color="002C5F"/>
            </w:tcBorders>
            <w:shd w:val="clear" w:color="auto" w:fill="auto"/>
            <w:vAlign w:val="center"/>
            <w:hideMark/>
          </w:tcPr>
          <w:p w14:paraId="1594F7E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0EF6C7B0"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1,350</w:t>
            </w:r>
          </w:p>
        </w:tc>
      </w:tr>
      <w:tr w:rsidR="003D0B5D" w:rsidRPr="006D51E0" w14:paraId="672A0078"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30158B70"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Spanish</w:t>
            </w:r>
          </w:p>
        </w:tc>
        <w:tc>
          <w:tcPr>
            <w:tcW w:w="0" w:type="auto"/>
            <w:tcBorders>
              <w:top w:val="nil"/>
              <w:left w:val="nil"/>
              <w:bottom w:val="single" w:sz="8" w:space="0" w:color="002C5F"/>
              <w:right w:val="single" w:sz="8" w:space="0" w:color="002C5F"/>
            </w:tcBorders>
            <w:shd w:val="clear" w:color="auto" w:fill="auto"/>
            <w:vAlign w:val="center"/>
            <w:hideMark/>
          </w:tcPr>
          <w:p w14:paraId="459317A3"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w:t>
            </w:r>
          </w:p>
        </w:tc>
        <w:tc>
          <w:tcPr>
            <w:tcW w:w="0" w:type="auto"/>
            <w:tcBorders>
              <w:top w:val="nil"/>
              <w:left w:val="nil"/>
              <w:bottom w:val="single" w:sz="8" w:space="0" w:color="002C5F"/>
              <w:right w:val="single" w:sz="8" w:space="0" w:color="002C5F"/>
            </w:tcBorders>
            <w:shd w:val="clear" w:color="auto" w:fill="auto"/>
            <w:vAlign w:val="center"/>
            <w:hideMark/>
          </w:tcPr>
          <w:p w14:paraId="36FE9AC9"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6084F14D"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w:t>
            </w:r>
          </w:p>
        </w:tc>
      </w:tr>
      <w:tr w:rsidR="003D0B5D" w:rsidRPr="006D51E0" w14:paraId="44E54503"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5160F234"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Chinese</w:t>
            </w:r>
          </w:p>
        </w:tc>
        <w:tc>
          <w:tcPr>
            <w:tcW w:w="0" w:type="auto"/>
            <w:tcBorders>
              <w:top w:val="nil"/>
              <w:left w:val="nil"/>
              <w:bottom w:val="single" w:sz="8" w:space="0" w:color="002C5F"/>
              <w:right w:val="single" w:sz="8" w:space="0" w:color="002C5F"/>
            </w:tcBorders>
            <w:shd w:val="clear" w:color="auto" w:fill="auto"/>
            <w:vAlign w:val="center"/>
            <w:hideMark/>
          </w:tcPr>
          <w:p w14:paraId="0F38A357"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w:t>
            </w:r>
          </w:p>
        </w:tc>
        <w:tc>
          <w:tcPr>
            <w:tcW w:w="0" w:type="auto"/>
            <w:tcBorders>
              <w:top w:val="nil"/>
              <w:left w:val="nil"/>
              <w:bottom w:val="single" w:sz="8" w:space="0" w:color="002C5F"/>
              <w:right w:val="single" w:sz="8" w:space="0" w:color="002C5F"/>
            </w:tcBorders>
            <w:shd w:val="clear" w:color="auto" w:fill="auto"/>
            <w:vAlign w:val="center"/>
            <w:hideMark/>
          </w:tcPr>
          <w:p w14:paraId="0ADEEA0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24C56CA2"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w:t>
            </w:r>
          </w:p>
        </w:tc>
      </w:tr>
      <w:tr w:rsidR="003D0B5D" w:rsidRPr="006D51E0" w14:paraId="28D82A82"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000000" w:fill="DBE5F1"/>
            <w:noWrap/>
            <w:vAlign w:val="center"/>
            <w:hideMark/>
          </w:tcPr>
          <w:p w14:paraId="2A956CD7" w14:textId="30283DE9" w:rsidR="003D0B5D" w:rsidRPr="003D0B5D" w:rsidRDefault="003D0B5D" w:rsidP="00F33214">
            <w:pPr>
              <w:rPr>
                <w:rFonts w:ascii="Arial" w:hAnsi="Arial" w:cs="Arial"/>
                <w:b/>
                <w:bCs/>
                <w:color w:val="000000"/>
                <w:szCs w:val="24"/>
              </w:rPr>
            </w:pPr>
            <w:r w:rsidRPr="003D0B5D">
              <w:rPr>
                <w:rFonts w:ascii="Arial" w:hAnsi="Arial" w:cs="Arial"/>
                <w:b/>
                <w:bCs/>
                <w:color w:val="000000"/>
                <w:szCs w:val="24"/>
              </w:rPr>
              <w:t xml:space="preserve">TOTAL </w:t>
            </w:r>
            <w:r w:rsidR="00F33214">
              <w:rPr>
                <w:rFonts w:ascii="Arial" w:hAnsi="Arial" w:cs="Arial"/>
                <w:b/>
                <w:bCs/>
                <w:color w:val="000000"/>
                <w:szCs w:val="24"/>
              </w:rPr>
              <w:t>Psychometric</w:t>
            </w:r>
            <w:r w:rsidR="00F33214" w:rsidRPr="003D0B5D">
              <w:rPr>
                <w:rFonts w:ascii="Arial" w:hAnsi="Arial" w:cs="Arial"/>
                <w:b/>
                <w:bCs/>
                <w:color w:val="000000"/>
                <w:szCs w:val="24"/>
              </w:rPr>
              <w:t xml:space="preserve"> </w:t>
            </w:r>
            <w:r w:rsidRPr="003D0B5D">
              <w:rPr>
                <w:rFonts w:ascii="Arial" w:hAnsi="Arial" w:cs="Arial"/>
                <w:b/>
                <w:bCs/>
                <w:color w:val="000000"/>
                <w:szCs w:val="24"/>
              </w:rPr>
              <w:t>Test</w:t>
            </w:r>
          </w:p>
        </w:tc>
        <w:tc>
          <w:tcPr>
            <w:tcW w:w="0" w:type="auto"/>
            <w:tcBorders>
              <w:top w:val="nil"/>
              <w:left w:val="nil"/>
              <w:bottom w:val="single" w:sz="8" w:space="0" w:color="002C5F"/>
              <w:right w:val="single" w:sz="8" w:space="0" w:color="002C5F"/>
            </w:tcBorders>
            <w:shd w:val="clear" w:color="000000" w:fill="DBE5F1"/>
            <w:vAlign w:val="center"/>
            <w:hideMark/>
          </w:tcPr>
          <w:p w14:paraId="417D4B66"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4,200</w:t>
            </w:r>
          </w:p>
        </w:tc>
        <w:tc>
          <w:tcPr>
            <w:tcW w:w="0" w:type="auto"/>
            <w:tcBorders>
              <w:top w:val="nil"/>
              <w:left w:val="nil"/>
              <w:bottom w:val="single" w:sz="8" w:space="0" w:color="002C5F"/>
              <w:right w:val="single" w:sz="8" w:space="0" w:color="002C5F"/>
            </w:tcBorders>
            <w:shd w:val="clear" w:color="000000" w:fill="DBE5F1"/>
            <w:vAlign w:val="center"/>
            <w:hideMark/>
          </w:tcPr>
          <w:p w14:paraId="7EC252F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 </w:t>
            </w:r>
          </w:p>
        </w:tc>
        <w:tc>
          <w:tcPr>
            <w:tcW w:w="0" w:type="auto"/>
            <w:tcBorders>
              <w:top w:val="nil"/>
              <w:left w:val="nil"/>
              <w:bottom w:val="single" w:sz="8" w:space="0" w:color="002C5F"/>
              <w:right w:val="single" w:sz="8" w:space="0" w:color="002C5F"/>
            </w:tcBorders>
            <w:shd w:val="clear" w:color="000000" w:fill="DBE5F1"/>
            <w:vAlign w:val="center"/>
            <w:hideMark/>
          </w:tcPr>
          <w:p w14:paraId="7FF65998"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1,890</w:t>
            </w:r>
          </w:p>
        </w:tc>
      </w:tr>
      <w:tr w:rsidR="003D0B5D" w:rsidRPr="006D51E0" w14:paraId="516F8EC5" w14:textId="77777777" w:rsidTr="003D0B5D">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7E394A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Beta Test Round 2, 2015</w:t>
            </w:r>
          </w:p>
        </w:tc>
        <w:tc>
          <w:tcPr>
            <w:tcW w:w="0" w:type="auto"/>
            <w:tcBorders>
              <w:top w:val="nil"/>
              <w:left w:val="nil"/>
              <w:bottom w:val="single" w:sz="8" w:space="0" w:color="002C5F"/>
              <w:right w:val="single" w:sz="8" w:space="0" w:color="002C5F"/>
            </w:tcBorders>
            <w:shd w:val="clear" w:color="000000" w:fill="B8CCE4"/>
            <w:noWrap/>
            <w:vAlign w:val="center"/>
            <w:hideMark/>
          </w:tcPr>
          <w:p w14:paraId="40CB3CFC"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4FEF79B8"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311D7072"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r>
      <w:tr w:rsidR="003D0B5D" w:rsidRPr="006D51E0" w14:paraId="41F2AC44"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3FC4EEBD"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Survey Respondents (2,000 QHPs)</w:t>
            </w:r>
          </w:p>
        </w:tc>
        <w:tc>
          <w:tcPr>
            <w:tcW w:w="0" w:type="auto"/>
            <w:tcBorders>
              <w:top w:val="nil"/>
              <w:left w:val="nil"/>
              <w:bottom w:val="single" w:sz="8" w:space="0" w:color="002C5F"/>
              <w:right w:val="single" w:sz="8" w:space="0" w:color="002C5F"/>
            </w:tcBorders>
            <w:shd w:val="clear" w:color="auto" w:fill="auto"/>
            <w:vAlign w:val="center"/>
            <w:hideMark/>
          </w:tcPr>
          <w:p w14:paraId="010793F8"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600,000</w:t>
            </w:r>
          </w:p>
        </w:tc>
        <w:tc>
          <w:tcPr>
            <w:tcW w:w="0" w:type="auto"/>
            <w:tcBorders>
              <w:top w:val="nil"/>
              <w:left w:val="nil"/>
              <w:bottom w:val="single" w:sz="8" w:space="0" w:color="002C5F"/>
              <w:right w:val="single" w:sz="8" w:space="0" w:color="002C5F"/>
            </w:tcBorders>
            <w:shd w:val="clear" w:color="auto" w:fill="auto"/>
            <w:vAlign w:val="center"/>
            <w:hideMark/>
          </w:tcPr>
          <w:p w14:paraId="1AC43343"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73EF649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270,000</w:t>
            </w:r>
          </w:p>
        </w:tc>
      </w:tr>
      <w:tr w:rsidR="003D0B5D" w:rsidRPr="006D51E0" w14:paraId="79AF5BF7"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15C77FCD"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Survey Vendors</w:t>
            </w:r>
          </w:p>
        </w:tc>
        <w:tc>
          <w:tcPr>
            <w:tcW w:w="0" w:type="auto"/>
            <w:tcBorders>
              <w:top w:val="nil"/>
              <w:left w:val="nil"/>
              <w:bottom w:val="single" w:sz="8" w:space="0" w:color="002C5F"/>
              <w:right w:val="single" w:sz="8" w:space="0" w:color="002C5F"/>
            </w:tcBorders>
            <w:shd w:val="clear" w:color="auto" w:fill="auto"/>
            <w:vAlign w:val="center"/>
            <w:hideMark/>
          </w:tcPr>
          <w:p w14:paraId="217E9FCF"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40</w:t>
            </w:r>
          </w:p>
        </w:tc>
        <w:tc>
          <w:tcPr>
            <w:tcW w:w="0" w:type="auto"/>
            <w:tcBorders>
              <w:top w:val="nil"/>
              <w:left w:val="nil"/>
              <w:bottom w:val="single" w:sz="8" w:space="0" w:color="002C5F"/>
              <w:right w:val="single" w:sz="8" w:space="0" w:color="002C5F"/>
            </w:tcBorders>
            <w:shd w:val="clear" w:color="auto" w:fill="auto"/>
            <w:vAlign w:val="center"/>
            <w:hideMark/>
          </w:tcPr>
          <w:p w14:paraId="11C594D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w:t>
            </w:r>
          </w:p>
        </w:tc>
        <w:tc>
          <w:tcPr>
            <w:tcW w:w="0" w:type="auto"/>
            <w:tcBorders>
              <w:top w:val="nil"/>
              <w:left w:val="nil"/>
              <w:bottom w:val="single" w:sz="8" w:space="0" w:color="002C5F"/>
              <w:right w:val="single" w:sz="8" w:space="0" w:color="002C5F"/>
            </w:tcBorders>
            <w:shd w:val="clear" w:color="auto" w:fill="auto"/>
            <w:vAlign w:val="center"/>
            <w:hideMark/>
          </w:tcPr>
          <w:p w14:paraId="63EC4210"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40</w:t>
            </w:r>
          </w:p>
        </w:tc>
      </w:tr>
      <w:tr w:rsidR="003D0B5D" w:rsidRPr="006D51E0" w14:paraId="5060ABC2"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000000" w:fill="DBE5F1"/>
            <w:noWrap/>
            <w:vAlign w:val="center"/>
            <w:hideMark/>
          </w:tcPr>
          <w:p w14:paraId="5768121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 xml:space="preserve">Total Beta Test </w:t>
            </w:r>
          </w:p>
        </w:tc>
        <w:tc>
          <w:tcPr>
            <w:tcW w:w="0" w:type="auto"/>
            <w:tcBorders>
              <w:top w:val="nil"/>
              <w:left w:val="nil"/>
              <w:bottom w:val="single" w:sz="8" w:space="0" w:color="002C5F"/>
              <w:right w:val="single" w:sz="8" w:space="0" w:color="002C5F"/>
            </w:tcBorders>
            <w:shd w:val="clear" w:color="000000" w:fill="DBE5F1"/>
            <w:vAlign w:val="center"/>
            <w:hideMark/>
          </w:tcPr>
          <w:p w14:paraId="4E8B8DE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600,040</w:t>
            </w:r>
          </w:p>
        </w:tc>
        <w:tc>
          <w:tcPr>
            <w:tcW w:w="0" w:type="auto"/>
            <w:tcBorders>
              <w:top w:val="nil"/>
              <w:left w:val="nil"/>
              <w:bottom w:val="single" w:sz="8" w:space="0" w:color="002C5F"/>
              <w:right w:val="single" w:sz="8" w:space="0" w:color="002C5F"/>
            </w:tcBorders>
            <w:shd w:val="clear" w:color="000000" w:fill="DBE5F1"/>
            <w:vAlign w:val="center"/>
            <w:hideMark/>
          </w:tcPr>
          <w:p w14:paraId="5AD050BA"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 </w:t>
            </w:r>
          </w:p>
        </w:tc>
        <w:tc>
          <w:tcPr>
            <w:tcW w:w="0" w:type="auto"/>
            <w:tcBorders>
              <w:top w:val="nil"/>
              <w:left w:val="nil"/>
              <w:bottom w:val="single" w:sz="8" w:space="0" w:color="002C5F"/>
              <w:right w:val="single" w:sz="8" w:space="0" w:color="002C5F"/>
            </w:tcBorders>
            <w:shd w:val="clear" w:color="000000" w:fill="DBE5F1"/>
            <w:vAlign w:val="center"/>
            <w:hideMark/>
          </w:tcPr>
          <w:p w14:paraId="04B5E00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270,040</w:t>
            </w:r>
          </w:p>
        </w:tc>
      </w:tr>
      <w:tr w:rsidR="003D0B5D" w:rsidRPr="006D51E0" w14:paraId="5740B225" w14:textId="77777777" w:rsidTr="003D0B5D">
        <w:trPr>
          <w:trHeight w:val="315"/>
        </w:trPr>
        <w:tc>
          <w:tcPr>
            <w:tcW w:w="0" w:type="auto"/>
            <w:tcBorders>
              <w:top w:val="nil"/>
              <w:left w:val="single" w:sz="8" w:space="0" w:color="auto"/>
              <w:bottom w:val="single" w:sz="8" w:space="0" w:color="auto"/>
              <w:right w:val="single" w:sz="8" w:space="0" w:color="002C5F"/>
            </w:tcBorders>
            <w:shd w:val="clear" w:color="000000" w:fill="B8CCE4"/>
            <w:noWrap/>
            <w:vAlign w:val="center"/>
            <w:hideMark/>
          </w:tcPr>
          <w:p w14:paraId="27AA204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TOTAL QHP ENROLLEE SURVEY</w:t>
            </w:r>
          </w:p>
        </w:tc>
        <w:tc>
          <w:tcPr>
            <w:tcW w:w="0" w:type="auto"/>
            <w:tcBorders>
              <w:top w:val="nil"/>
              <w:left w:val="nil"/>
              <w:bottom w:val="single" w:sz="8" w:space="0" w:color="auto"/>
              <w:right w:val="single" w:sz="8" w:space="0" w:color="002C5F"/>
            </w:tcBorders>
            <w:shd w:val="clear" w:color="000000" w:fill="B8CCE4"/>
            <w:vAlign w:val="center"/>
            <w:hideMark/>
          </w:tcPr>
          <w:p w14:paraId="44A5CFE3"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604,240</w:t>
            </w:r>
          </w:p>
        </w:tc>
        <w:tc>
          <w:tcPr>
            <w:tcW w:w="0" w:type="auto"/>
            <w:tcBorders>
              <w:top w:val="nil"/>
              <w:left w:val="nil"/>
              <w:bottom w:val="single" w:sz="8" w:space="0" w:color="auto"/>
              <w:right w:val="single" w:sz="8" w:space="0" w:color="002C5F"/>
            </w:tcBorders>
            <w:shd w:val="clear" w:color="000000" w:fill="B8CCE4"/>
            <w:vAlign w:val="center"/>
            <w:hideMark/>
          </w:tcPr>
          <w:p w14:paraId="28250DDC"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auto"/>
              <w:right w:val="single" w:sz="8" w:space="0" w:color="auto"/>
            </w:tcBorders>
            <w:shd w:val="clear" w:color="000000" w:fill="B8CCE4"/>
            <w:vAlign w:val="center"/>
            <w:hideMark/>
          </w:tcPr>
          <w:p w14:paraId="309174F5"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271,930</w:t>
            </w:r>
          </w:p>
        </w:tc>
      </w:tr>
    </w:tbl>
    <w:p w14:paraId="67FF18CB" w14:textId="77777777" w:rsidR="00342733" w:rsidRDefault="00342733" w:rsidP="009803CA">
      <w:pPr>
        <w:pStyle w:val="PTableTitle"/>
        <w:rPr>
          <w:rFonts w:eastAsiaTheme="minorEastAsia"/>
        </w:rPr>
      </w:pPr>
    </w:p>
    <w:p w14:paraId="40671E67" w14:textId="2F4B69BE" w:rsidR="003F4144" w:rsidRPr="00DB5D95" w:rsidRDefault="003F4144" w:rsidP="003F4144">
      <w:pPr>
        <w:pStyle w:val="PBodyText"/>
        <w:spacing w:before="240"/>
        <w:rPr>
          <w:rFonts w:eastAsiaTheme="minorEastAsia"/>
        </w:rPr>
      </w:pPr>
      <w:r w:rsidRPr="008A1FC0">
        <w:rPr>
          <w:rFonts w:eastAsiaTheme="minorEastAsia" w:cs="Times New Roman"/>
          <w:szCs w:val="24"/>
        </w:rPr>
        <w:t xml:space="preserve">In 2014, the total annual burden hours for the Marketplace and QHP Enrollee Survey </w:t>
      </w:r>
      <w:r w:rsidR="003D0B5D">
        <w:rPr>
          <w:rFonts w:eastAsiaTheme="minorEastAsia" w:cs="Times New Roman"/>
          <w:szCs w:val="24"/>
        </w:rPr>
        <w:t>psychometric</w:t>
      </w:r>
      <w:r w:rsidRPr="008A1FC0">
        <w:rPr>
          <w:rFonts w:eastAsiaTheme="minorEastAsia" w:cs="Times New Roman"/>
          <w:szCs w:val="24"/>
        </w:rPr>
        <w:t xml:space="preserve"> tests are </w:t>
      </w:r>
      <w:r w:rsidR="003D0B5D">
        <w:rPr>
          <w:rFonts w:cs="Times New Roman"/>
          <w:bCs/>
          <w:color w:val="000000"/>
          <w:szCs w:val="24"/>
        </w:rPr>
        <w:t>3</w:t>
      </w:r>
      <w:r w:rsidR="008A1FC0" w:rsidRPr="00390F17">
        <w:rPr>
          <w:rFonts w:cs="Times New Roman"/>
          <w:bCs/>
          <w:color w:val="000000"/>
          <w:szCs w:val="24"/>
        </w:rPr>
        <w:t>,</w:t>
      </w:r>
      <w:r w:rsidR="003D0B5D">
        <w:rPr>
          <w:rFonts w:cs="Times New Roman"/>
          <w:bCs/>
          <w:color w:val="000000"/>
          <w:szCs w:val="24"/>
        </w:rPr>
        <w:t>1</w:t>
      </w:r>
      <w:r w:rsidR="003D0B5D" w:rsidRPr="00390F17">
        <w:rPr>
          <w:rFonts w:cs="Times New Roman"/>
          <w:bCs/>
          <w:color w:val="000000"/>
          <w:szCs w:val="24"/>
        </w:rPr>
        <w:t>50</w:t>
      </w:r>
      <w:r w:rsidR="003D0B5D" w:rsidRPr="008A1FC0">
        <w:rPr>
          <w:rFonts w:cs="Times New Roman"/>
          <w:bCs/>
          <w:color w:val="000000"/>
          <w:szCs w:val="24"/>
        </w:rPr>
        <w:t xml:space="preserve"> </w:t>
      </w:r>
      <w:r w:rsidRPr="008A1FC0">
        <w:rPr>
          <w:rFonts w:eastAsiaTheme="minorEastAsia" w:cs="Times New Roman"/>
          <w:szCs w:val="24"/>
        </w:rPr>
        <w:t>hours</w:t>
      </w:r>
      <w:r w:rsidRPr="00004366">
        <w:rPr>
          <w:rFonts w:eastAsiaTheme="minorEastAsia" w:cs="Times New Roman"/>
          <w:szCs w:val="24"/>
        </w:rPr>
        <w:t xml:space="preserve"> with </w:t>
      </w:r>
      <w:r w:rsidR="003D0B5D">
        <w:rPr>
          <w:rFonts w:eastAsiaTheme="minorEastAsia" w:cs="Times New Roman"/>
          <w:szCs w:val="24"/>
        </w:rPr>
        <w:t>7,350</w:t>
      </w:r>
      <w:r w:rsidR="008A1FC0">
        <w:rPr>
          <w:rFonts w:eastAsiaTheme="minorEastAsia" w:cs="Times New Roman"/>
          <w:szCs w:val="24"/>
        </w:rPr>
        <w:t xml:space="preserve"> </w:t>
      </w:r>
      <w:r w:rsidRPr="00004366">
        <w:rPr>
          <w:rFonts w:eastAsiaTheme="minorEastAsia" w:cs="Times New Roman"/>
          <w:szCs w:val="24"/>
        </w:rPr>
        <w:t xml:space="preserve">responses.  In 2015, the total annual burden hours for the Marketplace and QHP Enrollee Survey beta tests are </w:t>
      </w:r>
      <w:r w:rsidR="00004366" w:rsidRPr="00004366">
        <w:rPr>
          <w:rFonts w:cs="Times New Roman"/>
          <w:bCs/>
          <w:color w:val="000000"/>
          <w:szCs w:val="24"/>
        </w:rPr>
        <w:t xml:space="preserve">294,520 </w:t>
      </w:r>
      <w:r w:rsidRPr="00004366">
        <w:rPr>
          <w:rFonts w:eastAsiaTheme="minorEastAsia" w:cs="Times New Roman"/>
          <w:szCs w:val="24"/>
        </w:rPr>
        <w:t xml:space="preserve">hours with </w:t>
      </w:r>
      <w:r w:rsidR="00004366" w:rsidRPr="00004366">
        <w:rPr>
          <w:rFonts w:cs="Times New Roman"/>
          <w:bCs/>
          <w:color w:val="000000"/>
          <w:szCs w:val="24"/>
        </w:rPr>
        <w:t xml:space="preserve">661,240 </w:t>
      </w:r>
      <w:r w:rsidRPr="00004366">
        <w:rPr>
          <w:rFonts w:eastAsiaTheme="minorEastAsia" w:cs="Times New Roman"/>
          <w:szCs w:val="24"/>
        </w:rPr>
        <w:t xml:space="preserve">responses, based on the number of questions in the questionnaires used for the </w:t>
      </w:r>
      <w:r w:rsidR="00F33214">
        <w:rPr>
          <w:rFonts w:eastAsiaTheme="minorEastAsia" w:cs="Times New Roman"/>
          <w:szCs w:val="24"/>
        </w:rPr>
        <w:t>psychometric</w:t>
      </w:r>
      <w:r w:rsidRPr="00004366">
        <w:rPr>
          <w:rFonts w:eastAsiaTheme="minorEastAsia" w:cs="Times New Roman"/>
          <w:szCs w:val="24"/>
        </w:rPr>
        <w:t xml:space="preserve"> test. However, the results of the </w:t>
      </w:r>
      <w:r w:rsidR="00F33214">
        <w:rPr>
          <w:rFonts w:eastAsiaTheme="minorEastAsia" w:cs="Times New Roman"/>
          <w:szCs w:val="24"/>
        </w:rPr>
        <w:t>psychometric</w:t>
      </w:r>
      <w:r>
        <w:rPr>
          <w:rFonts w:eastAsiaTheme="minorEastAsia"/>
        </w:rPr>
        <w:t xml:space="preserve"> test will be used to reduce the number of questions in the beta test questionnaires, so the combined burden for the </w:t>
      </w:r>
      <w:r w:rsidR="00F33214">
        <w:rPr>
          <w:rFonts w:eastAsiaTheme="minorEastAsia"/>
        </w:rPr>
        <w:t>psychometric</w:t>
      </w:r>
      <w:r>
        <w:rPr>
          <w:rFonts w:eastAsiaTheme="minorEastAsia"/>
        </w:rPr>
        <w:t xml:space="preserve"> test and the beta test is an overestimate</w:t>
      </w:r>
      <w:r w:rsidRPr="00DF3580">
        <w:rPr>
          <w:rFonts w:eastAsiaTheme="minorEastAsia"/>
          <w:b/>
        </w:rPr>
        <w:t xml:space="preserve">.  </w:t>
      </w:r>
      <w:r w:rsidRPr="00DF3580">
        <w:rPr>
          <w:rFonts w:eastAsiaTheme="minorEastAsia"/>
        </w:rPr>
        <w:t xml:space="preserve">Assuming the number of questions in the </w:t>
      </w:r>
      <w:r w:rsidR="00F33214">
        <w:rPr>
          <w:rFonts w:eastAsiaTheme="minorEastAsia"/>
        </w:rPr>
        <w:t>psychometric</w:t>
      </w:r>
      <w:r w:rsidRPr="00DF3580">
        <w:rPr>
          <w:rFonts w:eastAsiaTheme="minorEastAsia"/>
        </w:rPr>
        <w:t xml:space="preserve"> test questionnaires for both the </w:t>
      </w:r>
      <w:r w:rsidR="00F33214">
        <w:rPr>
          <w:rFonts w:eastAsiaTheme="minorEastAsia"/>
        </w:rPr>
        <w:t>psychometric</w:t>
      </w:r>
      <w:r w:rsidRPr="00DF3580">
        <w:rPr>
          <w:rFonts w:eastAsiaTheme="minorEastAsia"/>
        </w:rPr>
        <w:t xml:space="preserve"> test and beta test, t</w:t>
      </w:r>
      <w:r w:rsidRPr="00C850D9">
        <w:rPr>
          <w:rFonts w:eastAsiaTheme="minorEastAsia"/>
        </w:rPr>
        <w:t>he</w:t>
      </w:r>
      <w:r w:rsidRPr="00DB5D95">
        <w:rPr>
          <w:rFonts w:eastAsiaTheme="minorEastAsia"/>
        </w:rPr>
        <w:t xml:space="preserve"> total average annualized burden over three years for this requested information collection is</w:t>
      </w:r>
      <w:r w:rsidR="00004366">
        <w:rPr>
          <w:rFonts w:eastAsiaTheme="minorEastAsia"/>
        </w:rPr>
        <w:t xml:space="preserve"> </w:t>
      </w:r>
      <w:r w:rsidR="00CF36A4">
        <w:rPr>
          <w:rFonts w:eastAsiaTheme="minorEastAsia"/>
        </w:rPr>
        <w:t xml:space="preserve">99,223 </w:t>
      </w:r>
      <w:r w:rsidRPr="00DB5D95">
        <w:rPr>
          <w:rFonts w:eastAsiaTheme="minorEastAsia"/>
        </w:rPr>
        <w:t xml:space="preserve">hours and the total average annualized number of responses is </w:t>
      </w:r>
      <w:r w:rsidR="00CF36A4">
        <w:rPr>
          <w:rFonts w:eastAsiaTheme="minorEastAsia"/>
        </w:rPr>
        <w:t xml:space="preserve">222,863 </w:t>
      </w:r>
      <w:r w:rsidRPr="00DB5D95">
        <w:rPr>
          <w:rFonts w:eastAsiaTheme="minorEastAsia"/>
        </w:rPr>
        <w:t>responses.</w:t>
      </w:r>
    </w:p>
    <w:p w14:paraId="4F063C85" w14:textId="77777777" w:rsidR="003F4144" w:rsidRDefault="003F4144" w:rsidP="003F4144">
      <w:pPr>
        <w:pStyle w:val="PBodyText"/>
        <w:spacing w:before="240"/>
        <w:rPr>
          <w:rFonts w:eastAsiaTheme="minorEastAsia"/>
        </w:rPr>
      </w:pPr>
      <w:r w:rsidRPr="008C2806">
        <w:rPr>
          <w:rFonts w:eastAsiaTheme="minorEastAsia"/>
        </w:rPr>
        <w:t>The Bureau of Labor Statistics reported the average hourly wage for civilian workers in the United States was $</w:t>
      </w:r>
      <w:r w:rsidR="00212940" w:rsidRPr="00212940">
        <w:rPr>
          <w:rFonts w:eastAsiaTheme="minorEastAsia"/>
        </w:rPr>
        <w:t xml:space="preserve"> 24.10</w:t>
      </w:r>
      <w:r w:rsidR="00AC48F1">
        <w:rPr>
          <w:rFonts w:eastAsiaTheme="minorEastAsia"/>
        </w:rPr>
        <w:t xml:space="preserve"> </w:t>
      </w:r>
      <w:r w:rsidRPr="008C2806">
        <w:rPr>
          <w:rFonts w:eastAsiaTheme="minorEastAsia"/>
        </w:rPr>
        <w:t xml:space="preserve">in </w:t>
      </w:r>
      <w:r w:rsidR="00212940">
        <w:rPr>
          <w:rFonts w:eastAsiaTheme="minorEastAsia"/>
        </w:rPr>
        <w:t>October</w:t>
      </w:r>
      <w:r w:rsidR="00212940" w:rsidRPr="008C2806">
        <w:rPr>
          <w:rFonts w:eastAsiaTheme="minorEastAsia"/>
        </w:rPr>
        <w:t xml:space="preserve"> </w:t>
      </w:r>
      <w:r w:rsidRPr="008C2806">
        <w:rPr>
          <w:rFonts w:eastAsiaTheme="minorEastAsia"/>
        </w:rPr>
        <w:t>2013.</w:t>
      </w:r>
      <w:r>
        <w:rPr>
          <w:rFonts w:eastAsiaTheme="minorEastAsia"/>
        </w:rPr>
        <w:t xml:space="preserve"> See exhibit A</w:t>
      </w:r>
      <w:r w:rsidR="0078020A">
        <w:rPr>
          <w:rFonts w:eastAsiaTheme="minorEastAsia"/>
        </w:rPr>
        <w:t>5</w:t>
      </w:r>
      <w:r>
        <w:rPr>
          <w:rFonts w:eastAsiaTheme="minorEastAsia"/>
        </w:rPr>
        <w:t xml:space="preserve"> for estimated burden costs.</w:t>
      </w:r>
    </w:p>
    <w:p w14:paraId="3D4C91C2" w14:textId="77777777" w:rsidR="003F4144" w:rsidRDefault="003F4144" w:rsidP="004722F8">
      <w:pPr>
        <w:pStyle w:val="PTableTitle"/>
        <w:rPr>
          <w:rFonts w:eastAsiaTheme="minorEastAsia"/>
        </w:rPr>
      </w:pPr>
      <w:r>
        <w:rPr>
          <w:rFonts w:eastAsiaTheme="minorEastAsia"/>
        </w:rPr>
        <w:t>Exhibit A</w:t>
      </w:r>
      <w:r w:rsidR="0078020A">
        <w:rPr>
          <w:rFonts w:eastAsiaTheme="minorEastAsia"/>
        </w:rPr>
        <w:t>5</w:t>
      </w:r>
      <w:r w:rsidRPr="00C436A3">
        <w:rPr>
          <w:rFonts w:eastAsiaTheme="minorEastAsia"/>
        </w:rPr>
        <w:t xml:space="preserve">. </w:t>
      </w:r>
      <w:r>
        <w:rPr>
          <w:rFonts w:eastAsiaTheme="minorEastAsia"/>
        </w:rPr>
        <w:t>Estimated Burden Costs</w:t>
      </w:r>
    </w:p>
    <w:tbl>
      <w:tblPr>
        <w:tblW w:w="8872" w:type="dxa"/>
        <w:tblInd w:w="93" w:type="dxa"/>
        <w:tblLook w:val="04A0" w:firstRow="1" w:lastRow="0" w:firstColumn="1" w:lastColumn="0" w:noHBand="0" w:noVBand="1"/>
      </w:tblPr>
      <w:tblGrid>
        <w:gridCol w:w="2300"/>
        <w:gridCol w:w="1607"/>
        <w:gridCol w:w="1420"/>
        <w:gridCol w:w="1660"/>
        <w:gridCol w:w="1885"/>
      </w:tblGrid>
      <w:tr w:rsidR="00AB780B" w:rsidRPr="00AB780B" w14:paraId="56E0DB15" w14:textId="77777777" w:rsidTr="003D0B5D">
        <w:trPr>
          <w:trHeight w:val="525"/>
        </w:trPr>
        <w:tc>
          <w:tcPr>
            <w:tcW w:w="2300" w:type="dxa"/>
            <w:tcBorders>
              <w:top w:val="single" w:sz="8" w:space="0" w:color="002C5F"/>
              <w:left w:val="single" w:sz="8" w:space="0" w:color="002C5F"/>
              <w:bottom w:val="single" w:sz="8" w:space="0" w:color="002C5F"/>
              <w:right w:val="single" w:sz="8" w:space="0" w:color="FFFFFF"/>
            </w:tcBorders>
            <w:shd w:val="clear" w:color="000000" w:fill="002C5F"/>
            <w:vAlign w:val="center"/>
            <w:hideMark/>
          </w:tcPr>
          <w:p w14:paraId="3D809858"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Survey</w:t>
            </w:r>
          </w:p>
        </w:tc>
        <w:tc>
          <w:tcPr>
            <w:tcW w:w="1607" w:type="dxa"/>
            <w:tcBorders>
              <w:top w:val="single" w:sz="8" w:space="0" w:color="002C5F"/>
              <w:left w:val="nil"/>
              <w:bottom w:val="single" w:sz="8" w:space="0" w:color="002C5F"/>
              <w:right w:val="single" w:sz="8" w:space="0" w:color="FFFFFF"/>
            </w:tcBorders>
            <w:shd w:val="clear" w:color="000000" w:fill="002C5F"/>
            <w:vAlign w:val="center"/>
            <w:hideMark/>
          </w:tcPr>
          <w:p w14:paraId="09612BC8"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Number of Respondents</w:t>
            </w:r>
          </w:p>
        </w:tc>
        <w:tc>
          <w:tcPr>
            <w:tcW w:w="1420" w:type="dxa"/>
            <w:tcBorders>
              <w:top w:val="single" w:sz="8" w:space="0" w:color="002C5F"/>
              <w:left w:val="nil"/>
              <w:bottom w:val="single" w:sz="8" w:space="0" w:color="002C5F"/>
              <w:right w:val="single" w:sz="8" w:space="0" w:color="FFFFFF"/>
            </w:tcBorders>
            <w:shd w:val="clear" w:color="000000" w:fill="002C5F"/>
            <w:vAlign w:val="center"/>
            <w:hideMark/>
          </w:tcPr>
          <w:p w14:paraId="6FD959E4"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Total Burden Hours</w:t>
            </w:r>
          </w:p>
        </w:tc>
        <w:tc>
          <w:tcPr>
            <w:tcW w:w="1660" w:type="dxa"/>
            <w:tcBorders>
              <w:top w:val="single" w:sz="8" w:space="0" w:color="002C5F"/>
              <w:left w:val="nil"/>
              <w:bottom w:val="single" w:sz="8" w:space="0" w:color="002C5F"/>
              <w:right w:val="single" w:sz="8" w:space="0" w:color="FFFFFF"/>
            </w:tcBorders>
            <w:shd w:val="clear" w:color="000000" w:fill="002C5F"/>
            <w:vAlign w:val="center"/>
            <w:hideMark/>
          </w:tcPr>
          <w:p w14:paraId="005A6F8D"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Average Hourly Wage Rate</w:t>
            </w:r>
          </w:p>
        </w:tc>
        <w:tc>
          <w:tcPr>
            <w:tcW w:w="1885" w:type="dxa"/>
            <w:tcBorders>
              <w:top w:val="single" w:sz="8" w:space="0" w:color="002C5F"/>
              <w:left w:val="nil"/>
              <w:bottom w:val="single" w:sz="8" w:space="0" w:color="002C5F"/>
              <w:right w:val="single" w:sz="8" w:space="0" w:color="002C5F"/>
            </w:tcBorders>
            <w:shd w:val="clear" w:color="000000" w:fill="002C5F"/>
            <w:vAlign w:val="center"/>
            <w:hideMark/>
          </w:tcPr>
          <w:p w14:paraId="2876211B"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Total Cost Burden</w:t>
            </w:r>
          </w:p>
        </w:tc>
      </w:tr>
      <w:tr w:rsidR="00AB780B" w:rsidRPr="00AB780B" w14:paraId="13F6D2C9" w14:textId="77777777" w:rsidTr="003D0B5D">
        <w:trPr>
          <w:trHeight w:val="315"/>
        </w:trPr>
        <w:tc>
          <w:tcPr>
            <w:tcW w:w="2300" w:type="dxa"/>
            <w:tcBorders>
              <w:top w:val="nil"/>
              <w:left w:val="single" w:sz="8" w:space="0" w:color="auto"/>
              <w:bottom w:val="single" w:sz="8" w:space="0" w:color="002C5F"/>
              <w:right w:val="single" w:sz="8" w:space="0" w:color="002C5F"/>
            </w:tcBorders>
            <w:shd w:val="clear" w:color="000000" w:fill="DCE6F1"/>
            <w:noWrap/>
            <w:vAlign w:val="center"/>
            <w:hideMark/>
          </w:tcPr>
          <w:p w14:paraId="0B41876E" w14:textId="22D10961" w:rsidR="00AB780B" w:rsidRPr="00AB780B" w:rsidRDefault="003D0B5D" w:rsidP="00AB780B">
            <w:pPr>
              <w:rPr>
                <w:rFonts w:ascii="Arial" w:hAnsi="Arial" w:cs="Arial"/>
                <w:b/>
                <w:bCs/>
                <w:color w:val="000000"/>
                <w:sz w:val="20"/>
                <w:szCs w:val="20"/>
              </w:rPr>
            </w:pPr>
            <w:r>
              <w:rPr>
                <w:rFonts w:ascii="Arial" w:hAnsi="Arial" w:cs="Arial"/>
                <w:b/>
                <w:bCs/>
                <w:color w:val="000000"/>
                <w:sz w:val="20"/>
                <w:szCs w:val="20"/>
              </w:rPr>
              <w:t xml:space="preserve">Psychometric </w:t>
            </w:r>
            <w:r w:rsidR="00AB780B">
              <w:rPr>
                <w:rFonts w:ascii="Arial" w:hAnsi="Arial" w:cs="Arial"/>
                <w:b/>
                <w:bCs/>
                <w:color w:val="000000"/>
                <w:sz w:val="20"/>
                <w:szCs w:val="20"/>
              </w:rPr>
              <w:t>Test</w:t>
            </w:r>
            <w:r w:rsidR="00CD4E03">
              <w:rPr>
                <w:rFonts w:ascii="Arial" w:hAnsi="Arial" w:cs="Arial"/>
                <w:b/>
                <w:bCs/>
                <w:color w:val="000000"/>
                <w:sz w:val="20"/>
                <w:szCs w:val="20"/>
              </w:rPr>
              <w:t>, 2014</w:t>
            </w:r>
          </w:p>
        </w:tc>
        <w:tc>
          <w:tcPr>
            <w:tcW w:w="1607" w:type="dxa"/>
            <w:tcBorders>
              <w:top w:val="nil"/>
              <w:left w:val="nil"/>
              <w:bottom w:val="single" w:sz="8" w:space="0" w:color="002C5F"/>
              <w:right w:val="single" w:sz="8" w:space="0" w:color="002C5F"/>
            </w:tcBorders>
            <w:shd w:val="clear" w:color="000000" w:fill="DCE6F1"/>
            <w:noWrap/>
            <w:vAlign w:val="center"/>
            <w:hideMark/>
          </w:tcPr>
          <w:p w14:paraId="6BF52F6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420" w:type="dxa"/>
            <w:tcBorders>
              <w:top w:val="nil"/>
              <w:left w:val="nil"/>
              <w:bottom w:val="single" w:sz="8" w:space="0" w:color="002C5F"/>
              <w:right w:val="single" w:sz="8" w:space="0" w:color="002C5F"/>
            </w:tcBorders>
            <w:shd w:val="clear" w:color="000000" w:fill="DCE6F1"/>
            <w:noWrap/>
            <w:vAlign w:val="center"/>
            <w:hideMark/>
          </w:tcPr>
          <w:p w14:paraId="38291F5F"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660" w:type="dxa"/>
            <w:tcBorders>
              <w:top w:val="nil"/>
              <w:left w:val="nil"/>
              <w:bottom w:val="single" w:sz="8" w:space="0" w:color="002C5F"/>
              <w:right w:val="single" w:sz="8" w:space="0" w:color="002C5F"/>
            </w:tcBorders>
            <w:shd w:val="clear" w:color="000000" w:fill="DCE6F1"/>
            <w:noWrap/>
            <w:vAlign w:val="center"/>
            <w:hideMark/>
          </w:tcPr>
          <w:p w14:paraId="1CA550F6"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DCE6F1"/>
            <w:noWrap/>
            <w:vAlign w:val="center"/>
            <w:hideMark/>
          </w:tcPr>
          <w:p w14:paraId="0D1FB1D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r>
      <w:tr w:rsidR="00AB780B" w:rsidRPr="00AB780B" w14:paraId="34A416C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7F0133A5"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Marketplace Survey</w:t>
            </w:r>
          </w:p>
        </w:tc>
        <w:tc>
          <w:tcPr>
            <w:tcW w:w="1607" w:type="dxa"/>
            <w:tcBorders>
              <w:top w:val="nil"/>
              <w:left w:val="nil"/>
              <w:bottom w:val="single" w:sz="8" w:space="0" w:color="002C5F"/>
              <w:right w:val="single" w:sz="8" w:space="0" w:color="002C5F"/>
            </w:tcBorders>
            <w:shd w:val="clear" w:color="000000" w:fill="FFFFFF"/>
            <w:vAlign w:val="center"/>
            <w:hideMark/>
          </w:tcPr>
          <w:p w14:paraId="6C273DD8" w14:textId="7B246FEB" w:rsidR="00AB780B" w:rsidRPr="00AB780B" w:rsidRDefault="003D0B5D" w:rsidP="00AB780B">
            <w:pPr>
              <w:jc w:val="right"/>
              <w:rPr>
                <w:rFonts w:ascii="Arial" w:hAnsi="Arial" w:cs="Arial"/>
                <w:color w:val="000000"/>
                <w:sz w:val="20"/>
                <w:szCs w:val="20"/>
              </w:rPr>
            </w:pPr>
            <w:r>
              <w:rPr>
                <w:rFonts w:ascii="Arial" w:hAnsi="Arial" w:cs="Arial"/>
                <w:color w:val="000000"/>
                <w:sz w:val="20"/>
                <w:szCs w:val="20"/>
              </w:rPr>
              <w:t>3,150</w:t>
            </w:r>
          </w:p>
        </w:tc>
        <w:tc>
          <w:tcPr>
            <w:tcW w:w="1420" w:type="dxa"/>
            <w:tcBorders>
              <w:top w:val="nil"/>
              <w:left w:val="nil"/>
              <w:bottom w:val="single" w:sz="8" w:space="0" w:color="002C5F"/>
              <w:right w:val="single" w:sz="8" w:space="0" w:color="auto"/>
            </w:tcBorders>
            <w:shd w:val="clear" w:color="000000" w:fill="FFFFFF"/>
            <w:vAlign w:val="center"/>
            <w:hideMark/>
          </w:tcPr>
          <w:p w14:paraId="387C7FE1" w14:textId="3FE678AA" w:rsidR="00AB780B" w:rsidRPr="00AB780B" w:rsidRDefault="003D0B5D" w:rsidP="00AB780B">
            <w:pPr>
              <w:jc w:val="right"/>
              <w:rPr>
                <w:rFonts w:ascii="Arial" w:hAnsi="Arial" w:cs="Arial"/>
                <w:color w:val="000000"/>
                <w:sz w:val="20"/>
                <w:szCs w:val="20"/>
              </w:rPr>
            </w:pPr>
            <w:r>
              <w:rPr>
                <w:rFonts w:ascii="Arial" w:hAnsi="Arial" w:cs="Arial"/>
                <w:color w:val="000000"/>
                <w:sz w:val="20"/>
                <w:szCs w:val="20"/>
              </w:rPr>
              <w:t>1,260</w:t>
            </w:r>
          </w:p>
        </w:tc>
        <w:tc>
          <w:tcPr>
            <w:tcW w:w="1660" w:type="dxa"/>
            <w:tcBorders>
              <w:top w:val="nil"/>
              <w:left w:val="nil"/>
              <w:bottom w:val="single" w:sz="8" w:space="0" w:color="002C5F"/>
              <w:right w:val="single" w:sz="8" w:space="0" w:color="002C5F"/>
            </w:tcBorders>
            <w:shd w:val="clear" w:color="auto" w:fill="auto"/>
            <w:vAlign w:val="center"/>
            <w:hideMark/>
          </w:tcPr>
          <w:p w14:paraId="1B42B0AF"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880EA29" w14:textId="0516056D" w:rsidR="00AB780B" w:rsidRPr="00AB780B" w:rsidRDefault="00AB780B" w:rsidP="003D0B5D">
            <w:pPr>
              <w:jc w:val="right"/>
              <w:rPr>
                <w:rFonts w:ascii="Arial" w:hAnsi="Arial" w:cs="Arial"/>
                <w:color w:val="000000"/>
                <w:sz w:val="20"/>
                <w:szCs w:val="20"/>
              </w:rPr>
            </w:pPr>
            <w:r>
              <w:rPr>
                <w:rFonts w:ascii="Arial" w:hAnsi="Arial" w:cs="Arial"/>
                <w:color w:val="000000"/>
                <w:sz w:val="20"/>
                <w:szCs w:val="20"/>
              </w:rPr>
              <w:t>$</w:t>
            </w:r>
            <w:r w:rsidR="003D0B5D">
              <w:rPr>
                <w:rFonts w:ascii="Arial" w:hAnsi="Arial" w:cs="Arial"/>
                <w:color w:val="000000"/>
                <w:sz w:val="20"/>
                <w:szCs w:val="20"/>
              </w:rPr>
              <w:t>30</w:t>
            </w:r>
            <w:r>
              <w:rPr>
                <w:rFonts w:ascii="Arial" w:hAnsi="Arial" w:cs="Arial"/>
                <w:color w:val="000000"/>
                <w:sz w:val="20"/>
                <w:szCs w:val="20"/>
              </w:rPr>
              <w:t>,</w:t>
            </w:r>
            <w:r w:rsidR="003D0B5D">
              <w:rPr>
                <w:rFonts w:ascii="Arial" w:hAnsi="Arial" w:cs="Arial"/>
                <w:color w:val="000000"/>
                <w:sz w:val="20"/>
                <w:szCs w:val="20"/>
              </w:rPr>
              <w:t>366</w:t>
            </w:r>
            <w:r>
              <w:rPr>
                <w:rFonts w:ascii="Arial" w:hAnsi="Arial" w:cs="Arial"/>
                <w:color w:val="000000"/>
                <w:sz w:val="20"/>
                <w:szCs w:val="20"/>
              </w:rPr>
              <w:t xml:space="preserve">.00 </w:t>
            </w:r>
          </w:p>
        </w:tc>
      </w:tr>
      <w:tr w:rsidR="00AB780B" w:rsidRPr="00AB780B" w14:paraId="1BF08805"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60A17F3"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QHP Survey</w:t>
            </w:r>
          </w:p>
        </w:tc>
        <w:tc>
          <w:tcPr>
            <w:tcW w:w="1607" w:type="dxa"/>
            <w:tcBorders>
              <w:top w:val="nil"/>
              <w:left w:val="nil"/>
              <w:bottom w:val="single" w:sz="8" w:space="0" w:color="002C5F"/>
              <w:right w:val="single" w:sz="8" w:space="0" w:color="002C5F"/>
            </w:tcBorders>
            <w:shd w:val="clear" w:color="auto" w:fill="auto"/>
            <w:vAlign w:val="center"/>
            <w:hideMark/>
          </w:tcPr>
          <w:p w14:paraId="1C45885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4,200</w:t>
            </w:r>
          </w:p>
        </w:tc>
        <w:tc>
          <w:tcPr>
            <w:tcW w:w="1420" w:type="dxa"/>
            <w:tcBorders>
              <w:top w:val="nil"/>
              <w:left w:val="nil"/>
              <w:bottom w:val="single" w:sz="8" w:space="0" w:color="002C5F"/>
              <w:right w:val="single" w:sz="8" w:space="0" w:color="002C5F"/>
            </w:tcBorders>
            <w:shd w:val="clear" w:color="auto" w:fill="auto"/>
            <w:vAlign w:val="center"/>
            <w:hideMark/>
          </w:tcPr>
          <w:p w14:paraId="328C3AE3"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1,890</w:t>
            </w:r>
          </w:p>
        </w:tc>
        <w:tc>
          <w:tcPr>
            <w:tcW w:w="1660" w:type="dxa"/>
            <w:tcBorders>
              <w:top w:val="nil"/>
              <w:left w:val="nil"/>
              <w:bottom w:val="single" w:sz="8" w:space="0" w:color="002C5F"/>
              <w:right w:val="single" w:sz="8" w:space="0" w:color="002C5F"/>
            </w:tcBorders>
            <w:shd w:val="clear" w:color="auto" w:fill="auto"/>
            <w:vAlign w:val="center"/>
            <w:hideMark/>
          </w:tcPr>
          <w:p w14:paraId="48BBE2AB"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AF3898B"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$45,549.00 </w:t>
            </w:r>
          </w:p>
        </w:tc>
      </w:tr>
      <w:tr w:rsidR="00AB780B" w:rsidRPr="00AB780B" w14:paraId="391039A9"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759ED84B"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 xml:space="preserve">Total </w:t>
            </w:r>
          </w:p>
        </w:tc>
        <w:tc>
          <w:tcPr>
            <w:tcW w:w="1607" w:type="dxa"/>
            <w:tcBorders>
              <w:top w:val="nil"/>
              <w:left w:val="nil"/>
              <w:bottom w:val="single" w:sz="8" w:space="0" w:color="002C5F"/>
              <w:right w:val="single" w:sz="8" w:space="0" w:color="002C5F"/>
            </w:tcBorders>
            <w:shd w:val="clear" w:color="auto" w:fill="auto"/>
            <w:vAlign w:val="center"/>
            <w:hideMark/>
          </w:tcPr>
          <w:p w14:paraId="69DCA317"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20,100</w:t>
            </w:r>
          </w:p>
        </w:tc>
        <w:tc>
          <w:tcPr>
            <w:tcW w:w="1420" w:type="dxa"/>
            <w:tcBorders>
              <w:top w:val="nil"/>
              <w:left w:val="nil"/>
              <w:bottom w:val="single" w:sz="8" w:space="0" w:color="002C5F"/>
              <w:right w:val="single" w:sz="8" w:space="0" w:color="002C5F"/>
            </w:tcBorders>
            <w:shd w:val="clear" w:color="auto" w:fill="auto"/>
            <w:vAlign w:val="center"/>
            <w:hideMark/>
          </w:tcPr>
          <w:p w14:paraId="50698E48"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8,250</w:t>
            </w:r>
          </w:p>
        </w:tc>
        <w:tc>
          <w:tcPr>
            <w:tcW w:w="1660" w:type="dxa"/>
            <w:tcBorders>
              <w:top w:val="nil"/>
              <w:left w:val="nil"/>
              <w:bottom w:val="single" w:sz="8" w:space="0" w:color="002C5F"/>
              <w:right w:val="single" w:sz="8" w:space="0" w:color="002C5F"/>
            </w:tcBorders>
            <w:shd w:val="clear" w:color="auto" w:fill="auto"/>
            <w:vAlign w:val="center"/>
            <w:hideMark/>
          </w:tcPr>
          <w:p w14:paraId="7C8453B1"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7B8BB0F2"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xml:space="preserve">$198,825.00 </w:t>
            </w:r>
          </w:p>
        </w:tc>
      </w:tr>
      <w:tr w:rsidR="00AB780B" w:rsidRPr="00AB780B" w14:paraId="2F02B767" w14:textId="77777777" w:rsidTr="003D0B5D">
        <w:trPr>
          <w:trHeight w:val="315"/>
        </w:trPr>
        <w:tc>
          <w:tcPr>
            <w:tcW w:w="2300" w:type="dxa"/>
            <w:tcBorders>
              <w:top w:val="nil"/>
              <w:left w:val="single" w:sz="8" w:space="0" w:color="auto"/>
              <w:bottom w:val="single" w:sz="8" w:space="0" w:color="002C5F"/>
              <w:right w:val="single" w:sz="8" w:space="0" w:color="002C5F"/>
            </w:tcBorders>
            <w:shd w:val="clear" w:color="000000" w:fill="DCE6F1"/>
            <w:noWrap/>
            <w:vAlign w:val="center"/>
            <w:hideMark/>
          </w:tcPr>
          <w:p w14:paraId="3E80EB13"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Beta Test</w:t>
            </w:r>
            <w:r w:rsidR="00CD4E03">
              <w:rPr>
                <w:rFonts w:ascii="Arial" w:hAnsi="Arial" w:cs="Arial"/>
                <w:b/>
                <w:bCs/>
                <w:color w:val="000000"/>
                <w:sz w:val="20"/>
                <w:szCs w:val="20"/>
              </w:rPr>
              <w:t>, 2015</w:t>
            </w:r>
          </w:p>
        </w:tc>
        <w:tc>
          <w:tcPr>
            <w:tcW w:w="1607" w:type="dxa"/>
            <w:tcBorders>
              <w:top w:val="nil"/>
              <w:left w:val="nil"/>
              <w:bottom w:val="single" w:sz="8" w:space="0" w:color="002C5F"/>
              <w:right w:val="single" w:sz="8" w:space="0" w:color="002C5F"/>
            </w:tcBorders>
            <w:shd w:val="clear" w:color="000000" w:fill="DCE6F1"/>
            <w:noWrap/>
            <w:vAlign w:val="center"/>
            <w:hideMark/>
          </w:tcPr>
          <w:p w14:paraId="72C71A35"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420" w:type="dxa"/>
            <w:tcBorders>
              <w:top w:val="nil"/>
              <w:left w:val="nil"/>
              <w:bottom w:val="single" w:sz="8" w:space="0" w:color="002C5F"/>
              <w:right w:val="single" w:sz="8" w:space="0" w:color="002C5F"/>
            </w:tcBorders>
            <w:shd w:val="clear" w:color="000000" w:fill="DCE6F1"/>
            <w:noWrap/>
            <w:vAlign w:val="center"/>
            <w:hideMark/>
          </w:tcPr>
          <w:p w14:paraId="5B454915"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660" w:type="dxa"/>
            <w:tcBorders>
              <w:top w:val="nil"/>
              <w:left w:val="nil"/>
              <w:bottom w:val="single" w:sz="8" w:space="0" w:color="002C5F"/>
              <w:right w:val="single" w:sz="8" w:space="0" w:color="002C5F"/>
            </w:tcBorders>
            <w:shd w:val="clear" w:color="000000" w:fill="DCE6F1"/>
            <w:noWrap/>
            <w:vAlign w:val="center"/>
            <w:hideMark/>
          </w:tcPr>
          <w:p w14:paraId="0C117EC7"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DCE6F1"/>
            <w:noWrap/>
            <w:vAlign w:val="center"/>
            <w:hideMark/>
          </w:tcPr>
          <w:p w14:paraId="16394B19"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r>
      <w:tr w:rsidR="00AB780B" w:rsidRPr="00AB780B" w14:paraId="26F81B4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642C289"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Marketplace Survey</w:t>
            </w:r>
          </w:p>
        </w:tc>
        <w:tc>
          <w:tcPr>
            <w:tcW w:w="1607" w:type="dxa"/>
            <w:tcBorders>
              <w:top w:val="nil"/>
              <w:left w:val="nil"/>
              <w:bottom w:val="single" w:sz="8" w:space="0" w:color="002C5F"/>
              <w:right w:val="single" w:sz="8" w:space="0" w:color="002C5F"/>
            </w:tcBorders>
            <w:shd w:val="clear" w:color="auto" w:fill="auto"/>
            <w:vAlign w:val="center"/>
            <w:hideMark/>
          </w:tcPr>
          <w:p w14:paraId="1A2DCCA0"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61,200</w:t>
            </w:r>
          </w:p>
        </w:tc>
        <w:tc>
          <w:tcPr>
            <w:tcW w:w="1420" w:type="dxa"/>
            <w:tcBorders>
              <w:top w:val="nil"/>
              <w:left w:val="nil"/>
              <w:bottom w:val="single" w:sz="8" w:space="0" w:color="002C5F"/>
              <w:right w:val="single" w:sz="8" w:space="0" w:color="002C5F"/>
            </w:tcBorders>
            <w:shd w:val="clear" w:color="auto" w:fill="auto"/>
            <w:vAlign w:val="center"/>
            <w:hideMark/>
          </w:tcPr>
          <w:p w14:paraId="6A0FDB3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24,480</w:t>
            </w:r>
          </w:p>
        </w:tc>
        <w:tc>
          <w:tcPr>
            <w:tcW w:w="1660" w:type="dxa"/>
            <w:tcBorders>
              <w:top w:val="nil"/>
              <w:left w:val="nil"/>
              <w:bottom w:val="single" w:sz="8" w:space="0" w:color="002C5F"/>
              <w:right w:val="single" w:sz="8" w:space="0" w:color="002C5F"/>
            </w:tcBorders>
            <w:shd w:val="clear" w:color="auto" w:fill="auto"/>
            <w:vAlign w:val="center"/>
            <w:hideMark/>
          </w:tcPr>
          <w:p w14:paraId="7D596C39"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A99BD1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$589,968.00 </w:t>
            </w:r>
          </w:p>
        </w:tc>
      </w:tr>
      <w:tr w:rsidR="00AB780B" w:rsidRPr="00AB780B" w14:paraId="6969E897"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73A8F24"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QHP Survey</w:t>
            </w:r>
          </w:p>
        </w:tc>
        <w:tc>
          <w:tcPr>
            <w:tcW w:w="1607" w:type="dxa"/>
            <w:tcBorders>
              <w:top w:val="nil"/>
              <w:left w:val="nil"/>
              <w:bottom w:val="single" w:sz="8" w:space="0" w:color="002C5F"/>
              <w:right w:val="single" w:sz="8" w:space="0" w:color="002C5F"/>
            </w:tcBorders>
            <w:shd w:val="clear" w:color="auto" w:fill="auto"/>
            <w:vAlign w:val="center"/>
            <w:hideMark/>
          </w:tcPr>
          <w:p w14:paraId="3C921B9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600,040</w:t>
            </w:r>
          </w:p>
        </w:tc>
        <w:tc>
          <w:tcPr>
            <w:tcW w:w="1420" w:type="dxa"/>
            <w:tcBorders>
              <w:top w:val="nil"/>
              <w:left w:val="nil"/>
              <w:bottom w:val="single" w:sz="8" w:space="0" w:color="002C5F"/>
              <w:right w:val="single" w:sz="8" w:space="0" w:color="002C5F"/>
            </w:tcBorders>
            <w:shd w:val="clear" w:color="auto" w:fill="auto"/>
            <w:vAlign w:val="center"/>
            <w:hideMark/>
          </w:tcPr>
          <w:p w14:paraId="4C393C9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270,040</w:t>
            </w:r>
          </w:p>
        </w:tc>
        <w:tc>
          <w:tcPr>
            <w:tcW w:w="1660" w:type="dxa"/>
            <w:tcBorders>
              <w:top w:val="nil"/>
              <w:left w:val="nil"/>
              <w:bottom w:val="single" w:sz="8" w:space="0" w:color="002C5F"/>
              <w:right w:val="single" w:sz="8" w:space="0" w:color="002C5F"/>
            </w:tcBorders>
            <w:shd w:val="clear" w:color="auto" w:fill="auto"/>
            <w:vAlign w:val="center"/>
            <w:hideMark/>
          </w:tcPr>
          <w:p w14:paraId="4AD5F9F8"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0DE370C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$6,507,964.00 </w:t>
            </w:r>
          </w:p>
        </w:tc>
      </w:tr>
      <w:tr w:rsidR="00AB780B" w:rsidRPr="00AB780B" w14:paraId="78BE3964"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F0CDD72"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 xml:space="preserve">Total </w:t>
            </w:r>
          </w:p>
        </w:tc>
        <w:tc>
          <w:tcPr>
            <w:tcW w:w="1607" w:type="dxa"/>
            <w:tcBorders>
              <w:top w:val="nil"/>
              <w:left w:val="nil"/>
              <w:bottom w:val="single" w:sz="8" w:space="0" w:color="002C5F"/>
              <w:right w:val="single" w:sz="8" w:space="0" w:color="002C5F"/>
            </w:tcBorders>
            <w:shd w:val="clear" w:color="auto" w:fill="auto"/>
            <w:vAlign w:val="center"/>
            <w:hideMark/>
          </w:tcPr>
          <w:p w14:paraId="4B982A2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661,240</w:t>
            </w:r>
          </w:p>
        </w:tc>
        <w:tc>
          <w:tcPr>
            <w:tcW w:w="1420" w:type="dxa"/>
            <w:tcBorders>
              <w:top w:val="nil"/>
              <w:left w:val="nil"/>
              <w:bottom w:val="single" w:sz="8" w:space="0" w:color="002C5F"/>
              <w:right w:val="single" w:sz="8" w:space="0" w:color="002C5F"/>
            </w:tcBorders>
            <w:shd w:val="clear" w:color="auto" w:fill="auto"/>
            <w:vAlign w:val="center"/>
            <w:hideMark/>
          </w:tcPr>
          <w:p w14:paraId="27967F9A"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294,520</w:t>
            </w:r>
          </w:p>
        </w:tc>
        <w:tc>
          <w:tcPr>
            <w:tcW w:w="1660" w:type="dxa"/>
            <w:tcBorders>
              <w:top w:val="nil"/>
              <w:left w:val="nil"/>
              <w:bottom w:val="single" w:sz="8" w:space="0" w:color="002C5F"/>
              <w:right w:val="single" w:sz="8" w:space="0" w:color="002C5F"/>
            </w:tcBorders>
            <w:shd w:val="clear" w:color="auto" w:fill="auto"/>
            <w:vAlign w:val="center"/>
            <w:hideMark/>
          </w:tcPr>
          <w:p w14:paraId="53A9F17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39A136C0"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xml:space="preserve">$7,097,932.00 </w:t>
            </w:r>
          </w:p>
        </w:tc>
      </w:tr>
      <w:tr w:rsidR="003D0B5D" w:rsidRPr="00AB780B" w14:paraId="7C9F41F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000000" w:fill="95B3D7"/>
            <w:vAlign w:val="center"/>
            <w:hideMark/>
          </w:tcPr>
          <w:p w14:paraId="34ACA2C5" w14:textId="77777777" w:rsidR="003D0B5D" w:rsidRPr="00AB780B" w:rsidRDefault="003D0B5D" w:rsidP="00AB780B">
            <w:pPr>
              <w:rPr>
                <w:rFonts w:ascii="Arial" w:hAnsi="Arial" w:cs="Arial"/>
                <w:b/>
                <w:bCs/>
                <w:color w:val="000000"/>
                <w:sz w:val="20"/>
                <w:szCs w:val="20"/>
              </w:rPr>
            </w:pPr>
            <w:r>
              <w:rPr>
                <w:rFonts w:ascii="Arial" w:hAnsi="Arial" w:cs="Arial"/>
                <w:b/>
                <w:bCs/>
                <w:color w:val="000000"/>
                <w:sz w:val="20"/>
                <w:szCs w:val="20"/>
              </w:rPr>
              <w:t>TOTAL OVERALL</w:t>
            </w:r>
          </w:p>
        </w:tc>
        <w:tc>
          <w:tcPr>
            <w:tcW w:w="1607" w:type="dxa"/>
            <w:tcBorders>
              <w:top w:val="nil"/>
              <w:left w:val="nil"/>
              <w:bottom w:val="single" w:sz="8" w:space="0" w:color="002C5F"/>
              <w:right w:val="single" w:sz="8" w:space="0" w:color="002C5F"/>
            </w:tcBorders>
            <w:shd w:val="clear" w:color="000000" w:fill="95B3D7"/>
            <w:vAlign w:val="center"/>
            <w:hideMark/>
          </w:tcPr>
          <w:p w14:paraId="5DED39B4" w14:textId="41038485" w:rsidR="003D0B5D" w:rsidRPr="00AB780B" w:rsidRDefault="003D0B5D" w:rsidP="003D0B5D">
            <w:pPr>
              <w:jc w:val="right"/>
              <w:rPr>
                <w:rFonts w:ascii="Arial" w:hAnsi="Arial" w:cs="Arial"/>
                <w:b/>
                <w:bCs/>
                <w:color w:val="000000"/>
                <w:sz w:val="20"/>
                <w:szCs w:val="20"/>
              </w:rPr>
            </w:pPr>
            <w:r>
              <w:rPr>
                <w:rFonts w:ascii="Arial" w:hAnsi="Arial" w:cs="Arial"/>
                <w:b/>
                <w:bCs/>
                <w:color w:val="000000"/>
                <w:sz w:val="20"/>
                <w:szCs w:val="20"/>
              </w:rPr>
              <w:t>668,590</w:t>
            </w:r>
          </w:p>
        </w:tc>
        <w:tc>
          <w:tcPr>
            <w:tcW w:w="1420" w:type="dxa"/>
            <w:tcBorders>
              <w:top w:val="nil"/>
              <w:left w:val="nil"/>
              <w:bottom w:val="single" w:sz="8" w:space="0" w:color="002C5F"/>
              <w:right w:val="single" w:sz="8" w:space="0" w:color="002C5F"/>
            </w:tcBorders>
            <w:shd w:val="clear" w:color="000000" w:fill="95B3D7"/>
            <w:vAlign w:val="center"/>
            <w:hideMark/>
          </w:tcPr>
          <w:p w14:paraId="70CB9BEF" w14:textId="73ED9BAF"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297,670</w:t>
            </w:r>
          </w:p>
        </w:tc>
        <w:tc>
          <w:tcPr>
            <w:tcW w:w="1660" w:type="dxa"/>
            <w:tcBorders>
              <w:top w:val="nil"/>
              <w:left w:val="nil"/>
              <w:bottom w:val="single" w:sz="8" w:space="0" w:color="002C5F"/>
              <w:right w:val="single" w:sz="8" w:space="0" w:color="002C5F"/>
            </w:tcBorders>
            <w:shd w:val="clear" w:color="000000" w:fill="95B3D7"/>
            <w:vAlign w:val="center"/>
            <w:hideMark/>
          </w:tcPr>
          <w:p w14:paraId="4E2A0F18" w14:textId="77777777"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95B3D7"/>
            <w:vAlign w:val="center"/>
            <w:hideMark/>
          </w:tcPr>
          <w:p w14:paraId="3E91DB85" w14:textId="7D7A77D7"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 xml:space="preserve">$7,173,847.00 </w:t>
            </w:r>
          </w:p>
        </w:tc>
      </w:tr>
    </w:tbl>
    <w:p w14:paraId="04B1EFCE" w14:textId="77777777" w:rsidR="008C2806" w:rsidRPr="008C2806" w:rsidRDefault="008C2806" w:rsidP="004722F8">
      <w:pPr>
        <w:pStyle w:val="Heading2"/>
        <w:spacing w:before="360" w:after="200"/>
        <w:rPr>
          <w:rFonts w:eastAsiaTheme="majorEastAsia"/>
        </w:rPr>
      </w:pPr>
      <w:bookmarkStart w:id="32" w:name="_Toc378867722"/>
      <w:r w:rsidRPr="008C2806">
        <w:rPr>
          <w:rFonts w:eastAsiaTheme="majorEastAsia"/>
        </w:rPr>
        <w:lastRenderedPageBreak/>
        <w:t>13.</w:t>
      </w:r>
      <w:r w:rsidRPr="008C2806">
        <w:rPr>
          <w:rFonts w:eastAsiaTheme="majorEastAsia"/>
        </w:rPr>
        <w:tab/>
        <w:t>Capital Costs</w:t>
      </w:r>
      <w:bookmarkEnd w:id="32"/>
    </w:p>
    <w:p w14:paraId="3949744C" w14:textId="77777777" w:rsidR="008C2806" w:rsidRPr="008C2806" w:rsidRDefault="008C2806" w:rsidP="00A72694">
      <w:pPr>
        <w:pStyle w:val="PBodyText"/>
        <w:rPr>
          <w:rFonts w:eastAsiaTheme="minorEastAsia"/>
        </w:rPr>
      </w:pPr>
      <w:r w:rsidRPr="008C2806">
        <w:rPr>
          <w:rFonts w:eastAsiaTheme="minorEastAsia"/>
        </w:rPr>
        <w:t xml:space="preserve">There are no direct </w:t>
      </w:r>
      <w:r w:rsidR="007031D8">
        <w:rPr>
          <w:rFonts w:eastAsiaTheme="minorEastAsia"/>
        </w:rPr>
        <w:t xml:space="preserve">capital </w:t>
      </w:r>
      <w:r w:rsidRPr="008C2806">
        <w:rPr>
          <w:rFonts w:eastAsiaTheme="minorEastAsia"/>
        </w:rPr>
        <w:t xml:space="preserve">costs to </w:t>
      </w:r>
      <w:r w:rsidR="007031D8">
        <w:rPr>
          <w:rFonts w:eastAsiaTheme="minorEastAsia"/>
        </w:rPr>
        <w:t>respondents</w:t>
      </w:r>
      <w:r w:rsidR="007031D8" w:rsidRPr="008C2806">
        <w:rPr>
          <w:rFonts w:eastAsiaTheme="minorEastAsia"/>
        </w:rPr>
        <w:t xml:space="preserve"> </w:t>
      </w:r>
      <w:r w:rsidRPr="008C2806">
        <w:rPr>
          <w:rFonts w:eastAsiaTheme="minorEastAsia"/>
        </w:rPr>
        <w:t>other than their time to participate in the survey.</w:t>
      </w:r>
    </w:p>
    <w:p w14:paraId="51FF65DE" w14:textId="77777777" w:rsidR="008C2806" w:rsidRPr="008C2806" w:rsidRDefault="008C2806" w:rsidP="00A72694">
      <w:pPr>
        <w:pStyle w:val="Heading2"/>
        <w:rPr>
          <w:rFonts w:eastAsiaTheme="majorEastAsia"/>
        </w:rPr>
      </w:pPr>
      <w:bookmarkStart w:id="33" w:name="_Toc378867723"/>
      <w:r w:rsidRPr="008C2806">
        <w:rPr>
          <w:rFonts w:eastAsiaTheme="majorEastAsia"/>
        </w:rPr>
        <w:t>14.</w:t>
      </w:r>
      <w:r w:rsidRPr="008C2806">
        <w:rPr>
          <w:rFonts w:eastAsiaTheme="majorEastAsia"/>
        </w:rPr>
        <w:tab/>
        <w:t>Cost to Federal Government</w:t>
      </w:r>
      <w:bookmarkEnd w:id="33"/>
    </w:p>
    <w:p w14:paraId="4DF3E2D2" w14:textId="48618250" w:rsidR="008C2806" w:rsidRDefault="008C2806" w:rsidP="00AA4287">
      <w:pPr>
        <w:rPr>
          <w:rFonts w:eastAsiaTheme="minorEastAsia" w:cs="Times New Roman"/>
          <w:szCs w:val="24"/>
        </w:rPr>
      </w:pPr>
      <w:r w:rsidRPr="00AA4287">
        <w:rPr>
          <w:rFonts w:eastAsiaTheme="minorEastAsia" w:cs="Times New Roman"/>
          <w:szCs w:val="24"/>
        </w:rPr>
        <w:t>The only cost to the Government of th</w:t>
      </w:r>
      <w:r w:rsidR="000745C3">
        <w:rPr>
          <w:rFonts w:eastAsiaTheme="minorEastAsia" w:cs="Times New Roman"/>
          <w:szCs w:val="24"/>
        </w:rPr>
        <w:t>ese data collections</w:t>
      </w:r>
      <w:r w:rsidRPr="00AA4287">
        <w:rPr>
          <w:rFonts w:eastAsiaTheme="minorEastAsia" w:cs="Times New Roman"/>
          <w:szCs w:val="24"/>
        </w:rPr>
        <w:t xml:space="preserve"> that would not otherwise have been incurred is the cost of the AIR contract. </w:t>
      </w:r>
      <w:r w:rsidR="00AA4287" w:rsidRPr="00AA4287">
        <w:rPr>
          <w:rFonts w:eastAsiaTheme="minorEastAsia" w:cs="Times New Roman"/>
          <w:szCs w:val="24"/>
        </w:rPr>
        <w:t>Th</w:t>
      </w:r>
      <w:r w:rsidR="000745C3">
        <w:rPr>
          <w:rFonts w:eastAsiaTheme="minorEastAsia" w:cs="Times New Roman"/>
          <w:szCs w:val="24"/>
        </w:rPr>
        <w:t>ose</w:t>
      </w:r>
      <w:r w:rsidR="00AA4287" w:rsidRPr="00AA4287">
        <w:rPr>
          <w:rFonts w:eastAsiaTheme="minorEastAsia" w:cs="Times New Roman"/>
          <w:szCs w:val="24"/>
        </w:rPr>
        <w:t xml:space="preserve"> costs </w:t>
      </w:r>
      <w:r w:rsidR="000745C3">
        <w:rPr>
          <w:rFonts w:eastAsiaTheme="minorEastAsia" w:cs="Times New Roman"/>
          <w:szCs w:val="24"/>
        </w:rPr>
        <w:t xml:space="preserve">for all four rounds of both surveys </w:t>
      </w:r>
      <w:r w:rsidR="00AA4287" w:rsidRPr="00AA4287">
        <w:rPr>
          <w:rFonts w:eastAsiaTheme="minorEastAsia" w:cs="Times New Roman"/>
          <w:szCs w:val="24"/>
        </w:rPr>
        <w:t xml:space="preserve">will be approximately </w:t>
      </w:r>
      <w:r w:rsidR="00AA4287" w:rsidRPr="00FB7FDD">
        <w:rPr>
          <w:rFonts w:cs="Times New Roman"/>
          <w:color w:val="000000"/>
          <w:szCs w:val="24"/>
        </w:rPr>
        <w:t>$</w:t>
      </w:r>
      <w:r w:rsidR="00C850D9">
        <w:rPr>
          <w:rFonts w:cs="Times New Roman"/>
          <w:color w:val="000000"/>
          <w:szCs w:val="24"/>
        </w:rPr>
        <w:t>3,707,278</w:t>
      </w:r>
      <w:r w:rsidR="00AA4287" w:rsidRPr="00AA4287">
        <w:rPr>
          <w:rFonts w:cs="Times New Roman"/>
          <w:color w:val="000000"/>
          <w:szCs w:val="24"/>
        </w:rPr>
        <w:t xml:space="preserve"> </w:t>
      </w:r>
      <w:r w:rsidR="00AA4287" w:rsidRPr="00AA4287">
        <w:rPr>
          <w:rFonts w:eastAsiaTheme="minorEastAsia" w:cs="Times New Roman"/>
          <w:szCs w:val="24"/>
        </w:rPr>
        <w:t xml:space="preserve">annually over </w:t>
      </w:r>
      <w:r w:rsidR="000745C3">
        <w:rPr>
          <w:rFonts w:eastAsiaTheme="minorEastAsia" w:cs="Times New Roman"/>
          <w:szCs w:val="24"/>
        </w:rPr>
        <w:t>4</w:t>
      </w:r>
      <w:r w:rsidR="00AA4287" w:rsidRPr="00AA4287">
        <w:rPr>
          <w:rFonts w:eastAsiaTheme="minorEastAsia" w:cs="Times New Roman"/>
          <w:szCs w:val="24"/>
        </w:rPr>
        <w:t xml:space="preserve"> years. This includes </w:t>
      </w:r>
      <w:r w:rsidR="003E1E22">
        <w:rPr>
          <w:rFonts w:eastAsiaTheme="minorEastAsia" w:cs="Times New Roman"/>
          <w:szCs w:val="24"/>
        </w:rPr>
        <w:t>the following for b</w:t>
      </w:r>
      <w:r w:rsidR="0012155F">
        <w:rPr>
          <w:rFonts w:eastAsiaTheme="minorEastAsia" w:cs="Times New Roman"/>
          <w:szCs w:val="24"/>
        </w:rPr>
        <w:t>oth surveys: survey development; cognitive testing and survey revisions;</w:t>
      </w:r>
      <w:r w:rsidR="003E1E22">
        <w:rPr>
          <w:rFonts w:eastAsiaTheme="minorEastAsia" w:cs="Times New Roman"/>
          <w:szCs w:val="24"/>
        </w:rPr>
        <w:t xml:space="preserve"> </w:t>
      </w:r>
      <w:r w:rsidR="00F33214">
        <w:rPr>
          <w:rFonts w:eastAsiaTheme="minorEastAsia" w:cs="Times New Roman"/>
          <w:szCs w:val="24"/>
        </w:rPr>
        <w:t>psychometric</w:t>
      </w:r>
      <w:r w:rsidR="003E1E22">
        <w:rPr>
          <w:rFonts w:eastAsiaTheme="minorEastAsia" w:cs="Times New Roman"/>
          <w:szCs w:val="24"/>
        </w:rPr>
        <w:t xml:space="preserve"> test design</w:t>
      </w:r>
      <w:r w:rsidR="0012155F">
        <w:rPr>
          <w:rFonts w:eastAsiaTheme="minorEastAsia" w:cs="Times New Roman"/>
          <w:szCs w:val="24"/>
        </w:rPr>
        <w:t>,</w:t>
      </w:r>
      <w:r w:rsidR="003E1E22">
        <w:rPr>
          <w:rFonts w:eastAsiaTheme="minorEastAsia" w:cs="Times New Roman"/>
          <w:szCs w:val="24"/>
        </w:rPr>
        <w:t xml:space="preserve"> </w:t>
      </w:r>
      <w:r w:rsidR="0012155F">
        <w:rPr>
          <w:rFonts w:eastAsiaTheme="minorEastAsia" w:cs="Times New Roman"/>
          <w:szCs w:val="24"/>
        </w:rPr>
        <w:t xml:space="preserve">administration, data </w:t>
      </w:r>
      <w:r w:rsidR="003E1E22">
        <w:rPr>
          <w:rFonts w:eastAsiaTheme="minorEastAsia" w:cs="Times New Roman"/>
          <w:szCs w:val="24"/>
        </w:rPr>
        <w:t>analysis</w:t>
      </w:r>
      <w:r w:rsidR="0012155F">
        <w:rPr>
          <w:rFonts w:eastAsiaTheme="minorEastAsia" w:cs="Times New Roman"/>
          <w:szCs w:val="24"/>
        </w:rPr>
        <w:t xml:space="preserve">, and survey revisions; </w:t>
      </w:r>
      <w:r w:rsidR="00F25006">
        <w:rPr>
          <w:rFonts w:eastAsiaTheme="minorEastAsia" w:cs="Times New Roman"/>
          <w:szCs w:val="24"/>
        </w:rPr>
        <w:t xml:space="preserve">survey vendor certification; </w:t>
      </w:r>
      <w:r w:rsidR="00980C49">
        <w:rPr>
          <w:rFonts w:eastAsiaTheme="minorEastAsia" w:cs="Times New Roman"/>
          <w:szCs w:val="24"/>
        </w:rPr>
        <w:t>beta test design, a</w:t>
      </w:r>
      <w:r w:rsidR="0012155F">
        <w:rPr>
          <w:rFonts w:eastAsiaTheme="minorEastAsia" w:cs="Times New Roman"/>
          <w:szCs w:val="24"/>
        </w:rPr>
        <w:t xml:space="preserve">dministration, </w:t>
      </w:r>
      <w:r w:rsidR="00980C49">
        <w:rPr>
          <w:rFonts w:eastAsiaTheme="minorEastAsia" w:cs="Times New Roman"/>
          <w:szCs w:val="24"/>
        </w:rPr>
        <w:t xml:space="preserve">data </w:t>
      </w:r>
      <w:r w:rsidR="0012155F">
        <w:rPr>
          <w:rFonts w:eastAsiaTheme="minorEastAsia" w:cs="Times New Roman"/>
          <w:szCs w:val="24"/>
        </w:rPr>
        <w:t>analysis</w:t>
      </w:r>
      <w:r w:rsidR="00980C49">
        <w:rPr>
          <w:rFonts w:eastAsiaTheme="minorEastAsia" w:cs="Times New Roman"/>
          <w:szCs w:val="24"/>
        </w:rPr>
        <w:t xml:space="preserve">, and revisions; </w:t>
      </w:r>
      <w:r w:rsidR="0012155F">
        <w:rPr>
          <w:rFonts w:eastAsiaTheme="minorEastAsia" w:cs="Times New Roman"/>
          <w:szCs w:val="24"/>
        </w:rPr>
        <w:t xml:space="preserve">design and administration of the first national implementation for public reporting; </w:t>
      </w:r>
      <w:r w:rsidR="00F25006">
        <w:rPr>
          <w:rFonts w:eastAsiaTheme="minorEastAsia" w:cs="Times New Roman"/>
          <w:szCs w:val="24"/>
        </w:rPr>
        <w:t>and design and administration of the second national implementation for public reporting.</w:t>
      </w:r>
    </w:p>
    <w:p w14:paraId="20515EB8" w14:textId="77777777" w:rsidR="008C2806" w:rsidRPr="008C2806" w:rsidRDefault="008C2806" w:rsidP="00A72694">
      <w:pPr>
        <w:pStyle w:val="Heading2"/>
        <w:rPr>
          <w:rFonts w:eastAsiaTheme="majorEastAsia"/>
        </w:rPr>
      </w:pPr>
      <w:bookmarkStart w:id="34" w:name="_Toc378867724"/>
      <w:r w:rsidRPr="008C2806">
        <w:rPr>
          <w:rFonts w:eastAsiaTheme="majorEastAsia"/>
        </w:rPr>
        <w:t>15.</w:t>
      </w:r>
      <w:r w:rsidRPr="008C2806">
        <w:rPr>
          <w:rFonts w:eastAsiaTheme="majorEastAsia"/>
        </w:rPr>
        <w:tab/>
        <w:t>Changes to Burden</w:t>
      </w:r>
      <w:bookmarkEnd w:id="34"/>
    </w:p>
    <w:p w14:paraId="6CAB76CF" w14:textId="77777777" w:rsidR="008C2806" w:rsidRPr="008C2806" w:rsidRDefault="008C2806" w:rsidP="00DA5F21">
      <w:pPr>
        <w:spacing w:after="200"/>
        <w:rPr>
          <w:rFonts w:eastAsiaTheme="minorEastAsia"/>
        </w:rPr>
      </w:pPr>
      <w:r w:rsidRPr="008C2806">
        <w:rPr>
          <w:rFonts w:eastAsiaTheme="minorEastAsia"/>
        </w:rPr>
        <w:t xml:space="preserve">This is a new collection of information. </w:t>
      </w:r>
      <w:r w:rsidR="00F10CA4">
        <w:rPr>
          <w:rFonts w:eastAsiaTheme="minorEastAsia"/>
        </w:rPr>
        <w:t>We have updated the burden tables to reflect the addition of survey items to the QHP Enrollee Survey and Marketplace Survey</w:t>
      </w:r>
      <w:r w:rsidR="00371E55">
        <w:rPr>
          <w:rFonts w:eastAsiaTheme="minorEastAsia"/>
        </w:rPr>
        <w:t xml:space="preserve"> in response to comments received during the 60-day</w:t>
      </w:r>
      <w:r w:rsidR="009C054E">
        <w:rPr>
          <w:rFonts w:eastAsiaTheme="minorEastAsia"/>
        </w:rPr>
        <w:t xml:space="preserve"> and 30-day</w:t>
      </w:r>
      <w:r w:rsidR="00371E55">
        <w:rPr>
          <w:rFonts w:eastAsiaTheme="minorEastAsia"/>
        </w:rPr>
        <w:t xml:space="preserve"> public comment period</w:t>
      </w:r>
      <w:r w:rsidR="009C054E">
        <w:rPr>
          <w:rFonts w:eastAsiaTheme="minorEastAsia"/>
        </w:rPr>
        <w:t>s</w:t>
      </w:r>
      <w:r w:rsidR="00F10CA4">
        <w:rPr>
          <w:rFonts w:eastAsiaTheme="minorEastAsia"/>
        </w:rPr>
        <w:t>.</w:t>
      </w:r>
    </w:p>
    <w:p w14:paraId="08F9C55C" w14:textId="77777777" w:rsidR="008C2806" w:rsidRDefault="008C2806" w:rsidP="00A72694">
      <w:pPr>
        <w:pStyle w:val="Heading2"/>
        <w:rPr>
          <w:rFonts w:eastAsiaTheme="majorEastAsia"/>
        </w:rPr>
      </w:pPr>
      <w:bookmarkStart w:id="35" w:name="_Toc378867725"/>
      <w:r w:rsidRPr="008C2806">
        <w:rPr>
          <w:rFonts w:eastAsiaTheme="majorEastAsia"/>
        </w:rPr>
        <w:t>16.</w:t>
      </w:r>
      <w:r w:rsidRPr="008C2806">
        <w:rPr>
          <w:rFonts w:eastAsiaTheme="majorEastAsia"/>
        </w:rPr>
        <w:tab/>
        <w:t>Publication/Tabulation Dates</w:t>
      </w:r>
      <w:bookmarkEnd w:id="35"/>
      <w:r w:rsidRPr="008C2806">
        <w:rPr>
          <w:rFonts w:eastAsiaTheme="majorEastAsia"/>
        </w:rPr>
        <w:t xml:space="preserve"> </w:t>
      </w:r>
    </w:p>
    <w:p w14:paraId="71150C19" w14:textId="77777777" w:rsidR="00DB511B" w:rsidRPr="00DB511B" w:rsidRDefault="0074267C" w:rsidP="00883F00">
      <w:pPr>
        <w:pStyle w:val="PBodyText"/>
      </w:pPr>
      <w:r>
        <w:t xml:space="preserve">Publication for this project constitutes the preparation and distribution of scores for the relevant unit for each survey (states or QHPs). </w:t>
      </w:r>
      <w:r w:rsidR="00DB511B" w:rsidRPr="00DB511B">
        <w:fldChar w:fldCharType="begin"/>
      </w:r>
      <w:r w:rsidR="00DB511B" w:rsidRPr="00DB511B">
        <w:instrText xml:space="preserve"> REF _Ref302050376 \h  \* MERGEFORMAT </w:instrText>
      </w:r>
      <w:r w:rsidR="00DB511B" w:rsidRPr="00DB511B">
        <w:fldChar w:fldCharType="separate"/>
      </w:r>
      <w:r w:rsidR="00490805" w:rsidRPr="00DB511B">
        <w:t xml:space="preserve">Exhibit </w:t>
      </w:r>
      <w:r w:rsidR="00DB511B" w:rsidRPr="00DB511B">
        <w:fldChar w:fldCharType="end"/>
      </w:r>
      <w:r w:rsidR="00EA2DCA">
        <w:t>A</w:t>
      </w:r>
      <w:r w:rsidR="0078020A">
        <w:t>6</w:t>
      </w:r>
      <w:r w:rsidR="00DB511B" w:rsidRPr="00DB511B">
        <w:t xml:space="preserve"> summarizes the planned reporting and publication activities. </w:t>
      </w:r>
    </w:p>
    <w:p w14:paraId="4F7E0554" w14:textId="77777777" w:rsidR="00DB511B" w:rsidRDefault="00DB511B" w:rsidP="00883F00">
      <w:pPr>
        <w:pStyle w:val="PTableTitle"/>
      </w:pPr>
      <w:bookmarkStart w:id="36" w:name="_Ref302050376"/>
      <w:r w:rsidRPr="00DB511B">
        <w:t xml:space="preserve">Exhibit </w:t>
      </w:r>
      <w:bookmarkEnd w:id="36"/>
      <w:r w:rsidR="00EA2DCA">
        <w:t>A</w:t>
      </w:r>
      <w:r w:rsidR="0078020A">
        <w:t>6</w:t>
      </w:r>
      <w:r w:rsidRPr="00DB511B">
        <w:t>. Schedule of Reporting Activities</w:t>
      </w:r>
    </w:p>
    <w:tbl>
      <w:tblPr>
        <w:tblStyle w:val="AIRTable"/>
        <w:tblW w:w="9392" w:type="dxa"/>
        <w:tblLook w:val="04A0" w:firstRow="1" w:lastRow="0" w:firstColumn="1" w:lastColumn="0" w:noHBand="0" w:noVBand="1"/>
      </w:tblPr>
      <w:tblGrid>
        <w:gridCol w:w="4980"/>
        <w:gridCol w:w="2206"/>
        <w:gridCol w:w="2206"/>
      </w:tblGrid>
      <w:tr w:rsidR="00E74EA0" w:rsidRPr="00E74EA0" w14:paraId="196515AA" w14:textId="77777777" w:rsidTr="00782F45">
        <w:trPr>
          <w:cnfStyle w:val="100000000000" w:firstRow="1" w:lastRow="0" w:firstColumn="0" w:lastColumn="0" w:oddVBand="0" w:evenVBand="0" w:oddHBand="0" w:evenHBand="0" w:firstRowFirstColumn="0" w:firstRowLastColumn="0" w:lastRowFirstColumn="0" w:lastRowLastColumn="0"/>
        </w:trPr>
        <w:tc>
          <w:tcPr>
            <w:tcW w:w="4980" w:type="dxa"/>
          </w:tcPr>
          <w:p w14:paraId="309F573C" w14:textId="77777777" w:rsidR="00E74EA0" w:rsidRPr="00E74EA0" w:rsidRDefault="00E74EA0" w:rsidP="00883F00">
            <w:pPr>
              <w:pStyle w:val="PTableHeading"/>
            </w:pPr>
            <w:r w:rsidRPr="00E74EA0">
              <w:t>Activity</w:t>
            </w:r>
          </w:p>
        </w:tc>
        <w:tc>
          <w:tcPr>
            <w:tcW w:w="2206" w:type="dxa"/>
          </w:tcPr>
          <w:p w14:paraId="6BE26BF7" w14:textId="77777777" w:rsidR="00E74EA0" w:rsidRPr="00E74EA0" w:rsidRDefault="00AB1047" w:rsidP="00883F00">
            <w:pPr>
              <w:pStyle w:val="PTableHeading"/>
            </w:pPr>
            <w:r>
              <w:t>Marketplace</w:t>
            </w:r>
            <w:r w:rsidR="00E74EA0" w:rsidRPr="00E74EA0">
              <w:t xml:space="preserve"> Survey</w:t>
            </w:r>
          </w:p>
        </w:tc>
        <w:tc>
          <w:tcPr>
            <w:tcW w:w="2206" w:type="dxa"/>
          </w:tcPr>
          <w:p w14:paraId="6854D465" w14:textId="77777777" w:rsidR="00E74EA0" w:rsidRPr="00E74EA0" w:rsidRDefault="000872B7" w:rsidP="00883F00">
            <w:pPr>
              <w:pStyle w:val="PTableHeading"/>
            </w:pPr>
            <w:r>
              <w:t>QHP Enrollee Survey</w:t>
            </w:r>
          </w:p>
        </w:tc>
      </w:tr>
      <w:tr w:rsidR="00E74EA0" w:rsidRPr="00E74EA0" w14:paraId="612DB3C9" w14:textId="77777777" w:rsidTr="00782F45">
        <w:tc>
          <w:tcPr>
            <w:tcW w:w="4980" w:type="dxa"/>
          </w:tcPr>
          <w:p w14:paraId="55FCCE9B" w14:textId="5FD11A1E" w:rsidR="00E74EA0" w:rsidRPr="00E74EA0" w:rsidRDefault="00AB1047" w:rsidP="00F33214">
            <w:pPr>
              <w:pStyle w:val="PTableText"/>
            </w:pPr>
            <w:r>
              <w:t xml:space="preserve">2014 </w:t>
            </w:r>
            <w:r w:rsidR="00F33214">
              <w:t>Psychometric</w:t>
            </w:r>
            <w:r w:rsidR="00F33214" w:rsidRPr="00E74EA0">
              <w:t xml:space="preserve"> </w:t>
            </w:r>
            <w:r w:rsidR="00E74EA0" w:rsidRPr="00E74EA0">
              <w:t>Test</w:t>
            </w:r>
            <w:r w:rsidR="0074267C">
              <w:t xml:space="preserve"> Report</w:t>
            </w:r>
          </w:p>
        </w:tc>
        <w:tc>
          <w:tcPr>
            <w:tcW w:w="2206" w:type="dxa"/>
          </w:tcPr>
          <w:p w14:paraId="5E8F04D2" w14:textId="77777777" w:rsidR="00E74EA0" w:rsidRPr="00E74EA0" w:rsidRDefault="009C054E" w:rsidP="0074267C">
            <w:pPr>
              <w:pStyle w:val="PTableText"/>
              <w:jc w:val="center"/>
            </w:pPr>
            <w:r>
              <w:t xml:space="preserve">July </w:t>
            </w:r>
            <w:r w:rsidR="00A14B2A">
              <w:t>2014</w:t>
            </w:r>
          </w:p>
        </w:tc>
        <w:tc>
          <w:tcPr>
            <w:tcW w:w="2206" w:type="dxa"/>
          </w:tcPr>
          <w:p w14:paraId="2FB8D770" w14:textId="77777777" w:rsidR="00E74EA0" w:rsidRPr="00E74EA0" w:rsidRDefault="00AB1047" w:rsidP="0074267C">
            <w:pPr>
              <w:pStyle w:val="PTableText"/>
              <w:jc w:val="center"/>
            </w:pPr>
            <w:r>
              <w:t>September</w:t>
            </w:r>
            <w:r w:rsidR="00E74EA0" w:rsidRPr="00E74EA0">
              <w:t xml:space="preserve"> 2014</w:t>
            </w:r>
          </w:p>
        </w:tc>
      </w:tr>
      <w:tr w:rsidR="00E74EA0" w:rsidRPr="00E74EA0" w14:paraId="1C9FFD18" w14:textId="77777777" w:rsidTr="00782F45">
        <w:tc>
          <w:tcPr>
            <w:tcW w:w="4980" w:type="dxa"/>
          </w:tcPr>
          <w:p w14:paraId="31570687" w14:textId="77777777" w:rsidR="00E74EA0" w:rsidRPr="00E74EA0" w:rsidRDefault="00AB1047" w:rsidP="00883F00">
            <w:pPr>
              <w:pStyle w:val="PTableText"/>
            </w:pPr>
            <w:r>
              <w:t xml:space="preserve">2015 </w:t>
            </w:r>
            <w:r w:rsidR="00E74EA0" w:rsidRPr="00E74EA0">
              <w:t xml:space="preserve">Beta Test </w:t>
            </w:r>
            <w:r>
              <w:t>Report</w:t>
            </w:r>
          </w:p>
        </w:tc>
        <w:tc>
          <w:tcPr>
            <w:tcW w:w="2206" w:type="dxa"/>
          </w:tcPr>
          <w:p w14:paraId="72A24115" w14:textId="77777777" w:rsidR="00E74EA0" w:rsidRPr="00E74EA0" w:rsidRDefault="0074267C" w:rsidP="00883F00">
            <w:pPr>
              <w:pStyle w:val="PTableText"/>
              <w:jc w:val="center"/>
            </w:pPr>
            <w:r>
              <w:t>April</w:t>
            </w:r>
            <w:r w:rsidR="00E74EA0" w:rsidRPr="00E74EA0">
              <w:t xml:space="preserve"> 2015</w:t>
            </w:r>
          </w:p>
        </w:tc>
        <w:tc>
          <w:tcPr>
            <w:tcW w:w="2206" w:type="dxa"/>
          </w:tcPr>
          <w:p w14:paraId="55A7ACE0" w14:textId="77777777" w:rsidR="00E74EA0" w:rsidRPr="00E74EA0" w:rsidRDefault="0074267C" w:rsidP="00883F00">
            <w:pPr>
              <w:pStyle w:val="PTableText"/>
              <w:jc w:val="center"/>
            </w:pPr>
            <w:r>
              <w:t>April</w:t>
            </w:r>
            <w:r w:rsidR="00A14B2A">
              <w:t xml:space="preserve"> 2015</w:t>
            </w:r>
          </w:p>
        </w:tc>
      </w:tr>
      <w:tr w:rsidR="00E74EA0" w:rsidRPr="00E74EA0" w14:paraId="0EBCDB5A" w14:textId="77777777" w:rsidTr="00782F45">
        <w:tc>
          <w:tcPr>
            <w:tcW w:w="4980" w:type="dxa"/>
          </w:tcPr>
          <w:p w14:paraId="40BD54E4" w14:textId="77777777" w:rsidR="00E74EA0" w:rsidRPr="00E74EA0" w:rsidRDefault="00E74EA0" w:rsidP="00883F00">
            <w:pPr>
              <w:pStyle w:val="PTableText"/>
            </w:pPr>
            <w:r w:rsidRPr="00E74EA0">
              <w:t>2016 National Implementation</w:t>
            </w:r>
            <w:r w:rsidR="00AB1047">
              <w:t xml:space="preserve"> Report </w:t>
            </w:r>
          </w:p>
        </w:tc>
        <w:tc>
          <w:tcPr>
            <w:tcW w:w="2206" w:type="dxa"/>
          </w:tcPr>
          <w:p w14:paraId="3A6E7A22" w14:textId="77777777" w:rsidR="00E74EA0" w:rsidRPr="00E74EA0" w:rsidRDefault="0074267C" w:rsidP="00883F00">
            <w:pPr>
              <w:pStyle w:val="PTableText"/>
              <w:jc w:val="center"/>
            </w:pPr>
            <w:r>
              <w:t>April</w:t>
            </w:r>
            <w:r w:rsidR="00E74EA0" w:rsidRPr="00E74EA0">
              <w:t xml:space="preserve"> 2016</w:t>
            </w:r>
          </w:p>
        </w:tc>
        <w:tc>
          <w:tcPr>
            <w:tcW w:w="2206" w:type="dxa"/>
          </w:tcPr>
          <w:p w14:paraId="3B5032E2" w14:textId="77777777" w:rsidR="00E74EA0" w:rsidRPr="00E74EA0" w:rsidRDefault="0074267C" w:rsidP="00883F00">
            <w:pPr>
              <w:pStyle w:val="PTableText"/>
              <w:jc w:val="center"/>
            </w:pPr>
            <w:r>
              <w:t>April</w:t>
            </w:r>
            <w:r w:rsidR="00E74EA0" w:rsidRPr="00E74EA0">
              <w:t xml:space="preserve"> 2016</w:t>
            </w:r>
          </w:p>
        </w:tc>
      </w:tr>
      <w:tr w:rsidR="00E74EA0" w:rsidRPr="00E74EA0" w14:paraId="2EC992DA" w14:textId="77777777" w:rsidTr="00782F45">
        <w:tc>
          <w:tcPr>
            <w:tcW w:w="4980" w:type="dxa"/>
          </w:tcPr>
          <w:p w14:paraId="7E37B79A" w14:textId="77777777" w:rsidR="00E74EA0" w:rsidRPr="00E74EA0" w:rsidRDefault="00E74EA0" w:rsidP="00883F00">
            <w:pPr>
              <w:pStyle w:val="PTableText"/>
            </w:pPr>
            <w:r w:rsidRPr="00E74EA0">
              <w:t>2016 Scores Delivered for QRS Website</w:t>
            </w:r>
          </w:p>
        </w:tc>
        <w:tc>
          <w:tcPr>
            <w:tcW w:w="2206" w:type="dxa"/>
          </w:tcPr>
          <w:p w14:paraId="3A8B79B8" w14:textId="77777777" w:rsidR="00E74EA0" w:rsidRPr="00E74EA0" w:rsidRDefault="00AB1047" w:rsidP="00883F00">
            <w:pPr>
              <w:pStyle w:val="PTableText"/>
              <w:jc w:val="center"/>
            </w:pPr>
            <w:r w:rsidRPr="00E74EA0">
              <w:t>NA</w:t>
            </w:r>
          </w:p>
        </w:tc>
        <w:tc>
          <w:tcPr>
            <w:tcW w:w="2206" w:type="dxa"/>
          </w:tcPr>
          <w:p w14:paraId="13C95B8B" w14:textId="77777777" w:rsidR="00E74EA0" w:rsidRPr="00E74EA0" w:rsidRDefault="00AB1047" w:rsidP="00883F00">
            <w:pPr>
              <w:pStyle w:val="PTableText"/>
              <w:jc w:val="center"/>
            </w:pPr>
            <w:r w:rsidRPr="00E74EA0">
              <w:t>June 2016</w:t>
            </w:r>
          </w:p>
        </w:tc>
      </w:tr>
      <w:tr w:rsidR="00E74EA0" w:rsidRPr="00E74EA0" w14:paraId="35B879B0" w14:textId="77777777" w:rsidTr="00782F45">
        <w:tc>
          <w:tcPr>
            <w:tcW w:w="4980" w:type="dxa"/>
          </w:tcPr>
          <w:p w14:paraId="0613873F" w14:textId="77777777" w:rsidR="00E74EA0" w:rsidRPr="00E74EA0" w:rsidRDefault="00E74EA0" w:rsidP="007A174C">
            <w:pPr>
              <w:pStyle w:val="PTableText"/>
            </w:pPr>
            <w:r w:rsidRPr="00E74EA0">
              <w:t>2016 Scores on QRS Website for Reporting</w:t>
            </w:r>
          </w:p>
        </w:tc>
        <w:tc>
          <w:tcPr>
            <w:tcW w:w="2206" w:type="dxa"/>
          </w:tcPr>
          <w:p w14:paraId="36382B64" w14:textId="77777777" w:rsidR="00E74EA0" w:rsidRPr="00E74EA0" w:rsidRDefault="00AB1047" w:rsidP="00883F00">
            <w:pPr>
              <w:pStyle w:val="PTableText"/>
              <w:jc w:val="center"/>
            </w:pPr>
            <w:r w:rsidRPr="00E74EA0">
              <w:t>NA</w:t>
            </w:r>
          </w:p>
        </w:tc>
        <w:tc>
          <w:tcPr>
            <w:tcW w:w="2206" w:type="dxa"/>
          </w:tcPr>
          <w:p w14:paraId="23E57B50" w14:textId="77777777" w:rsidR="00E74EA0" w:rsidRPr="00E74EA0" w:rsidRDefault="00E74EA0" w:rsidP="00883F00">
            <w:pPr>
              <w:pStyle w:val="PTableText"/>
              <w:jc w:val="center"/>
            </w:pPr>
            <w:r w:rsidRPr="00E74EA0">
              <w:t>October 2016</w:t>
            </w:r>
          </w:p>
        </w:tc>
      </w:tr>
      <w:tr w:rsidR="000E0E09" w:rsidRPr="00E74EA0" w14:paraId="59D07BC1" w14:textId="77777777" w:rsidTr="00782F45">
        <w:tc>
          <w:tcPr>
            <w:tcW w:w="4980" w:type="dxa"/>
          </w:tcPr>
          <w:p w14:paraId="012135AD" w14:textId="77777777" w:rsidR="000E0E09" w:rsidRPr="000E0E09" w:rsidRDefault="00124322" w:rsidP="00883F00">
            <w:pPr>
              <w:pStyle w:val="PTableText"/>
            </w:pPr>
            <w:r>
              <w:t>Publication of</w:t>
            </w:r>
            <w:r w:rsidR="000E0E09" w:rsidRPr="000E0E09">
              <w:t xml:space="preserve"> Survey Results</w:t>
            </w:r>
          </w:p>
        </w:tc>
        <w:tc>
          <w:tcPr>
            <w:tcW w:w="2206" w:type="dxa"/>
          </w:tcPr>
          <w:p w14:paraId="7214CE10" w14:textId="77777777" w:rsidR="000E0E09" w:rsidRPr="00E74EA0" w:rsidRDefault="000E0E09" w:rsidP="00883F00">
            <w:pPr>
              <w:pStyle w:val="PTableText"/>
              <w:jc w:val="center"/>
            </w:pPr>
            <w:r>
              <w:t>December 2016</w:t>
            </w:r>
          </w:p>
        </w:tc>
        <w:tc>
          <w:tcPr>
            <w:tcW w:w="2206" w:type="dxa"/>
          </w:tcPr>
          <w:p w14:paraId="23324010" w14:textId="77777777" w:rsidR="000E0E09" w:rsidRPr="00E74EA0" w:rsidRDefault="000E0E09" w:rsidP="00883F00">
            <w:pPr>
              <w:pStyle w:val="PTableText"/>
              <w:jc w:val="center"/>
            </w:pPr>
            <w:r>
              <w:t>December 2016</w:t>
            </w:r>
          </w:p>
        </w:tc>
      </w:tr>
      <w:tr w:rsidR="00E74EA0" w:rsidRPr="00E74EA0" w14:paraId="6E9CF7D9" w14:textId="77777777" w:rsidTr="00782F45">
        <w:tc>
          <w:tcPr>
            <w:tcW w:w="4980" w:type="dxa"/>
          </w:tcPr>
          <w:p w14:paraId="2E288211" w14:textId="77777777" w:rsidR="00E74EA0" w:rsidRPr="00E74EA0" w:rsidRDefault="00E74EA0" w:rsidP="00883F00">
            <w:pPr>
              <w:pStyle w:val="PTableText"/>
            </w:pPr>
            <w:r w:rsidRPr="00E74EA0">
              <w:t>2017 National Implementation</w:t>
            </w:r>
            <w:r w:rsidR="001208F3">
              <w:t xml:space="preserve"> Report</w:t>
            </w:r>
          </w:p>
        </w:tc>
        <w:tc>
          <w:tcPr>
            <w:tcW w:w="2206" w:type="dxa"/>
          </w:tcPr>
          <w:p w14:paraId="63128FAE" w14:textId="77777777" w:rsidR="00E74EA0" w:rsidRPr="00E74EA0" w:rsidRDefault="0074267C" w:rsidP="00883F00">
            <w:pPr>
              <w:pStyle w:val="PTableText"/>
              <w:jc w:val="center"/>
            </w:pPr>
            <w:r>
              <w:t>April</w:t>
            </w:r>
            <w:r w:rsidR="00E74EA0" w:rsidRPr="00E74EA0">
              <w:t xml:space="preserve"> 2017</w:t>
            </w:r>
          </w:p>
        </w:tc>
        <w:tc>
          <w:tcPr>
            <w:tcW w:w="2206" w:type="dxa"/>
          </w:tcPr>
          <w:p w14:paraId="5A1EE751" w14:textId="77777777" w:rsidR="00E74EA0" w:rsidRPr="00E74EA0" w:rsidRDefault="0074267C" w:rsidP="00883F00">
            <w:pPr>
              <w:pStyle w:val="PTableText"/>
              <w:jc w:val="center"/>
            </w:pPr>
            <w:r>
              <w:t>April</w:t>
            </w:r>
            <w:r w:rsidR="00E74EA0" w:rsidRPr="00E74EA0">
              <w:t xml:space="preserve"> 2017</w:t>
            </w:r>
          </w:p>
        </w:tc>
      </w:tr>
    </w:tbl>
    <w:p w14:paraId="16DD2F7A" w14:textId="77777777" w:rsidR="008C2806" w:rsidRPr="008C2806" w:rsidRDefault="008C2806" w:rsidP="00883F00">
      <w:pPr>
        <w:pStyle w:val="Heading2"/>
        <w:rPr>
          <w:rFonts w:eastAsiaTheme="majorEastAsia"/>
        </w:rPr>
      </w:pPr>
      <w:bookmarkStart w:id="37" w:name="_Toc378867726"/>
      <w:r w:rsidRPr="008C2806">
        <w:rPr>
          <w:rFonts w:eastAsiaTheme="majorEastAsia"/>
        </w:rPr>
        <w:t>17.</w:t>
      </w:r>
      <w:r w:rsidRPr="008C2806">
        <w:rPr>
          <w:rFonts w:eastAsiaTheme="majorEastAsia"/>
        </w:rPr>
        <w:tab/>
        <w:t>Expiration Date</w:t>
      </w:r>
      <w:bookmarkEnd w:id="37"/>
    </w:p>
    <w:p w14:paraId="3E7327AC" w14:textId="77777777" w:rsidR="008C2806" w:rsidRPr="008C2806" w:rsidRDefault="008C2806" w:rsidP="00883F00">
      <w:pPr>
        <w:pStyle w:val="PBodyText"/>
        <w:rPr>
          <w:rFonts w:eastAsiaTheme="minorEastAsia"/>
        </w:rPr>
      </w:pPr>
      <w:r w:rsidRPr="008C2806">
        <w:rPr>
          <w:rFonts w:eastAsiaTheme="minorEastAsia"/>
        </w:rPr>
        <w:t>The expiration date will be displayed.</w:t>
      </w:r>
    </w:p>
    <w:p w14:paraId="62C5CED8" w14:textId="77777777" w:rsidR="00883F00" w:rsidRDefault="008C2806" w:rsidP="00883F00">
      <w:pPr>
        <w:pStyle w:val="Heading2"/>
        <w:rPr>
          <w:rFonts w:eastAsiaTheme="majorEastAsia"/>
        </w:rPr>
      </w:pPr>
      <w:bookmarkStart w:id="38" w:name="_Toc378867727"/>
      <w:r w:rsidRPr="008C2806">
        <w:rPr>
          <w:rFonts w:eastAsiaTheme="majorEastAsia"/>
        </w:rPr>
        <w:t>18.</w:t>
      </w:r>
      <w:r w:rsidRPr="008C2806">
        <w:rPr>
          <w:rFonts w:eastAsiaTheme="majorEastAsia"/>
        </w:rPr>
        <w:tab/>
        <w:t>Certification Statement</w:t>
      </w:r>
      <w:bookmarkEnd w:id="38"/>
    </w:p>
    <w:p w14:paraId="599D1ABF" w14:textId="77777777" w:rsidR="00F2732B" w:rsidRDefault="008C2806" w:rsidP="00883F00">
      <w:pPr>
        <w:pStyle w:val="PBodyText"/>
        <w:rPr>
          <w:rFonts w:eastAsiaTheme="minorEastAsia"/>
        </w:rPr>
      </w:pPr>
      <w:r w:rsidRPr="008C2806">
        <w:rPr>
          <w:rFonts w:eastAsiaTheme="minorEastAsia"/>
        </w:rPr>
        <w:t>There are no exceptions to the certification statement identified in Item 19, "Certification for Paperwork Reduction Act Submissions," of OMB Form 83-I.</w:t>
      </w:r>
    </w:p>
    <w:p w14:paraId="7B17E8E6" w14:textId="77777777" w:rsidR="008C2806" w:rsidRDefault="00F2732B" w:rsidP="00644473">
      <w:pPr>
        <w:pStyle w:val="Heading1"/>
        <w:spacing w:before="0"/>
        <w:rPr>
          <w:rFonts w:eastAsiaTheme="majorEastAsia"/>
          <w:i/>
          <w:iCs/>
          <w:szCs w:val="20"/>
        </w:rPr>
      </w:pPr>
      <w:r>
        <w:rPr>
          <w:rFonts w:eastAsiaTheme="minorEastAsia"/>
        </w:rPr>
        <w:br w:type="page"/>
      </w:r>
      <w:bookmarkStart w:id="39" w:name="_Toc378867728"/>
      <w:r w:rsidRPr="00644473">
        <w:rPr>
          <w:rFonts w:eastAsiaTheme="majorEastAsia"/>
        </w:rPr>
        <w:lastRenderedPageBreak/>
        <w:t>Appendix A: Draft Minimum Business Requirements for 2014 QHP Enrollee Survey Vendors</w:t>
      </w:r>
      <w:bookmarkEnd w:id="39"/>
    </w:p>
    <w:p w14:paraId="5F4EC5C0" w14:textId="77777777" w:rsidR="00F2732B" w:rsidRDefault="00F2732B" w:rsidP="00644473">
      <w:pPr>
        <w:rPr>
          <w:rFonts w:ascii="Arial" w:eastAsiaTheme="majorEastAsia" w:hAnsi="Arial" w:cs="Arial"/>
          <w:b/>
          <w:bCs/>
          <w:i/>
          <w:iCs/>
          <w:szCs w:val="20"/>
        </w:rPr>
      </w:pPr>
    </w:p>
    <w:p w14:paraId="6C053CE0" w14:textId="77777777" w:rsidR="001A4DC8" w:rsidRPr="001A4DC8" w:rsidRDefault="001A4DC8" w:rsidP="001A4DC8">
      <w:pPr>
        <w:rPr>
          <w:rFonts w:eastAsiaTheme="minorEastAsia"/>
        </w:rPr>
      </w:pPr>
      <w:r w:rsidRPr="001A4DC8">
        <w:rPr>
          <w:rFonts w:eastAsiaTheme="minorEastAsia"/>
        </w:rPr>
        <w:t>DCAPP = Division of Consumer Assessment &amp; Plan Performance</w:t>
      </w:r>
    </w:p>
    <w:p w14:paraId="1FFD4D52" w14:textId="77777777" w:rsidR="001A4DC8" w:rsidRPr="001A4DC8" w:rsidRDefault="001A4DC8" w:rsidP="001A4DC8">
      <w:pPr>
        <w:rPr>
          <w:rFonts w:eastAsiaTheme="minorEastAsia"/>
        </w:rPr>
      </w:pPr>
      <w:r w:rsidRPr="001A4DC8">
        <w:rPr>
          <w:rFonts w:eastAsiaTheme="minorEastAsia"/>
        </w:rPr>
        <w:t>MA &amp; PDP CAHPS = Medicare Advantage and Prescription Drug Plan CAHPS</w:t>
      </w:r>
    </w:p>
    <w:p w14:paraId="538C04A6" w14:textId="77777777" w:rsidR="001A4DC8" w:rsidRDefault="001A4DC8" w:rsidP="00644473">
      <w:pPr>
        <w:rPr>
          <w:rFonts w:eastAsiaTheme="minorEastAsia"/>
        </w:rPr>
      </w:pPr>
      <w:r w:rsidRPr="001A4DC8">
        <w:rPr>
          <w:rFonts w:eastAsiaTheme="minorEastAsia"/>
        </w:rPr>
        <w:t>HCAHPS = Hospital CAHPS</w:t>
      </w:r>
    </w:p>
    <w:p w14:paraId="3D9B478B" w14:textId="77777777" w:rsidR="001A4DC8" w:rsidRDefault="001A4DC8" w:rsidP="00644473">
      <w:pPr>
        <w:rPr>
          <w:rFonts w:eastAsiaTheme="minorEastAsia"/>
        </w:rPr>
      </w:pPr>
    </w:p>
    <w:p w14:paraId="09148747" w14:textId="77777777" w:rsidR="00F2732B" w:rsidRDefault="00F2732B" w:rsidP="00644473">
      <w:pPr>
        <w:rPr>
          <w:rFonts w:eastAsiaTheme="minorEastAsia"/>
        </w:rPr>
      </w:pPr>
      <w:r w:rsidRPr="00F2732B">
        <w:rPr>
          <w:rFonts w:eastAsiaTheme="minorEastAsia"/>
        </w:rPr>
        <w:t>A survey vendor must meet all of the Minimum Business Requirements listed below in order to apply to administer the Qualified Health Plan Enrollee Experience Survey (QHP Enrollee Survey).</w:t>
      </w:r>
    </w:p>
    <w:p w14:paraId="739651DB" w14:textId="77777777" w:rsidR="00F2732B" w:rsidRDefault="00F2732B" w:rsidP="00644473">
      <w:pPr>
        <w:rPr>
          <w:rFonts w:eastAsiaTheme="minorEastAsia"/>
        </w:rPr>
      </w:pPr>
    </w:p>
    <w:p w14:paraId="68CF3F0F" w14:textId="77777777" w:rsidR="00F2732B" w:rsidRDefault="00202871" w:rsidP="00644473">
      <w:pPr>
        <w:rPr>
          <w:rFonts w:eastAsiaTheme="minorEastAsia"/>
        </w:rPr>
      </w:pPr>
      <w:r>
        <w:rPr>
          <w:rFonts w:eastAsiaTheme="minorEastAsia"/>
        </w:rPr>
        <w:t>Please note that these requirements have not yet finalized, and will likely undergo further revisions by CMS.</w:t>
      </w:r>
    </w:p>
    <w:p w14:paraId="71B31011" w14:textId="77777777" w:rsidR="00202871" w:rsidRDefault="00202871" w:rsidP="00644473">
      <w:pPr>
        <w:rPr>
          <w:rFonts w:eastAsiaTheme="minorEastAsia"/>
        </w:rPr>
      </w:pPr>
    </w:p>
    <w:p w14:paraId="7D7C5269" w14:textId="77777777" w:rsidR="00202871" w:rsidRPr="00202871" w:rsidRDefault="00202871" w:rsidP="00202871">
      <w:pPr>
        <w:numPr>
          <w:ilvl w:val="0"/>
          <w:numId w:val="32"/>
        </w:numPr>
        <w:rPr>
          <w:rFonts w:eastAsiaTheme="minorEastAsia"/>
        </w:rPr>
      </w:pPr>
      <w:r w:rsidRPr="00202871">
        <w:rPr>
          <w:rFonts w:eastAsiaTheme="minorEastAsia"/>
          <w:b/>
          <w:bCs/>
        </w:rPr>
        <w:t xml:space="preserve">Relevant Survey Experience </w:t>
      </w:r>
    </w:p>
    <w:p w14:paraId="25727843" w14:textId="77777777" w:rsidR="00202871" w:rsidRPr="00202871" w:rsidRDefault="00202871" w:rsidP="00202871">
      <w:pPr>
        <w:rPr>
          <w:rFonts w:eastAsiaTheme="minorEastAsia"/>
        </w:rPr>
      </w:pPr>
      <w:r w:rsidRPr="00202871">
        <w:rPr>
          <w:rFonts w:eastAsiaTheme="minorEastAsia"/>
        </w:rPr>
        <w:t xml:space="preserve">Demonstrated recent experience in fielding health care patient experience surveys. </w:t>
      </w:r>
    </w:p>
    <w:tbl>
      <w:tblPr>
        <w:tblStyle w:val="TableGrid"/>
        <w:tblW w:w="9360" w:type="dxa"/>
        <w:tblInd w:w="108" w:type="dxa"/>
        <w:tblLook w:val="04A0" w:firstRow="1" w:lastRow="0" w:firstColumn="1" w:lastColumn="0" w:noHBand="0" w:noVBand="1"/>
      </w:tblPr>
      <w:tblGrid>
        <w:gridCol w:w="1800"/>
        <w:gridCol w:w="3870"/>
        <w:gridCol w:w="3690"/>
      </w:tblGrid>
      <w:tr w:rsidR="00202871" w:rsidRPr="00202871" w14:paraId="3BAFF331" w14:textId="77777777" w:rsidTr="000C4919">
        <w:trPr>
          <w:cantSplit/>
          <w:tblHeader/>
        </w:trPr>
        <w:tc>
          <w:tcPr>
            <w:tcW w:w="1800" w:type="dxa"/>
            <w:tcBorders>
              <w:right w:val="single" w:sz="4" w:space="0" w:color="F2F2F2" w:themeColor="background1" w:themeShade="F2"/>
            </w:tcBorders>
            <w:shd w:val="clear" w:color="auto" w:fill="1F497D" w:themeFill="text2"/>
            <w:vAlign w:val="center"/>
          </w:tcPr>
          <w:p w14:paraId="337C6E65" w14:textId="77777777" w:rsidR="00202871" w:rsidRPr="00202871" w:rsidRDefault="00202871" w:rsidP="00202871">
            <w:pPr>
              <w:rPr>
                <w:rFonts w:eastAsiaTheme="minorEastAsia"/>
              </w:rPr>
            </w:pPr>
            <w:r w:rsidRPr="00202871">
              <w:rPr>
                <w:rFonts w:eastAsiaTheme="minorEastAsia"/>
                <w:b/>
                <w:bCs/>
              </w:rPr>
              <w:t>Criteria</w:t>
            </w:r>
          </w:p>
        </w:tc>
        <w:tc>
          <w:tcPr>
            <w:tcW w:w="3870" w:type="dxa"/>
            <w:tcBorders>
              <w:left w:val="single" w:sz="4" w:space="0" w:color="F2F2F2" w:themeColor="background1" w:themeShade="F2"/>
              <w:right w:val="single" w:sz="4" w:space="0" w:color="F2F2F2" w:themeColor="background1" w:themeShade="F2"/>
            </w:tcBorders>
            <w:shd w:val="clear" w:color="auto" w:fill="1F497D" w:themeFill="text2"/>
            <w:vAlign w:val="center"/>
          </w:tcPr>
          <w:p w14:paraId="47A3DA2E" w14:textId="77777777" w:rsidR="00202871" w:rsidRPr="00202871" w:rsidRDefault="00202871" w:rsidP="00202871">
            <w:pPr>
              <w:rPr>
                <w:rFonts w:eastAsiaTheme="minorEastAsia"/>
              </w:rPr>
            </w:pPr>
            <w:r w:rsidRPr="00202871">
              <w:rPr>
                <w:rFonts w:eastAsiaTheme="minorEastAsia"/>
                <w:b/>
                <w:bCs/>
              </w:rPr>
              <w:t>Survey Vendor Requirements</w:t>
            </w:r>
          </w:p>
        </w:tc>
        <w:tc>
          <w:tcPr>
            <w:tcW w:w="3690" w:type="dxa"/>
            <w:tcBorders>
              <w:left w:val="single" w:sz="4" w:space="0" w:color="F2F2F2" w:themeColor="background1" w:themeShade="F2"/>
            </w:tcBorders>
            <w:shd w:val="clear" w:color="auto" w:fill="1F497D" w:themeFill="text2"/>
          </w:tcPr>
          <w:p w14:paraId="73F5E71B"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1357626D" w14:textId="77777777" w:rsidTr="000C4919">
        <w:trPr>
          <w:cantSplit/>
        </w:trPr>
        <w:tc>
          <w:tcPr>
            <w:tcW w:w="1800" w:type="dxa"/>
          </w:tcPr>
          <w:p w14:paraId="6811665B" w14:textId="77777777" w:rsidR="00202871" w:rsidRPr="00202871" w:rsidRDefault="00202871" w:rsidP="00202871">
            <w:pPr>
              <w:rPr>
                <w:rFonts w:eastAsiaTheme="minorEastAsia"/>
              </w:rPr>
            </w:pPr>
            <w:r w:rsidRPr="00202871">
              <w:rPr>
                <w:rFonts w:eastAsiaTheme="minorEastAsia"/>
              </w:rPr>
              <w:t>Number of Years in Business</w:t>
            </w:r>
          </w:p>
        </w:tc>
        <w:tc>
          <w:tcPr>
            <w:tcW w:w="3870" w:type="dxa"/>
          </w:tcPr>
          <w:p w14:paraId="7E909CCD" w14:textId="77777777" w:rsidR="00202871" w:rsidRPr="00202871" w:rsidRDefault="00202871" w:rsidP="00202871">
            <w:pPr>
              <w:numPr>
                <w:ilvl w:val="0"/>
                <w:numId w:val="33"/>
              </w:numPr>
              <w:rPr>
                <w:rFonts w:eastAsiaTheme="minorEastAsia"/>
              </w:rPr>
            </w:pPr>
            <w:r w:rsidRPr="00202871">
              <w:rPr>
                <w:rFonts w:eastAsiaTheme="minorEastAsia"/>
              </w:rPr>
              <w:t>Minimum of three years.</w:t>
            </w:r>
          </w:p>
        </w:tc>
        <w:tc>
          <w:tcPr>
            <w:tcW w:w="3690" w:type="dxa"/>
          </w:tcPr>
          <w:p w14:paraId="0CDC6C52" w14:textId="77777777" w:rsidR="00202871" w:rsidRPr="00202871" w:rsidRDefault="00202871" w:rsidP="00202871">
            <w:pPr>
              <w:numPr>
                <w:ilvl w:val="0"/>
                <w:numId w:val="33"/>
              </w:numPr>
              <w:rPr>
                <w:rFonts w:eastAsiaTheme="minorEastAsia"/>
              </w:rPr>
            </w:pPr>
            <w:r w:rsidRPr="00202871">
              <w:rPr>
                <w:rFonts w:eastAsiaTheme="minorEastAsia"/>
              </w:rPr>
              <w:t xml:space="preserve">Specifying a minimum number of years in business helps to verify the nature of the applying organization as a legitimate on-going business concern. </w:t>
            </w:r>
          </w:p>
          <w:p w14:paraId="7F344566" w14:textId="77777777" w:rsidR="00202871" w:rsidRPr="00202871" w:rsidRDefault="00202871" w:rsidP="00202871">
            <w:pPr>
              <w:numPr>
                <w:ilvl w:val="0"/>
                <w:numId w:val="33"/>
              </w:numPr>
              <w:rPr>
                <w:rFonts w:eastAsiaTheme="minorEastAsia"/>
              </w:rPr>
            </w:pPr>
            <w:r w:rsidRPr="00202871">
              <w:rPr>
                <w:rFonts w:eastAsiaTheme="minorEastAsia"/>
              </w:rPr>
              <w:t xml:space="preserve">Consistent with DCAPP   </w:t>
            </w:r>
          </w:p>
        </w:tc>
      </w:tr>
      <w:tr w:rsidR="00202871" w:rsidRPr="00202871" w14:paraId="0F5E86E1" w14:textId="77777777" w:rsidTr="000C4919">
        <w:tc>
          <w:tcPr>
            <w:tcW w:w="1800" w:type="dxa"/>
          </w:tcPr>
          <w:p w14:paraId="1A67B98E" w14:textId="77777777" w:rsidR="00202871" w:rsidRPr="00202871" w:rsidRDefault="00202871" w:rsidP="00202871">
            <w:pPr>
              <w:rPr>
                <w:rFonts w:eastAsiaTheme="minorEastAsia"/>
              </w:rPr>
            </w:pPr>
            <w:r w:rsidRPr="00202871">
              <w:rPr>
                <w:rFonts w:eastAsiaTheme="minorEastAsia"/>
              </w:rPr>
              <w:t xml:space="preserve">Organization Survey Experience </w:t>
            </w:r>
          </w:p>
        </w:tc>
        <w:tc>
          <w:tcPr>
            <w:tcW w:w="3870" w:type="dxa"/>
          </w:tcPr>
          <w:p w14:paraId="18463AC7" w14:textId="77777777" w:rsidR="00202871" w:rsidRPr="00202871" w:rsidRDefault="00202871" w:rsidP="00202871">
            <w:pPr>
              <w:numPr>
                <w:ilvl w:val="0"/>
                <w:numId w:val="33"/>
              </w:numPr>
              <w:rPr>
                <w:rFonts w:eastAsiaTheme="minorEastAsia"/>
              </w:rPr>
            </w:pPr>
            <w:r w:rsidRPr="00202871">
              <w:rPr>
                <w:rFonts w:eastAsiaTheme="minorEastAsia"/>
              </w:rPr>
              <w:t>Minimum of two years prior experience administering standardized health care patient experience surveys within the most recent three year period as an organization.</w:t>
            </w:r>
          </w:p>
          <w:p w14:paraId="5949B4FD" w14:textId="77777777" w:rsidR="00202871" w:rsidRPr="00202871" w:rsidRDefault="00202871" w:rsidP="00202871">
            <w:pPr>
              <w:numPr>
                <w:ilvl w:val="0"/>
                <w:numId w:val="33"/>
              </w:numPr>
              <w:rPr>
                <w:rFonts w:eastAsiaTheme="minorEastAsia"/>
              </w:rPr>
            </w:pPr>
            <w:r w:rsidRPr="00202871">
              <w:rPr>
                <w:rFonts w:eastAsiaTheme="minorEastAsia"/>
              </w:rPr>
              <w:t>Minimum of two years prior experience conducting mixed mode (mail with telephone follow-up) survey protocol.</w:t>
            </w:r>
          </w:p>
          <w:p w14:paraId="7BB13FCC" w14:textId="77777777" w:rsidR="00202871" w:rsidRPr="00202871" w:rsidRDefault="00202871" w:rsidP="00202871">
            <w:pPr>
              <w:numPr>
                <w:ilvl w:val="0"/>
                <w:numId w:val="33"/>
              </w:numPr>
              <w:rPr>
                <w:rFonts w:eastAsiaTheme="minorEastAsia"/>
              </w:rPr>
            </w:pPr>
            <w:r w:rsidRPr="00202871">
              <w:rPr>
                <w:rFonts w:eastAsiaTheme="minorEastAsia"/>
              </w:rPr>
              <w:t xml:space="preserve">Prior experience administering patient experience surveys for vulnerable populations, such as additional contact and callback attempts. </w:t>
            </w:r>
          </w:p>
          <w:p w14:paraId="59E978E8" w14:textId="77777777" w:rsidR="00202871" w:rsidRPr="00202871" w:rsidRDefault="00202871" w:rsidP="00202871">
            <w:pPr>
              <w:numPr>
                <w:ilvl w:val="0"/>
                <w:numId w:val="33"/>
              </w:numPr>
              <w:rPr>
                <w:rFonts w:eastAsiaTheme="minorEastAsia"/>
              </w:rPr>
            </w:pPr>
            <w:r w:rsidRPr="00202871">
              <w:rPr>
                <w:rFonts w:eastAsiaTheme="minorEastAsia"/>
              </w:rPr>
              <w:t>Prior experience employing a statistical sampling process within the two most recent years.</w:t>
            </w:r>
          </w:p>
          <w:p w14:paraId="6CD04999" w14:textId="77777777" w:rsidR="00202871" w:rsidRPr="00202871" w:rsidRDefault="00202871" w:rsidP="00202871">
            <w:pPr>
              <w:numPr>
                <w:ilvl w:val="0"/>
                <w:numId w:val="33"/>
              </w:numPr>
              <w:rPr>
                <w:rFonts w:eastAsiaTheme="minorEastAsia"/>
              </w:rPr>
            </w:pPr>
            <w:r w:rsidRPr="00202871">
              <w:rPr>
                <w:rFonts w:eastAsiaTheme="minorEastAsia"/>
              </w:rPr>
              <w:t xml:space="preserve">Prior experience submitting patient experience survey data to an external third-party organization.  </w:t>
            </w:r>
          </w:p>
          <w:p w14:paraId="0DA47350" w14:textId="77777777" w:rsidR="00202871" w:rsidRPr="00202871" w:rsidRDefault="00202871" w:rsidP="00202871">
            <w:pPr>
              <w:numPr>
                <w:ilvl w:val="0"/>
                <w:numId w:val="33"/>
              </w:numPr>
              <w:rPr>
                <w:rFonts w:eastAsiaTheme="minorEastAsia"/>
              </w:rPr>
            </w:pPr>
            <w:r w:rsidRPr="00202871">
              <w:rPr>
                <w:rFonts w:eastAsiaTheme="minorEastAsia"/>
              </w:rPr>
              <w:lastRenderedPageBreak/>
              <w:t>The following activities cannot be used as relevant experience for approval: experience with polling questions, qualitative data collection, surveys that did not use statistical sampling methods, Internet or web-based surveys, and Interactive-Voice Response (IVR) surveys.</w:t>
            </w:r>
          </w:p>
        </w:tc>
        <w:tc>
          <w:tcPr>
            <w:tcW w:w="3690" w:type="dxa"/>
          </w:tcPr>
          <w:p w14:paraId="78E879EF" w14:textId="77777777" w:rsidR="00202871" w:rsidRPr="00202871" w:rsidRDefault="00202871" w:rsidP="00202871">
            <w:pPr>
              <w:numPr>
                <w:ilvl w:val="0"/>
                <w:numId w:val="33"/>
              </w:numPr>
              <w:rPr>
                <w:rFonts w:eastAsiaTheme="minorEastAsia"/>
              </w:rPr>
            </w:pPr>
            <w:r w:rsidRPr="00202871">
              <w:rPr>
                <w:rFonts w:eastAsiaTheme="minorEastAsia"/>
              </w:rPr>
              <w:lastRenderedPageBreak/>
              <w:t xml:space="preserve">Specifying previous experience with patient experience surveys is inclusive in terms of the number of potentially eligible survey vendors and provides for previous experience formatting mail surveys, creating telephone scripts and coding data. </w:t>
            </w:r>
          </w:p>
          <w:p w14:paraId="099AB6AB" w14:textId="77777777" w:rsidR="00202871" w:rsidRPr="00202871" w:rsidRDefault="00202871" w:rsidP="00202871">
            <w:pPr>
              <w:numPr>
                <w:ilvl w:val="0"/>
                <w:numId w:val="33"/>
              </w:numPr>
              <w:rPr>
                <w:rFonts w:eastAsiaTheme="minorEastAsia"/>
              </w:rPr>
            </w:pPr>
            <w:r w:rsidRPr="00202871">
              <w:rPr>
                <w:rFonts w:eastAsiaTheme="minorEastAsia"/>
              </w:rPr>
              <w:t xml:space="preserve">Consistent with DCAPP </w:t>
            </w:r>
          </w:p>
        </w:tc>
      </w:tr>
      <w:tr w:rsidR="00202871" w:rsidRPr="00202871" w14:paraId="53A7B514" w14:textId="77777777" w:rsidTr="000C4919">
        <w:tc>
          <w:tcPr>
            <w:tcW w:w="1800" w:type="dxa"/>
          </w:tcPr>
          <w:p w14:paraId="38692787" w14:textId="77777777" w:rsidR="00202871" w:rsidRPr="00202871" w:rsidRDefault="00202871" w:rsidP="00202871">
            <w:pPr>
              <w:rPr>
                <w:rFonts w:eastAsiaTheme="minorEastAsia"/>
              </w:rPr>
            </w:pPr>
            <w:r w:rsidRPr="00202871">
              <w:rPr>
                <w:rFonts w:eastAsiaTheme="minorEastAsia"/>
              </w:rPr>
              <w:lastRenderedPageBreak/>
              <w:t>Number of Years Conducting Surveys</w:t>
            </w:r>
          </w:p>
        </w:tc>
        <w:tc>
          <w:tcPr>
            <w:tcW w:w="3870" w:type="dxa"/>
          </w:tcPr>
          <w:p w14:paraId="351E2BF4" w14:textId="77777777" w:rsidR="00202871" w:rsidRPr="00202871" w:rsidRDefault="00202871" w:rsidP="00202871">
            <w:pPr>
              <w:numPr>
                <w:ilvl w:val="0"/>
                <w:numId w:val="34"/>
              </w:numPr>
              <w:rPr>
                <w:rFonts w:eastAsiaTheme="minorEastAsia"/>
              </w:rPr>
            </w:pPr>
            <w:r w:rsidRPr="00202871">
              <w:rPr>
                <w:rFonts w:eastAsiaTheme="minorEastAsia"/>
              </w:rPr>
              <w:t xml:space="preserve">Minimum of two years conducting large scale patient experience survey projects using mixed mode (mail with telephone follow-up administration. </w:t>
            </w:r>
          </w:p>
        </w:tc>
        <w:tc>
          <w:tcPr>
            <w:tcW w:w="3690" w:type="dxa"/>
          </w:tcPr>
          <w:p w14:paraId="6188F52C" w14:textId="77777777" w:rsidR="00202871" w:rsidRPr="00202871" w:rsidRDefault="00202871" w:rsidP="00202871">
            <w:pPr>
              <w:numPr>
                <w:ilvl w:val="0"/>
                <w:numId w:val="34"/>
              </w:numPr>
              <w:rPr>
                <w:rFonts w:eastAsiaTheme="minorEastAsia"/>
              </w:rPr>
            </w:pPr>
            <w:r w:rsidRPr="00202871">
              <w:rPr>
                <w:rFonts w:eastAsiaTheme="minorEastAsia"/>
              </w:rPr>
              <w:t xml:space="preserve">Consistent with DCAPP </w:t>
            </w:r>
          </w:p>
          <w:p w14:paraId="5E328867" w14:textId="77777777" w:rsidR="00202871" w:rsidRPr="00202871" w:rsidRDefault="00202871" w:rsidP="00202871">
            <w:pPr>
              <w:numPr>
                <w:ilvl w:val="0"/>
                <w:numId w:val="34"/>
              </w:numPr>
              <w:rPr>
                <w:rFonts w:eastAsiaTheme="minorEastAsia"/>
              </w:rPr>
            </w:pPr>
            <w:r w:rsidRPr="00202871">
              <w:rPr>
                <w:rFonts w:eastAsiaTheme="minorEastAsia"/>
              </w:rPr>
              <w:t>We assume a standard mixed mode administration is consistent with CAHPS protocols, either in-house or subcontracted functions to support mail and telephone. We recognize that internet administration is also an option under SOW Task 4, but we assume that mixed mode will be the standard for the current draft of the MBR.</w:t>
            </w:r>
          </w:p>
        </w:tc>
      </w:tr>
      <w:tr w:rsidR="00202871" w:rsidRPr="00202871" w14:paraId="4BA53F91" w14:textId="77777777" w:rsidTr="000C4919">
        <w:tc>
          <w:tcPr>
            <w:tcW w:w="1800" w:type="dxa"/>
          </w:tcPr>
          <w:p w14:paraId="63DA9C0D" w14:textId="77777777" w:rsidR="00202871" w:rsidRPr="00202871" w:rsidRDefault="00202871" w:rsidP="00202871">
            <w:pPr>
              <w:rPr>
                <w:rFonts w:eastAsiaTheme="minorEastAsia"/>
              </w:rPr>
            </w:pPr>
            <w:r w:rsidRPr="00202871">
              <w:rPr>
                <w:rFonts w:eastAsiaTheme="minorEastAsia"/>
              </w:rPr>
              <w:t>Experience with Multiple Survey Languages</w:t>
            </w:r>
          </w:p>
        </w:tc>
        <w:tc>
          <w:tcPr>
            <w:tcW w:w="3870" w:type="dxa"/>
            <w:vAlign w:val="center"/>
          </w:tcPr>
          <w:p w14:paraId="54A18C1E" w14:textId="77777777" w:rsidR="00202871" w:rsidRPr="00202871" w:rsidRDefault="00202871" w:rsidP="00202871">
            <w:pPr>
              <w:numPr>
                <w:ilvl w:val="0"/>
                <w:numId w:val="34"/>
              </w:numPr>
              <w:rPr>
                <w:rFonts w:eastAsiaTheme="minorEastAsia"/>
              </w:rPr>
            </w:pPr>
            <w:r w:rsidRPr="00202871">
              <w:rPr>
                <w:rFonts w:eastAsiaTheme="minorEastAsia"/>
              </w:rPr>
              <w:t>Prior experience administering mail and telephone surveys in English and Spanish.</w:t>
            </w:r>
          </w:p>
          <w:p w14:paraId="54893C3B" w14:textId="77777777" w:rsidR="00202871" w:rsidRPr="00202871" w:rsidRDefault="00202871" w:rsidP="00202871">
            <w:pPr>
              <w:numPr>
                <w:ilvl w:val="0"/>
                <w:numId w:val="34"/>
              </w:numPr>
              <w:rPr>
                <w:rFonts w:eastAsiaTheme="minorEastAsia"/>
              </w:rPr>
            </w:pPr>
            <w:r w:rsidRPr="00202871">
              <w:rPr>
                <w:rFonts w:eastAsiaTheme="minorEastAsia"/>
              </w:rPr>
              <w:t>Survey vendor(s) will have the option of conducting the 2016 survey in Chinese and should have prior experience with Chinese (Mandarin) language survey administration if choosing to administer Chinese (Mandarin) language surveys.</w:t>
            </w:r>
          </w:p>
        </w:tc>
        <w:tc>
          <w:tcPr>
            <w:tcW w:w="3690" w:type="dxa"/>
          </w:tcPr>
          <w:p w14:paraId="2FD87B67" w14:textId="77777777" w:rsidR="00202871" w:rsidRPr="00202871" w:rsidRDefault="00202871" w:rsidP="00202871">
            <w:pPr>
              <w:numPr>
                <w:ilvl w:val="0"/>
                <w:numId w:val="34"/>
              </w:numPr>
              <w:rPr>
                <w:rFonts w:eastAsiaTheme="minorEastAsia"/>
              </w:rPr>
            </w:pPr>
            <w:r w:rsidRPr="00202871">
              <w:rPr>
                <w:rFonts w:eastAsiaTheme="minorEastAsia"/>
              </w:rPr>
              <w:t xml:space="preserve">Consistent with DCAPP </w:t>
            </w:r>
          </w:p>
          <w:p w14:paraId="1F02DB56" w14:textId="77777777" w:rsidR="00202871" w:rsidRPr="00202871" w:rsidRDefault="00202871" w:rsidP="00202871">
            <w:pPr>
              <w:rPr>
                <w:rFonts w:eastAsiaTheme="minorEastAsia"/>
              </w:rPr>
            </w:pPr>
          </w:p>
        </w:tc>
      </w:tr>
    </w:tbl>
    <w:p w14:paraId="1D8488E7" w14:textId="77777777" w:rsidR="00202871" w:rsidRPr="00202871" w:rsidRDefault="00202871" w:rsidP="00202871">
      <w:pPr>
        <w:rPr>
          <w:rFonts w:eastAsiaTheme="minorEastAsia"/>
        </w:rPr>
      </w:pPr>
    </w:p>
    <w:p w14:paraId="0084B6A0" w14:textId="77777777" w:rsidR="00202871" w:rsidRDefault="00202871">
      <w:pPr>
        <w:rPr>
          <w:rFonts w:eastAsiaTheme="minorEastAsia"/>
          <w:b/>
          <w:bCs/>
        </w:rPr>
      </w:pPr>
      <w:r>
        <w:rPr>
          <w:rFonts w:eastAsiaTheme="minorEastAsia"/>
          <w:b/>
          <w:bCs/>
        </w:rPr>
        <w:br w:type="page"/>
      </w:r>
    </w:p>
    <w:p w14:paraId="7E5ECE25" w14:textId="77777777" w:rsidR="00202871" w:rsidRPr="00202871" w:rsidRDefault="00202871" w:rsidP="00202871">
      <w:pPr>
        <w:numPr>
          <w:ilvl w:val="0"/>
          <w:numId w:val="32"/>
        </w:numPr>
        <w:rPr>
          <w:rFonts w:eastAsiaTheme="minorEastAsia"/>
          <w:b/>
          <w:bCs/>
        </w:rPr>
      </w:pPr>
      <w:r w:rsidRPr="00202871">
        <w:rPr>
          <w:rFonts w:eastAsiaTheme="minorEastAsia"/>
          <w:b/>
          <w:bCs/>
        </w:rPr>
        <w:lastRenderedPageBreak/>
        <w:t xml:space="preserve">Organization Survey Capacity </w:t>
      </w:r>
    </w:p>
    <w:p w14:paraId="16176039" w14:textId="77777777" w:rsidR="00202871" w:rsidRPr="00202871" w:rsidRDefault="00202871" w:rsidP="00202871">
      <w:pPr>
        <w:rPr>
          <w:rFonts w:eastAsiaTheme="minorEastAsia"/>
          <w:b/>
          <w:bCs/>
        </w:rPr>
      </w:pPr>
      <w:r w:rsidRPr="00202871">
        <w:rPr>
          <w:rFonts w:eastAsiaTheme="minorEastAsia"/>
        </w:rPr>
        <w:t>Capacity to handle a required volume of mail questionnaires or conduct standardized telephone interviewing in a specified time frame.</w:t>
      </w:r>
    </w:p>
    <w:tbl>
      <w:tblPr>
        <w:tblStyle w:val="TableGrid"/>
        <w:tblW w:w="9450" w:type="dxa"/>
        <w:tblInd w:w="18" w:type="dxa"/>
        <w:tblLook w:val="04A0" w:firstRow="1" w:lastRow="0" w:firstColumn="1" w:lastColumn="0" w:noHBand="0" w:noVBand="1"/>
      </w:tblPr>
      <w:tblGrid>
        <w:gridCol w:w="1979"/>
        <w:gridCol w:w="94"/>
        <w:gridCol w:w="4049"/>
        <w:gridCol w:w="3328"/>
      </w:tblGrid>
      <w:tr w:rsidR="00202871" w:rsidRPr="00202871" w14:paraId="0ECCACA0" w14:textId="77777777" w:rsidTr="00202871">
        <w:trPr>
          <w:tblHeader/>
        </w:trPr>
        <w:tc>
          <w:tcPr>
            <w:tcW w:w="2073" w:type="dxa"/>
            <w:gridSpan w:val="2"/>
            <w:tcBorders>
              <w:right w:val="single" w:sz="4" w:space="0" w:color="FFFFFF" w:themeColor="background1"/>
            </w:tcBorders>
            <w:shd w:val="clear" w:color="auto" w:fill="1F497D" w:themeFill="text2"/>
            <w:vAlign w:val="center"/>
          </w:tcPr>
          <w:p w14:paraId="19D3369D" w14:textId="77777777" w:rsidR="00202871" w:rsidRPr="00202871" w:rsidRDefault="00202871" w:rsidP="00202871">
            <w:pPr>
              <w:rPr>
                <w:rFonts w:eastAsiaTheme="minorEastAsia"/>
              </w:rPr>
            </w:pPr>
            <w:r w:rsidRPr="00202871">
              <w:rPr>
                <w:rFonts w:eastAsiaTheme="minorEastAsia"/>
                <w:b/>
                <w:bCs/>
              </w:rPr>
              <w:t>Criteria</w:t>
            </w:r>
          </w:p>
        </w:tc>
        <w:tc>
          <w:tcPr>
            <w:tcW w:w="4049" w:type="dxa"/>
            <w:tcBorders>
              <w:left w:val="single" w:sz="4" w:space="0" w:color="FFFFFF" w:themeColor="background1"/>
              <w:right w:val="single" w:sz="4" w:space="0" w:color="FFFFFF" w:themeColor="background1"/>
            </w:tcBorders>
            <w:shd w:val="clear" w:color="auto" w:fill="1F497D" w:themeFill="text2"/>
            <w:vAlign w:val="center"/>
          </w:tcPr>
          <w:p w14:paraId="56E2D896" w14:textId="77777777" w:rsidR="00202871" w:rsidRPr="00202871" w:rsidRDefault="00202871" w:rsidP="00202871">
            <w:pPr>
              <w:rPr>
                <w:rFonts w:eastAsiaTheme="minorEastAsia"/>
              </w:rPr>
            </w:pPr>
            <w:r w:rsidRPr="00202871">
              <w:rPr>
                <w:rFonts w:eastAsiaTheme="minorEastAsia"/>
                <w:b/>
                <w:bCs/>
              </w:rPr>
              <w:t>Survey Vendor Requirements</w:t>
            </w:r>
          </w:p>
        </w:tc>
        <w:tc>
          <w:tcPr>
            <w:tcW w:w="3328" w:type="dxa"/>
            <w:tcBorders>
              <w:left w:val="single" w:sz="4" w:space="0" w:color="FFFFFF" w:themeColor="background1"/>
            </w:tcBorders>
            <w:shd w:val="clear" w:color="auto" w:fill="1F497D" w:themeFill="text2"/>
          </w:tcPr>
          <w:p w14:paraId="579BCB22"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33CEB8F2" w14:textId="77777777" w:rsidTr="00202871">
        <w:trPr>
          <w:cantSplit/>
        </w:trPr>
        <w:tc>
          <w:tcPr>
            <w:tcW w:w="2073" w:type="dxa"/>
            <w:gridSpan w:val="2"/>
          </w:tcPr>
          <w:p w14:paraId="5D071E5C" w14:textId="77777777" w:rsidR="00202871" w:rsidRPr="00202871" w:rsidRDefault="00202871" w:rsidP="00202871">
            <w:pPr>
              <w:rPr>
                <w:rFonts w:eastAsiaTheme="minorEastAsia"/>
              </w:rPr>
            </w:pPr>
            <w:r w:rsidRPr="00202871">
              <w:rPr>
                <w:rFonts w:eastAsiaTheme="minorEastAsia"/>
              </w:rPr>
              <w:t>Capacity to Handle Estimated Workload</w:t>
            </w:r>
          </w:p>
        </w:tc>
        <w:tc>
          <w:tcPr>
            <w:tcW w:w="4049" w:type="dxa"/>
          </w:tcPr>
          <w:p w14:paraId="75249E03" w14:textId="77777777" w:rsidR="00202871" w:rsidRPr="00202871" w:rsidRDefault="00202871" w:rsidP="00202871">
            <w:pPr>
              <w:numPr>
                <w:ilvl w:val="0"/>
                <w:numId w:val="34"/>
              </w:numPr>
              <w:rPr>
                <w:rFonts w:eastAsiaTheme="minorEastAsia"/>
              </w:rPr>
            </w:pPr>
            <w:r w:rsidRPr="00202871">
              <w:rPr>
                <w:rFonts w:eastAsiaTheme="minorEastAsia"/>
              </w:rPr>
              <w:t xml:space="preserve">Sufficient physical and personnel resources to administer large-scale outgoing and incoming mail surveys and perform telephone interviews using an electronic telephone interviewing system during </w:t>
            </w:r>
            <w:r w:rsidRPr="00202871">
              <w:rPr>
                <w:rFonts w:eastAsiaTheme="minorEastAsia"/>
                <w:iCs/>
              </w:rPr>
              <w:t xml:space="preserve">survey fielding time period (estimated January through May </w:t>
            </w:r>
            <w:r w:rsidRPr="00202871">
              <w:rPr>
                <w:rFonts w:eastAsiaTheme="minorEastAsia"/>
              </w:rPr>
              <w:t xml:space="preserve">of calendar year). </w:t>
            </w:r>
          </w:p>
          <w:p w14:paraId="18CEDD31" w14:textId="77777777" w:rsidR="00202871" w:rsidRPr="00202871" w:rsidRDefault="00202871" w:rsidP="00202871">
            <w:pPr>
              <w:numPr>
                <w:ilvl w:val="0"/>
                <w:numId w:val="34"/>
              </w:numPr>
              <w:rPr>
                <w:rFonts w:eastAsiaTheme="minorEastAsia"/>
              </w:rPr>
            </w:pPr>
            <w:r w:rsidRPr="00202871">
              <w:rPr>
                <w:rFonts w:eastAsiaTheme="minorEastAsia"/>
              </w:rPr>
              <w:t>All survey-related activities must be conducted within the Continental United States, Hawaii, and Alaska and U.S. Territories.</w:t>
            </w:r>
          </w:p>
          <w:p w14:paraId="53085D44" w14:textId="77777777" w:rsidR="00202871" w:rsidRPr="00202871" w:rsidRDefault="00202871" w:rsidP="00202871">
            <w:pPr>
              <w:numPr>
                <w:ilvl w:val="0"/>
                <w:numId w:val="34"/>
              </w:numPr>
              <w:rPr>
                <w:rFonts w:eastAsiaTheme="minorEastAsia"/>
              </w:rPr>
            </w:pPr>
            <w:r w:rsidRPr="00202871">
              <w:rPr>
                <w:rFonts w:eastAsiaTheme="minorEastAsia"/>
              </w:rPr>
              <w:t xml:space="preserve">Must adhere to requirements specified in the </w:t>
            </w:r>
            <w:r w:rsidRPr="00202871">
              <w:rPr>
                <w:rFonts w:eastAsiaTheme="minorEastAsia"/>
                <w:i/>
              </w:rPr>
              <w:t>Qualified Health Plan Enrollee</w:t>
            </w:r>
            <w:r w:rsidRPr="00202871">
              <w:rPr>
                <w:rFonts w:eastAsiaTheme="minorEastAsia"/>
              </w:rPr>
              <w:t xml:space="preserve"> </w:t>
            </w:r>
            <w:r w:rsidRPr="00202871">
              <w:rPr>
                <w:rFonts w:eastAsiaTheme="minorEastAsia"/>
                <w:i/>
              </w:rPr>
              <w:t>Experience  Survey Quality Assurance Guidelines and Technical Specifications.</w:t>
            </w:r>
            <w:r w:rsidRPr="00202871">
              <w:rPr>
                <w:rFonts w:eastAsiaTheme="minorEastAsia"/>
              </w:rPr>
              <w:t xml:space="preserve"> </w:t>
            </w:r>
          </w:p>
        </w:tc>
        <w:tc>
          <w:tcPr>
            <w:tcW w:w="3328" w:type="dxa"/>
          </w:tcPr>
          <w:p w14:paraId="02EEE9F3" w14:textId="77777777" w:rsidR="00202871" w:rsidRPr="00202871" w:rsidRDefault="00202871" w:rsidP="00202871">
            <w:pPr>
              <w:numPr>
                <w:ilvl w:val="0"/>
                <w:numId w:val="34"/>
              </w:numPr>
              <w:rPr>
                <w:rFonts w:eastAsiaTheme="minorEastAsia"/>
              </w:rPr>
            </w:pPr>
            <w:r w:rsidRPr="00202871">
              <w:rPr>
                <w:rFonts w:eastAsiaTheme="minorEastAsia"/>
              </w:rPr>
              <w:t>It will be helpful to quantify the estimated workload and timeframe for survey administration, and necessary capacity by providing an estimate of the number of submissions and the number of individual records that must be processed.</w:t>
            </w:r>
          </w:p>
          <w:p w14:paraId="2291C680" w14:textId="77777777" w:rsidR="00202871" w:rsidRPr="00202871" w:rsidRDefault="00202871" w:rsidP="00202871">
            <w:pPr>
              <w:numPr>
                <w:ilvl w:val="0"/>
                <w:numId w:val="34"/>
              </w:numPr>
              <w:rPr>
                <w:rFonts w:eastAsiaTheme="minorEastAsia"/>
              </w:rPr>
            </w:pPr>
            <w:r w:rsidRPr="00202871">
              <w:rPr>
                <w:rFonts w:eastAsiaTheme="minorEastAsia"/>
              </w:rPr>
              <w:t>Not allowing off-shoring of survey activities is consistent with CMS survey projects as it will be cost prohibitive to conduct site visits to these locations.</w:t>
            </w:r>
          </w:p>
          <w:p w14:paraId="4D78F152" w14:textId="77777777" w:rsidR="00202871" w:rsidRPr="00202871" w:rsidRDefault="00202871" w:rsidP="00202871">
            <w:pPr>
              <w:numPr>
                <w:ilvl w:val="0"/>
                <w:numId w:val="34"/>
              </w:numPr>
              <w:rPr>
                <w:rFonts w:eastAsiaTheme="minorEastAsia"/>
              </w:rPr>
            </w:pPr>
            <w:r w:rsidRPr="00202871">
              <w:rPr>
                <w:rFonts w:eastAsiaTheme="minorEastAsia"/>
              </w:rPr>
              <w:t xml:space="preserve">Qualification to adhere to additional requirements specified in </w:t>
            </w:r>
            <w:r w:rsidRPr="00202871">
              <w:rPr>
                <w:rFonts w:eastAsiaTheme="minorEastAsia"/>
                <w:i/>
              </w:rPr>
              <w:t>Quality Assurance Guidelines and Technical Specifications</w:t>
            </w:r>
            <w:r w:rsidRPr="00202871">
              <w:rPr>
                <w:rFonts w:eastAsiaTheme="minorEastAsia"/>
              </w:rPr>
              <w:t xml:space="preserve"> (specified for OY2) allows for development of additional oversight requirements.</w:t>
            </w:r>
          </w:p>
        </w:tc>
      </w:tr>
      <w:tr w:rsidR="00202871" w:rsidRPr="00202871" w14:paraId="7180AB18" w14:textId="77777777" w:rsidTr="00202871">
        <w:trPr>
          <w:cantSplit/>
        </w:trPr>
        <w:tc>
          <w:tcPr>
            <w:tcW w:w="1979" w:type="dxa"/>
            <w:tcBorders>
              <w:bottom w:val="single" w:sz="4" w:space="0" w:color="auto"/>
              <w:right w:val="single" w:sz="4" w:space="0" w:color="FFFFFF" w:themeColor="background1"/>
            </w:tcBorders>
            <w:shd w:val="clear" w:color="auto" w:fill="1F497D" w:themeFill="text2"/>
            <w:vAlign w:val="center"/>
          </w:tcPr>
          <w:p w14:paraId="1C99F3CF" w14:textId="77777777" w:rsidR="00202871" w:rsidRPr="00202871" w:rsidRDefault="00202871" w:rsidP="00202871">
            <w:pPr>
              <w:rPr>
                <w:rFonts w:eastAsiaTheme="minorEastAsia"/>
              </w:rPr>
            </w:pPr>
            <w:r w:rsidRPr="00202871">
              <w:rPr>
                <w:rFonts w:eastAsiaTheme="minorEastAsia"/>
                <w:b/>
                <w:bCs/>
              </w:rPr>
              <w:br w:type="page"/>
              <w:t>Criteria</w:t>
            </w:r>
          </w:p>
        </w:tc>
        <w:tc>
          <w:tcPr>
            <w:tcW w:w="4143" w:type="dxa"/>
            <w:gridSpan w:val="2"/>
            <w:tcBorders>
              <w:left w:val="single" w:sz="4" w:space="0" w:color="FFFFFF" w:themeColor="background1"/>
              <w:bottom w:val="single" w:sz="4" w:space="0" w:color="auto"/>
              <w:right w:val="single" w:sz="4" w:space="0" w:color="FFFFFF" w:themeColor="background1"/>
            </w:tcBorders>
            <w:shd w:val="clear" w:color="auto" w:fill="1F497D" w:themeFill="text2"/>
            <w:vAlign w:val="center"/>
          </w:tcPr>
          <w:p w14:paraId="592B0225" w14:textId="77777777" w:rsidR="00202871" w:rsidRPr="00202871" w:rsidRDefault="00202871" w:rsidP="00202871">
            <w:pPr>
              <w:rPr>
                <w:rFonts w:eastAsiaTheme="minorEastAsia"/>
              </w:rPr>
            </w:pPr>
            <w:r w:rsidRPr="00202871">
              <w:rPr>
                <w:rFonts w:eastAsiaTheme="minorEastAsia"/>
                <w:b/>
                <w:bCs/>
              </w:rPr>
              <w:t>Survey Vendor Requirements</w:t>
            </w:r>
          </w:p>
        </w:tc>
        <w:tc>
          <w:tcPr>
            <w:tcW w:w="3328" w:type="dxa"/>
            <w:tcBorders>
              <w:left w:val="single" w:sz="4" w:space="0" w:color="FFFFFF" w:themeColor="background1"/>
              <w:bottom w:val="single" w:sz="4" w:space="0" w:color="auto"/>
            </w:tcBorders>
            <w:shd w:val="clear" w:color="auto" w:fill="1F497D" w:themeFill="text2"/>
          </w:tcPr>
          <w:p w14:paraId="61FE3D40"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56AEF6E7" w14:textId="77777777" w:rsidTr="00202871">
        <w:tc>
          <w:tcPr>
            <w:tcW w:w="1979" w:type="dxa"/>
          </w:tcPr>
          <w:p w14:paraId="7030B8AB" w14:textId="77777777" w:rsidR="00202871" w:rsidRPr="00202871" w:rsidRDefault="00202871" w:rsidP="00202871">
            <w:pPr>
              <w:rPr>
                <w:rFonts w:eastAsiaTheme="minorEastAsia"/>
              </w:rPr>
            </w:pPr>
            <w:r w:rsidRPr="00202871">
              <w:rPr>
                <w:rFonts w:eastAsiaTheme="minorEastAsia"/>
              </w:rPr>
              <w:t>Personnel</w:t>
            </w:r>
          </w:p>
        </w:tc>
        <w:tc>
          <w:tcPr>
            <w:tcW w:w="4143" w:type="dxa"/>
            <w:gridSpan w:val="2"/>
          </w:tcPr>
          <w:p w14:paraId="18296931" w14:textId="77777777" w:rsidR="00202871" w:rsidRPr="00202871" w:rsidRDefault="00202871" w:rsidP="00202871">
            <w:pPr>
              <w:numPr>
                <w:ilvl w:val="0"/>
                <w:numId w:val="34"/>
              </w:numPr>
              <w:rPr>
                <w:rFonts w:eastAsiaTheme="minorEastAsia"/>
              </w:rPr>
            </w:pPr>
            <w:r w:rsidRPr="00202871">
              <w:rPr>
                <w:rFonts w:eastAsiaTheme="minorEastAsia"/>
              </w:rPr>
              <w:t xml:space="preserve">Designated Project Manager, who is directly employed by the survey vendor (i.e., not a subcontractor), overseeing all survey operations has at least two years of experience in overseeing all functional aspects of survey operations including mail, telephone, data file preparation and data security. Must have strong background in survey research and methodology and previous experience using specified modes of administration. </w:t>
            </w:r>
          </w:p>
          <w:p w14:paraId="07B53407" w14:textId="77777777" w:rsidR="00202871" w:rsidRPr="00202871" w:rsidRDefault="00202871" w:rsidP="00202871">
            <w:pPr>
              <w:numPr>
                <w:ilvl w:val="0"/>
                <w:numId w:val="34"/>
              </w:numPr>
              <w:rPr>
                <w:rFonts w:eastAsiaTheme="minorEastAsia"/>
              </w:rPr>
            </w:pPr>
            <w:r w:rsidRPr="00202871">
              <w:rPr>
                <w:rFonts w:eastAsiaTheme="minorEastAsia"/>
              </w:rPr>
              <w:t xml:space="preserve">Designated Mail Supervisor has previous experience managing large scale mail survey projects.  </w:t>
            </w:r>
          </w:p>
          <w:p w14:paraId="4D999EFF" w14:textId="77777777" w:rsidR="00202871" w:rsidRPr="00202871" w:rsidRDefault="00202871" w:rsidP="00202871">
            <w:pPr>
              <w:numPr>
                <w:ilvl w:val="0"/>
                <w:numId w:val="34"/>
              </w:numPr>
              <w:rPr>
                <w:rFonts w:eastAsiaTheme="minorEastAsia"/>
              </w:rPr>
            </w:pPr>
            <w:r w:rsidRPr="00202871">
              <w:rPr>
                <w:rFonts w:eastAsiaTheme="minorEastAsia"/>
              </w:rPr>
              <w:lastRenderedPageBreak/>
              <w:t>Designated Telephone Survey Supervisor has previous experience managing large scale telephone interviewing projects.</w:t>
            </w:r>
          </w:p>
          <w:p w14:paraId="19758E28" w14:textId="77777777" w:rsidR="00202871" w:rsidRPr="00202871" w:rsidRDefault="00202871" w:rsidP="00202871">
            <w:pPr>
              <w:numPr>
                <w:ilvl w:val="0"/>
                <w:numId w:val="34"/>
              </w:numPr>
              <w:rPr>
                <w:rFonts w:eastAsiaTheme="minorEastAsia"/>
              </w:rPr>
            </w:pPr>
            <w:r w:rsidRPr="00202871">
              <w:rPr>
                <w:rFonts w:eastAsiaTheme="minorEastAsia"/>
              </w:rPr>
              <w:t>Designated Sampling Manager, who is directly employed by the survey vendor (i.e., not a subcontractor), has sample frame development and sample selection experience.</w:t>
            </w:r>
          </w:p>
          <w:p w14:paraId="4DDB4F20" w14:textId="77777777" w:rsidR="00202871" w:rsidRPr="00202871" w:rsidRDefault="00202871" w:rsidP="00202871">
            <w:pPr>
              <w:numPr>
                <w:ilvl w:val="0"/>
                <w:numId w:val="34"/>
              </w:numPr>
              <w:rPr>
                <w:rFonts w:eastAsiaTheme="minorEastAsia"/>
              </w:rPr>
            </w:pPr>
            <w:r w:rsidRPr="00202871">
              <w:rPr>
                <w:rFonts w:eastAsiaTheme="minorEastAsia"/>
              </w:rPr>
              <w:t xml:space="preserve">Information System staff responsible for data submission (programmer) must be directly employed by survey vendor (i.e., not a subcontractor) and have previous experience preparing and submitting data files in specified format to external third-party organization within the past two years. </w:t>
            </w:r>
          </w:p>
          <w:p w14:paraId="71775A1C" w14:textId="77777777" w:rsidR="00202871" w:rsidRPr="00202871" w:rsidRDefault="00202871" w:rsidP="00202871">
            <w:pPr>
              <w:numPr>
                <w:ilvl w:val="0"/>
                <w:numId w:val="34"/>
              </w:numPr>
              <w:rPr>
                <w:rFonts w:eastAsiaTheme="minorEastAsia"/>
              </w:rPr>
            </w:pPr>
            <w:r w:rsidRPr="00202871">
              <w:rPr>
                <w:rFonts w:eastAsiaTheme="minorEastAsia"/>
              </w:rPr>
              <w:t>Have appropriate organizational back-up staff for coverage of key staff.</w:t>
            </w:r>
          </w:p>
        </w:tc>
        <w:tc>
          <w:tcPr>
            <w:tcW w:w="3328" w:type="dxa"/>
          </w:tcPr>
          <w:p w14:paraId="0AC8DC10" w14:textId="77777777" w:rsidR="00202871" w:rsidRPr="00202871" w:rsidRDefault="00202871" w:rsidP="00202871">
            <w:pPr>
              <w:numPr>
                <w:ilvl w:val="0"/>
                <w:numId w:val="34"/>
              </w:numPr>
              <w:rPr>
                <w:rFonts w:eastAsiaTheme="minorEastAsia"/>
              </w:rPr>
            </w:pPr>
            <w:r w:rsidRPr="00202871">
              <w:rPr>
                <w:rFonts w:eastAsiaTheme="minorEastAsia"/>
              </w:rPr>
              <w:lastRenderedPageBreak/>
              <w:t>Requirements for Project Manager, Sampling Manager and Information Systems staff are consistent with DCAPP requirements.</w:t>
            </w:r>
          </w:p>
        </w:tc>
      </w:tr>
      <w:tr w:rsidR="00202871" w:rsidRPr="00202871" w14:paraId="32E4D406" w14:textId="77777777" w:rsidTr="00202871">
        <w:tc>
          <w:tcPr>
            <w:tcW w:w="1979" w:type="dxa"/>
            <w:tcBorders>
              <w:left w:val="single" w:sz="4" w:space="0" w:color="auto"/>
              <w:bottom w:val="single" w:sz="4" w:space="0" w:color="auto"/>
            </w:tcBorders>
          </w:tcPr>
          <w:p w14:paraId="1142D263" w14:textId="77777777" w:rsidR="00202871" w:rsidRPr="00202871" w:rsidRDefault="00202871" w:rsidP="00202871">
            <w:pPr>
              <w:rPr>
                <w:rFonts w:eastAsiaTheme="minorEastAsia"/>
              </w:rPr>
            </w:pPr>
            <w:r w:rsidRPr="00202871">
              <w:rPr>
                <w:rFonts w:eastAsiaTheme="minorEastAsia"/>
              </w:rPr>
              <w:lastRenderedPageBreak/>
              <w:t>System Resources</w:t>
            </w:r>
          </w:p>
        </w:tc>
        <w:tc>
          <w:tcPr>
            <w:tcW w:w="4143" w:type="dxa"/>
            <w:gridSpan w:val="2"/>
            <w:tcBorders>
              <w:bottom w:val="single" w:sz="4" w:space="0" w:color="auto"/>
            </w:tcBorders>
          </w:tcPr>
          <w:p w14:paraId="4B8DEAF8" w14:textId="77777777" w:rsidR="00202871" w:rsidRPr="00202871" w:rsidRDefault="00202871" w:rsidP="00202871">
            <w:pPr>
              <w:numPr>
                <w:ilvl w:val="0"/>
                <w:numId w:val="34"/>
              </w:numPr>
              <w:rPr>
                <w:rFonts w:eastAsiaTheme="minorEastAsia"/>
              </w:rPr>
            </w:pPr>
            <w:r w:rsidRPr="00202871">
              <w:rPr>
                <w:rFonts w:eastAsiaTheme="minorEastAsia"/>
              </w:rPr>
              <w:t xml:space="preserve">Commercial physical plant and system resources meet CMS specifications and accommodate the volume of surveys being administered. </w:t>
            </w:r>
          </w:p>
          <w:p w14:paraId="1E7BFF1E" w14:textId="77777777" w:rsidR="00202871" w:rsidRPr="00202871" w:rsidRDefault="00202871" w:rsidP="00202871">
            <w:pPr>
              <w:numPr>
                <w:ilvl w:val="1"/>
                <w:numId w:val="34"/>
              </w:numPr>
              <w:rPr>
                <w:rFonts w:eastAsiaTheme="minorEastAsia"/>
              </w:rPr>
            </w:pPr>
            <w:r w:rsidRPr="00202871">
              <w:rPr>
                <w:rFonts w:eastAsiaTheme="minorEastAsia"/>
              </w:rPr>
              <w:t xml:space="preserve">Commercial physical plant. All survey-related work, including telephone interviewing must be conducted at the survey vendor’s or approved subcontractor’s official business location. Home-based and virtual organizations will not be considered. </w:t>
            </w:r>
          </w:p>
          <w:p w14:paraId="15F6DF45" w14:textId="77777777" w:rsidR="00202871" w:rsidRPr="00202871" w:rsidRDefault="00202871" w:rsidP="00202871">
            <w:pPr>
              <w:numPr>
                <w:ilvl w:val="1"/>
                <w:numId w:val="34"/>
              </w:numPr>
              <w:rPr>
                <w:rFonts w:eastAsiaTheme="minorEastAsia"/>
              </w:rPr>
            </w:pPr>
            <w:r w:rsidRPr="00202871">
              <w:rPr>
                <w:rFonts w:eastAsiaTheme="minorEastAsia"/>
              </w:rPr>
              <w:t>Capacity for reproduction and mailing of questionnaire, cover letters and postcards in-house or in accordance with requirements outlined in “Approved Use of Subcontractors.”</w:t>
            </w:r>
          </w:p>
          <w:p w14:paraId="3AE0047A" w14:textId="77777777" w:rsidR="00202871" w:rsidRPr="00202871" w:rsidRDefault="00202871" w:rsidP="00202871">
            <w:pPr>
              <w:numPr>
                <w:ilvl w:val="1"/>
                <w:numId w:val="34"/>
              </w:numPr>
              <w:rPr>
                <w:rFonts w:eastAsiaTheme="minorEastAsia"/>
              </w:rPr>
            </w:pPr>
            <w:r w:rsidRPr="00202871">
              <w:rPr>
                <w:rFonts w:eastAsiaTheme="minorEastAsia"/>
              </w:rPr>
              <w:t xml:space="preserve">Incoming paper surveys will </w:t>
            </w:r>
            <w:r w:rsidRPr="00202871">
              <w:rPr>
                <w:rFonts w:eastAsiaTheme="minorEastAsia"/>
              </w:rPr>
              <w:lastRenderedPageBreak/>
              <w:t>be processed (e.g. scanned or data entered) at the survey vendor’s or subcontractor’s official business location.</w:t>
            </w:r>
          </w:p>
          <w:p w14:paraId="3F188ED1" w14:textId="77777777" w:rsidR="00202871" w:rsidRPr="00202871" w:rsidRDefault="00202871" w:rsidP="00202871">
            <w:pPr>
              <w:numPr>
                <w:ilvl w:val="1"/>
                <w:numId w:val="34"/>
              </w:numPr>
              <w:rPr>
                <w:rFonts w:eastAsiaTheme="minorEastAsia"/>
              </w:rPr>
            </w:pPr>
            <w:r w:rsidRPr="00202871">
              <w:rPr>
                <w:rFonts w:eastAsiaTheme="minorEastAsia"/>
              </w:rPr>
              <w:t>Capacity for conducting telephone interviews using an electronic telephone interview system in-house or in accordance with requirements outlined in “Approved Use of Subcontractors.”</w:t>
            </w:r>
          </w:p>
          <w:p w14:paraId="2C2BC13E" w14:textId="77777777" w:rsidR="00202871" w:rsidRPr="00202871" w:rsidRDefault="00202871" w:rsidP="00202871">
            <w:pPr>
              <w:numPr>
                <w:ilvl w:val="1"/>
                <w:numId w:val="34"/>
              </w:numPr>
              <w:rPr>
                <w:rFonts w:eastAsiaTheme="minorEastAsia"/>
              </w:rPr>
            </w:pPr>
            <w:r w:rsidRPr="00202871">
              <w:rPr>
                <w:rFonts w:eastAsiaTheme="minorEastAsia"/>
              </w:rPr>
              <w:t>Telephone interviews may not be conducted from an interviewer’s residence.</w:t>
            </w:r>
            <w:r w:rsidRPr="00202871" w:rsidDel="0067611F">
              <w:rPr>
                <w:rFonts w:eastAsiaTheme="minorEastAsia"/>
              </w:rPr>
              <w:t xml:space="preserve"> </w:t>
            </w:r>
          </w:p>
          <w:p w14:paraId="25A12EC8" w14:textId="77777777" w:rsidR="00202871" w:rsidRPr="00202871" w:rsidRDefault="00202871" w:rsidP="00202871">
            <w:pPr>
              <w:numPr>
                <w:ilvl w:val="1"/>
                <w:numId w:val="34"/>
              </w:numPr>
              <w:rPr>
                <w:rFonts w:eastAsiaTheme="minorEastAsia"/>
              </w:rPr>
            </w:pPr>
            <w:r w:rsidRPr="00202871">
              <w:rPr>
                <w:rFonts w:eastAsiaTheme="minorEastAsia"/>
              </w:rPr>
              <w:t xml:space="preserve">Ability to handle concurrent survey projects while maintaining high quality survey data and high response rates. </w:t>
            </w:r>
          </w:p>
          <w:p w14:paraId="338C7E88" w14:textId="77777777" w:rsidR="00202871" w:rsidRPr="00202871" w:rsidRDefault="00202871" w:rsidP="00202871">
            <w:pPr>
              <w:numPr>
                <w:ilvl w:val="1"/>
                <w:numId w:val="34"/>
              </w:numPr>
              <w:rPr>
                <w:rFonts w:eastAsiaTheme="minorEastAsia"/>
              </w:rPr>
            </w:pPr>
            <w:r w:rsidRPr="00202871">
              <w:rPr>
                <w:rFonts w:eastAsiaTheme="minorEastAsia"/>
              </w:rPr>
              <w:t>Electronic survey management system for tracking fielded surveys through each stage of the protocol through the use of a unique individual identifier ID and interim disposition codes.</w:t>
            </w:r>
          </w:p>
          <w:p w14:paraId="2FDEF303" w14:textId="77777777" w:rsidR="00202871" w:rsidRPr="00202871" w:rsidRDefault="00202871" w:rsidP="00202871">
            <w:pPr>
              <w:numPr>
                <w:ilvl w:val="0"/>
                <w:numId w:val="45"/>
              </w:numPr>
              <w:rPr>
                <w:rFonts w:eastAsiaTheme="minorEastAsia"/>
              </w:rPr>
            </w:pPr>
            <w:r w:rsidRPr="00202871">
              <w:rPr>
                <w:rFonts w:eastAsiaTheme="minorEastAsia"/>
              </w:rPr>
              <w:t>Provide regular progress reports to QHP issuers, within guidelines specified by CMS.</w:t>
            </w:r>
          </w:p>
          <w:p w14:paraId="171D7822" w14:textId="77777777" w:rsidR="00202871" w:rsidRPr="00202871" w:rsidRDefault="00202871" w:rsidP="00202871">
            <w:pPr>
              <w:numPr>
                <w:ilvl w:val="0"/>
                <w:numId w:val="34"/>
              </w:numPr>
              <w:rPr>
                <w:rFonts w:eastAsiaTheme="minorEastAsia"/>
              </w:rPr>
            </w:pPr>
            <w:r w:rsidRPr="00202871">
              <w:rPr>
                <w:rFonts w:eastAsiaTheme="minorEastAsia"/>
              </w:rPr>
              <w:t xml:space="preserve">A secure work environment for receiving, processing and storing hardcopy and electronic versions of questionnaires and sample files that protects the confidentiality of patient response data and personal identifying information. </w:t>
            </w:r>
          </w:p>
          <w:p w14:paraId="6096731C" w14:textId="77777777" w:rsidR="00202871" w:rsidRPr="00202871" w:rsidRDefault="00202871" w:rsidP="00202871">
            <w:pPr>
              <w:numPr>
                <w:ilvl w:val="0"/>
                <w:numId w:val="34"/>
              </w:numPr>
              <w:rPr>
                <w:rFonts w:eastAsiaTheme="minorEastAsia"/>
              </w:rPr>
            </w:pPr>
            <w:r w:rsidRPr="00202871">
              <w:rPr>
                <w:rFonts w:eastAsiaTheme="minorEastAsia"/>
              </w:rPr>
              <w:t xml:space="preserve">Anticipate and plan for on-site visits from CMS or CMS-contractor personnel for quality oversight purposes. </w:t>
            </w:r>
          </w:p>
        </w:tc>
        <w:tc>
          <w:tcPr>
            <w:tcW w:w="3328" w:type="dxa"/>
            <w:tcBorders>
              <w:bottom w:val="single" w:sz="4" w:space="0" w:color="auto"/>
            </w:tcBorders>
          </w:tcPr>
          <w:p w14:paraId="06CAF34F" w14:textId="77777777" w:rsidR="00202871" w:rsidRPr="00202871" w:rsidRDefault="00202871" w:rsidP="00202871">
            <w:pPr>
              <w:numPr>
                <w:ilvl w:val="0"/>
                <w:numId w:val="34"/>
              </w:numPr>
              <w:rPr>
                <w:rFonts w:eastAsiaTheme="minorEastAsia"/>
              </w:rPr>
            </w:pPr>
            <w:r w:rsidRPr="00202871">
              <w:rPr>
                <w:rFonts w:eastAsiaTheme="minorEastAsia"/>
              </w:rPr>
              <w:lastRenderedPageBreak/>
              <w:t xml:space="preserve">Consistent with DCAPP </w:t>
            </w:r>
          </w:p>
        </w:tc>
      </w:tr>
      <w:tr w:rsidR="00202871" w:rsidRPr="00202871" w14:paraId="1A5A89B7" w14:textId="77777777" w:rsidTr="00202871">
        <w:trPr>
          <w:cantSplit/>
        </w:trPr>
        <w:tc>
          <w:tcPr>
            <w:tcW w:w="1979" w:type="dxa"/>
            <w:tcBorders>
              <w:bottom w:val="single" w:sz="4" w:space="0" w:color="auto"/>
            </w:tcBorders>
          </w:tcPr>
          <w:p w14:paraId="0FA6B81C" w14:textId="77777777" w:rsidR="00202871" w:rsidRPr="00202871" w:rsidRDefault="00202871" w:rsidP="00202871">
            <w:pPr>
              <w:rPr>
                <w:rFonts w:eastAsiaTheme="minorEastAsia"/>
              </w:rPr>
            </w:pPr>
            <w:r w:rsidRPr="00202871">
              <w:rPr>
                <w:rFonts w:eastAsiaTheme="minorEastAsia"/>
              </w:rPr>
              <w:lastRenderedPageBreak/>
              <w:t>Use of Subcontractors (Subject to Approval)</w:t>
            </w:r>
          </w:p>
        </w:tc>
        <w:tc>
          <w:tcPr>
            <w:tcW w:w="4143" w:type="dxa"/>
            <w:gridSpan w:val="2"/>
            <w:tcBorders>
              <w:bottom w:val="single" w:sz="4" w:space="0" w:color="auto"/>
            </w:tcBorders>
          </w:tcPr>
          <w:p w14:paraId="09F1BA0E" w14:textId="77777777" w:rsidR="00202871" w:rsidRPr="00202871" w:rsidRDefault="00202871" w:rsidP="00202871">
            <w:pPr>
              <w:numPr>
                <w:ilvl w:val="0"/>
                <w:numId w:val="35"/>
              </w:numPr>
              <w:rPr>
                <w:rFonts w:eastAsiaTheme="minorEastAsia"/>
              </w:rPr>
            </w:pPr>
            <w:r w:rsidRPr="00202871">
              <w:rPr>
                <w:rFonts w:eastAsiaTheme="minorEastAsia"/>
              </w:rPr>
              <w:t>CMS must approve subcontractors as part of the survey vendor approval process at the time of application. (Subcontractors must meet the criteria outlined for the survey administration activities the subcontractors will be performing.)</w:t>
            </w:r>
          </w:p>
          <w:p w14:paraId="197B6130" w14:textId="77777777" w:rsidR="00202871" w:rsidRPr="00202871" w:rsidRDefault="00202871" w:rsidP="00202871">
            <w:pPr>
              <w:numPr>
                <w:ilvl w:val="0"/>
                <w:numId w:val="35"/>
              </w:numPr>
              <w:rPr>
                <w:rFonts w:eastAsiaTheme="minorEastAsia"/>
              </w:rPr>
            </w:pPr>
            <w:r w:rsidRPr="00202871">
              <w:rPr>
                <w:rFonts w:eastAsiaTheme="minorEastAsia"/>
              </w:rPr>
              <w:t xml:space="preserve">Subcontracting of printing, outgoing mail processing and telephone interview centers per survey vendor is limited to a reasonable number based on a survey vendor’s estimated number of QHP clients and to be reviewed by CMS. </w:t>
            </w:r>
          </w:p>
          <w:p w14:paraId="2D4C2776" w14:textId="77777777" w:rsidR="00202871" w:rsidRPr="00202871" w:rsidRDefault="00202871" w:rsidP="00202871">
            <w:pPr>
              <w:numPr>
                <w:ilvl w:val="0"/>
                <w:numId w:val="35"/>
              </w:numPr>
              <w:rPr>
                <w:rFonts w:eastAsiaTheme="minorEastAsia"/>
              </w:rPr>
            </w:pPr>
            <w:r w:rsidRPr="00202871">
              <w:rPr>
                <w:rFonts w:eastAsiaTheme="minorEastAsia"/>
              </w:rPr>
              <w:t>Subcontracting of sample file generation and data file preparation and submission is not allowed.</w:t>
            </w:r>
          </w:p>
        </w:tc>
        <w:tc>
          <w:tcPr>
            <w:tcW w:w="3328" w:type="dxa"/>
            <w:tcBorders>
              <w:bottom w:val="single" w:sz="4" w:space="0" w:color="auto"/>
            </w:tcBorders>
          </w:tcPr>
          <w:p w14:paraId="5D92961C" w14:textId="77777777" w:rsidR="00202871" w:rsidRPr="00202871" w:rsidRDefault="00202871" w:rsidP="00202871">
            <w:pPr>
              <w:numPr>
                <w:ilvl w:val="0"/>
                <w:numId w:val="35"/>
              </w:numPr>
              <w:rPr>
                <w:rFonts w:eastAsiaTheme="minorEastAsia"/>
              </w:rPr>
            </w:pPr>
            <w:r w:rsidRPr="00202871">
              <w:rPr>
                <w:rFonts w:eastAsiaTheme="minorEastAsia"/>
              </w:rPr>
              <w:t>The requirement for CMS approval of subcontractors is consistent with DCAPP.</w:t>
            </w:r>
          </w:p>
          <w:p w14:paraId="5B958B82" w14:textId="77777777" w:rsidR="00202871" w:rsidRPr="00202871" w:rsidRDefault="00202871" w:rsidP="00202871">
            <w:pPr>
              <w:numPr>
                <w:ilvl w:val="0"/>
                <w:numId w:val="35"/>
              </w:numPr>
              <w:rPr>
                <w:rFonts w:eastAsiaTheme="minorEastAsia"/>
              </w:rPr>
            </w:pPr>
            <w:r w:rsidRPr="00202871">
              <w:rPr>
                <w:rFonts w:eastAsiaTheme="minorEastAsia"/>
              </w:rPr>
              <w:t>The limit on the number of subcontractors is more stringent than MA &amp; PDP CAHPS and HCAHPS and is based on practical experience with the complexities of providing oversight for multiple subcontractors and increased risk of survey administration error.</w:t>
            </w:r>
          </w:p>
          <w:p w14:paraId="1315E42E" w14:textId="77777777" w:rsidR="00202871" w:rsidRPr="00202871" w:rsidRDefault="00202871" w:rsidP="00202871">
            <w:pPr>
              <w:numPr>
                <w:ilvl w:val="0"/>
                <w:numId w:val="35"/>
              </w:numPr>
              <w:rPr>
                <w:rFonts w:eastAsiaTheme="minorEastAsia"/>
              </w:rPr>
            </w:pPr>
            <w:r w:rsidRPr="00202871">
              <w:rPr>
                <w:rFonts w:eastAsiaTheme="minorEastAsia"/>
              </w:rPr>
              <w:t>Given that the preparation of a high quality data file and successful on-time data submission is critical to the project, we do not recommend allowing subcontracting of this function.</w:t>
            </w:r>
          </w:p>
          <w:p w14:paraId="49DF660B" w14:textId="77777777" w:rsidR="00202871" w:rsidRPr="00202871" w:rsidRDefault="00202871" w:rsidP="00202871">
            <w:pPr>
              <w:rPr>
                <w:rFonts w:eastAsiaTheme="minorEastAsia"/>
              </w:rPr>
            </w:pPr>
          </w:p>
        </w:tc>
      </w:tr>
      <w:tr w:rsidR="00202871" w:rsidRPr="00202871" w14:paraId="711C1B60" w14:textId="77777777" w:rsidTr="00202871">
        <w:tc>
          <w:tcPr>
            <w:tcW w:w="1979" w:type="dxa"/>
          </w:tcPr>
          <w:p w14:paraId="1E620388" w14:textId="77777777" w:rsidR="00202871" w:rsidRPr="00202871" w:rsidRDefault="00202871" w:rsidP="00202871">
            <w:pPr>
              <w:rPr>
                <w:rFonts w:eastAsiaTheme="minorEastAsia"/>
              </w:rPr>
            </w:pPr>
            <w:r w:rsidRPr="00202871">
              <w:rPr>
                <w:rFonts w:eastAsiaTheme="minorEastAsia"/>
              </w:rPr>
              <w:t>Mode Administration</w:t>
            </w:r>
          </w:p>
        </w:tc>
        <w:tc>
          <w:tcPr>
            <w:tcW w:w="4143" w:type="dxa"/>
            <w:gridSpan w:val="2"/>
          </w:tcPr>
          <w:p w14:paraId="312E27E9" w14:textId="77777777" w:rsidR="00202871" w:rsidRPr="00202871" w:rsidRDefault="00202871" w:rsidP="00202871">
            <w:pPr>
              <w:numPr>
                <w:ilvl w:val="0"/>
                <w:numId w:val="35"/>
              </w:numPr>
              <w:rPr>
                <w:rFonts w:eastAsiaTheme="minorEastAsia"/>
              </w:rPr>
            </w:pPr>
            <w:r w:rsidRPr="00202871">
              <w:rPr>
                <w:rFonts w:eastAsiaTheme="minorEastAsia"/>
              </w:rPr>
              <w:t xml:space="preserve">Responsible for printing, assembling and mailing survey materials in accordance with the </w:t>
            </w:r>
            <w:r w:rsidRPr="00202871">
              <w:rPr>
                <w:rFonts w:eastAsiaTheme="minorEastAsia"/>
                <w:i/>
              </w:rPr>
              <w:t>Qualified Health Plan Enrollee Experience Survey Quality Assurance Guidelines and Technical Specifications</w:t>
            </w:r>
            <w:r w:rsidRPr="00202871">
              <w:rPr>
                <w:rFonts w:eastAsiaTheme="minorEastAsia"/>
              </w:rPr>
              <w:t>.</w:t>
            </w:r>
          </w:p>
          <w:p w14:paraId="52BDF5A0" w14:textId="77777777" w:rsidR="00202871" w:rsidRPr="00202871" w:rsidRDefault="00202871" w:rsidP="00202871">
            <w:pPr>
              <w:numPr>
                <w:ilvl w:val="0"/>
                <w:numId w:val="35"/>
              </w:numPr>
              <w:rPr>
                <w:rFonts w:eastAsiaTheme="minorEastAsia"/>
              </w:rPr>
            </w:pPr>
            <w:r w:rsidRPr="00202871">
              <w:rPr>
                <w:rFonts w:eastAsiaTheme="minorEastAsia"/>
              </w:rPr>
              <w:t xml:space="preserve">Responsible for programming electronic telephone interviewing systems in accordance with the </w:t>
            </w:r>
            <w:r w:rsidRPr="00202871">
              <w:rPr>
                <w:rFonts w:eastAsiaTheme="minorEastAsia"/>
                <w:i/>
              </w:rPr>
              <w:t>Qualified Health Plan Enrollee Experience Survey Quality Assurance Guidelines and Technical Specifications</w:t>
            </w:r>
            <w:r w:rsidRPr="00202871">
              <w:rPr>
                <w:rFonts w:eastAsiaTheme="minorEastAsia"/>
              </w:rPr>
              <w:t>.</w:t>
            </w:r>
          </w:p>
          <w:p w14:paraId="5C84EF1D" w14:textId="77777777" w:rsidR="00202871" w:rsidRPr="00202871" w:rsidRDefault="00202871" w:rsidP="00202871">
            <w:pPr>
              <w:numPr>
                <w:ilvl w:val="0"/>
                <w:numId w:val="35"/>
              </w:numPr>
              <w:rPr>
                <w:rFonts w:eastAsiaTheme="minorEastAsia"/>
              </w:rPr>
            </w:pPr>
            <w:r w:rsidRPr="00202871">
              <w:rPr>
                <w:rFonts w:eastAsiaTheme="minorEastAsia"/>
              </w:rPr>
              <w:t xml:space="preserve">Comply with all quality oversight requirements described in the </w:t>
            </w:r>
            <w:r w:rsidRPr="00202871">
              <w:rPr>
                <w:rFonts w:eastAsiaTheme="minorEastAsia"/>
                <w:i/>
              </w:rPr>
              <w:t xml:space="preserve">Qualified Health Plan Enrollee Experience Survey Quality Assurance Guidelines and Technical Specifications, </w:t>
            </w:r>
            <w:r w:rsidRPr="00202871">
              <w:rPr>
                <w:rFonts w:eastAsiaTheme="minorEastAsia"/>
              </w:rPr>
              <w:t xml:space="preserve">including submitting sample mail materials, telephone script and screen shots to Project </w:t>
            </w:r>
            <w:r w:rsidRPr="00202871">
              <w:rPr>
                <w:rFonts w:eastAsiaTheme="minorEastAsia"/>
              </w:rPr>
              <w:lastRenderedPageBreak/>
              <w:t>Team for review prior to survey administration.</w:t>
            </w:r>
          </w:p>
          <w:p w14:paraId="72D60C44" w14:textId="77777777" w:rsidR="00202871" w:rsidRPr="00202871" w:rsidRDefault="00202871" w:rsidP="00202871">
            <w:pPr>
              <w:numPr>
                <w:ilvl w:val="0"/>
                <w:numId w:val="35"/>
              </w:numPr>
              <w:rPr>
                <w:rFonts w:eastAsiaTheme="minorEastAsia"/>
              </w:rPr>
            </w:pPr>
            <w:r w:rsidRPr="00202871">
              <w:rPr>
                <w:rFonts w:eastAsiaTheme="minorEastAsia"/>
              </w:rPr>
              <w:t xml:space="preserve">Demonstrate ability to collect and accurately process survey data through all phases of survey administration. </w:t>
            </w:r>
          </w:p>
          <w:p w14:paraId="18A179A7" w14:textId="77777777" w:rsidR="00202871" w:rsidRPr="00202871" w:rsidRDefault="00202871" w:rsidP="00202871">
            <w:pPr>
              <w:numPr>
                <w:ilvl w:val="0"/>
                <w:numId w:val="35"/>
              </w:numPr>
              <w:rPr>
                <w:rFonts w:eastAsiaTheme="minorEastAsia"/>
              </w:rPr>
            </w:pPr>
            <w:r w:rsidRPr="00202871">
              <w:rPr>
                <w:rFonts w:eastAsiaTheme="minorEastAsia"/>
              </w:rPr>
              <w:t>Experience identifying non-respondents for mail and/or telephone follow-up.</w:t>
            </w:r>
          </w:p>
          <w:p w14:paraId="05C4B358" w14:textId="77777777" w:rsidR="00202871" w:rsidRPr="00202871" w:rsidRDefault="00202871" w:rsidP="00202871">
            <w:pPr>
              <w:numPr>
                <w:ilvl w:val="0"/>
                <w:numId w:val="35"/>
              </w:numPr>
              <w:rPr>
                <w:rFonts w:eastAsiaTheme="minorEastAsia"/>
              </w:rPr>
            </w:pPr>
            <w:r w:rsidRPr="00202871">
              <w:rPr>
                <w:rFonts w:eastAsiaTheme="minorEastAsia"/>
              </w:rPr>
              <w:t xml:space="preserve">Demonstrate ability to follow survey administration timeline. </w:t>
            </w:r>
          </w:p>
          <w:p w14:paraId="6620E8DE" w14:textId="77777777" w:rsidR="00202871" w:rsidRPr="00202871" w:rsidRDefault="00202871" w:rsidP="00202871">
            <w:pPr>
              <w:numPr>
                <w:ilvl w:val="0"/>
                <w:numId w:val="35"/>
              </w:numPr>
              <w:rPr>
                <w:rFonts w:eastAsiaTheme="minorEastAsia"/>
              </w:rPr>
            </w:pPr>
            <w:r w:rsidRPr="00202871">
              <w:rPr>
                <w:rFonts w:eastAsiaTheme="minorEastAsia"/>
              </w:rPr>
              <w:t xml:space="preserve">Use commercial software/resources to ensure that addresses and telephone numbers are updated and correct for all the sample members. </w:t>
            </w:r>
          </w:p>
          <w:p w14:paraId="17928BCE" w14:textId="77777777" w:rsidR="00202871" w:rsidRPr="00202871" w:rsidRDefault="00202871" w:rsidP="00202871">
            <w:pPr>
              <w:numPr>
                <w:ilvl w:val="0"/>
                <w:numId w:val="35"/>
              </w:numPr>
              <w:rPr>
                <w:rFonts w:eastAsiaTheme="minorEastAsia"/>
              </w:rPr>
            </w:pPr>
            <w:r w:rsidRPr="00202871">
              <w:rPr>
                <w:rFonts w:eastAsiaTheme="minorEastAsia"/>
              </w:rPr>
              <w:t>Demonstrate capability to administer the survey in Spanish (and Chinese if applicable).</w:t>
            </w:r>
          </w:p>
          <w:p w14:paraId="6C0A1AAD" w14:textId="77777777" w:rsidR="00202871" w:rsidRPr="00202871" w:rsidRDefault="00202871" w:rsidP="00202871">
            <w:pPr>
              <w:numPr>
                <w:ilvl w:val="0"/>
                <w:numId w:val="35"/>
              </w:numPr>
              <w:rPr>
                <w:rFonts w:eastAsiaTheme="minorEastAsia"/>
              </w:rPr>
            </w:pPr>
            <w:r w:rsidRPr="00202871">
              <w:rPr>
                <w:rFonts w:eastAsiaTheme="minorEastAsia"/>
              </w:rPr>
              <w:t>Assign appropriate disposition codes to each sampled member indicating final status of survey.</w:t>
            </w:r>
          </w:p>
        </w:tc>
        <w:tc>
          <w:tcPr>
            <w:tcW w:w="3328" w:type="dxa"/>
          </w:tcPr>
          <w:p w14:paraId="5AAE4B91" w14:textId="77777777" w:rsidR="00202871" w:rsidRPr="00202871" w:rsidRDefault="00202871" w:rsidP="00202871">
            <w:pPr>
              <w:numPr>
                <w:ilvl w:val="0"/>
                <w:numId w:val="35"/>
              </w:numPr>
              <w:rPr>
                <w:rFonts w:eastAsiaTheme="minorEastAsia"/>
              </w:rPr>
            </w:pPr>
            <w:r w:rsidRPr="00202871">
              <w:rPr>
                <w:rFonts w:eastAsiaTheme="minorEastAsia"/>
              </w:rPr>
              <w:lastRenderedPageBreak/>
              <w:t>These are basic survey functions and are consistent with DCAPP recommendations. We assume a mixed mail/phone follow-up protocol in accordance with CAHPS guidelines.</w:t>
            </w:r>
          </w:p>
          <w:p w14:paraId="6B95E918" w14:textId="77777777" w:rsidR="00202871" w:rsidRPr="00202871" w:rsidRDefault="00202871" w:rsidP="00202871">
            <w:pPr>
              <w:numPr>
                <w:ilvl w:val="0"/>
                <w:numId w:val="35"/>
              </w:numPr>
              <w:rPr>
                <w:rFonts w:eastAsiaTheme="minorEastAsia"/>
              </w:rPr>
            </w:pPr>
            <w:r w:rsidRPr="00202871">
              <w:rPr>
                <w:rFonts w:eastAsiaTheme="minorEastAsia"/>
              </w:rPr>
              <w:t xml:space="preserve">The requirement to adhere to </w:t>
            </w:r>
            <w:r w:rsidRPr="00202871">
              <w:rPr>
                <w:rFonts w:eastAsiaTheme="minorEastAsia"/>
                <w:i/>
              </w:rPr>
              <w:t>Quality Assurance Guidelines and Technical Specifications</w:t>
            </w:r>
            <w:r w:rsidRPr="00202871">
              <w:rPr>
                <w:rFonts w:eastAsiaTheme="minorEastAsia"/>
              </w:rPr>
              <w:t xml:space="preserve"> clarifies that these are </w:t>
            </w:r>
            <w:r w:rsidRPr="00202871">
              <w:rPr>
                <w:rFonts w:eastAsiaTheme="minorEastAsia"/>
                <w:b/>
              </w:rPr>
              <w:t>minimum</w:t>
            </w:r>
            <w:r w:rsidRPr="00202871">
              <w:rPr>
                <w:rFonts w:eastAsiaTheme="minorEastAsia"/>
              </w:rPr>
              <w:t xml:space="preserve"> business requirements and are not all inclusive of additional quality oversight requirements that CMS may implement.</w:t>
            </w:r>
          </w:p>
        </w:tc>
      </w:tr>
      <w:tr w:rsidR="00202871" w:rsidRPr="00202871" w14:paraId="2DB2736E" w14:textId="77777777" w:rsidTr="00202871">
        <w:tc>
          <w:tcPr>
            <w:tcW w:w="1979" w:type="dxa"/>
          </w:tcPr>
          <w:p w14:paraId="5E53342C" w14:textId="77777777" w:rsidR="00202871" w:rsidRPr="00202871" w:rsidRDefault="00202871" w:rsidP="00202871">
            <w:pPr>
              <w:rPr>
                <w:rFonts w:eastAsiaTheme="minorEastAsia"/>
              </w:rPr>
            </w:pPr>
            <w:r w:rsidRPr="00202871">
              <w:rPr>
                <w:rFonts w:eastAsiaTheme="minorEastAsia"/>
              </w:rPr>
              <w:lastRenderedPageBreak/>
              <w:t>Sampling Experience</w:t>
            </w:r>
          </w:p>
        </w:tc>
        <w:tc>
          <w:tcPr>
            <w:tcW w:w="4143" w:type="dxa"/>
            <w:gridSpan w:val="2"/>
          </w:tcPr>
          <w:p w14:paraId="39057764" w14:textId="77777777" w:rsidR="00202871" w:rsidRPr="00202871" w:rsidRDefault="00202871" w:rsidP="00202871">
            <w:pPr>
              <w:numPr>
                <w:ilvl w:val="0"/>
                <w:numId w:val="36"/>
              </w:numPr>
              <w:rPr>
                <w:rFonts w:eastAsiaTheme="minorEastAsia"/>
              </w:rPr>
            </w:pPr>
            <w:r w:rsidRPr="00202871">
              <w:rPr>
                <w:rFonts w:eastAsiaTheme="minorEastAsia"/>
              </w:rPr>
              <w:t xml:space="preserve">Consistent experience in the two most recent years selecting sample based on specific eligibility criteria. </w:t>
            </w:r>
          </w:p>
          <w:p w14:paraId="21C21763" w14:textId="77777777" w:rsidR="00202871" w:rsidRPr="00202871" w:rsidRDefault="00202871" w:rsidP="00202871">
            <w:pPr>
              <w:rPr>
                <w:rFonts w:eastAsiaTheme="minorEastAsia"/>
              </w:rPr>
            </w:pPr>
            <w:r w:rsidRPr="00202871">
              <w:rPr>
                <w:rFonts w:eastAsiaTheme="minorEastAsia"/>
              </w:rPr>
              <w:t xml:space="preserve">Applicant organization must document statistical approach to drawing a sample.  </w:t>
            </w:r>
          </w:p>
          <w:p w14:paraId="2E08058F" w14:textId="77777777" w:rsidR="00202871" w:rsidRPr="00202871" w:rsidRDefault="00202871" w:rsidP="00202871">
            <w:pPr>
              <w:rPr>
                <w:rFonts w:eastAsiaTheme="minorEastAsia"/>
              </w:rPr>
            </w:pPr>
            <w:r w:rsidRPr="00202871">
              <w:rPr>
                <w:rFonts w:eastAsiaTheme="minorEastAsia"/>
              </w:rPr>
              <w:t xml:space="preserve">Demonstrate ability to work with individual QHPs to electronically obtain sample frame for sampling within specified timeframe. </w:t>
            </w:r>
          </w:p>
          <w:p w14:paraId="04CA1B91" w14:textId="77777777" w:rsidR="00202871" w:rsidRPr="00202871" w:rsidRDefault="00202871" w:rsidP="00202871">
            <w:pPr>
              <w:rPr>
                <w:rFonts w:eastAsiaTheme="minorEastAsia"/>
              </w:rPr>
            </w:pPr>
            <w:r w:rsidRPr="00202871">
              <w:rPr>
                <w:rFonts w:eastAsiaTheme="minorEastAsia"/>
              </w:rPr>
              <w:t>Conduct quality checks on sample frame file received from QHP issuer to verify accuracy and completeness of sample frame information.</w:t>
            </w:r>
          </w:p>
        </w:tc>
        <w:tc>
          <w:tcPr>
            <w:tcW w:w="3328" w:type="dxa"/>
          </w:tcPr>
          <w:p w14:paraId="58902A45" w14:textId="77777777" w:rsidR="00202871" w:rsidRPr="00202871" w:rsidRDefault="00202871" w:rsidP="00202871">
            <w:pPr>
              <w:numPr>
                <w:ilvl w:val="0"/>
                <w:numId w:val="36"/>
              </w:numPr>
              <w:rPr>
                <w:rFonts w:eastAsiaTheme="minorEastAsia"/>
              </w:rPr>
            </w:pPr>
            <w:r w:rsidRPr="00202871">
              <w:rPr>
                <w:rFonts w:eastAsiaTheme="minorEastAsia"/>
              </w:rPr>
              <w:t xml:space="preserve">Consistent with DCAPP </w:t>
            </w:r>
          </w:p>
        </w:tc>
      </w:tr>
      <w:tr w:rsidR="00202871" w:rsidRPr="00202871" w14:paraId="54DA2BA7" w14:textId="77777777" w:rsidTr="00202871">
        <w:trPr>
          <w:cantSplit/>
        </w:trPr>
        <w:tc>
          <w:tcPr>
            <w:tcW w:w="1979" w:type="dxa"/>
          </w:tcPr>
          <w:p w14:paraId="32031F0D" w14:textId="77777777" w:rsidR="00202871" w:rsidRPr="00202871" w:rsidRDefault="00202871" w:rsidP="00202871">
            <w:pPr>
              <w:rPr>
                <w:rFonts w:eastAsiaTheme="minorEastAsia"/>
              </w:rPr>
            </w:pPr>
            <w:r w:rsidRPr="00202871">
              <w:rPr>
                <w:rFonts w:eastAsiaTheme="minorEastAsia"/>
              </w:rPr>
              <w:lastRenderedPageBreak/>
              <w:t xml:space="preserve">Data Submission </w:t>
            </w:r>
          </w:p>
        </w:tc>
        <w:tc>
          <w:tcPr>
            <w:tcW w:w="4143" w:type="dxa"/>
            <w:gridSpan w:val="2"/>
          </w:tcPr>
          <w:p w14:paraId="3CCAF244" w14:textId="77777777" w:rsidR="00202871" w:rsidRPr="00202871" w:rsidRDefault="00202871" w:rsidP="00202871">
            <w:pPr>
              <w:numPr>
                <w:ilvl w:val="0"/>
                <w:numId w:val="37"/>
              </w:numPr>
              <w:rPr>
                <w:rFonts w:eastAsiaTheme="minorEastAsia"/>
              </w:rPr>
            </w:pPr>
            <w:r w:rsidRPr="00202871">
              <w:rPr>
                <w:rFonts w:eastAsiaTheme="minorEastAsia"/>
              </w:rPr>
              <w:t>Capability to scan or key enter data according to standard protocols.</w:t>
            </w:r>
          </w:p>
          <w:p w14:paraId="50BCEB8D" w14:textId="77777777" w:rsidR="00202871" w:rsidRPr="00202871" w:rsidRDefault="00202871" w:rsidP="00202871">
            <w:pPr>
              <w:numPr>
                <w:ilvl w:val="0"/>
                <w:numId w:val="37"/>
              </w:numPr>
              <w:rPr>
                <w:rFonts w:eastAsiaTheme="minorEastAsia"/>
              </w:rPr>
            </w:pPr>
            <w:r w:rsidRPr="00202871">
              <w:rPr>
                <w:rFonts w:eastAsiaTheme="minorEastAsia"/>
              </w:rPr>
              <w:t xml:space="preserve">Follow all data preparation and submission rules as specified in the </w:t>
            </w:r>
            <w:r w:rsidRPr="00202871">
              <w:rPr>
                <w:rFonts w:eastAsiaTheme="minorEastAsia"/>
                <w:i/>
              </w:rPr>
              <w:t>Qualified Health Plan Enrollee Experience Survey Quality Assurance Guidelines and Technical Specifications</w:t>
            </w:r>
            <w:r w:rsidRPr="00202871">
              <w:rPr>
                <w:rFonts w:eastAsiaTheme="minorEastAsia"/>
              </w:rPr>
              <w:t>, including verifying data are de-identified and contain no duplicate cases.</w:t>
            </w:r>
          </w:p>
          <w:p w14:paraId="7AA559AF" w14:textId="77777777" w:rsidR="00202871" w:rsidRPr="00202871" w:rsidRDefault="00202871" w:rsidP="00202871">
            <w:pPr>
              <w:numPr>
                <w:ilvl w:val="0"/>
                <w:numId w:val="37"/>
              </w:numPr>
              <w:rPr>
                <w:rFonts w:eastAsiaTheme="minorEastAsia"/>
              </w:rPr>
            </w:pPr>
            <w:r w:rsidRPr="00202871">
              <w:rPr>
                <w:rFonts w:eastAsiaTheme="minorEastAsia"/>
              </w:rPr>
              <w:t>Submit data electronically in specified format.</w:t>
            </w:r>
          </w:p>
          <w:p w14:paraId="346E8A22" w14:textId="77777777" w:rsidR="00202871" w:rsidRPr="00202871" w:rsidRDefault="00202871" w:rsidP="00202871">
            <w:pPr>
              <w:numPr>
                <w:ilvl w:val="0"/>
                <w:numId w:val="37"/>
              </w:numPr>
              <w:rPr>
                <w:rFonts w:eastAsiaTheme="minorEastAsia"/>
              </w:rPr>
            </w:pPr>
            <w:r w:rsidRPr="00202871">
              <w:rPr>
                <w:rFonts w:eastAsiaTheme="minorEastAsia"/>
              </w:rPr>
              <w:t>Data files may require encryption for transmission in accordance with required specifications (HIPAA compliant).</w:t>
            </w:r>
          </w:p>
          <w:p w14:paraId="0FB60210" w14:textId="77777777" w:rsidR="00202871" w:rsidRPr="00202871" w:rsidRDefault="00202871" w:rsidP="00202871">
            <w:pPr>
              <w:numPr>
                <w:ilvl w:val="0"/>
                <w:numId w:val="37"/>
              </w:numPr>
              <w:rPr>
                <w:rFonts w:eastAsiaTheme="minorEastAsia"/>
              </w:rPr>
            </w:pPr>
            <w:r w:rsidRPr="00202871">
              <w:rPr>
                <w:rFonts w:eastAsiaTheme="minorEastAsia"/>
              </w:rPr>
              <w:t xml:space="preserve">Must be authorized by QHP prior to submission of data. </w:t>
            </w:r>
          </w:p>
          <w:p w14:paraId="5479CCC5" w14:textId="77777777" w:rsidR="00202871" w:rsidRPr="00202871" w:rsidRDefault="00202871" w:rsidP="00202871">
            <w:pPr>
              <w:numPr>
                <w:ilvl w:val="0"/>
                <w:numId w:val="37"/>
              </w:numPr>
              <w:rPr>
                <w:rFonts w:eastAsiaTheme="minorEastAsia"/>
              </w:rPr>
            </w:pPr>
            <w:r w:rsidRPr="00202871">
              <w:rPr>
                <w:rFonts w:eastAsiaTheme="minorEastAsia"/>
              </w:rPr>
              <w:t>Execute business associate agreement with QHP and receive annual authorization from QHP to collect data on their behalf and submit to CMS.</w:t>
            </w:r>
          </w:p>
          <w:p w14:paraId="5FB17ACE" w14:textId="77777777" w:rsidR="00202871" w:rsidRPr="00202871" w:rsidRDefault="00202871" w:rsidP="00202871">
            <w:pPr>
              <w:numPr>
                <w:ilvl w:val="0"/>
                <w:numId w:val="37"/>
              </w:numPr>
              <w:rPr>
                <w:rFonts w:eastAsiaTheme="minorEastAsia"/>
              </w:rPr>
            </w:pPr>
            <w:r w:rsidRPr="00202871">
              <w:rPr>
                <w:rFonts w:eastAsiaTheme="minorEastAsia"/>
              </w:rPr>
              <w:t>Work with the Project Team to resolve data and data file submission problems.</w:t>
            </w:r>
          </w:p>
          <w:p w14:paraId="36C1177D" w14:textId="77777777" w:rsidR="00202871" w:rsidRPr="00202871" w:rsidRDefault="00202871" w:rsidP="00202871">
            <w:pPr>
              <w:numPr>
                <w:ilvl w:val="0"/>
                <w:numId w:val="37"/>
              </w:numPr>
              <w:rPr>
                <w:rFonts w:eastAsiaTheme="minorEastAsia"/>
              </w:rPr>
            </w:pPr>
            <w:r w:rsidRPr="00202871">
              <w:rPr>
                <w:rFonts w:eastAsiaTheme="minorEastAsia"/>
              </w:rPr>
              <w:t>Refer to relevant criteria under Use of Subcontractors.</w:t>
            </w:r>
          </w:p>
        </w:tc>
        <w:tc>
          <w:tcPr>
            <w:tcW w:w="3328" w:type="dxa"/>
          </w:tcPr>
          <w:p w14:paraId="28AEEA68" w14:textId="77777777" w:rsidR="00202871" w:rsidRPr="00202871" w:rsidRDefault="00202871" w:rsidP="00202871">
            <w:pPr>
              <w:numPr>
                <w:ilvl w:val="0"/>
                <w:numId w:val="37"/>
              </w:numPr>
              <w:rPr>
                <w:rFonts w:eastAsiaTheme="minorEastAsia"/>
              </w:rPr>
            </w:pPr>
            <w:r w:rsidRPr="00202871">
              <w:rPr>
                <w:rFonts w:eastAsiaTheme="minorEastAsia"/>
              </w:rPr>
              <w:t>The requirement for encryption, or not, will need to be determined once a process for data submission is further defined.</w:t>
            </w:r>
          </w:p>
          <w:p w14:paraId="59636302" w14:textId="77777777" w:rsidR="00202871" w:rsidRPr="00202871" w:rsidRDefault="00202871" w:rsidP="00202871">
            <w:pPr>
              <w:rPr>
                <w:rFonts w:eastAsiaTheme="minorEastAsia"/>
              </w:rPr>
            </w:pPr>
          </w:p>
        </w:tc>
      </w:tr>
      <w:tr w:rsidR="00202871" w:rsidRPr="00202871" w14:paraId="1217C6E3" w14:textId="77777777" w:rsidTr="00202871">
        <w:tc>
          <w:tcPr>
            <w:tcW w:w="1979" w:type="dxa"/>
          </w:tcPr>
          <w:p w14:paraId="50C97D09" w14:textId="77777777" w:rsidR="00202871" w:rsidRPr="00202871" w:rsidRDefault="00202871" w:rsidP="00202871">
            <w:pPr>
              <w:rPr>
                <w:rFonts w:eastAsiaTheme="minorEastAsia"/>
              </w:rPr>
            </w:pPr>
            <w:r w:rsidRPr="00202871">
              <w:rPr>
                <w:rFonts w:eastAsiaTheme="minorEastAsia"/>
              </w:rPr>
              <w:t xml:space="preserve">Data Security </w:t>
            </w:r>
          </w:p>
        </w:tc>
        <w:tc>
          <w:tcPr>
            <w:tcW w:w="4143" w:type="dxa"/>
            <w:gridSpan w:val="2"/>
          </w:tcPr>
          <w:p w14:paraId="5CCE942A" w14:textId="77777777" w:rsidR="00202871" w:rsidRPr="00202871" w:rsidRDefault="00202871" w:rsidP="00202871">
            <w:pPr>
              <w:numPr>
                <w:ilvl w:val="0"/>
                <w:numId w:val="38"/>
              </w:numPr>
              <w:rPr>
                <w:rFonts w:eastAsiaTheme="minorEastAsia"/>
              </w:rPr>
            </w:pPr>
            <w:r w:rsidRPr="00202871">
              <w:rPr>
                <w:rFonts w:eastAsiaTheme="minorEastAsia"/>
              </w:rPr>
              <w:t>Established electronic security procedures related to access levels, passwords and firewalls.</w:t>
            </w:r>
          </w:p>
          <w:p w14:paraId="7C16FD8D" w14:textId="77777777" w:rsidR="00202871" w:rsidRPr="00202871" w:rsidRDefault="00202871" w:rsidP="00202871">
            <w:pPr>
              <w:numPr>
                <w:ilvl w:val="0"/>
                <w:numId w:val="38"/>
              </w:numPr>
              <w:rPr>
                <w:rFonts w:eastAsiaTheme="minorEastAsia"/>
              </w:rPr>
            </w:pPr>
            <w:r w:rsidRPr="00202871">
              <w:rPr>
                <w:rFonts w:eastAsiaTheme="minorEastAsia"/>
              </w:rPr>
              <w:t xml:space="preserve">Perform daily data back-up and offsite redundancy procedures that adequately safeguard system data. </w:t>
            </w:r>
          </w:p>
          <w:p w14:paraId="1909F273" w14:textId="77777777" w:rsidR="00202871" w:rsidRPr="00202871" w:rsidRDefault="00202871" w:rsidP="00202871">
            <w:pPr>
              <w:numPr>
                <w:ilvl w:val="0"/>
                <w:numId w:val="38"/>
              </w:numPr>
              <w:rPr>
                <w:rFonts w:eastAsiaTheme="minorEastAsia"/>
              </w:rPr>
            </w:pPr>
            <w:r w:rsidRPr="00202871">
              <w:rPr>
                <w:rFonts w:eastAsiaTheme="minorEastAsia"/>
              </w:rPr>
              <w:t xml:space="preserve">Required encryption protocols, if applicable, must be utilized for transmitting data files. </w:t>
            </w:r>
          </w:p>
          <w:p w14:paraId="2DA6F2BB" w14:textId="77777777" w:rsidR="00202871" w:rsidRPr="00202871" w:rsidRDefault="00202871" w:rsidP="00202871">
            <w:pPr>
              <w:numPr>
                <w:ilvl w:val="0"/>
                <w:numId w:val="38"/>
              </w:numPr>
              <w:rPr>
                <w:rFonts w:eastAsiaTheme="minorEastAsia"/>
              </w:rPr>
            </w:pPr>
            <w:r w:rsidRPr="00202871">
              <w:rPr>
                <w:rFonts w:eastAsiaTheme="minorEastAsia"/>
              </w:rPr>
              <w:t>Established procedures for identifying and reporting breaches of confidential data.</w:t>
            </w:r>
          </w:p>
          <w:p w14:paraId="78BAB850" w14:textId="77777777" w:rsidR="00202871" w:rsidRPr="00202871" w:rsidRDefault="00202871" w:rsidP="00202871">
            <w:pPr>
              <w:numPr>
                <w:ilvl w:val="0"/>
                <w:numId w:val="38"/>
              </w:numPr>
              <w:rPr>
                <w:rFonts w:eastAsiaTheme="minorEastAsia"/>
              </w:rPr>
            </w:pPr>
            <w:r w:rsidRPr="00202871">
              <w:rPr>
                <w:rFonts w:eastAsiaTheme="minorEastAsia"/>
              </w:rPr>
              <w:t>Experience preparing and submitting data via secure methods (HIPAA compliant).</w:t>
            </w:r>
          </w:p>
        </w:tc>
        <w:tc>
          <w:tcPr>
            <w:tcW w:w="3328" w:type="dxa"/>
          </w:tcPr>
          <w:p w14:paraId="2E3DC0BC" w14:textId="77777777" w:rsidR="00202871" w:rsidRPr="00202871" w:rsidRDefault="00202871" w:rsidP="00202871">
            <w:pPr>
              <w:numPr>
                <w:ilvl w:val="0"/>
                <w:numId w:val="38"/>
              </w:numPr>
              <w:rPr>
                <w:rFonts w:eastAsiaTheme="minorEastAsia"/>
              </w:rPr>
            </w:pPr>
            <w:r w:rsidRPr="00202871">
              <w:rPr>
                <w:rFonts w:eastAsiaTheme="minorEastAsia"/>
              </w:rPr>
              <w:t xml:space="preserve">Consistent with DCAPP </w:t>
            </w:r>
          </w:p>
        </w:tc>
      </w:tr>
      <w:tr w:rsidR="00202871" w:rsidRPr="00202871" w14:paraId="75A8B478" w14:textId="77777777" w:rsidTr="00202871">
        <w:trPr>
          <w:cantSplit/>
        </w:trPr>
        <w:tc>
          <w:tcPr>
            <w:tcW w:w="1979" w:type="dxa"/>
          </w:tcPr>
          <w:p w14:paraId="3535BD18" w14:textId="77777777" w:rsidR="00202871" w:rsidRPr="00202871" w:rsidRDefault="00202871" w:rsidP="00202871">
            <w:pPr>
              <w:rPr>
                <w:rFonts w:eastAsiaTheme="minorEastAsia"/>
              </w:rPr>
            </w:pPr>
            <w:r w:rsidRPr="00202871">
              <w:rPr>
                <w:rFonts w:eastAsiaTheme="minorEastAsia"/>
              </w:rPr>
              <w:lastRenderedPageBreak/>
              <w:t xml:space="preserve">Data Retention </w:t>
            </w:r>
          </w:p>
        </w:tc>
        <w:tc>
          <w:tcPr>
            <w:tcW w:w="4143" w:type="dxa"/>
            <w:gridSpan w:val="2"/>
          </w:tcPr>
          <w:p w14:paraId="69A41842" w14:textId="77777777" w:rsidR="00202871" w:rsidRPr="00202871" w:rsidRDefault="00202871" w:rsidP="00202871">
            <w:pPr>
              <w:numPr>
                <w:ilvl w:val="0"/>
                <w:numId w:val="39"/>
              </w:numPr>
              <w:rPr>
                <w:rFonts w:eastAsiaTheme="minorEastAsia"/>
              </w:rPr>
            </w:pPr>
            <w:r w:rsidRPr="00202871">
              <w:rPr>
                <w:rFonts w:eastAsiaTheme="minorEastAsia"/>
              </w:rPr>
              <w:t>Capacity to retain all data files for a minimum of three years, or as otherwise specified by CMS.</w:t>
            </w:r>
          </w:p>
          <w:p w14:paraId="5743944F" w14:textId="77777777" w:rsidR="00202871" w:rsidRPr="00202871" w:rsidRDefault="00202871" w:rsidP="00202871">
            <w:pPr>
              <w:numPr>
                <w:ilvl w:val="0"/>
                <w:numId w:val="39"/>
              </w:numPr>
              <w:rPr>
                <w:rFonts w:eastAsiaTheme="minorEastAsia"/>
              </w:rPr>
            </w:pPr>
            <w:r w:rsidRPr="00202871">
              <w:rPr>
                <w:rFonts w:eastAsiaTheme="minorEastAsia"/>
              </w:rPr>
              <w:t xml:space="preserve">Provision to store returned paper questionnaires in a secure and environmentally safe location. </w:t>
            </w:r>
          </w:p>
        </w:tc>
        <w:tc>
          <w:tcPr>
            <w:tcW w:w="3328" w:type="dxa"/>
          </w:tcPr>
          <w:p w14:paraId="569D8FF6" w14:textId="77777777" w:rsidR="00202871" w:rsidRPr="00202871" w:rsidRDefault="00202871" w:rsidP="00202871">
            <w:pPr>
              <w:rPr>
                <w:rFonts w:eastAsiaTheme="minorEastAsia"/>
              </w:rPr>
            </w:pPr>
          </w:p>
        </w:tc>
      </w:tr>
      <w:tr w:rsidR="00202871" w:rsidRPr="00202871" w14:paraId="06DCB605" w14:textId="77777777" w:rsidTr="00202871">
        <w:trPr>
          <w:cantSplit/>
        </w:trPr>
        <w:tc>
          <w:tcPr>
            <w:tcW w:w="1979" w:type="dxa"/>
          </w:tcPr>
          <w:p w14:paraId="64205335" w14:textId="77777777" w:rsidR="00202871" w:rsidRPr="00202871" w:rsidRDefault="00202871" w:rsidP="00202871">
            <w:pPr>
              <w:rPr>
                <w:rFonts w:eastAsiaTheme="minorEastAsia"/>
              </w:rPr>
            </w:pPr>
            <w:r w:rsidRPr="00202871">
              <w:rPr>
                <w:rFonts w:eastAsiaTheme="minorEastAsia"/>
              </w:rPr>
              <w:t xml:space="preserve">Confidentiality </w:t>
            </w:r>
          </w:p>
        </w:tc>
        <w:tc>
          <w:tcPr>
            <w:tcW w:w="4143" w:type="dxa"/>
            <w:gridSpan w:val="2"/>
          </w:tcPr>
          <w:p w14:paraId="4724FC95" w14:textId="77777777" w:rsidR="00202871" w:rsidRPr="00202871" w:rsidRDefault="00202871" w:rsidP="00202871">
            <w:pPr>
              <w:numPr>
                <w:ilvl w:val="0"/>
                <w:numId w:val="39"/>
              </w:numPr>
              <w:rPr>
                <w:rFonts w:eastAsiaTheme="minorEastAsia"/>
              </w:rPr>
            </w:pPr>
            <w:r w:rsidRPr="00202871">
              <w:rPr>
                <w:rFonts w:eastAsiaTheme="minorEastAsia"/>
              </w:rPr>
              <w:t xml:space="preserve">Data files (paper or electronic) must be stored securely and confidentially in accordance with specified requirements. </w:t>
            </w:r>
          </w:p>
          <w:p w14:paraId="70FAC248" w14:textId="77777777" w:rsidR="00202871" w:rsidRPr="00202871" w:rsidRDefault="00202871" w:rsidP="00202871">
            <w:pPr>
              <w:numPr>
                <w:ilvl w:val="0"/>
                <w:numId w:val="39"/>
              </w:numPr>
              <w:rPr>
                <w:rFonts w:eastAsiaTheme="minorEastAsia"/>
              </w:rPr>
            </w:pPr>
            <w:r w:rsidRPr="00202871">
              <w:rPr>
                <w:rFonts w:eastAsiaTheme="minorEastAsia"/>
              </w:rPr>
              <w:t>Ensure confidentiality of data for sampled individuals during each phase of the survey process.</w:t>
            </w:r>
          </w:p>
          <w:p w14:paraId="5EFC4269" w14:textId="77777777" w:rsidR="00202871" w:rsidRPr="00202871" w:rsidRDefault="00202871" w:rsidP="00202871">
            <w:pPr>
              <w:numPr>
                <w:ilvl w:val="0"/>
                <w:numId w:val="39"/>
              </w:numPr>
              <w:rPr>
                <w:rFonts w:eastAsiaTheme="minorEastAsia"/>
              </w:rPr>
            </w:pPr>
            <w:r w:rsidRPr="00202871">
              <w:rPr>
                <w:rFonts w:eastAsiaTheme="minorEastAsia"/>
              </w:rPr>
              <w:t>Obtain signed confidentiality agreements from staff and subcontractors</w:t>
            </w:r>
          </w:p>
          <w:p w14:paraId="0E8C9289" w14:textId="77777777" w:rsidR="00202871" w:rsidRPr="00202871" w:rsidDel="007C7D8F" w:rsidRDefault="00202871" w:rsidP="00202871">
            <w:pPr>
              <w:numPr>
                <w:ilvl w:val="0"/>
                <w:numId w:val="39"/>
              </w:numPr>
              <w:rPr>
                <w:rFonts w:eastAsiaTheme="minorEastAsia"/>
              </w:rPr>
            </w:pPr>
            <w:r w:rsidRPr="00202871">
              <w:rPr>
                <w:rFonts w:eastAsiaTheme="minorEastAsia"/>
              </w:rPr>
              <w:t>Ensure compliance with all applicable HIPAA, PHI and PII protocols.</w:t>
            </w:r>
          </w:p>
        </w:tc>
        <w:tc>
          <w:tcPr>
            <w:tcW w:w="3328" w:type="dxa"/>
          </w:tcPr>
          <w:p w14:paraId="41DE43D2" w14:textId="77777777" w:rsidR="00202871" w:rsidRPr="00202871" w:rsidRDefault="00202871" w:rsidP="00202871">
            <w:pPr>
              <w:numPr>
                <w:ilvl w:val="0"/>
                <w:numId w:val="39"/>
              </w:numPr>
              <w:rPr>
                <w:rFonts w:eastAsiaTheme="minorEastAsia"/>
              </w:rPr>
            </w:pPr>
            <w:r w:rsidRPr="00202871">
              <w:rPr>
                <w:rFonts w:eastAsiaTheme="minorEastAsia"/>
              </w:rPr>
              <w:t>Consistent with DCAPP</w:t>
            </w:r>
          </w:p>
        </w:tc>
      </w:tr>
      <w:tr w:rsidR="00202871" w:rsidRPr="00202871" w14:paraId="3DFBB877" w14:textId="77777777" w:rsidTr="00202871">
        <w:trPr>
          <w:cantSplit/>
        </w:trPr>
        <w:tc>
          <w:tcPr>
            <w:tcW w:w="1979" w:type="dxa"/>
          </w:tcPr>
          <w:p w14:paraId="5C3F926A" w14:textId="77777777" w:rsidR="00202871" w:rsidRPr="00202871" w:rsidRDefault="00202871" w:rsidP="00202871">
            <w:pPr>
              <w:rPr>
                <w:rFonts w:eastAsiaTheme="minorEastAsia"/>
              </w:rPr>
            </w:pPr>
            <w:r w:rsidRPr="00202871">
              <w:rPr>
                <w:rFonts w:eastAsiaTheme="minorEastAsia"/>
              </w:rPr>
              <w:t xml:space="preserve">Technical Assistance/ Customer Support </w:t>
            </w:r>
          </w:p>
        </w:tc>
        <w:tc>
          <w:tcPr>
            <w:tcW w:w="4143" w:type="dxa"/>
            <w:gridSpan w:val="2"/>
          </w:tcPr>
          <w:p w14:paraId="0DE0D9FB" w14:textId="77777777" w:rsidR="00202871" w:rsidRPr="00202871" w:rsidRDefault="00202871" w:rsidP="00202871">
            <w:pPr>
              <w:numPr>
                <w:ilvl w:val="0"/>
                <w:numId w:val="40"/>
              </w:numPr>
              <w:rPr>
                <w:rFonts w:eastAsiaTheme="minorEastAsia"/>
              </w:rPr>
            </w:pPr>
            <w:r w:rsidRPr="00202871">
              <w:rPr>
                <w:rFonts w:eastAsiaTheme="minorEastAsia"/>
              </w:rPr>
              <w:t xml:space="preserve">Establish toll-free customer support telephone lines with live operator during survey vendor regular business hours to accommodate both Spanish and English inquiries starting at the beginning of the survey fielding period and continuing through the duration of survey fielding. </w:t>
            </w:r>
          </w:p>
          <w:p w14:paraId="06173420" w14:textId="77777777" w:rsidR="00202871" w:rsidRPr="00202871" w:rsidRDefault="00202871" w:rsidP="00202871">
            <w:pPr>
              <w:numPr>
                <w:ilvl w:val="0"/>
                <w:numId w:val="40"/>
              </w:numPr>
              <w:rPr>
                <w:rFonts w:eastAsiaTheme="minorEastAsia"/>
              </w:rPr>
            </w:pPr>
            <w:r w:rsidRPr="00202871">
              <w:rPr>
                <w:rFonts w:eastAsiaTheme="minorEastAsia"/>
              </w:rPr>
              <w:t>If administering the survey in Chinese (Mandarin), accommodate telephone inquiries from Chinese-speaking survey participants.</w:t>
            </w:r>
          </w:p>
        </w:tc>
        <w:tc>
          <w:tcPr>
            <w:tcW w:w="3328" w:type="dxa"/>
          </w:tcPr>
          <w:p w14:paraId="43375D1B" w14:textId="77777777" w:rsidR="00202871" w:rsidRPr="00202871" w:rsidRDefault="00202871" w:rsidP="00202871">
            <w:pPr>
              <w:numPr>
                <w:ilvl w:val="0"/>
                <w:numId w:val="40"/>
              </w:numPr>
              <w:rPr>
                <w:rFonts w:eastAsiaTheme="minorEastAsia"/>
              </w:rPr>
            </w:pPr>
            <w:r w:rsidRPr="00202871">
              <w:rPr>
                <w:rFonts w:eastAsiaTheme="minorEastAsia"/>
              </w:rPr>
              <w:t>Consistent with DCAPP</w:t>
            </w:r>
          </w:p>
        </w:tc>
      </w:tr>
    </w:tbl>
    <w:p w14:paraId="7CE07708" w14:textId="77777777" w:rsidR="00202871" w:rsidRPr="00202871" w:rsidRDefault="00202871" w:rsidP="00202871">
      <w:pPr>
        <w:rPr>
          <w:rFonts w:eastAsiaTheme="minorEastAsia"/>
          <w:b/>
          <w:bCs/>
        </w:rPr>
      </w:pPr>
    </w:p>
    <w:p w14:paraId="4A436AE3" w14:textId="77777777" w:rsidR="00202871" w:rsidRPr="00202871" w:rsidRDefault="00202871" w:rsidP="00202871">
      <w:pPr>
        <w:rPr>
          <w:rFonts w:eastAsiaTheme="minorEastAsia"/>
          <w:b/>
          <w:bCs/>
        </w:rPr>
      </w:pPr>
      <w:r w:rsidRPr="00202871">
        <w:rPr>
          <w:rFonts w:eastAsiaTheme="minorEastAsia"/>
          <w:b/>
          <w:bCs/>
        </w:rPr>
        <w:br w:type="page"/>
      </w:r>
    </w:p>
    <w:p w14:paraId="17685F68" w14:textId="77777777" w:rsidR="00202871" w:rsidRPr="00202871" w:rsidRDefault="00202871" w:rsidP="00202871">
      <w:pPr>
        <w:numPr>
          <w:ilvl w:val="0"/>
          <w:numId w:val="32"/>
        </w:numPr>
        <w:rPr>
          <w:rFonts w:eastAsiaTheme="minorEastAsia"/>
          <w:b/>
          <w:bCs/>
        </w:rPr>
      </w:pPr>
      <w:r w:rsidRPr="00202871">
        <w:rPr>
          <w:rFonts w:eastAsiaTheme="minorEastAsia"/>
          <w:b/>
          <w:bCs/>
        </w:rPr>
        <w:lastRenderedPageBreak/>
        <w:t xml:space="preserve">Quality Control Procedures </w:t>
      </w:r>
    </w:p>
    <w:p w14:paraId="1A20E390" w14:textId="77777777" w:rsidR="00202871" w:rsidRPr="00202871" w:rsidRDefault="00202871" w:rsidP="00202871">
      <w:pPr>
        <w:rPr>
          <w:rFonts w:eastAsiaTheme="minorEastAsia"/>
        </w:rPr>
      </w:pPr>
      <w:r w:rsidRPr="00202871">
        <w:rPr>
          <w:rFonts w:eastAsiaTheme="minorEastAsia"/>
        </w:rPr>
        <w:t>Personnel training and quality control mechanisms employed to collect valid, reliable survey data.</w:t>
      </w:r>
    </w:p>
    <w:tbl>
      <w:tblPr>
        <w:tblStyle w:val="TableGrid"/>
        <w:tblW w:w="9450" w:type="dxa"/>
        <w:tblInd w:w="18" w:type="dxa"/>
        <w:tblLook w:val="04A0" w:firstRow="1" w:lastRow="0" w:firstColumn="1" w:lastColumn="0" w:noHBand="0" w:noVBand="1"/>
      </w:tblPr>
      <w:tblGrid>
        <w:gridCol w:w="1980"/>
        <w:gridCol w:w="4140"/>
        <w:gridCol w:w="3330"/>
      </w:tblGrid>
      <w:tr w:rsidR="00202871" w:rsidRPr="00202871" w14:paraId="0DEF4257" w14:textId="77777777" w:rsidTr="00202871">
        <w:trPr>
          <w:cantSplit/>
          <w:tblHeader/>
        </w:trPr>
        <w:tc>
          <w:tcPr>
            <w:tcW w:w="1980" w:type="dxa"/>
            <w:shd w:val="clear" w:color="auto" w:fill="1F497D" w:themeFill="text2"/>
            <w:vAlign w:val="center"/>
          </w:tcPr>
          <w:p w14:paraId="7AC6C96D" w14:textId="77777777" w:rsidR="00202871" w:rsidRPr="00202871" w:rsidRDefault="00202871" w:rsidP="00202871">
            <w:pPr>
              <w:rPr>
                <w:rFonts w:eastAsiaTheme="minorEastAsia"/>
              </w:rPr>
            </w:pPr>
            <w:r w:rsidRPr="00202871">
              <w:rPr>
                <w:rFonts w:eastAsiaTheme="minorEastAsia"/>
                <w:b/>
                <w:bCs/>
              </w:rPr>
              <w:br w:type="page"/>
              <w:t>Criteria</w:t>
            </w:r>
          </w:p>
        </w:tc>
        <w:tc>
          <w:tcPr>
            <w:tcW w:w="4140" w:type="dxa"/>
            <w:shd w:val="clear" w:color="auto" w:fill="1F497D" w:themeFill="text2"/>
            <w:vAlign w:val="center"/>
          </w:tcPr>
          <w:p w14:paraId="372A4AB1" w14:textId="77777777" w:rsidR="00202871" w:rsidRPr="00202871" w:rsidRDefault="00202871" w:rsidP="00202871">
            <w:pPr>
              <w:rPr>
                <w:rFonts w:eastAsiaTheme="minorEastAsia"/>
              </w:rPr>
            </w:pPr>
            <w:r w:rsidRPr="00202871">
              <w:rPr>
                <w:rFonts w:eastAsiaTheme="minorEastAsia"/>
                <w:b/>
                <w:bCs/>
              </w:rPr>
              <w:t>Survey Vendor Requirements</w:t>
            </w:r>
          </w:p>
        </w:tc>
        <w:tc>
          <w:tcPr>
            <w:tcW w:w="3330" w:type="dxa"/>
            <w:shd w:val="clear" w:color="auto" w:fill="1F497D" w:themeFill="text2"/>
          </w:tcPr>
          <w:p w14:paraId="6C8037F2"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0F46677F" w14:textId="77777777" w:rsidTr="00202871">
        <w:trPr>
          <w:cantSplit/>
          <w:tblHeader/>
        </w:trPr>
        <w:tc>
          <w:tcPr>
            <w:tcW w:w="1980" w:type="dxa"/>
          </w:tcPr>
          <w:p w14:paraId="2ED0CE29" w14:textId="77777777" w:rsidR="00202871" w:rsidRPr="00202871" w:rsidRDefault="00202871" w:rsidP="00202871">
            <w:pPr>
              <w:rPr>
                <w:rFonts w:eastAsiaTheme="minorEastAsia"/>
              </w:rPr>
            </w:pPr>
            <w:r w:rsidRPr="00202871">
              <w:rPr>
                <w:rFonts w:eastAsiaTheme="minorEastAsia"/>
              </w:rPr>
              <w:t xml:space="preserve">Demonstrated Quality Control Procedures </w:t>
            </w:r>
          </w:p>
        </w:tc>
        <w:tc>
          <w:tcPr>
            <w:tcW w:w="4140" w:type="dxa"/>
          </w:tcPr>
          <w:p w14:paraId="1B81CA79" w14:textId="77777777" w:rsidR="00202871" w:rsidRPr="00202871" w:rsidRDefault="00202871" w:rsidP="00202871">
            <w:pPr>
              <w:numPr>
                <w:ilvl w:val="0"/>
                <w:numId w:val="41"/>
              </w:numPr>
              <w:rPr>
                <w:rFonts w:eastAsiaTheme="minorEastAsia"/>
              </w:rPr>
            </w:pPr>
            <w:r w:rsidRPr="00202871">
              <w:rPr>
                <w:rFonts w:eastAsiaTheme="minorEastAsia"/>
              </w:rPr>
              <w:t xml:space="preserve">Establish and document quality control procedures for all phases of survey implementation, and as specified in the </w:t>
            </w:r>
            <w:r w:rsidRPr="00202871">
              <w:rPr>
                <w:rFonts w:eastAsiaTheme="minorEastAsia"/>
                <w:i/>
              </w:rPr>
              <w:t>Qualified Health Plan Enrollee Experience Survey Quality Assurance Guidelines and Technical Specifications</w:t>
            </w:r>
            <w:r w:rsidRPr="00202871">
              <w:rPr>
                <w:rFonts w:eastAsiaTheme="minorEastAsia"/>
              </w:rPr>
              <w:t xml:space="preserve">: </w:t>
            </w:r>
          </w:p>
          <w:p w14:paraId="5D4133AF" w14:textId="77777777" w:rsidR="00202871" w:rsidRPr="00202871" w:rsidRDefault="00202871" w:rsidP="00202871">
            <w:pPr>
              <w:numPr>
                <w:ilvl w:val="1"/>
                <w:numId w:val="41"/>
              </w:numPr>
              <w:rPr>
                <w:rFonts w:eastAsiaTheme="minorEastAsia"/>
              </w:rPr>
            </w:pPr>
            <w:r w:rsidRPr="00202871">
              <w:rPr>
                <w:rFonts w:eastAsiaTheme="minorEastAsia"/>
              </w:rPr>
              <w:t xml:space="preserve">Internal staff training. </w:t>
            </w:r>
          </w:p>
          <w:p w14:paraId="2968B577" w14:textId="77777777" w:rsidR="00202871" w:rsidRPr="00202871" w:rsidRDefault="00202871" w:rsidP="00202871">
            <w:pPr>
              <w:numPr>
                <w:ilvl w:val="1"/>
                <w:numId w:val="41"/>
              </w:numPr>
              <w:rPr>
                <w:rFonts w:eastAsiaTheme="minorEastAsia"/>
              </w:rPr>
            </w:pPr>
            <w:r w:rsidRPr="00202871">
              <w:rPr>
                <w:rFonts w:eastAsiaTheme="minorEastAsia"/>
              </w:rPr>
              <w:t xml:space="preserve">Printing, mailing and recording receipt of surveys. </w:t>
            </w:r>
          </w:p>
          <w:p w14:paraId="3106577F" w14:textId="77777777" w:rsidR="00202871" w:rsidRPr="00202871" w:rsidRDefault="00202871" w:rsidP="00202871">
            <w:pPr>
              <w:numPr>
                <w:ilvl w:val="1"/>
                <w:numId w:val="41"/>
              </w:numPr>
              <w:rPr>
                <w:rFonts w:eastAsiaTheme="minorEastAsia"/>
              </w:rPr>
            </w:pPr>
            <w:r w:rsidRPr="00202871">
              <w:rPr>
                <w:rFonts w:eastAsiaTheme="minorEastAsia"/>
              </w:rPr>
              <w:t xml:space="preserve">Telephone administration of survey (electronic telephone interviewing system). </w:t>
            </w:r>
          </w:p>
          <w:p w14:paraId="5B575EA1" w14:textId="77777777" w:rsidR="00202871" w:rsidRPr="00202871" w:rsidRDefault="00202871" w:rsidP="00202871">
            <w:pPr>
              <w:numPr>
                <w:ilvl w:val="1"/>
                <w:numId w:val="41"/>
              </w:numPr>
              <w:rPr>
                <w:rFonts w:eastAsiaTheme="minorEastAsia"/>
              </w:rPr>
            </w:pPr>
            <w:r w:rsidRPr="00202871">
              <w:rPr>
                <w:rFonts w:eastAsiaTheme="minorEastAsia"/>
              </w:rPr>
              <w:t xml:space="preserve">Scanning, coding and cleaning of survey data. </w:t>
            </w:r>
          </w:p>
          <w:p w14:paraId="41D628DF" w14:textId="77777777" w:rsidR="00202871" w:rsidRPr="00202871" w:rsidRDefault="00202871" w:rsidP="00202871">
            <w:pPr>
              <w:numPr>
                <w:ilvl w:val="1"/>
                <w:numId w:val="41"/>
              </w:numPr>
              <w:rPr>
                <w:rFonts w:eastAsiaTheme="minorEastAsia"/>
              </w:rPr>
            </w:pPr>
            <w:r w:rsidRPr="00202871">
              <w:rPr>
                <w:rFonts w:eastAsiaTheme="minorEastAsia"/>
              </w:rPr>
              <w:t xml:space="preserve">Preparing final data files for submission. </w:t>
            </w:r>
          </w:p>
          <w:p w14:paraId="4FEAB972" w14:textId="77777777" w:rsidR="00202871" w:rsidRPr="00202871" w:rsidRDefault="00202871" w:rsidP="00202871">
            <w:pPr>
              <w:numPr>
                <w:ilvl w:val="1"/>
                <w:numId w:val="41"/>
              </w:numPr>
              <w:rPr>
                <w:rFonts w:eastAsiaTheme="minorEastAsia"/>
              </w:rPr>
            </w:pPr>
            <w:r w:rsidRPr="00202871">
              <w:rPr>
                <w:rFonts w:eastAsiaTheme="minorEastAsia"/>
              </w:rPr>
              <w:t xml:space="preserve">All other functions and processes that affect the administration of the survey. </w:t>
            </w:r>
          </w:p>
          <w:p w14:paraId="7AD91A5C" w14:textId="77777777" w:rsidR="00202871" w:rsidRPr="00202871" w:rsidRDefault="00202871" w:rsidP="00202871">
            <w:pPr>
              <w:numPr>
                <w:ilvl w:val="0"/>
                <w:numId w:val="41"/>
              </w:numPr>
              <w:rPr>
                <w:rFonts w:eastAsiaTheme="minorEastAsia"/>
              </w:rPr>
            </w:pPr>
            <w:r w:rsidRPr="00202871">
              <w:rPr>
                <w:rFonts w:eastAsiaTheme="minorEastAsia"/>
              </w:rPr>
              <w:t xml:space="preserve">Physical business premises on which major operations of survey business are conducted are amenable to site visits by CMS and contractor oversight staff, as specified in the </w:t>
            </w:r>
            <w:r w:rsidRPr="00202871">
              <w:rPr>
                <w:rFonts w:eastAsiaTheme="minorEastAsia"/>
                <w:i/>
              </w:rPr>
              <w:t>Qualified Health Plan Enrollee Experience Survey Quality Assurance Guidelines and Technical Specifications.</w:t>
            </w:r>
          </w:p>
        </w:tc>
        <w:tc>
          <w:tcPr>
            <w:tcW w:w="3330" w:type="dxa"/>
          </w:tcPr>
          <w:p w14:paraId="75D5345A" w14:textId="77777777" w:rsidR="00202871" w:rsidRPr="00202871" w:rsidRDefault="00202871" w:rsidP="00202871">
            <w:pPr>
              <w:numPr>
                <w:ilvl w:val="0"/>
                <w:numId w:val="41"/>
              </w:numPr>
              <w:rPr>
                <w:rFonts w:eastAsiaTheme="minorEastAsia"/>
              </w:rPr>
            </w:pPr>
            <w:r w:rsidRPr="00202871">
              <w:rPr>
                <w:rFonts w:eastAsiaTheme="minorEastAsia"/>
              </w:rPr>
              <w:t xml:space="preserve">Consistent with DCAPP </w:t>
            </w:r>
          </w:p>
        </w:tc>
      </w:tr>
      <w:tr w:rsidR="00202871" w:rsidRPr="00202871" w14:paraId="7DBA1918" w14:textId="77777777" w:rsidTr="00202871">
        <w:trPr>
          <w:cantSplit/>
          <w:tblHeader/>
        </w:trPr>
        <w:tc>
          <w:tcPr>
            <w:tcW w:w="1980" w:type="dxa"/>
          </w:tcPr>
          <w:p w14:paraId="1AFD1DEC" w14:textId="77777777" w:rsidR="00202871" w:rsidRPr="00202871" w:rsidRDefault="00202871" w:rsidP="00202871">
            <w:pPr>
              <w:rPr>
                <w:rFonts w:eastAsiaTheme="minorEastAsia"/>
              </w:rPr>
            </w:pPr>
            <w:r w:rsidRPr="00202871">
              <w:rPr>
                <w:rFonts w:eastAsiaTheme="minorEastAsia"/>
              </w:rPr>
              <w:t xml:space="preserve">Training Requirements </w:t>
            </w:r>
          </w:p>
        </w:tc>
        <w:tc>
          <w:tcPr>
            <w:tcW w:w="4140" w:type="dxa"/>
          </w:tcPr>
          <w:p w14:paraId="7B71B5B5" w14:textId="77777777" w:rsidR="00202871" w:rsidRPr="00202871" w:rsidRDefault="00202871" w:rsidP="00202871">
            <w:pPr>
              <w:numPr>
                <w:ilvl w:val="0"/>
                <w:numId w:val="42"/>
              </w:numPr>
              <w:rPr>
                <w:rFonts w:eastAsiaTheme="minorEastAsia"/>
              </w:rPr>
            </w:pPr>
            <w:r w:rsidRPr="00202871">
              <w:rPr>
                <w:rFonts w:eastAsiaTheme="minorEastAsia"/>
              </w:rPr>
              <w:t xml:space="preserve">Participate in and successfully complete all required survey vendor training, via Webinar, after confirmation of conditionally approved status. </w:t>
            </w:r>
          </w:p>
          <w:p w14:paraId="5454CBD3" w14:textId="77777777" w:rsidR="00202871" w:rsidRPr="00202871" w:rsidRDefault="00202871" w:rsidP="00202871">
            <w:pPr>
              <w:numPr>
                <w:ilvl w:val="0"/>
                <w:numId w:val="42"/>
              </w:numPr>
              <w:rPr>
                <w:rFonts w:eastAsiaTheme="minorEastAsia"/>
              </w:rPr>
            </w:pPr>
            <w:r w:rsidRPr="00202871">
              <w:rPr>
                <w:rFonts w:eastAsiaTheme="minorEastAsia"/>
              </w:rPr>
              <w:t xml:space="preserve">Successfully complete a training evaluation to assess survey vendor comprehension of protocols. </w:t>
            </w:r>
          </w:p>
          <w:p w14:paraId="541C4D38" w14:textId="77777777" w:rsidR="00202871" w:rsidRPr="00202871" w:rsidRDefault="00202871" w:rsidP="00202871">
            <w:pPr>
              <w:numPr>
                <w:ilvl w:val="0"/>
                <w:numId w:val="42"/>
              </w:numPr>
              <w:rPr>
                <w:rFonts w:eastAsiaTheme="minorEastAsia"/>
              </w:rPr>
            </w:pPr>
            <w:r w:rsidRPr="00202871">
              <w:rPr>
                <w:rFonts w:eastAsiaTheme="minorEastAsia"/>
              </w:rPr>
              <w:t>Establish in-house training of staff involved in all aspects of survey administration.</w:t>
            </w:r>
          </w:p>
        </w:tc>
        <w:tc>
          <w:tcPr>
            <w:tcW w:w="3330" w:type="dxa"/>
          </w:tcPr>
          <w:p w14:paraId="5CCB48F0" w14:textId="77777777" w:rsidR="00202871" w:rsidRPr="00202871" w:rsidRDefault="00202871" w:rsidP="00202871">
            <w:pPr>
              <w:numPr>
                <w:ilvl w:val="0"/>
                <w:numId w:val="42"/>
              </w:numPr>
              <w:rPr>
                <w:rFonts w:eastAsiaTheme="minorEastAsia"/>
              </w:rPr>
            </w:pPr>
            <w:r w:rsidRPr="00202871">
              <w:rPr>
                <w:rFonts w:eastAsiaTheme="minorEastAsia"/>
              </w:rPr>
              <w:t>Consistent with DCAPP</w:t>
            </w:r>
          </w:p>
        </w:tc>
      </w:tr>
      <w:tr w:rsidR="00202871" w:rsidRPr="00202871" w14:paraId="55E7FAC6" w14:textId="77777777" w:rsidTr="00202871">
        <w:trPr>
          <w:cantSplit/>
          <w:tblHeader/>
        </w:trPr>
        <w:tc>
          <w:tcPr>
            <w:tcW w:w="1980" w:type="dxa"/>
          </w:tcPr>
          <w:p w14:paraId="67619BDC" w14:textId="77777777" w:rsidR="00202871" w:rsidRPr="00202871" w:rsidRDefault="00202871" w:rsidP="00202871">
            <w:pPr>
              <w:rPr>
                <w:rFonts w:eastAsiaTheme="minorEastAsia"/>
              </w:rPr>
            </w:pPr>
            <w:r w:rsidRPr="00202871">
              <w:rPr>
                <w:rFonts w:eastAsiaTheme="minorEastAsia"/>
              </w:rPr>
              <w:lastRenderedPageBreak/>
              <w:t xml:space="preserve">Training Participants </w:t>
            </w:r>
          </w:p>
        </w:tc>
        <w:tc>
          <w:tcPr>
            <w:tcW w:w="4140" w:type="dxa"/>
          </w:tcPr>
          <w:p w14:paraId="26A547BA" w14:textId="77777777" w:rsidR="00202871" w:rsidRPr="00202871" w:rsidRDefault="00202871" w:rsidP="00202871">
            <w:pPr>
              <w:numPr>
                <w:ilvl w:val="0"/>
                <w:numId w:val="43"/>
              </w:numPr>
              <w:rPr>
                <w:rFonts w:eastAsiaTheme="minorEastAsia"/>
              </w:rPr>
            </w:pPr>
            <w:r w:rsidRPr="00202871">
              <w:rPr>
                <w:rFonts w:eastAsiaTheme="minorEastAsia"/>
              </w:rPr>
              <w:t xml:space="preserve">Project Manager, Mail Survey Supervisor, Sampling Manager and Telephone Survey Supervisor, at a minimum. </w:t>
            </w:r>
          </w:p>
          <w:p w14:paraId="2DBD6744" w14:textId="77777777" w:rsidR="00202871" w:rsidRPr="00202871" w:rsidRDefault="00202871" w:rsidP="00202871">
            <w:pPr>
              <w:numPr>
                <w:ilvl w:val="0"/>
                <w:numId w:val="43"/>
              </w:numPr>
              <w:rPr>
                <w:rFonts w:eastAsiaTheme="minorEastAsia"/>
              </w:rPr>
            </w:pPr>
            <w:r w:rsidRPr="00202871">
              <w:rPr>
                <w:rFonts w:eastAsiaTheme="minorEastAsia"/>
              </w:rPr>
              <w:t xml:space="preserve">All key subcontractor personnel. </w:t>
            </w:r>
          </w:p>
          <w:p w14:paraId="562F5420" w14:textId="77777777" w:rsidR="00202871" w:rsidRPr="00202871" w:rsidRDefault="00202871" w:rsidP="00202871">
            <w:pPr>
              <w:numPr>
                <w:ilvl w:val="0"/>
                <w:numId w:val="43"/>
              </w:numPr>
              <w:rPr>
                <w:rFonts w:eastAsiaTheme="minorEastAsia"/>
              </w:rPr>
            </w:pPr>
            <w:r w:rsidRPr="00202871">
              <w:rPr>
                <w:rFonts w:eastAsiaTheme="minorEastAsia"/>
              </w:rPr>
              <w:t>Strongly recommend that all survey vendor staff responsible for data coding and file preparation attend training.</w:t>
            </w:r>
          </w:p>
        </w:tc>
        <w:tc>
          <w:tcPr>
            <w:tcW w:w="3330" w:type="dxa"/>
          </w:tcPr>
          <w:p w14:paraId="70BB20D8" w14:textId="77777777" w:rsidR="00202871" w:rsidRPr="00202871" w:rsidRDefault="00202871" w:rsidP="00202871">
            <w:pPr>
              <w:numPr>
                <w:ilvl w:val="0"/>
                <w:numId w:val="43"/>
              </w:numPr>
              <w:rPr>
                <w:rFonts w:eastAsiaTheme="minorEastAsia"/>
              </w:rPr>
            </w:pPr>
            <w:r w:rsidRPr="00202871">
              <w:rPr>
                <w:rFonts w:eastAsiaTheme="minorEastAsia"/>
              </w:rPr>
              <w:t>Consistent with DCAPP.</w:t>
            </w:r>
          </w:p>
        </w:tc>
      </w:tr>
    </w:tbl>
    <w:p w14:paraId="3F8C64F5" w14:textId="77777777" w:rsidR="00202871" w:rsidRPr="00202871" w:rsidRDefault="00202871" w:rsidP="00202871">
      <w:pPr>
        <w:rPr>
          <w:rFonts w:eastAsiaTheme="minorEastAsia"/>
          <w:b/>
          <w:bCs/>
        </w:rPr>
      </w:pPr>
    </w:p>
    <w:p w14:paraId="0809DB7B" w14:textId="77777777" w:rsidR="00202871" w:rsidRPr="00202871" w:rsidRDefault="00202871" w:rsidP="00202871">
      <w:pPr>
        <w:numPr>
          <w:ilvl w:val="0"/>
          <w:numId w:val="32"/>
        </w:numPr>
        <w:rPr>
          <w:rFonts w:eastAsiaTheme="minorEastAsia"/>
          <w:b/>
          <w:bCs/>
        </w:rPr>
      </w:pPr>
      <w:r w:rsidRPr="00202871">
        <w:rPr>
          <w:rFonts w:eastAsiaTheme="minorEastAsia"/>
          <w:b/>
          <w:bCs/>
        </w:rPr>
        <w:t xml:space="preserve">Approval Term </w:t>
      </w:r>
    </w:p>
    <w:p w14:paraId="7D35B44E" w14:textId="77777777" w:rsidR="00202871" w:rsidRPr="00202871" w:rsidRDefault="00202871" w:rsidP="00202871">
      <w:pPr>
        <w:rPr>
          <w:rFonts w:eastAsiaTheme="minorEastAsia"/>
        </w:rPr>
      </w:pPr>
      <w:r w:rsidRPr="00202871">
        <w:rPr>
          <w:rFonts w:eastAsiaTheme="minorEastAsia"/>
        </w:rPr>
        <w:t>An approved survey vendor may administer the QHP Enrollee Survey for the specified amount of time.</w:t>
      </w:r>
    </w:p>
    <w:tbl>
      <w:tblPr>
        <w:tblStyle w:val="TableGrid"/>
        <w:tblW w:w="9450" w:type="dxa"/>
        <w:tblInd w:w="18" w:type="dxa"/>
        <w:tblLook w:val="04A0" w:firstRow="1" w:lastRow="0" w:firstColumn="1" w:lastColumn="0" w:noHBand="0" w:noVBand="1"/>
      </w:tblPr>
      <w:tblGrid>
        <w:gridCol w:w="1980"/>
        <w:gridCol w:w="4140"/>
        <w:gridCol w:w="3330"/>
      </w:tblGrid>
      <w:tr w:rsidR="00202871" w:rsidRPr="00202871" w14:paraId="1B74C5AC" w14:textId="77777777" w:rsidTr="000C4919">
        <w:trPr>
          <w:cantSplit/>
        </w:trPr>
        <w:tc>
          <w:tcPr>
            <w:tcW w:w="1980" w:type="dxa"/>
            <w:shd w:val="clear" w:color="auto" w:fill="1F497D" w:themeFill="text2"/>
            <w:vAlign w:val="center"/>
          </w:tcPr>
          <w:p w14:paraId="1052FE23" w14:textId="77777777" w:rsidR="00202871" w:rsidRPr="00202871" w:rsidRDefault="00202871" w:rsidP="00202871">
            <w:pPr>
              <w:rPr>
                <w:rFonts w:eastAsiaTheme="minorEastAsia"/>
              </w:rPr>
            </w:pPr>
            <w:r w:rsidRPr="00202871">
              <w:rPr>
                <w:rFonts w:eastAsiaTheme="minorEastAsia"/>
                <w:b/>
                <w:bCs/>
              </w:rPr>
              <w:br w:type="page"/>
              <w:t>Criteria</w:t>
            </w:r>
          </w:p>
        </w:tc>
        <w:tc>
          <w:tcPr>
            <w:tcW w:w="4140" w:type="dxa"/>
            <w:shd w:val="clear" w:color="auto" w:fill="1F497D" w:themeFill="text2"/>
            <w:vAlign w:val="center"/>
          </w:tcPr>
          <w:p w14:paraId="5AEC4A79" w14:textId="77777777" w:rsidR="00202871" w:rsidRPr="00202871" w:rsidRDefault="00202871" w:rsidP="00202871">
            <w:pPr>
              <w:rPr>
                <w:rFonts w:eastAsiaTheme="minorEastAsia"/>
              </w:rPr>
            </w:pPr>
            <w:r w:rsidRPr="00202871">
              <w:rPr>
                <w:rFonts w:eastAsiaTheme="minorEastAsia"/>
                <w:b/>
                <w:bCs/>
              </w:rPr>
              <w:t>Survey Vendor Requirements</w:t>
            </w:r>
          </w:p>
        </w:tc>
        <w:tc>
          <w:tcPr>
            <w:tcW w:w="3330" w:type="dxa"/>
            <w:shd w:val="clear" w:color="auto" w:fill="1F497D" w:themeFill="text2"/>
          </w:tcPr>
          <w:p w14:paraId="35F1E1EB"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79244DB0" w14:textId="77777777" w:rsidTr="000C4919">
        <w:trPr>
          <w:cantSplit/>
        </w:trPr>
        <w:tc>
          <w:tcPr>
            <w:tcW w:w="1980" w:type="dxa"/>
          </w:tcPr>
          <w:p w14:paraId="69D00E08" w14:textId="77777777" w:rsidR="00202871" w:rsidRPr="00202871" w:rsidRDefault="00202871" w:rsidP="00202871">
            <w:pPr>
              <w:rPr>
                <w:rFonts w:eastAsiaTheme="minorEastAsia"/>
              </w:rPr>
            </w:pPr>
            <w:r w:rsidRPr="00202871">
              <w:rPr>
                <w:rFonts w:eastAsiaTheme="minorEastAsia"/>
              </w:rPr>
              <w:t xml:space="preserve">Approval Term </w:t>
            </w:r>
          </w:p>
        </w:tc>
        <w:tc>
          <w:tcPr>
            <w:tcW w:w="4140" w:type="dxa"/>
          </w:tcPr>
          <w:p w14:paraId="6DB72BBC" w14:textId="77777777" w:rsidR="00202871" w:rsidRPr="00202871" w:rsidRDefault="00202871" w:rsidP="00202871">
            <w:pPr>
              <w:numPr>
                <w:ilvl w:val="0"/>
                <w:numId w:val="44"/>
              </w:numPr>
              <w:rPr>
                <w:rFonts w:eastAsiaTheme="minorEastAsia"/>
              </w:rPr>
            </w:pPr>
            <w:r w:rsidRPr="00202871">
              <w:rPr>
                <w:rFonts w:eastAsiaTheme="minorEastAsia"/>
              </w:rPr>
              <w:t xml:space="preserve">One year subject to annual re-approval based on submission and review of Participation Form. </w:t>
            </w:r>
          </w:p>
          <w:p w14:paraId="2715BB8B" w14:textId="77777777" w:rsidR="00202871" w:rsidRPr="00202871" w:rsidRDefault="00202871" w:rsidP="00202871">
            <w:pPr>
              <w:numPr>
                <w:ilvl w:val="0"/>
                <w:numId w:val="44"/>
              </w:numPr>
              <w:rPr>
                <w:rFonts w:eastAsiaTheme="minorEastAsia"/>
              </w:rPr>
            </w:pPr>
            <w:r w:rsidRPr="00202871">
              <w:rPr>
                <w:rFonts w:eastAsiaTheme="minorEastAsia"/>
              </w:rPr>
              <w:t xml:space="preserve">Starting in 2017, previously-approved survey vendors must have fielded at least one QHP Enrollee Survey during the prior two survey fielding years to remain eligible for consideration as an approved survey vendor. </w:t>
            </w:r>
          </w:p>
        </w:tc>
        <w:tc>
          <w:tcPr>
            <w:tcW w:w="3330" w:type="dxa"/>
          </w:tcPr>
          <w:p w14:paraId="07C87ADF" w14:textId="77777777" w:rsidR="00202871" w:rsidRPr="00202871" w:rsidRDefault="00202871" w:rsidP="00202871">
            <w:pPr>
              <w:numPr>
                <w:ilvl w:val="0"/>
                <w:numId w:val="44"/>
              </w:numPr>
              <w:rPr>
                <w:rFonts w:eastAsiaTheme="minorEastAsia"/>
              </w:rPr>
            </w:pPr>
            <w:r w:rsidRPr="00202871">
              <w:rPr>
                <w:rFonts w:eastAsiaTheme="minorEastAsia"/>
              </w:rPr>
              <w:t>Consistent with MA &amp;PDP CAHPS and HCAHPS.</w:t>
            </w:r>
          </w:p>
          <w:p w14:paraId="311E7968" w14:textId="77777777" w:rsidR="00202871" w:rsidRPr="00202871" w:rsidRDefault="00202871" w:rsidP="00202871">
            <w:pPr>
              <w:numPr>
                <w:ilvl w:val="0"/>
                <w:numId w:val="44"/>
              </w:numPr>
              <w:rPr>
                <w:rFonts w:eastAsiaTheme="minorEastAsia"/>
              </w:rPr>
            </w:pPr>
            <w:r w:rsidRPr="00202871">
              <w:rPr>
                <w:rFonts w:eastAsiaTheme="minorEastAsia"/>
              </w:rPr>
              <w:t>Consistent with DCAPP.</w:t>
            </w:r>
          </w:p>
        </w:tc>
      </w:tr>
    </w:tbl>
    <w:p w14:paraId="00C56103" w14:textId="77777777" w:rsidR="00202871" w:rsidRPr="008C2806" w:rsidRDefault="00202871" w:rsidP="00644473">
      <w:pPr>
        <w:rPr>
          <w:rFonts w:eastAsiaTheme="minorEastAsia"/>
        </w:rPr>
      </w:pPr>
    </w:p>
    <w:sectPr w:rsidR="00202871" w:rsidRPr="008C2806" w:rsidSect="00EC5181">
      <w:footerReference w:type="default" r:id="rId20"/>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F6EF1" w14:textId="77777777" w:rsidR="00E90A0A" w:rsidRDefault="00E90A0A">
      <w:r>
        <w:separator/>
      </w:r>
    </w:p>
  </w:endnote>
  <w:endnote w:type="continuationSeparator" w:id="0">
    <w:p w14:paraId="0751465B" w14:textId="77777777" w:rsidR="00E90A0A" w:rsidRDefault="00E90A0A">
      <w:r>
        <w:continuationSeparator/>
      </w:r>
    </w:p>
  </w:endnote>
  <w:endnote w:type="continuationNotice" w:id="1">
    <w:p w14:paraId="588C8F91" w14:textId="77777777" w:rsidR="00E90A0A" w:rsidRDefault="00E9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E339" w14:textId="77777777" w:rsidR="00E90A0A" w:rsidRPr="00123BBA" w:rsidRDefault="00E90A0A"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697A1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2564" w14:textId="77777777" w:rsidR="00E90A0A" w:rsidRPr="00123BBA" w:rsidRDefault="00E90A0A"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697A14">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F671" w14:textId="77777777" w:rsidR="00E90A0A" w:rsidRPr="00123BBA" w:rsidRDefault="00E90A0A"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697A14">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8FF59" w14:textId="77777777" w:rsidR="00E90A0A" w:rsidRDefault="00E90A0A">
      <w:r>
        <w:separator/>
      </w:r>
    </w:p>
  </w:footnote>
  <w:footnote w:type="continuationSeparator" w:id="0">
    <w:p w14:paraId="2390E41D" w14:textId="77777777" w:rsidR="00E90A0A" w:rsidRDefault="00E90A0A">
      <w:r>
        <w:continuationSeparator/>
      </w:r>
    </w:p>
  </w:footnote>
  <w:footnote w:type="continuationNotice" w:id="1">
    <w:p w14:paraId="7C64FEFF" w14:textId="77777777" w:rsidR="00E90A0A" w:rsidRDefault="00E90A0A"/>
  </w:footnote>
  <w:footnote w:id="2">
    <w:p w14:paraId="07BEB58F" w14:textId="77777777" w:rsidR="00E90A0A" w:rsidRDefault="00E90A0A">
      <w:pPr>
        <w:pStyle w:val="FootnoteText"/>
      </w:pPr>
      <w:r>
        <w:rPr>
          <w:rStyle w:val="FootnoteReference"/>
        </w:rPr>
        <w:footnoteRef/>
      </w:r>
      <w:r>
        <w:t xml:space="preserve"> Goldstein E, Farquhar M, Crofton C, Darby C, Garfinkel S. Measuring hospital care from the patients' perspective: an overview of the CAHPS</w:t>
      </w:r>
      <w:r w:rsidRPr="008C2806">
        <w:rPr>
          <w:rFonts w:eastAsiaTheme="minorEastAsia"/>
          <w:vertAlign w:val="superscript"/>
        </w:rPr>
        <w:t>®</w:t>
      </w:r>
      <w:r>
        <w:t xml:space="preserve"> Hospital Survey development process. Health Serv Res. 2005 Dec; 40(6 Pt 2):1977-95. PubMed PMID: 16316434; PubMed Central PMCID: PMC1361247.</w:t>
      </w:r>
    </w:p>
  </w:footnote>
  <w:footnote w:id="3">
    <w:p w14:paraId="3A47F4B5" w14:textId="77777777" w:rsidR="00E90A0A" w:rsidRDefault="00E90A0A" w:rsidP="00294569">
      <w:pPr>
        <w:pStyle w:val="FootnoteText"/>
      </w:pPr>
      <w:r>
        <w:rPr>
          <w:rStyle w:val="FootnoteReference"/>
        </w:rPr>
        <w:footnoteRef/>
      </w:r>
      <w:r>
        <w:t xml:space="preserve"> </w:t>
      </w:r>
      <w:r>
        <w:rPr>
          <w:color w:val="000000"/>
          <w:shd w:val="clear" w:color="auto" w:fill="FFFFFF"/>
        </w:rPr>
        <w:t>"Consumer Assessment of Health Plans Study (CAHPS)."</w:t>
      </w:r>
      <w:r>
        <w:rPr>
          <w:i/>
          <w:iCs/>
          <w:color w:val="000000"/>
          <w:shd w:val="clear" w:color="auto" w:fill="FFFFFF"/>
        </w:rPr>
        <w:t>Medical Care</w:t>
      </w:r>
      <w:r>
        <w:rPr>
          <w:color w:val="000000"/>
          <w:shd w:val="clear" w:color="auto" w:fill="FFFFFF"/>
        </w:rPr>
        <w:t>. 37.Supplement 3 (1999): MS1 - MS115. &lt;</w:t>
      </w:r>
      <w:hyperlink r:id="rId1" w:history="1">
        <w:r w:rsidRPr="005D74A7">
          <w:rPr>
            <w:rStyle w:val="Hyperlink"/>
            <w:shd w:val="clear" w:color="auto" w:fill="FFFFFF"/>
          </w:rPr>
          <w:t>http://journals.lww.com/lww-medicalcare/toc/1999/03001</w:t>
        </w:r>
      </w:hyperlink>
      <w:r>
        <w:rPr>
          <w:color w:val="000000"/>
          <w:shd w:val="clear" w:color="auto" w:fill="FFFFFF"/>
        </w:rPr>
        <w:t>&gt;</w:t>
      </w:r>
    </w:p>
  </w:footnote>
  <w:footnote w:id="4">
    <w:p w14:paraId="7583A1B6" w14:textId="77777777" w:rsidR="00E90A0A" w:rsidRDefault="00E90A0A" w:rsidP="00294569">
      <w:pPr>
        <w:pStyle w:val="FootnoteText"/>
      </w:pPr>
      <w:r>
        <w:rPr>
          <w:rStyle w:val="FootnoteReference"/>
        </w:rPr>
        <w:footnoteRef/>
      </w:r>
      <w:r>
        <w:t xml:space="preserve"> </w:t>
      </w:r>
      <w:r w:rsidRPr="00FA6632">
        <w:t>A full list of NQF’s endorsement criteria can be found at:</w:t>
      </w:r>
      <w:r>
        <w:rPr>
          <w:rFonts w:cs="Times New Roman"/>
          <w:sz w:val="24"/>
        </w:rPr>
        <w:t xml:space="preserve"> </w:t>
      </w:r>
      <w:hyperlink r:id="rId2" w:history="1">
        <w:r w:rsidRPr="00AE3AE3">
          <w:rPr>
            <w:rStyle w:val="Hyperlink"/>
          </w:rPr>
          <w:t>http://www.qualityforum.org/docs/measure_evaluation_criteria.aspx</w:t>
        </w:r>
      </w:hyperlink>
    </w:p>
  </w:footnote>
  <w:footnote w:id="5">
    <w:p w14:paraId="55DFBAC7" w14:textId="77777777" w:rsidR="00E90A0A" w:rsidRDefault="00E90A0A" w:rsidP="00294569">
      <w:pPr>
        <w:pStyle w:val="FootnoteText"/>
      </w:pPr>
      <w:r>
        <w:rPr>
          <w:rStyle w:val="FootnoteReference"/>
        </w:rPr>
        <w:footnoteRef/>
      </w:r>
      <w:r>
        <w:t xml:space="preserve"> A crosswalk of the changes between the 4.0 and 5.0 can be found at: </w:t>
      </w:r>
      <w:hyperlink r:id="rId3" w:history="1">
        <w:r>
          <w:rPr>
            <w:rStyle w:val="Hyperlink"/>
          </w:rPr>
          <w:t>https://cahps.ahrq.gov/surveys-guidance/hp/about/2150_Overview_HP_Surveys.pdf</w:t>
        </w:r>
      </w:hyperlink>
    </w:p>
  </w:footnote>
  <w:footnote w:id="6">
    <w:p w14:paraId="030D4148" w14:textId="77777777" w:rsidR="00E90A0A" w:rsidRDefault="00E90A0A" w:rsidP="007D7FC3">
      <w:pPr>
        <w:pStyle w:val="FootnoteText"/>
      </w:pPr>
      <w:r>
        <w:rPr>
          <w:rStyle w:val="FootnoteReference"/>
        </w:rPr>
        <w:footnoteRef/>
      </w:r>
      <w:r>
        <w:t xml:space="preserve"> </w:t>
      </w:r>
      <w:r>
        <w:rPr>
          <w:color w:val="000000"/>
          <w:shd w:val="clear" w:color="auto" w:fill="FFFFFF"/>
        </w:rPr>
        <w:t>Ryan, Camille. United States. Census Bureau.</w:t>
      </w:r>
      <w:r>
        <w:rPr>
          <w:rStyle w:val="apple-converted-space"/>
          <w:color w:val="000000"/>
          <w:shd w:val="clear" w:color="auto" w:fill="FFFFFF"/>
        </w:rPr>
        <w:t> </w:t>
      </w:r>
      <w:r>
        <w:rPr>
          <w:i/>
          <w:iCs/>
          <w:color w:val="000000"/>
          <w:shd w:val="clear" w:color="auto" w:fill="FFFFFF"/>
        </w:rPr>
        <w:t>Language Use in the United States: 2011</w:t>
      </w:r>
      <w:r>
        <w:rPr>
          <w:color w:val="000000"/>
          <w:shd w:val="clear" w:color="auto" w:fill="FFFFFF"/>
        </w:rPr>
        <w:t>. Suitland, MD: 2013. &lt;</w:t>
      </w:r>
      <w:hyperlink r:id="rId4" w:history="1">
        <w:r w:rsidRPr="004468E9">
          <w:rPr>
            <w:rStyle w:val="Hyperlink"/>
            <w:shd w:val="clear" w:color="auto" w:fill="FFFFFF"/>
          </w:rPr>
          <w:t>http://www.census.gov/prod/2013pubs/acs-22.pdf</w:t>
        </w:r>
      </w:hyperlink>
      <w:r>
        <w:rPr>
          <w:color w:val="000000"/>
          <w:shd w:val="clear" w:color="auto" w:fill="FFFFFF"/>
        </w:rPr>
        <w:t>&gt;.</w:t>
      </w:r>
    </w:p>
  </w:footnote>
  <w:footnote w:id="7">
    <w:p w14:paraId="69F43235" w14:textId="6463079D" w:rsidR="00E90A0A" w:rsidRDefault="00E90A0A">
      <w:pPr>
        <w:pStyle w:val="FootnoteText"/>
      </w:pPr>
      <w:r>
        <w:rPr>
          <w:rStyle w:val="FootnoteReference"/>
        </w:rPr>
        <w:footnoteRef/>
      </w:r>
      <w:r>
        <w:t xml:space="preserve"> </w:t>
      </w:r>
      <w:r w:rsidRPr="001C5C48">
        <w:rPr>
          <w:sz w:val="18"/>
          <w:szCs w:val="18"/>
        </w:rPr>
        <w:t>Patient Protection and Affordable Care Act; Program Integrity: Exchange, Premium Stabilization Programs, and Market Standards; Amendments to the HHS Notice of Benefit and Payment Parameters for 2014</w:t>
      </w:r>
      <w:r>
        <w:rPr>
          <w:sz w:val="18"/>
          <w:szCs w:val="18"/>
        </w:rPr>
        <w:t>; Final Rule</w:t>
      </w:r>
      <w:r w:rsidRPr="001C5C48">
        <w:rPr>
          <w:sz w:val="18"/>
          <w:szCs w:val="18"/>
        </w:rPr>
        <w:t>, 78 FR 65046 (Oct. 30,</w:t>
      </w:r>
      <w:r>
        <w:rPr>
          <w:sz w:val="18"/>
          <w:szCs w:val="18"/>
        </w:rPr>
        <w:t xml:space="preserve"> 2013)</w:t>
      </w:r>
    </w:p>
  </w:footnote>
  <w:footnote w:id="8">
    <w:p w14:paraId="1F04CEFB" w14:textId="77777777" w:rsidR="00E90A0A" w:rsidRPr="00EA0B68" w:rsidRDefault="00E90A0A" w:rsidP="002A27D2">
      <w:pPr>
        <w:pStyle w:val="FootnoteText"/>
      </w:pPr>
      <w:r>
        <w:rPr>
          <w:rStyle w:val="FootnoteReference"/>
        </w:rPr>
        <w:footnoteRef/>
      </w:r>
      <w:r>
        <w:t xml:space="preserve"> </w:t>
      </w:r>
      <w:r w:rsidRPr="00EA0B68">
        <w:rPr>
          <w:bCs/>
          <w:iCs/>
        </w:rPr>
        <w:t>‘‘TITLE XXXI—DATA COLLECTION, ANALYSIS, AND QUALITY</w:t>
      </w:r>
    </w:p>
    <w:p w14:paraId="168541C9" w14:textId="77777777" w:rsidR="00E90A0A" w:rsidRPr="00EA0B68" w:rsidRDefault="00E90A0A" w:rsidP="002A27D2">
      <w:pPr>
        <w:pStyle w:val="FootnoteText"/>
      </w:pPr>
      <w:r w:rsidRPr="00EA0B68">
        <w:rPr>
          <w:bCs/>
          <w:iCs/>
        </w:rPr>
        <w:t>SEC. 3101. DATA COLLECTION, ANALYSIS, AND QUALITY.</w:t>
      </w:r>
    </w:p>
    <w:p w14:paraId="11398441" w14:textId="77777777" w:rsidR="00E90A0A" w:rsidRPr="00EA0B68" w:rsidRDefault="00E90A0A" w:rsidP="002A27D2">
      <w:pPr>
        <w:pStyle w:val="FootnoteText"/>
      </w:pPr>
      <w:r w:rsidRPr="00EA0B68">
        <w:rPr>
          <w:iCs/>
        </w:rPr>
        <w:t>(a) DATA COLLECTION.</w:t>
      </w:r>
    </w:p>
    <w:p w14:paraId="669368FC" w14:textId="77777777" w:rsidR="00E90A0A" w:rsidRPr="00EA0B68" w:rsidRDefault="00E90A0A" w:rsidP="002A27D2">
      <w:pPr>
        <w:pStyle w:val="FootnoteText"/>
      </w:pPr>
      <w:r w:rsidRPr="00EA0B68">
        <w:rPr>
          <w:iCs/>
        </w:rPr>
        <w:t>(1) IN GENERAL.—The Secretary shall ensure that, by not later than 2 years after the date of enactment of this title, any federally conducted or supported health care or public health program, activity or survey (including Current Population Surveys and American Community Surveys conducted by the Bureau of Labor Statistics and the Bureau of the Census) collects and reports, to the extent practicable—</w:t>
      </w:r>
    </w:p>
    <w:p w14:paraId="402F6E4D" w14:textId="77777777" w:rsidR="00E90A0A" w:rsidRPr="00EA0B68" w:rsidRDefault="00E90A0A" w:rsidP="002A27D2">
      <w:pPr>
        <w:pStyle w:val="FootnoteText"/>
      </w:pPr>
      <w:r w:rsidRPr="00EA0B68">
        <w:rPr>
          <w:iCs/>
        </w:rPr>
        <w:t>(A) data on race, ethnicity, sex, primary language, and disability status for applicants, recipients, or participants;</w:t>
      </w:r>
    </w:p>
    <w:p w14:paraId="76A7693E" w14:textId="77777777" w:rsidR="00E90A0A" w:rsidRPr="00EA0B68" w:rsidRDefault="00E90A0A" w:rsidP="002A27D2">
      <w:pPr>
        <w:pStyle w:val="FootnoteText"/>
      </w:pPr>
      <w:r w:rsidRPr="00EA0B68">
        <w:rPr>
          <w:iCs/>
        </w:rPr>
        <w:t>(B) data at the smallest geographic level such as State, local, or institutional levels if such data can be aggregated;</w:t>
      </w:r>
    </w:p>
    <w:p w14:paraId="0F7D7799" w14:textId="77777777" w:rsidR="00E90A0A" w:rsidRPr="00EA0B68" w:rsidRDefault="00E90A0A" w:rsidP="002A27D2">
      <w:pPr>
        <w:pStyle w:val="FootnoteText"/>
      </w:pPr>
      <w:r w:rsidRPr="00EA0B68">
        <w:rPr>
          <w:iCs/>
        </w:rPr>
        <w:t>(C) sufficient data to generate statistically reliable estimates by racial, ethnic, sex, primary language, and disability status subgroups for applicants, recipients or participants using, if needed, statistical oversamples of these subpopulations; and</w:t>
      </w:r>
    </w:p>
    <w:p w14:paraId="5B61D6A9" w14:textId="77777777" w:rsidR="00E90A0A" w:rsidRPr="00EA0B68" w:rsidRDefault="00E90A0A" w:rsidP="002A27D2">
      <w:pPr>
        <w:pStyle w:val="FootnoteText"/>
      </w:pPr>
      <w:r w:rsidRPr="00EA0B68">
        <w:rPr>
          <w:iCs/>
        </w:rPr>
        <w:t>(D) any other demographic data as deemed appropriate by the Secretary regarding health disparities.”</w:t>
      </w:r>
    </w:p>
    <w:p w14:paraId="5375066F" w14:textId="77777777" w:rsidR="00E90A0A" w:rsidRDefault="00E90A0A" w:rsidP="002A27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791E" w14:textId="77777777" w:rsidR="00E90A0A" w:rsidRDefault="00E90A0A"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9CE2" w14:textId="77777777" w:rsidR="00E90A0A" w:rsidRDefault="00E90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E7BFD"/>
    <w:multiLevelType w:val="hybridMultilevel"/>
    <w:tmpl w:val="F25EC5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4665ACC"/>
    <w:multiLevelType w:val="hybridMultilevel"/>
    <w:tmpl w:val="5034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07E10"/>
    <w:multiLevelType w:val="hybridMultilevel"/>
    <w:tmpl w:val="0DC246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E326F7"/>
    <w:multiLevelType w:val="hybridMultilevel"/>
    <w:tmpl w:val="1C60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406D9"/>
    <w:multiLevelType w:val="hybridMultilevel"/>
    <w:tmpl w:val="A2449E22"/>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start w:val="1"/>
      <w:numFmt w:val="bullet"/>
      <w:lvlText w:val="o"/>
      <w:lvlJc w:val="left"/>
      <w:pPr>
        <w:ind w:left="4015" w:hanging="360"/>
      </w:pPr>
      <w:rPr>
        <w:rFonts w:ascii="Courier New" w:hAnsi="Courier New" w:cs="Courier New" w:hint="default"/>
      </w:rPr>
    </w:lvl>
    <w:lvl w:ilvl="5" w:tplc="04090005">
      <w:start w:val="1"/>
      <w:numFmt w:val="bullet"/>
      <w:lvlText w:val=""/>
      <w:lvlJc w:val="left"/>
      <w:pPr>
        <w:ind w:left="4735" w:hanging="360"/>
      </w:pPr>
      <w:rPr>
        <w:rFonts w:ascii="Wingdings" w:hAnsi="Wingdings" w:hint="default"/>
      </w:rPr>
    </w:lvl>
    <w:lvl w:ilvl="6" w:tplc="04090001">
      <w:start w:val="1"/>
      <w:numFmt w:val="bullet"/>
      <w:lvlText w:val=""/>
      <w:lvlJc w:val="left"/>
      <w:pPr>
        <w:ind w:left="5455" w:hanging="360"/>
      </w:pPr>
      <w:rPr>
        <w:rFonts w:ascii="Symbol" w:hAnsi="Symbol" w:hint="default"/>
      </w:rPr>
    </w:lvl>
    <w:lvl w:ilvl="7" w:tplc="04090003">
      <w:start w:val="1"/>
      <w:numFmt w:val="bullet"/>
      <w:lvlText w:val="o"/>
      <w:lvlJc w:val="left"/>
      <w:pPr>
        <w:ind w:left="6175" w:hanging="360"/>
      </w:pPr>
      <w:rPr>
        <w:rFonts w:ascii="Courier New" w:hAnsi="Courier New" w:cs="Courier New" w:hint="default"/>
      </w:rPr>
    </w:lvl>
    <w:lvl w:ilvl="8" w:tplc="04090005">
      <w:start w:val="1"/>
      <w:numFmt w:val="bullet"/>
      <w:lvlText w:val=""/>
      <w:lvlJc w:val="left"/>
      <w:pPr>
        <w:ind w:left="6895" w:hanging="360"/>
      </w:pPr>
      <w:rPr>
        <w:rFonts w:ascii="Wingdings" w:hAnsi="Wingdings" w:hint="default"/>
      </w:rPr>
    </w:lvl>
  </w:abstractNum>
  <w:abstractNum w:abstractNumId="6">
    <w:nsid w:val="09303379"/>
    <w:multiLevelType w:val="hybridMultilevel"/>
    <w:tmpl w:val="9866FC18"/>
    <w:lvl w:ilvl="0" w:tplc="D4A44F4E">
      <w:start w:val="1"/>
      <w:numFmt w:val="bullet"/>
      <w:pStyle w:val="ListBullet"/>
      <w:lvlText w:val=""/>
      <w:lvlJc w:val="left"/>
      <w:pPr>
        <w:ind w:left="360" w:hanging="360"/>
      </w:pPr>
      <w:rPr>
        <w:rFonts w:ascii="Symbol" w:hAnsi="Symbol" w:hint="default"/>
        <w:sz w:val="20"/>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091670"/>
    <w:multiLevelType w:val="hybridMultilevel"/>
    <w:tmpl w:val="BCA81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AC515B"/>
    <w:multiLevelType w:val="hybridMultilevel"/>
    <w:tmpl w:val="F39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03C3E"/>
    <w:multiLevelType w:val="hybridMultilevel"/>
    <w:tmpl w:val="CC10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C41D9"/>
    <w:multiLevelType w:val="hybridMultilevel"/>
    <w:tmpl w:val="94F4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1F0153"/>
    <w:multiLevelType w:val="hybridMultilevel"/>
    <w:tmpl w:val="2F183AF2"/>
    <w:lvl w:ilvl="0" w:tplc="3AC6214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87827"/>
    <w:multiLevelType w:val="hybridMultilevel"/>
    <w:tmpl w:val="65F26CF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1C080ACF"/>
    <w:multiLevelType w:val="hybridMultilevel"/>
    <w:tmpl w:val="64CED232"/>
    <w:lvl w:ilvl="0" w:tplc="4F56EF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850D7"/>
    <w:multiLevelType w:val="hybridMultilevel"/>
    <w:tmpl w:val="DC344414"/>
    <w:lvl w:ilvl="0" w:tplc="2C5E6018">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F2E692E"/>
    <w:multiLevelType w:val="hybridMultilevel"/>
    <w:tmpl w:val="6BA4D7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0D95228"/>
    <w:multiLevelType w:val="hybridMultilevel"/>
    <w:tmpl w:val="85CE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6113D2"/>
    <w:multiLevelType w:val="hybridMultilevel"/>
    <w:tmpl w:val="3EDE4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052EB0"/>
    <w:multiLevelType w:val="hybridMultilevel"/>
    <w:tmpl w:val="6E4CB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892867"/>
    <w:multiLevelType w:val="hybridMultilevel"/>
    <w:tmpl w:val="B9628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C05ECB"/>
    <w:multiLevelType w:val="hybridMultilevel"/>
    <w:tmpl w:val="D52ED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5A00C48"/>
    <w:multiLevelType w:val="multilevel"/>
    <w:tmpl w:val="A7A4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8705F3"/>
    <w:multiLevelType w:val="hybridMultilevel"/>
    <w:tmpl w:val="3E084570"/>
    <w:lvl w:ilvl="0" w:tplc="383E31F8">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141792"/>
    <w:multiLevelType w:val="hybridMultilevel"/>
    <w:tmpl w:val="454CE33C"/>
    <w:lvl w:ilvl="0" w:tplc="93E648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D5D3E93"/>
    <w:multiLevelType w:val="hybridMultilevel"/>
    <w:tmpl w:val="6EF88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A774AB"/>
    <w:multiLevelType w:val="hybridMultilevel"/>
    <w:tmpl w:val="DEA2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D364CF"/>
    <w:multiLevelType w:val="hybridMultilevel"/>
    <w:tmpl w:val="4F3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FF3855"/>
    <w:multiLevelType w:val="hybridMultilevel"/>
    <w:tmpl w:val="7988F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B163EB"/>
    <w:multiLevelType w:val="hybridMultilevel"/>
    <w:tmpl w:val="1886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0019E"/>
    <w:multiLevelType w:val="hybridMultilevel"/>
    <w:tmpl w:val="6AE8A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F45577"/>
    <w:multiLevelType w:val="hybridMultilevel"/>
    <w:tmpl w:val="1D6CF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E54541D"/>
    <w:multiLevelType w:val="hybridMultilevel"/>
    <w:tmpl w:val="0F74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A0F3C"/>
    <w:multiLevelType w:val="singleLevel"/>
    <w:tmpl w:val="5C3C0812"/>
    <w:lvl w:ilvl="0">
      <w:start w:val="1"/>
      <w:numFmt w:val="bullet"/>
      <w:lvlText w:val=""/>
      <w:lvlJc w:val="left"/>
      <w:pPr>
        <w:ind w:left="360" w:hanging="360"/>
      </w:pPr>
      <w:rPr>
        <w:rFonts w:ascii="Symbol" w:hAnsi="Symbol" w:hint="default"/>
        <w:color w:val="002C5F"/>
        <w:sz w:val="22"/>
        <w:szCs w:val="20"/>
      </w:rPr>
    </w:lvl>
  </w:abstractNum>
  <w:abstractNum w:abstractNumId="35">
    <w:nsid w:val="6F6B3658"/>
    <w:multiLevelType w:val="hybridMultilevel"/>
    <w:tmpl w:val="142E8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0152D0"/>
    <w:multiLevelType w:val="hybridMultilevel"/>
    <w:tmpl w:val="3BE63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2D6677"/>
    <w:multiLevelType w:val="hybridMultilevel"/>
    <w:tmpl w:val="5472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C10E7"/>
    <w:multiLevelType w:val="hybridMultilevel"/>
    <w:tmpl w:val="313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415DE"/>
    <w:multiLevelType w:val="hybridMultilevel"/>
    <w:tmpl w:val="53C6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3509A5"/>
    <w:multiLevelType w:val="hybridMultilevel"/>
    <w:tmpl w:val="41B0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3"/>
  </w:num>
  <w:num w:numId="4">
    <w:abstractNumId w:val="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7"/>
  </w:num>
  <w:num w:numId="8">
    <w:abstractNumId w:val="34"/>
  </w:num>
  <w:num w:numId="9">
    <w:abstractNumId w:val="27"/>
  </w:num>
  <w:num w:numId="10">
    <w:abstractNumId w:val="0"/>
  </w:num>
  <w:num w:numId="11">
    <w:abstractNumId w:val="34"/>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32"/>
  </w:num>
  <w:num w:numId="16">
    <w:abstractNumId w:val="3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9"/>
  </w:num>
  <w:num w:numId="20">
    <w:abstractNumId w:val="4"/>
  </w:num>
  <w:num w:numId="21">
    <w:abstractNumId w:val="29"/>
  </w:num>
  <w:num w:numId="22">
    <w:abstractNumId w:val="15"/>
  </w:num>
  <w:num w:numId="23">
    <w:abstractNumId w:val="26"/>
  </w:num>
  <w:num w:numId="24">
    <w:abstractNumId w:val="30"/>
  </w:num>
  <w:num w:numId="25">
    <w:abstractNumId w:val="24"/>
  </w:num>
  <w:num w:numId="26">
    <w:abstractNumId w:val="13"/>
  </w:num>
  <w:num w:numId="27">
    <w:abstractNumId w:val="5"/>
  </w:num>
  <w:num w:numId="28">
    <w:abstractNumId w:val="5"/>
  </w:num>
  <w:num w:numId="29">
    <w:abstractNumId w:val="8"/>
  </w:num>
  <w:num w:numId="30">
    <w:abstractNumId w:val="2"/>
  </w:num>
  <w:num w:numId="31">
    <w:abstractNumId w:val="21"/>
  </w:num>
  <w:num w:numId="32">
    <w:abstractNumId w:val="11"/>
  </w:num>
  <w:num w:numId="33">
    <w:abstractNumId w:val="10"/>
  </w:num>
  <w:num w:numId="34">
    <w:abstractNumId w:val="19"/>
  </w:num>
  <w:num w:numId="35">
    <w:abstractNumId w:val="28"/>
  </w:num>
  <w:num w:numId="36">
    <w:abstractNumId w:val="6"/>
  </w:num>
  <w:num w:numId="37">
    <w:abstractNumId w:val="18"/>
  </w:num>
  <w:num w:numId="38">
    <w:abstractNumId w:val="25"/>
  </w:num>
  <w:num w:numId="39">
    <w:abstractNumId w:val="36"/>
  </w:num>
  <w:num w:numId="40">
    <w:abstractNumId w:val="17"/>
  </w:num>
  <w:num w:numId="41">
    <w:abstractNumId w:val="7"/>
  </w:num>
  <w:num w:numId="42">
    <w:abstractNumId w:val="39"/>
  </w:num>
  <w:num w:numId="43">
    <w:abstractNumId w:val="16"/>
  </w:num>
  <w:num w:numId="44">
    <w:abstractNumId w:val="3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687"/>
    <w:rsid w:val="00001595"/>
    <w:rsid w:val="00004366"/>
    <w:rsid w:val="00013902"/>
    <w:rsid w:val="00013D0C"/>
    <w:rsid w:val="0002036A"/>
    <w:rsid w:val="00023D1F"/>
    <w:rsid w:val="00025491"/>
    <w:rsid w:val="00031BFA"/>
    <w:rsid w:val="00032D26"/>
    <w:rsid w:val="00034222"/>
    <w:rsid w:val="00036954"/>
    <w:rsid w:val="00037090"/>
    <w:rsid w:val="00037D58"/>
    <w:rsid w:val="00046FEC"/>
    <w:rsid w:val="000470C5"/>
    <w:rsid w:val="00050F30"/>
    <w:rsid w:val="00051E78"/>
    <w:rsid w:val="00053A4C"/>
    <w:rsid w:val="000552EB"/>
    <w:rsid w:val="00073BA4"/>
    <w:rsid w:val="000745C3"/>
    <w:rsid w:val="00075AE3"/>
    <w:rsid w:val="00076F10"/>
    <w:rsid w:val="00084283"/>
    <w:rsid w:val="000856AE"/>
    <w:rsid w:val="000872B7"/>
    <w:rsid w:val="00087E60"/>
    <w:rsid w:val="00090BD3"/>
    <w:rsid w:val="00091CDC"/>
    <w:rsid w:val="0009239E"/>
    <w:rsid w:val="00092A84"/>
    <w:rsid w:val="00095F3F"/>
    <w:rsid w:val="0009659F"/>
    <w:rsid w:val="000A3076"/>
    <w:rsid w:val="000A4F1B"/>
    <w:rsid w:val="000B396A"/>
    <w:rsid w:val="000C4815"/>
    <w:rsid w:val="000C4919"/>
    <w:rsid w:val="000D05CD"/>
    <w:rsid w:val="000D155C"/>
    <w:rsid w:val="000D78F3"/>
    <w:rsid w:val="000E0E09"/>
    <w:rsid w:val="000E1215"/>
    <w:rsid w:val="000E180F"/>
    <w:rsid w:val="000E1A19"/>
    <w:rsid w:val="000E1BB2"/>
    <w:rsid w:val="000E495A"/>
    <w:rsid w:val="000E6D3F"/>
    <w:rsid w:val="000E7C52"/>
    <w:rsid w:val="000F1471"/>
    <w:rsid w:val="000F3AF4"/>
    <w:rsid w:val="000F3E7F"/>
    <w:rsid w:val="000F3F6B"/>
    <w:rsid w:val="00101379"/>
    <w:rsid w:val="00103746"/>
    <w:rsid w:val="001050DA"/>
    <w:rsid w:val="00107246"/>
    <w:rsid w:val="001130BB"/>
    <w:rsid w:val="0011328B"/>
    <w:rsid w:val="00114010"/>
    <w:rsid w:val="001155D6"/>
    <w:rsid w:val="001160B6"/>
    <w:rsid w:val="001208F3"/>
    <w:rsid w:val="0012155F"/>
    <w:rsid w:val="00123BBA"/>
    <w:rsid w:val="00124322"/>
    <w:rsid w:val="0012764E"/>
    <w:rsid w:val="00132414"/>
    <w:rsid w:val="00133023"/>
    <w:rsid w:val="0013340D"/>
    <w:rsid w:val="00135256"/>
    <w:rsid w:val="00137349"/>
    <w:rsid w:val="00140528"/>
    <w:rsid w:val="00142109"/>
    <w:rsid w:val="00146343"/>
    <w:rsid w:val="0014657B"/>
    <w:rsid w:val="00150639"/>
    <w:rsid w:val="00155824"/>
    <w:rsid w:val="001561B7"/>
    <w:rsid w:val="001570FC"/>
    <w:rsid w:val="0016099A"/>
    <w:rsid w:val="001661FB"/>
    <w:rsid w:val="001714EC"/>
    <w:rsid w:val="001760A5"/>
    <w:rsid w:val="00177658"/>
    <w:rsid w:val="00187E2B"/>
    <w:rsid w:val="0019000F"/>
    <w:rsid w:val="0019030E"/>
    <w:rsid w:val="00190982"/>
    <w:rsid w:val="00193925"/>
    <w:rsid w:val="001976BF"/>
    <w:rsid w:val="00197D3E"/>
    <w:rsid w:val="001A4450"/>
    <w:rsid w:val="001A4DC8"/>
    <w:rsid w:val="001B2255"/>
    <w:rsid w:val="001B2527"/>
    <w:rsid w:val="001C0A5C"/>
    <w:rsid w:val="001C1C95"/>
    <w:rsid w:val="001C43F7"/>
    <w:rsid w:val="001C4D7C"/>
    <w:rsid w:val="001D35A3"/>
    <w:rsid w:val="001D56F6"/>
    <w:rsid w:val="001E0A51"/>
    <w:rsid w:val="001E0DF4"/>
    <w:rsid w:val="001E140B"/>
    <w:rsid w:val="001E20B4"/>
    <w:rsid w:val="001E458B"/>
    <w:rsid w:val="001E5CAA"/>
    <w:rsid w:val="001E5E7C"/>
    <w:rsid w:val="001F1EC9"/>
    <w:rsid w:val="001F386A"/>
    <w:rsid w:val="001F573E"/>
    <w:rsid w:val="001F65CB"/>
    <w:rsid w:val="001F6DE3"/>
    <w:rsid w:val="00200377"/>
    <w:rsid w:val="00200D19"/>
    <w:rsid w:val="00200FA6"/>
    <w:rsid w:val="00202871"/>
    <w:rsid w:val="002070C3"/>
    <w:rsid w:val="00210532"/>
    <w:rsid w:val="002118C0"/>
    <w:rsid w:val="00211B41"/>
    <w:rsid w:val="00212940"/>
    <w:rsid w:val="00214005"/>
    <w:rsid w:val="002141DB"/>
    <w:rsid w:val="00221D5A"/>
    <w:rsid w:val="002259C0"/>
    <w:rsid w:val="00225F49"/>
    <w:rsid w:val="00225FB2"/>
    <w:rsid w:val="00226859"/>
    <w:rsid w:val="002269D9"/>
    <w:rsid w:val="00231A0C"/>
    <w:rsid w:val="0023364B"/>
    <w:rsid w:val="002340F9"/>
    <w:rsid w:val="00235261"/>
    <w:rsid w:val="002417E9"/>
    <w:rsid w:val="00244685"/>
    <w:rsid w:val="0024615F"/>
    <w:rsid w:val="00247F50"/>
    <w:rsid w:val="0026153E"/>
    <w:rsid w:val="002619C6"/>
    <w:rsid w:val="00263AA8"/>
    <w:rsid w:val="00263DC4"/>
    <w:rsid w:val="002654BF"/>
    <w:rsid w:val="002664EE"/>
    <w:rsid w:val="00273C20"/>
    <w:rsid w:val="002827C9"/>
    <w:rsid w:val="00282C12"/>
    <w:rsid w:val="00285207"/>
    <w:rsid w:val="00294569"/>
    <w:rsid w:val="002A27D2"/>
    <w:rsid w:val="002A301B"/>
    <w:rsid w:val="002A4A2A"/>
    <w:rsid w:val="002B4130"/>
    <w:rsid w:val="002B699E"/>
    <w:rsid w:val="002B6C83"/>
    <w:rsid w:val="002C43BA"/>
    <w:rsid w:val="002D0F91"/>
    <w:rsid w:val="002D1402"/>
    <w:rsid w:val="002E6107"/>
    <w:rsid w:val="002E6E23"/>
    <w:rsid w:val="002F35EE"/>
    <w:rsid w:val="002F3C58"/>
    <w:rsid w:val="00301C79"/>
    <w:rsid w:val="00302D5A"/>
    <w:rsid w:val="00305AFA"/>
    <w:rsid w:val="0030751D"/>
    <w:rsid w:val="0031107A"/>
    <w:rsid w:val="00311EF9"/>
    <w:rsid w:val="00320BCB"/>
    <w:rsid w:val="00330156"/>
    <w:rsid w:val="00331F87"/>
    <w:rsid w:val="00332872"/>
    <w:rsid w:val="00332E91"/>
    <w:rsid w:val="00340CB8"/>
    <w:rsid w:val="00342733"/>
    <w:rsid w:val="0034367C"/>
    <w:rsid w:val="0034616D"/>
    <w:rsid w:val="00350A25"/>
    <w:rsid w:val="00350E6B"/>
    <w:rsid w:val="003536FD"/>
    <w:rsid w:val="00355731"/>
    <w:rsid w:val="00356C1C"/>
    <w:rsid w:val="003615F3"/>
    <w:rsid w:val="0036404E"/>
    <w:rsid w:val="0036491B"/>
    <w:rsid w:val="00371E55"/>
    <w:rsid w:val="00372B7C"/>
    <w:rsid w:val="00381CA0"/>
    <w:rsid w:val="00385A20"/>
    <w:rsid w:val="00385A79"/>
    <w:rsid w:val="0038734B"/>
    <w:rsid w:val="00390894"/>
    <w:rsid w:val="0039089A"/>
    <w:rsid w:val="00390F17"/>
    <w:rsid w:val="0039222E"/>
    <w:rsid w:val="00395123"/>
    <w:rsid w:val="00395EF1"/>
    <w:rsid w:val="00397A32"/>
    <w:rsid w:val="003A235B"/>
    <w:rsid w:val="003B007F"/>
    <w:rsid w:val="003B0D1E"/>
    <w:rsid w:val="003B22D0"/>
    <w:rsid w:val="003B291E"/>
    <w:rsid w:val="003B45B5"/>
    <w:rsid w:val="003B541A"/>
    <w:rsid w:val="003C3E31"/>
    <w:rsid w:val="003C5D7D"/>
    <w:rsid w:val="003C6A7D"/>
    <w:rsid w:val="003D0B5D"/>
    <w:rsid w:val="003D3CB8"/>
    <w:rsid w:val="003D4486"/>
    <w:rsid w:val="003E0215"/>
    <w:rsid w:val="003E1E22"/>
    <w:rsid w:val="003F2395"/>
    <w:rsid w:val="003F37F0"/>
    <w:rsid w:val="003F39CB"/>
    <w:rsid w:val="003F4144"/>
    <w:rsid w:val="003F46B9"/>
    <w:rsid w:val="003F5F98"/>
    <w:rsid w:val="004027BB"/>
    <w:rsid w:val="004071C2"/>
    <w:rsid w:val="0040761C"/>
    <w:rsid w:val="004204EA"/>
    <w:rsid w:val="00420E6F"/>
    <w:rsid w:val="00421E4A"/>
    <w:rsid w:val="00422CB2"/>
    <w:rsid w:val="00423463"/>
    <w:rsid w:val="00434090"/>
    <w:rsid w:val="004347F3"/>
    <w:rsid w:val="00440099"/>
    <w:rsid w:val="0044084A"/>
    <w:rsid w:val="004468E9"/>
    <w:rsid w:val="00446985"/>
    <w:rsid w:val="00452987"/>
    <w:rsid w:val="00461767"/>
    <w:rsid w:val="00464A1E"/>
    <w:rsid w:val="00465BF6"/>
    <w:rsid w:val="0046604B"/>
    <w:rsid w:val="00466143"/>
    <w:rsid w:val="0047188A"/>
    <w:rsid w:val="004722F8"/>
    <w:rsid w:val="00472916"/>
    <w:rsid w:val="00475B95"/>
    <w:rsid w:val="00475D83"/>
    <w:rsid w:val="00480149"/>
    <w:rsid w:val="004812B7"/>
    <w:rsid w:val="004850CD"/>
    <w:rsid w:val="004867A7"/>
    <w:rsid w:val="004900B8"/>
    <w:rsid w:val="00490805"/>
    <w:rsid w:val="004926D2"/>
    <w:rsid w:val="00497A83"/>
    <w:rsid w:val="004A2FA9"/>
    <w:rsid w:val="004A42F0"/>
    <w:rsid w:val="004A5A79"/>
    <w:rsid w:val="004A7ECD"/>
    <w:rsid w:val="004B0DA8"/>
    <w:rsid w:val="004B17C7"/>
    <w:rsid w:val="004B1B76"/>
    <w:rsid w:val="004B33E0"/>
    <w:rsid w:val="004B5376"/>
    <w:rsid w:val="004C0590"/>
    <w:rsid w:val="004C2B2D"/>
    <w:rsid w:val="004C6762"/>
    <w:rsid w:val="004D0D68"/>
    <w:rsid w:val="004D3C89"/>
    <w:rsid w:val="004E09A7"/>
    <w:rsid w:val="004E2484"/>
    <w:rsid w:val="004E7FA9"/>
    <w:rsid w:val="004F0DA8"/>
    <w:rsid w:val="004F0FC1"/>
    <w:rsid w:val="004F3426"/>
    <w:rsid w:val="004F60CB"/>
    <w:rsid w:val="004F70A6"/>
    <w:rsid w:val="00511429"/>
    <w:rsid w:val="00511EBF"/>
    <w:rsid w:val="00514076"/>
    <w:rsid w:val="0052092D"/>
    <w:rsid w:val="0052137D"/>
    <w:rsid w:val="0052314B"/>
    <w:rsid w:val="00530737"/>
    <w:rsid w:val="00532E72"/>
    <w:rsid w:val="00535AC8"/>
    <w:rsid w:val="00536A7F"/>
    <w:rsid w:val="00546E9E"/>
    <w:rsid w:val="0055527E"/>
    <w:rsid w:val="00561107"/>
    <w:rsid w:val="005619BE"/>
    <w:rsid w:val="00566DE5"/>
    <w:rsid w:val="0056760D"/>
    <w:rsid w:val="00571EE5"/>
    <w:rsid w:val="005760AB"/>
    <w:rsid w:val="00581196"/>
    <w:rsid w:val="00582BDE"/>
    <w:rsid w:val="005853D0"/>
    <w:rsid w:val="00585F23"/>
    <w:rsid w:val="00587223"/>
    <w:rsid w:val="005878FA"/>
    <w:rsid w:val="00596146"/>
    <w:rsid w:val="005961C9"/>
    <w:rsid w:val="005A1560"/>
    <w:rsid w:val="005A1BE8"/>
    <w:rsid w:val="005A2677"/>
    <w:rsid w:val="005A3AC2"/>
    <w:rsid w:val="005A48CE"/>
    <w:rsid w:val="005A51C2"/>
    <w:rsid w:val="005A76F6"/>
    <w:rsid w:val="005B196C"/>
    <w:rsid w:val="005C1A5A"/>
    <w:rsid w:val="005D25D6"/>
    <w:rsid w:val="005D593E"/>
    <w:rsid w:val="005E308C"/>
    <w:rsid w:val="005E6265"/>
    <w:rsid w:val="005F12E0"/>
    <w:rsid w:val="005F55F2"/>
    <w:rsid w:val="005F6A7E"/>
    <w:rsid w:val="00600860"/>
    <w:rsid w:val="00601DA9"/>
    <w:rsid w:val="00602705"/>
    <w:rsid w:val="00604CAD"/>
    <w:rsid w:val="006125BE"/>
    <w:rsid w:val="00613C5E"/>
    <w:rsid w:val="00613FC5"/>
    <w:rsid w:val="006153DE"/>
    <w:rsid w:val="00617A8E"/>
    <w:rsid w:val="00626A82"/>
    <w:rsid w:val="00626D75"/>
    <w:rsid w:val="00627C83"/>
    <w:rsid w:val="00630991"/>
    <w:rsid w:val="0063288E"/>
    <w:rsid w:val="00633DB2"/>
    <w:rsid w:val="00634261"/>
    <w:rsid w:val="006348AF"/>
    <w:rsid w:val="00635754"/>
    <w:rsid w:val="00644473"/>
    <w:rsid w:val="006469D8"/>
    <w:rsid w:val="00654146"/>
    <w:rsid w:val="0065427C"/>
    <w:rsid w:val="006576AB"/>
    <w:rsid w:val="00660E58"/>
    <w:rsid w:val="00663221"/>
    <w:rsid w:val="006733E8"/>
    <w:rsid w:val="00681DA8"/>
    <w:rsid w:val="00682CCF"/>
    <w:rsid w:val="00683040"/>
    <w:rsid w:val="006836CB"/>
    <w:rsid w:val="00685781"/>
    <w:rsid w:val="00685A1B"/>
    <w:rsid w:val="00687816"/>
    <w:rsid w:val="00690F58"/>
    <w:rsid w:val="006924F7"/>
    <w:rsid w:val="00692C3F"/>
    <w:rsid w:val="00696287"/>
    <w:rsid w:val="00697A14"/>
    <w:rsid w:val="006A01B3"/>
    <w:rsid w:val="006A29CA"/>
    <w:rsid w:val="006A5EF3"/>
    <w:rsid w:val="006A6097"/>
    <w:rsid w:val="006A69FB"/>
    <w:rsid w:val="006A6E10"/>
    <w:rsid w:val="006B403A"/>
    <w:rsid w:val="006B79E6"/>
    <w:rsid w:val="006B7C93"/>
    <w:rsid w:val="006C36CE"/>
    <w:rsid w:val="006C6013"/>
    <w:rsid w:val="006C7F24"/>
    <w:rsid w:val="006D0BF6"/>
    <w:rsid w:val="006D0CFE"/>
    <w:rsid w:val="006D1839"/>
    <w:rsid w:val="006D2FD4"/>
    <w:rsid w:val="006D437A"/>
    <w:rsid w:val="006D47F3"/>
    <w:rsid w:val="006D59A9"/>
    <w:rsid w:val="006D773F"/>
    <w:rsid w:val="006D77D2"/>
    <w:rsid w:val="006D7A0D"/>
    <w:rsid w:val="006D7CB4"/>
    <w:rsid w:val="006E1718"/>
    <w:rsid w:val="006E33BB"/>
    <w:rsid w:val="006E4BBE"/>
    <w:rsid w:val="006E5BC9"/>
    <w:rsid w:val="006E6AEF"/>
    <w:rsid w:val="006F0794"/>
    <w:rsid w:val="006F0EF0"/>
    <w:rsid w:val="006F2FB5"/>
    <w:rsid w:val="006F3E3E"/>
    <w:rsid w:val="006F7CA2"/>
    <w:rsid w:val="007031D8"/>
    <w:rsid w:val="00703F5F"/>
    <w:rsid w:val="00705219"/>
    <w:rsid w:val="00713A4E"/>
    <w:rsid w:val="007168E8"/>
    <w:rsid w:val="00717BFA"/>
    <w:rsid w:val="00737781"/>
    <w:rsid w:val="0074090C"/>
    <w:rsid w:val="007412E7"/>
    <w:rsid w:val="0074267C"/>
    <w:rsid w:val="00742864"/>
    <w:rsid w:val="00750699"/>
    <w:rsid w:val="0075108E"/>
    <w:rsid w:val="007526E4"/>
    <w:rsid w:val="00766761"/>
    <w:rsid w:val="00767318"/>
    <w:rsid w:val="00771B30"/>
    <w:rsid w:val="0077465F"/>
    <w:rsid w:val="00777444"/>
    <w:rsid w:val="0078020A"/>
    <w:rsid w:val="00780439"/>
    <w:rsid w:val="007815A7"/>
    <w:rsid w:val="00781B5E"/>
    <w:rsid w:val="00782F45"/>
    <w:rsid w:val="007837A1"/>
    <w:rsid w:val="007928E7"/>
    <w:rsid w:val="00793854"/>
    <w:rsid w:val="00793A3D"/>
    <w:rsid w:val="00797F60"/>
    <w:rsid w:val="007A174C"/>
    <w:rsid w:val="007A33E7"/>
    <w:rsid w:val="007A5088"/>
    <w:rsid w:val="007A6985"/>
    <w:rsid w:val="007A6E61"/>
    <w:rsid w:val="007B506C"/>
    <w:rsid w:val="007B5406"/>
    <w:rsid w:val="007C2217"/>
    <w:rsid w:val="007C4E99"/>
    <w:rsid w:val="007C5582"/>
    <w:rsid w:val="007C6E11"/>
    <w:rsid w:val="007D350D"/>
    <w:rsid w:val="007D5C93"/>
    <w:rsid w:val="007D7FC3"/>
    <w:rsid w:val="007E5E95"/>
    <w:rsid w:val="007F1143"/>
    <w:rsid w:val="008012CF"/>
    <w:rsid w:val="00802A19"/>
    <w:rsid w:val="0080431F"/>
    <w:rsid w:val="00805188"/>
    <w:rsid w:val="00810DD5"/>
    <w:rsid w:val="0081170B"/>
    <w:rsid w:val="008151B4"/>
    <w:rsid w:val="008201A2"/>
    <w:rsid w:val="008262BF"/>
    <w:rsid w:val="008303D0"/>
    <w:rsid w:val="008320CC"/>
    <w:rsid w:val="00836BDF"/>
    <w:rsid w:val="00841AAB"/>
    <w:rsid w:val="008468EF"/>
    <w:rsid w:val="00850CD2"/>
    <w:rsid w:val="008510E9"/>
    <w:rsid w:val="00853CD6"/>
    <w:rsid w:val="00856FA0"/>
    <w:rsid w:val="008627AA"/>
    <w:rsid w:val="00863226"/>
    <w:rsid w:val="00866B81"/>
    <w:rsid w:val="00870D59"/>
    <w:rsid w:val="00875EF0"/>
    <w:rsid w:val="00876D63"/>
    <w:rsid w:val="00883C33"/>
    <w:rsid w:val="00883F00"/>
    <w:rsid w:val="0088481A"/>
    <w:rsid w:val="00885A03"/>
    <w:rsid w:val="00885FBC"/>
    <w:rsid w:val="008902B0"/>
    <w:rsid w:val="00894F5A"/>
    <w:rsid w:val="008A1C7B"/>
    <w:rsid w:val="008A1EF9"/>
    <w:rsid w:val="008A1FC0"/>
    <w:rsid w:val="008A37D1"/>
    <w:rsid w:val="008A7802"/>
    <w:rsid w:val="008B18B2"/>
    <w:rsid w:val="008B18B4"/>
    <w:rsid w:val="008C2806"/>
    <w:rsid w:val="008C75EC"/>
    <w:rsid w:val="008C7D79"/>
    <w:rsid w:val="008D1C5D"/>
    <w:rsid w:val="008D21A4"/>
    <w:rsid w:val="008D2D16"/>
    <w:rsid w:val="008D35F7"/>
    <w:rsid w:val="008D3FB7"/>
    <w:rsid w:val="008D6E67"/>
    <w:rsid w:val="008D72A1"/>
    <w:rsid w:val="008E2742"/>
    <w:rsid w:val="008E2775"/>
    <w:rsid w:val="008F1EB4"/>
    <w:rsid w:val="00900A5B"/>
    <w:rsid w:val="0090704E"/>
    <w:rsid w:val="00907B74"/>
    <w:rsid w:val="00907C84"/>
    <w:rsid w:val="00914491"/>
    <w:rsid w:val="00916E1A"/>
    <w:rsid w:val="00916EE5"/>
    <w:rsid w:val="00924175"/>
    <w:rsid w:val="009244B2"/>
    <w:rsid w:val="00926DC4"/>
    <w:rsid w:val="00930248"/>
    <w:rsid w:val="009307E8"/>
    <w:rsid w:val="00934A84"/>
    <w:rsid w:val="00935E36"/>
    <w:rsid w:val="00942737"/>
    <w:rsid w:val="00944683"/>
    <w:rsid w:val="00945812"/>
    <w:rsid w:val="00946681"/>
    <w:rsid w:val="0095157C"/>
    <w:rsid w:val="00954481"/>
    <w:rsid w:val="00955777"/>
    <w:rsid w:val="00956A28"/>
    <w:rsid w:val="00956DE8"/>
    <w:rsid w:val="00956E44"/>
    <w:rsid w:val="009571D8"/>
    <w:rsid w:val="00960A5F"/>
    <w:rsid w:val="009623E1"/>
    <w:rsid w:val="00964027"/>
    <w:rsid w:val="00971351"/>
    <w:rsid w:val="00973156"/>
    <w:rsid w:val="00976341"/>
    <w:rsid w:val="009803CA"/>
    <w:rsid w:val="00980C49"/>
    <w:rsid w:val="00981A07"/>
    <w:rsid w:val="00983A22"/>
    <w:rsid w:val="009844D9"/>
    <w:rsid w:val="00984573"/>
    <w:rsid w:val="00984A0B"/>
    <w:rsid w:val="00984F4A"/>
    <w:rsid w:val="00985857"/>
    <w:rsid w:val="009878E8"/>
    <w:rsid w:val="00994954"/>
    <w:rsid w:val="00996FBC"/>
    <w:rsid w:val="009A0238"/>
    <w:rsid w:val="009A2F91"/>
    <w:rsid w:val="009A662F"/>
    <w:rsid w:val="009B170A"/>
    <w:rsid w:val="009B4B40"/>
    <w:rsid w:val="009B71D2"/>
    <w:rsid w:val="009C054E"/>
    <w:rsid w:val="009C10D3"/>
    <w:rsid w:val="009D27E0"/>
    <w:rsid w:val="009D2C66"/>
    <w:rsid w:val="009E08E3"/>
    <w:rsid w:val="009E1160"/>
    <w:rsid w:val="009E2262"/>
    <w:rsid w:val="009E3132"/>
    <w:rsid w:val="009F33C1"/>
    <w:rsid w:val="009F567E"/>
    <w:rsid w:val="009F692C"/>
    <w:rsid w:val="00A00C39"/>
    <w:rsid w:val="00A0420C"/>
    <w:rsid w:val="00A068BA"/>
    <w:rsid w:val="00A07CCE"/>
    <w:rsid w:val="00A07EE4"/>
    <w:rsid w:val="00A1305D"/>
    <w:rsid w:val="00A14B2A"/>
    <w:rsid w:val="00A15050"/>
    <w:rsid w:val="00A15ECA"/>
    <w:rsid w:val="00A215F7"/>
    <w:rsid w:val="00A225FE"/>
    <w:rsid w:val="00A22B49"/>
    <w:rsid w:val="00A23146"/>
    <w:rsid w:val="00A252E8"/>
    <w:rsid w:val="00A267F5"/>
    <w:rsid w:val="00A4039A"/>
    <w:rsid w:val="00A40BF9"/>
    <w:rsid w:val="00A426BD"/>
    <w:rsid w:val="00A44D64"/>
    <w:rsid w:val="00A46F5E"/>
    <w:rsid w:val="00A50972"/>
    <w:rsid w:val="00A51B20"/>
    <w:rsid w:val="00A5478D"/>
    <w:rsid w:val="00A56D48"/>
    <w:rsid w:val="00A60592"/>
    <w:rsid w:val="00A63F23"/>
    <w:rsid w:val="00A70AB9"/>
    <w:rsid w:val="00A72694"/>
    <w:rsid w:val="00A90881"/>
    <w:rsid w:val="00A92869"/>
    <w:rsid w:val="00A92BAE"/>
    <w:rsid w:val="00A95564"/>
    <w:rsid w:val="00AA2BF5"/>
    <w:rsid w:val="00AA38D8"/>
    <w:rsid w:val="00AA4287"/>
    <w:rsid w:val="00AB0192"/>
    <w:rsid w:val="00AB1047"/>
    <w:rsid w:val="00AB2F1F"/>
    <w:rsid w:val="00AB512B"/>
    <w:rsid w:val="00AB780B"/>
    <w:rsid w:val="00AC48F1"/>
    <w:rsid w:val="00AC5132"/>
    <w:rsid w:val="00AC5E15"/>
    <w:rsid w:val="00AC6E74"/>
    <w:rsid w:val="00AD18BB"/>
    <w:rsid w:val="00AD368F"/>
    <w:rsid w:val="00AD49AE"/>
    <w:rsid w:val="00AE0CA4"/>
    <w:rsid w:val="00AE58CD"/>
    <w:rsid w:val="00AE761C"/>
    <w:rsid w:val="00AF0805"/>
    <w:rsid w:val="00AF4434"/>
    <w:rsid w:val="00AF7081"/>
    <w:rsid w:val="00B0014D"/>
    <w:rsid w:val="00B02010"/>
    <w:rsid w:val="00B061DD"/>
    <w:rsid w:val="00B063D1"/>
    <w:rsid w:val="00B06467"/>
    <w:rsid w:val="00B07FE7"/>
    <w:rsid w:val="00B1395E"/>
    <w:rsid w:val="00B13F11"/>
    <w:rsid w:val="00B15127"/>
    <w:rsid w:val="00B2183A"/>
    <w:rsid w:val="00B21C21"/>
    <w:rsid w:val="00B22624"/>
    <w:rsid w:val="00B22C8A"/>
    <w:rsid w:val="00B230DC"/>
    <w:rsid w:val="00B27B56"/>
    <w:rsid w:val="00B31098"/>
    <w:rsid w:val="00B347BC"/>
    <w:rsid w:val="00B34C90"/>
    <w:rsid w:val="00B36D0E"/>
    <w:rsid w:val="00B36F4C"/>
    <w:rsid w:val="00B37A2A"/>
    <w:rsid w:val="00B4078A"/>
    <w:rsid w:val="00B4136D"/>
    <w:rsid w:val="00B42AA8"/>
    <w:rsid w:val="00B44A51"/>
    <w:rsid w:val="00B45A7D"/>
    <w:rsid w:val="00B51AC7"/>
    <w:rsid w:val="00B51B18"/>
    <w:rsid w:val="00B5716C"/>
    <w:rsid w:val="00B60FE8"/>
    <w:rsid w:val="00B61E46"/>
    <w:rsid w:val="00B66A5B"/>
    <w:rsid w:val="00B71A88"/>
    <w:rsid w:val="00B75A34"/>
    <w:rsid w:val="00B75AF8"/>
    <w:rsid w:val="00B76E75"/>
    <w:rsid w:val="00B808C3"/>
    <w:rsid w:val="00B81731"/>
    <w:rsid w:val="00B85425"/>
    <w:rsid w:val="00B85AC0"/>
    <w:rsid w:val="00B910E4"/>
    <w:rsid w:val="00B91970"/>
    <w:rsid w:val="00B92225"/>
    <w:rsid w:val="00BA074C"/>
    <w:rsid w:val="00BA0834"/>
    <w:rsid w:val="00BA287E"/>
    <w:rsid w:val="00BB0603"/>
    <w:rsid w:val="00BB155A"/>
    <w:rsid w:val="00BB2B19"/>
    <w:rsid w:val="00BB3203"/>
    <w:rsid w:val="00BB3E5B"/>
    <w:rsid w:val="00BB7556"/>
    <w:rsid w:val="00BC107F"/>
    <w:rsid w:val="00BC1AA2"/>
    <w:rsid w:val="00BC3757"/>
    <w:rsid w:val="00BC4D24"/>
    <w:rsid w:val="00BD2FE7"/>
    <w:rsid w:val="00BD3019"/>
    <w:rsid w:val="00BD75FB"/>
    <w:rsid w:val="00BF003C"/>
    <w:rsid w:val="00BF306B"/>
    <w:rsid w:val="00BF3280"/>
    <w:rsid w:val="00BF7361"/>
    <w:rsid w:val="00C020A4"/>
    <w:rsid w:val="00C02181"/>
    <w:rsid w:val="00C1217C"/>
    <w:rsid w:val="00C20494"/>
    <w:rsid w:val="00C214A5"/>
    <w:rsid w:val="00C22366"/>
    <w:rsid w:val="00C224A9"/>
    <w:rsid w:val="00C2263D"/>
    <w:rsid w:val="00C23ED3"/>
    <w:rsid w:val="00C246B9"/>
    <w:rsid w:val="00C24F43"/>
    <w:rsid w:val="00C3126D"/>
    <w:rsid w:val="00C35957"/>
    <w:rsid w:val="00C373DF"/>
    <w:rsid w:val="00C436A3"/>
    <w:rsid w:val="00C44654"/>
    <w:rsid w:val="00C45D9C"/>
    <w:rsid w:val="00C472C3"/>
    <w:rsid w:val="00C50721"/>
    <w:rsid w:val="00C530ED"/>
    <w:rsid w:val="00C62D87"/>
    <w:rsid w:val="00C62F56"/>
    <w:rsid w:val="00C638FD"/>
    <w:rsid w:val="00C649E2"/>
    <w:rsid w:val="00C6514B"/>
    <w:rsid w:val="00C65E4E"/>
    <w:rsid w:val="00C7181A"/>
    <w:rsid w:val="00C73DB7"/>
    <w:rsid w:val="00C7628D"/>
    <w:rsid w:val="00C7712A"/>
    <w:rsid w:val="00C77AD4"/>
    <w:rsid w:val="00C83BD9"/>
    <w:rsid w:val="00C850D9"/>
    <w:rsid w:val="00C85F58"/>
    <w:rsid w:val="00C86D9E"/>
    <w:rsid w:val="00CA21F6"/>
    <w:rsid w:val="00CA296D"/>
    <w:rsid w:val="00CA3AE7"/>
    <w:rsid w:val="00CA4386"/>
    <w:rsid w:val="00CA57DA"/>
    <w:rsid w:val="00CB2877"/>
    <w:rsid w:val="00CB4D30"/>
    <w:rsid w:val="00CC117C"/>
    <w:rsid w:val="00CC17D1"/>
    <w:rsid w:val="00CC3E3C"/>
    <w:rsid w:val="00CC506E"/>
    <w:rsid w:val="00CD291F"/>
    <w:rsid w:val="00CD3DD5"/>
    <w:rsid w:val="00CD4E03"/>
    <w:rsid w:val="00CD4EDB"/>
    <w:rsid w:val="00CD65A4"/>
    <w:rsid w:val="00CD6759"/>
    <w:rsid w:val="00CE527B"/>
    <w:rsid w:val="00CE7287"/>
    <w:rsid w:val="00CF08BF"/>
    <w:rsid w:val="00CF2A3C"/>
    <w:rsid w:val="00CF36A4"/>
    <w:rsid w:val="00CF4CAE"/>
    <w:rsid w:val="00CF4CEB"/>
    <w:rsid w:val="00CF7FF8"/>
    <w:rsid w:val="00D00AA0"/>
    <w:rsid w:val="00D01DE3"/>
    <w:rsid w:val="00D02D57"/>
    <w:rsid w:val="00D07D10"/>
    <w:rsid w:val="00D12A2C"/>
    <w:rsid w:val="00D151E1"/>
    <w:rsid w:val="00D2201F"/>
    <w:rsid w:val="00D26AD9"/>
    <w:rsid w:val="00D3313C"/>
    <w:rsid w:val="00D3324D"/>
    <w:rsid w:val="00D358E5"/>
    <w:rsid w:val="00D35C33"/>
    <w:rsid w:val="00D37459"/>
    <w:rsid w:val="00D42809"/>
    <w:rsid w:val="00D43A75"/>
    <w:rsid w:val="00D5280A"/>
    <w:rsid w:val="00D536DE"/>
    <w:rsid w:val="00D53B31"/>
    <w:rsid w:val="00D54F69"/>
    <w:rsid w:val="00D572FB"/>
    <w:rsid w:val="00D634F6"/>
    <w:rsid w:val="00D65B6A"/>
    <w:rsid w:val="00D65DC8"/>
    <w:rsid w:val="00D65EFC"/>
    <w:rsid w:val="00D67E32"/>
    <w:rsid w:val="00D70E00"/>
    <w:rsid w:val="00D7238F"/>
    <w:rsid w:val="00D75ABB"/>
    <w:rsid w:val="00D75DD0"/>
    <w:rsid w:val="00D76F5F"/>
    <w:rsid w:val="00D823DF"/>
    <w:rsid w:val="00D82535"/>
    <w:rsid w:val="00D92BD6"/>
    <w:rsid w:val="00D933EB"/>
    <w:rsid w:val="00D94FA9"/>
    <w:rsid w:val="00D96DC3"/>
    <w:rsid w:val="00D976E0"/>
    <w:rsid w:val="00DA1745"/>
    <w:rsid w:val="00DA2C9B"/>
    <w:rsid w:val="00DA2E12"/>
    <w:rsid w:val="00DA53D1"/>
    <w:rsid w:val="00DA5F21"/>
    <w:rsid w:val="00DA7608"/>
    <w:rsid w:val="00DB0FA4"/>
    <w:rsid w:val="00DB385D"/>
    <w:rsid w:val="00DB511B"/>
    <w:rsid w:val="00DB5D95"/>
    <w:rsid w:val="00DB6208"/>
    <w:rsid w:val="00DD5527"/>
    <w:rsid w:val="00DD57FC"/>
    <w:rsid w:val="00DD6717"/>
    <w:rsid w:val="00DE0918"/>
    <w:rsid w:val="00DE42D7"/>
    <w:rsid w:val="00DE4354"/>
    <w:rsid w:val="00DE44B5"/>
    <w:rsid w:val="00DE552A"/>
    <w:rsid w:val="00DE6BBB"/>
    <w:rsid w:val="00DF1858"/>
    <w:rsid w:val="00DF3580"/>
    <w:rsid w:val="00DF37DA"/>
    <w:rsid w:val="00E02A77"/>
    <w:rsid w:val="00E04FED"/>
    <w:rsid w:val="00E136CA"/>
    <w:rsid w:val="00E15CF1"/>
    <w:rsid w:val="00E219F2"/>
    <w:rsid w:val="00E22E08"/>
    <w:rsid w:val="00E23A41"/>
    <w:rsid w:val="00E302DB"/>
    <w:rsid w:val="00E3086D"/>
    <w:rsid w:val="00E309F2"/>
    <w:rsid w:val="00E30FA9"/>
    <w:rsid w:val="00E3678D"/>
    <w:rsid w:val="00E379E0"/>
    <w:rsid w:val="00E41D21"/>
    <w:rsid w:val="00E421AE"/>
    <w:rsid w:val="00E42DB8"/>
    <w:rsid w:val="00E4325A"/>
    <w:rsid w:val="00E46735"/>
    <w:rsid w:val="00E500FF"/>
    <w:rsid w:val="00E51E51"/>
    <w:rsid w:val="00E530F2"/>
    <w:rsid w:val="00E56B4D"/>
    <w:rsid w:val="00E57C3C"/>
    <w:rsid w:val="00E637D6"/>
    <w:rsid w:val="00E653F2"/>
    <w:rsid w:val="00E6597B"/>
    <w:rsid w:val="00E659D3"/>
    <w:rsid w:val="00E739CF"/>
    <w:rsid w:val="00E74EA0"/>
    <w:rsid w:val="00E8015C"/>
    <w:rsid w:val="00E80F1E"/>
    <w:rsid w:val="00E870FD"/>
    <w:rsid w:val="00E90A0A"/>
    <w:rsid w:val="00E91396"/>
    <w:rsid w:val="00E9217A"/>
    <w:rsid w:val="00E929D7"/>
    <w:rsid w:val="00E9349B"/>
    <w:rsid w:val="00E95159"/>
    <w:rsid w:val="00E9751E"/>
    <w:rsid w:val="00EA0206"/>
    <w:rsid w:val="00EA03C8"/>
    <w:rsid w:val="00EA0B68"/>
    <w:rsid w:val="00EA274F"/>
    <w:rsid w:val="00EA2DCA"/>
    <w:rsid w:val="00EA436D"/>
    <w:rsid w:val="00EA5892"/>
    <w:rsid w:val="00EA70BE"/>
    <w:rsid w:val="00EA794E"/>
    <w:rsid w:val="00EB1079"/>
    <w:rsid w:val="00EB5485"/>
    <w:rsid w:val="00EB5596"/>
    <w:rsid w:val="00EB56E0"/>
    <w:rsid w:val="00EB7130"/>
    <w:rsid w:val="00EC24E8"/>
    <w:rsid w:val="00EC3C16"/>
    <w:rsid w:val="00EC5181"/>
    <w:rsid w:val="00EC681E"/>
    <w:rsid w:val="00EC6AED"/>
    <w:rsid w:val="00EC7C99"/>
    <w:rsid w:val="00ED10DA"/>
    <w:rsid w:val="00ED1833"/>
    <w:rsid w:val="00ED281B"/>
    <w:rsid w:val="00EE22EB"/>
    <w:rsid w:val="00F059FC"/>
    <w:rsid w:val="00F077A7"/>
    <w:rsid w:val="00F1037B"/>
    <w:rsid w:val="00F10BF4"/>
    <w:rsid w:val="00F10CA4"/>
    <w:rsid w:val="00F10ED2"/>
    <w:rsid w:val="00F1127B"/>
    <w:rsid w:val="00F12CD8"/>
    <w:rsid w:val="00F12FA5"/>
    <w:rsid w:val="00F1500C"/>
    <w:rsid w:val="00F15A4D"/>
    <w:rsid w:val="00F16C00"/>
    <w:rsid w:val="00F20613"/>
    <w:rsid w:val="00F21C32"/>
    <w:rsid w:val="00F2339A"/>
    <w:rsid w:val="00F25006"/>
    <w:rsid w:val="00F2626F"/>
    <w:rsid w:val="00F2732B"/>
    <w:rsid w:val="00F33214"/>
    <w:rsid w:val="00F355C6"/>
    <w:rsid w:val="00F36FEE"/>
    <w:rsid w:val="00F40292"/>
    <w:rsid w:val="00F42251"/>
    <w:rsid w:val="00F42378"/>
    <w:rsid w:val="00F4321B"/>
    <w:rsid w:val="00F502A4"/>
    <w:rsid w:val="00F505C5"/>
    <w:rsid w:val="00F519BA"/>
    <w:rsid w:val="00F52071"/>
    <w:rsid w:val="00F52647"/>
    <w:rsid w:val="00F52FD6"/>
    <w:rsid w:val="00F67058"/>
    <w:rsid w:val="00F673AD"/>
    <w:rsid w:val="00F7252F"/>
    <w:rsid w:val="00F73A28"/>
    <w:rsid w:val="00F74DAC"/>
    <w:rsid w:val="00F76A0A"/>
    <w:rsid w:val="00F8168B"/>
    <w:rsid w:val="00F82C86"/>
    <w:rsid w:val="00F856E8"/>
    <w:rsid w:val="00F86B5F"/>
    <w:rsid w:val="00F916CA"/>
    <w:rsid w:val="00F9497D"/>
    <w:rsid w:val="00F94B6B"/>
    <w:rsid w:val="00F97A80"/>
    <w:rsid w:val="00FA1FF5"/>
    <w:rsid w:val="00FA371E"/>
    <w:rsid w:val="00FB1EDC"/>
    <w:rsid w:val="00FB406A"/>
    <w:rsid w:val="00FB506E"/>
    <w:rsid w:val="00FB73D7"/>
    <w:rsid w:val="00FB7FDD"/>
    <w:rsid w:val="00FC108A"/>
    <w:rsid w:val="00FC50DF"/>
    <w:rsid w:val="00FD1135"/>
    <w:rsid w:val="00FD4BE8"/>
    <w:rsid w:val="00FE4645"/>
    <w:rsid w:val="00FE5829"/>
    <w:rsid w:val="00FE5E2D"/>
    <w:rsid w:val="00FE63F5"/>
    <w:rsid w:val="00FE7E77"/>
    <w:rsid w:val="00FF0672"/>
    <w:rsid w:val="00FF3D99"/>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E6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14"/>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36"/>
      </w:numPr>
      <w:tabs>
        <w:tab w:val="left" w:pos="720"/>
      </w:tabs>
      <w:spacing w:before="120" w:after="120"/>
      <w:ind w:left="252" w:hanging="252"/>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14"/>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36"/>
      </w:numPr>
      <w:tabs>
        <w:tab w:val="left" w:pos="720"/>
      </w:tabs>
      <w:spacing w:before="120" w:after="120"/>
      <w:ind w:left="252" w:hanging="252"/>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842">
      <w:bodyDiv w:val="1"/>
      <w:marLeft w:val="0"/>
      <w:marRight w:val="0"/>
      <w:marTop w:val="0"/>
      <w:marBottom w:val="0"/>
      <w:divBdr>
        <w:top w:val="none" w:sz="0" w:space="0" w:color="auto"/>
        <w:left w:val="none" w:sz="0" w:space="0" w:color="auto"/>
        <w:bottom w:val="none" w:sz="0" w:space="0" w:color="auto"/>
        <w:right w:val="none" w:sz="0" w:space="0" w:color="auto"/>
      </w:divBdr>
    </w:div>
    <w:div w:id="114064622">
      <w:bodyDiv w:val="1"/>
      <w:marLeft w:val="0"/>
      <w:marRight w:val="0"/>
      <w:marTop w:val="0"/>
      <w:marBottom w:val="0"/>
      <w:divBdr>
        <w:top w:val="none" w:sz="0" w:space="0" w:color="auto"/>
        <w:left w:val="none" w:sz="0" w:space="0" w:color="auto"/>
        <w:bottom w:val="none" w:sz="0" w:space="0" w:color="auto"/>
        <w:right w:val="none" w:sz="0" w:space="0" w:color="auto"/>
      </w:divBdr>
    </w:div>
    <w:div w:id="386799157">
      <w:bodyDiv w:val="1"/>
      <w:marLeft w:val="0"/>
      <w:marRight w:val="0"/>
      <w:marTop w:val="0"/>
      <w:marBottom w:val="0"/>
      <w:divBdr>
        <w:top w:val="none" w:sz="0" w:space="0" w:color="auto"/>
        <w:left w:val="none" w:sz="0" w:space="0" w:color="auto"/>
        <w:bottom w:val="none" w:sz="0" w:space="0" w:color="auto"/>
        <w:right w:val="none" w:sz="0" w:space="0" w:color="auto"/>
      </w:divBdr>
      <w:divsChild>
        <w:div w:id="291599405">
          <w:marLeft w:val="0"/>
          <w:marRight w:val="0"/>
          <w:marTop w:val="0"/>
          <w:marBottom w:val="0"/>
          <w:divBdr>
            <w:top w:val="none" w:sz="0" w:space="0" w:color="auto"/>
            <w:left w:val="none" w:sz="0" w:space="0" w:color="auto"/>
            <w:bottom w:val="none" w:sz="0" w:space="0" w:color="auto"/>
            <w:right w:val="none" w:sz="0" w:space="0" w:color="auto"/>
          </w:divBdr>
          <w:divsChild>
            <w:div w:id="1746338600">
              <w:marLeft w:val="0"/>
              <w:marRight w:val="0"/>
              <w:marTop w:val="0"/>
              <w:marBottom w:val="0"/>
              <w:divBdr>
                <w:top w:val="none" w:sz="0" w:space="0" w:color="auto"/>
                <w:left w:val="none" w:sz="0" w:space="0" w:color="auto"/>
                <w:bottom w:val="none" w:sz="0" w:space="0" w:color="auto"/>
                <w:right w:val="none" w:sz="0" w:space="0" w:color="auto"/>
              </w:divBdr>
              <w:divsChild>
                <w:div w:id="1779137531">
                  <w:marLeft w:val="150"/>
                  <w:marRight w:val="150"/>
                  <w:marTop w:val="150"/>
                  <w:marBottom w:val="0"/>
                  <w:divBdr>
                    <w:top w:val="none" w:sz="0" w:space="0" w:color="auto"/>
                    <w:left w:val="none" w:sz="0" w:space="0" w:color="auto"/>
                    <w:bottom w:val="none" w:sz="0" w:space="0" w:color="auto"/>
                    <w:right w:val="none" w:sz="0" w:space="0" w:color="auto"/>
                  </w:divBdr>
                  <w:divsChild>
                    <w:div w:id="538126859">
                      <w:marLeft w:val="0"/>
                      <w:marRight w:val="0"/>
                      <w:marTop w:val="150"/>
                      <w:marBottom w:val="0"/>
                      <w:divBdr>
                        <w:top w:val="none" w:sz="0" w:space="0" w:color="auto"/>
                        <w:left w:val="none" w:sz="0" w:space="0" w:color="auto"/>
                        <w:bottom w:val="none" w:sz="0" w:space="0" w:color="auto"/>
                        <w:right w:val="none" w:sz="0" w:space="0" w:color="auto"/>
                      </w:divBdr>
                      <w:divsChild>
                        <w:div w:id="1558856109">
                          <w:marLeft w:val="0"/>
                          <w:marRight w:val="0"/>
                          <w:marTop w:val="0"/>
                          <w:marBottom w:val="0"/>
                          <w:divBdr>
                            <w:top w:val="none" w:sz="0" w:space="0" w:color="auto"/>
                            <w:left w:val="none" w:sz="0" w:space="0" w:color="auto"/>
                            <w:bottom w:val="none" w:sz="0" w:space="0" w:color="auto"/>
                            <w:right w:val="none" w:sz="0" w:space="0" w:color="auto"/>
                          </w:divBdr>
                          <w:divsChild>
                            <w:div w:id="1678073785">
                              <w:marLeft w:val="0"/>
                              <w:marRight w:val="0"/>
                              <w:marTop w:val="0"/>
                              <w:marBottom w:val="0"/>
                              <w:divBdr>
                                <w:top w:val="none" w:sz="0" w:space="0" w:color="auto"/>
                                <w:left w:val="none" w:sz="0" w:space="0" w:color="auto"/>
                                <w:bottom w:val="none" w:sz="0" w:space="0" w:color="auto"/>
                                <w:right w:val="none" w:sz="0" w:space="0" w:color="auto"/>
                              </w:divBdr>
                              <w:divsChild>
                                <w:div w:id="764106814">
                                  <w:marLeft w:val="0"/>
                                  <w:marRight w:val="0"/>
                                  <w:marTop w:val="0"/>
                                  <w:marBottom w:val="0"/>
                                  <w:divBdr>
                                    <w:top w:val="none" w:sz="0" w:space="0" w:color="auto"/>
                                    <w:left w:val="none" w:sz="0" w:space="0" w:color="auto"/>
                                    <w:bottom w:val="none" w:sz="0" w:space="0" w:color="auto"/>
                                    <w:right w:val="none" w:sz="0" w:space="0" w:color="auto"/>
                                  </w:divBdr>
                                  <w:divsChild>
                                    <w:div w:id="1190139586">
                                      <w:marLeft w:val="0"/>
                                      <w:marRight w:val="0"/>
                                      <w:marTop w:val="0"/>
                                      <w:marBottom w:val="0"/>
                                      <w:divBdr>
                                        <w:top w:val="none" w:sz="0" w:space="0" w:color="auto"/>
                                        <w:left w:val="none" w:sz="0" w:space="0" w:color="auto"/>
                                        <w:bottom w:val="none" w:sz="0" w:space="0" w:color="auto"/>
                                        <w:right w:val="none" w:sz="0" w:space="0" w:color="auto"/>
                                      </w:divBdr>
                                      <w:divsChild>
                                        <w:div w:id="1161114346">
                                          <w:marLeft w:val="0"/>
                                          <w:marRight w:val="0"/>
                                          <w:marTop w:val="0"/>
                                          <w:marBottom w:val="0"/>
                                          <w:divBdr>
                                            <w:top w:val="none" w:sz="0" w:space="0" w:color="auto"/>
                                            <w:left w:val="none" w:sz="0" w:space="0" w:color="auto"/>
                                            <w:bottom w:val="none" w:sz="0" w:space="0" w:color="auto"/>
                                            <w:right w:val="none" w:sz="0" w:space="0" w:color="auto"/>
                                          </w:divBdr>
                                          <w:divsChild>
                                            <w:div w:id="1899854561">
                                              <w:marLeft w:val="0"/>
                                              <w:marRight w:val="0"/>
                                              <w:marTop w:val="0"/>
                                              <w:marBottom w:val="0"/>
                                              <w:divBdr>
                                                <w:top w:val="none" w:sz="0" w:space="0" w:color="auto"/>
                                                <w:left w:val="none" w:sz="0" w:space="0" w:color="auto"/>
                                                <w:bottom w:val="none" w:sz="0" w:space="0" w:color="auto"/>
                                                <w:right w:val="none" w:sz="0" w:space="0" w:color="auto"/>
                                              </w:divBdr>
                                              <w:divsChild>
                                                <w:div w:id="777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0291">
      <w:bodyDiv w:val="1"/>
      <w:marLeft w:val="0"/>
      <w:marRight w:val="0"/>
      <w:marTop w:val="0"/>
      <w:marBottom w:val="0"/>
      <w:divBdr>
        <w:top w:val="none" w:sz="0" w:space="0" w:color="auto"/>
        <w:left w:val="none" w:sz="0" w:space="0" w:color="auto"/>
        <w:bottom w:val="none" w:sz="0" w:space="0" w:color="auto"/>
        <w:right w:val="none" w:sz="0" w:space="0" w:color="auto"/>
      </w:divBdr>
    </w:div>
    <w:div w:id="427506832">
      <w:bodyDiv w:val="1"/>
      <w:marLeft w:val="0"/>
      <w:marRight w:val="0"/>
      <w:marTop w:val="0"/>
      <w:marBottom w:val="0"/>
      <w:divBdr>
        <w:top w:val="none" w:sz="0" w:space="0" w:color="auto"/>
        <w:left w:val="none" w:sz="0" w:space="0" w:color="auto"/>
        <w:bottom w:val="none" w:sz="0" w:space="0" w:color="auto"/>
        <w:right w:val="none" w:sz="0" w:space="0" w:color="auto"/>
      </w:divBdr>
    </w:div>
    <w:div w:id="431895959">
      <w:bodyDiv w:val="1"/>
      <w:marLeft w:val="0"/>
      <w:marRight w:val="0"/>
      <w:marTop w:val="0"/>
      <w:marBottom w:val="0"/>
      <w:divBdr>
        <w:top w:val="none" w:sz="0" w:space="0" w:color="auto"/>
        <w:left w:val="none" w:sz="0" w:space="0" w:color="auto"/>
        <w:bottom w:val="none" w:sz="0" w:space="0" w:color="auto"/>
        <w:right w:val="none" w:sz="0" w:space="0" w:color="auto"/>
      </w:divBdr>
    </w:div>
    <w:div w:id="468481015">
      <w:bodyDiv w:val="1"/>
      <w:marLeft w:val="0"/>
      <w:marRight w:val="0"/>
      <w:marTop w:val="0"/>
      <w:marBottom w:val="0"/>
      <w:divBdr>
        <w:top w:val="none" w:sz="0" w:space="0" w:color="auto"/>
        <w:left w:val="none" w:sz="0" w:space="0" w:color="auto"/>
        <w:bottom w:val="none" w:sz="0" w:space="0" w:color="auto"/>
        <w:right w:val="none" w:sz="0" w:space="0" w:color="auto"/>
      </w:divBdr>
    </w:div>
    <w:div w:id="472020647">
      <w:bodyDiv w:val="1"/>
      <w:marLeft w:val="0"/>
      <w:marRight w:val="0"/>
      <w:marTop w:val="0"/>
      <w:marBottom w:val="0"/>
      <w:divBdr>
        <w:top w:val="none" w:sz="0" w:space="0" w:color="auto"/>
        <w:left w:val="none" w:sz="0" w:space="0" w:color="auto"/>
        <w:bottom w:val="none" w:sz="0" w:space="0" w:color="auto"/>
        <w:right w:val="none" w:sz="0" w:space="0" w:color="auto"/>
      </w:divBdr>
    </w:div>
    <w:div w:id="489834668">
      <w:bodyDiv w:val="1"/>
      <w:marLeft w:val="0"/>
      <w:marRight w:val="0"/>
      <w:marTop w:val="0"/>
      <w:marBottom w:val="0"/>
      <w:divBdr>
        <w:top w:val="none" w:sz="0" w:space="0" w:color="auto"/>
        <w:left w:val="none" w:sz="0" w:space="0" w:color="auto"/>
        <w:bottom w:val="none" w:sz="0" w:space="0" w:color="auto"/>
        <w:right w:val="none" w:sz="0" w:space="0" w:color="auto"/>
      </w:divBdr>
    </w:div>
    <w:div w:id="499581270">
      <w:bodyDiv w:val="1"/>
      <w:marLeft w:val="0"/>
      <w:marRight w:val="0"/>
      <w:marTop w:val="0"/>
      <w:marBottom w:val="0"/>
      <w:divBdr>
        <w:top w:val="none" w:sz="0" w:space="0" w:color="auto"/>
        <w:left w:val="none" w:sz="0" w:space="0" w:color="auto"/>
        <w:bottom w:val="none" w:sz="0" w:space="0" w:color="auto"/>
        <w:right w:val="none" w:sz="0" w:space="0" w:color="auto"/>
      </w:divBdr>
    </w:div>
    <w:div w:id="519045829">
      <w:bodyDiv w:val="1"/>
      <w:marLeft w:val="0"/>
      <w:marRight w:val="0"/>
      <w:marTop w:val="0"/>
      <w:marBottom w:val="0"/>
      <w:divBdr>
        <w:top w:val="none" w:sz="0" w:space="0" w:color="auto"/>
        <w:left w:val="none" w:sz="0" w:space="0" w:color="auto"/>
        <w:bottom w:val="none" w:sz="0" w:space="0" w:color="auto"/>
        <w:right w:val="none" w:sz="0" w:space="0" w:color="auto"/>
      </w:divBdr>
    </w:div>
    <w:div w:id="533471108">
      <w:bodyDiv w:val="1"/>
      <w:marLeft w:val="0"/>
      <w:marRight w:val="0"/>
      <w:marTop w:val="0"/>
      <w:marBottom w:val="0"/>
      <w:divBdr>
        <w:top w:val="none" w:sz="0" w:space="0" w:color="auto"/>
        <w:left w:val="none" w:sz="0" w:space="0" w:color="auto"/>
        <w:bottom w:val="none" w:sz="0" w:space="0" w:color="auto"/>
        <w:right w:val="none" w:sz="0" w:space="0" w:color="auto"/>
      </w:divBdr>
    </w:div>
    <w:div w:id="590940788">
      <w:bodyDiv w:val="1"/>
      <w:marLeft w:val="0"/>
      <w:marRight w:val="0"/>
      <w:marTop w:val="0"/>
      <w:marBottom w:val="0"/>
      <w:divBdr>
        <w:top w:val="none" w:sz="0" w:space="0" w:color="auto"/>
        <w:left w:val="none" w:sz="0" w:space="0" w:color="auto"/>
        <w:bottom w:val="none" w:sz="0" w:space="0" w:color="auto"/>
        <w:right w:val="none" w:sz="0" w:space="0" w:color="auto"/>
      </w:divBdr>
    </w:div>
    <w:div w:id="655114527">
      <w:bodyDiv w:val="1"/>
      <w:marLeft w:val="0"/>
      <w:marRight w:val="0"/>
      <w:marTop w:val="0"/>
      <w:marBottom w:val="0"/>
      <w:divBdr>
        <w:top w:val="none" w:sz="0" w:space="0" w:color="auto"/>
        <w:left w:val="none" w:sz="0" w:space="0" w:color="auto"/>
        <w:bottom w:val="none" w:sz="0" w:space="0" w:color="auto"/>
        <w:right w:val="none" w:sz="0" w:space="0" w:color="auto"/>
      </w:divBdr>
    </w:div>
    <w:div w:id="804011935">
      <w:bodyDiv w:val="1"/>
      <w:marLeft w:val="0"/>
      <w:marRight w:val="0"/>
      <w:marTop w:val="0"/>
      <w:marBottom w:val="0"/>
      <w:divBdr>
        <w:top w:val="none" w:sz="0" w:space="0" w:color="auto"/>
        <w:left w:val="none" w:sz="0" w:space="0" w:color="auto"/>
        <w:bottom w:val="none" w:sz="0" w:space="0" w:color="auto"/>
        <w:right w:val="none" w:sz="0" w:space="0" w:color="auto"/>
      </w:divBdr>
    </w:div>
    <w:div w:id="896284344">
      <w:bodyDiv w:val="1"/>
      <w:marLeft w:val="0"/>
      <w:marRight w:val="0"/>
      <w:marTop w:val="0"/>
      <w:marBottom w:val="0"/>
      <w:divBdr>
        <w:top w:val="none" w:sz="0" w:space="0" w:color="auto"/>
        <w:left w:val="none" w:sz="0" w:space="0" w:color="auto"/>
        <w:bottom w:val="none" w:sz="0" w:space="0" w:color="auto"/>
        <w:right w:val="none" w:sz="0" w:space="0" w:color="auto"/>
      </w:divBdr>
    </w:div>
    <w:div w:id="952782861">
      <w:bodyDiv w:val="1"/>
      <w:marLeft w:val="0"/>
      <w:marRight w:val="0"/>
      <w:marTop w:val="0"/>
      <w:marBottom w:val="0"/>
      <w:divBdr>
        <w:top w:val="none" w:sz="0" w:space="0" w:color="auto"/>
        <w:left w:val="none" w:sz="0" w:space="0" w:color="auto"/>
        <w:bottom w:val="none" w:sz="0" w:space="0" w:color="auto"/>
        <w:right w:val="none" w:sz="0" w:space="0" w:color="auto"/>
      </w:divBdr>
    </w:div>
    <w:div w:id="957221109">
      <w:bodyDiv w:val="1"/>
      <w:marLeft w:val="0"/>
      <w:marRight w:val="0"/>
      <w:marTop w:val="0"/>
      <w:marBottom w:val="0"/>
      <w:divBdr>
        <w:top w:val="none" w:sz="0" w:space="0" w:color="auto"/>
        <w:left w:val="none" w:sz="0" w:space="0" w:color="auto"/>
        <w:bottom w:val="none" w:sz="0" w:space="0" w:color="auto"/>
        <w:right w:val="none" w:sz="0" w:space="0" w:color="auto"/>
      </w:divBdr>
    </w:div>
    <w:div w:id="975259755">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220901769">
      <w:bodyDiv w:val="1"/>
      <w:marLeft w:val="0"/>
      <w:marRight w:val="0"/>
      <w:marTop w:val="0"/>
      <w:marBottom w:val="0"/>
      <w:divBdr>
        <w:top w:val="none" w:sz="0" w:space="0" w:color="auto"/>
        <w:left w:val="none" w:sz="0" w:space="0" w:color="auto"/>
        <w:bottom w:val="none" w:sz="0" w:space="0" w:color="auto"/>
        <w:right w:val="none" w:sz="0" w:space="0" w:color="auto"/>
      </w:divBdr>
    </w:div>
    <w:div w:id="1339968361">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526092340">
      <w:bodyDiv w:val="1"/>
      <w:marLeft w:val="0"/>
      <w:marRight w:val="0"/>
      <w:marTop w:val="0"/>
      <w:marBottom w:val="0"/>
      <w:divBdr>
        <w:top w:val="none" w:sz="0" w:space="0" w:color="auto"/>
        <w:left w:val="none" w:sz="0" w:space="0" w:color="auto"/>
        <w:bottom w:val="none" w:sz="0" w:space="0" w:color="auto"/>
        <w:right w:val="none" w:sz="0" w:space="0" w:color="auto"/>
      </w:divBdr>
    </w:div>
    <w:div w:id="1533109020">
      <w:bodyDiv w:val="1"/>
      <w:marLeft w:val="0"/>
      <w:marRight w:val="0"/>
      <w:marTop w:val="0"/>
      <w:marBottom w:val="0"/>
      <w:divBdr>
        <w:top w:val="none" w:sz="0" w:space="0" w:color="auto"/>
        <w:left w:val="none" w:sz="0" w:space="0" w:color="auto"/>
        <w:bottom w:val="none" w:sz="0" w:space="0" w:color="auto"/>
        <w:right w:val="none" w:sz="0" w:space="0" w:color="auto"/>
      </w:divBdr>
    </w:div>
    <w:div w:id="1552888191">
      <w:bodyDiv w:val="1"/>
      <w:marLeft w:val="0"/>
      <w:marRight w:val="0"/>
      <w:marTop w:val="0"/>
      <w:marBottom w:val="0"/>
      <w:divBdr>
        <w:top w:val="none" w:sz="0" w:space="0" w:color="auto"/>
        <w:left w:val="none" w:sz="0" w:space="0" w:color="auto"/>
        <w:bottom w:val="none" w:sz="0" w:space="0" w:color="auto"/>
        <w:right w:val="none" w:sz="0" w:space="0" w:color="auto"/>
      </w:divBdr>
    </w:div>
    <w:div w:id="1838884515">
      <w:bodyDiv w:val="1"/>
      <w:marLeft w:val="0"/>
      <w:marRight w:val="0"/>
      <w:marTop w:val="0"/>
      <w:marBottom w:val="0"/>
      <w:divBdr>
        <w:top w:val="none" w:sz="0" w:space="0" w:color="auto"/>
        <w:left w:val="none" w:sz="0" w:space="0" w:color="auto"/>
        <w:bottom w:val="none" w:sz="0" w:space="0" w:color="auto"/>
        <w:right w:val="none" w:sz="0" w:space="0" w:color="auto"/>
      </w:divBdr>
    </w:div>
    <w:div w:id="1866939311">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 w:id="1923681296">
      <w:bodyDiv w:val="1"/>
      <w:marLeft w:val="0"/>
      <w:marRight w:val="0"/>
      <w:marTop w:val="0"/>
      <w:marBottom w:val="0"/>
      <w:divBdr>
        <w:top w:val="none" w:sz="0" w:space="0" w:color="auto"/>
        <w:left w:val="none" w:sz="0" w:space="0" w:color="auto"/>
        <w:bottom w:val="none" w:sz="0" w:space="0" w:color="auto"/>
        <w:right w:val="none" w:sz="0" w:space="0" w:color="auto"/>
      </w:divBdr>
    </w:div>
    <w:div w:id="2060395328">
      <w:bodyDiv w:val="1"/>
      <w:marLeft w:val="0"/>
      <w:marRight w:val="0"/>
      <w:marTop w:val="0"/>
      <w:marBottom w:val="0"/>
      <w:divBdr>
        <w:top w:val="none" w:sz="0" w:space="0" w:color="auto"/>
        <w:left w:val="none" w:sz="0" w:space="0" w:color="auto"/>
        <w:bottom w:val="none" w:sz="0" w:space="0" w:color="auto"/>
        <w:right w:val="none" w:sz="0" w:space="0" w:color="auto"/>
      </w:divBdr>
    </w:div>
    <w:div w:id="2085563899">
      <w:bodyDiv w:val="1"/>
      <w:marLeft w:val="0"/>
      <w:marRight w:val="0"/>
      <w:marTop w:val="0"/>
      <w:marBottom w:val="0"/>
      <w:divBdr>
        <w:top w:val="none" w:sz="0" w:space="0" w:color="auto"/>
        <w:left w:val="none" w:sz="0" w:space="0" w:color="auto"/>
        <w:bottom w:val="none" w:sz="0" w:space="0" w:color="auto"/>
        <w:right w:val="none" w:sz="0" w:space="0" w:color="auto"/>
      </w:divBdr>
    </w:div>
    <w:div w:id="20890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cahps.ahrq.gov/surveys-guidance/docs/1033_CG_Fielding_the_Surve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hps.ahrq.gov/about.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cahps.ahrq.gov/surveys-guidance/docs/13b_Fielding_the_Commercial_Survey_200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hps.ahrq.gov/surveys-guidance/hp/about/2150_Overview_HP_Surveys.pdf" TargetMode="External"/><Relationship Id="rId2" Type="http://schemas.openxmlformats.org/officeDocument/2006/relationships/hyperlink" Target="http://www.qualityforum.org/docs/measure_evaluation_criteria.aspx" TargetMode="External"/><Relationship Id="rId1" Type="http://schemas.openxmlformats.org/officeDocument/2006/relationships/hyperlink" Target="http://journals.lww.com/lww-medicalcare/toc/1999/03001" TargetMode="External"/><Relationship Id="rId4" Type="http://schemas.openxmlformats.org/officeDocument/2006/relationships/hyperlink" Target="http://www.census.gov/prod/2013pubs/acs-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48B71D20B1845BEE2344DE7585AA8" ma:contentTypeVersion="4" ma:contentTypeDescription="Create a new document." ma:contentTypeScope="" ma:versionID="0aa2159f1c8f9b79ef0de01527175b89">
  <xsd:schema xmlns:xsd="http://www.w3.org/2001/XMLSchema" xmlns:xs="http://www.w3.org/2001/XMLSchema" xmlns:p="http://schemas.microsoft.com/office/2006/metadata/properties" targetNamespace="http://schemas.microsoft.com/office/2006/metadata/properties" ma:root="true" ma:fieldsID="cfc54a3e4de99f6629661d60bc202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9149-C618-417E-84C0-EA970242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65892C-6209-47E2-8366-7E87C40BB918}">
  <ds:schemaRefs>
    <ds:schemaRef ds:uri="http://schemas.microsoft.com/sharepoint/v3/contenttype/forms"/>
  </ds:schemaRefs>
</ds:datastoreItem>
</file>

<file path=customXml/itemProps3.xml><?xml version="1.0" encoding="utf-8"?>
<ds:datastoreItem xmlns:ds="http://schemas.openxmlformats.org/officeDocument/2006/customXml" ds:itemID="{C299A984-EA91-4512-8951-781257901E9A}">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DA8E664-0B48-48DE-98C5-BC0833BE923D}">
  <ds:schemaRefs>
    <ds:schemaRef ds:uri="http://schemas.openxmlformats.org/officeDocument/2006/bibliography"/>
  </ds:schemaRefs>
</ds:datastoreItem>
</file>

<file path=customXml/itemProps5.xml><?xml version="1.0" encoding="utf-8"?>
<ds:datastoreItem xmlns:ds="http://schemas.openxmlformats.org/officeDocument/2006/customXml" ds:itemID="{89B3AD95-3C9F-4317-A621-831F3969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12329</Words>
  <Characters>72655</Characters>
  <Application>Microsoft Office Word</Application>
  <DocSecurity>0</DocSecurity>
  <Lines>605</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84815</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2014-02-06T17:54:00Z</dcterms:created>
  <dcterms:modified xsi:type="dcterms:W3CDTF">2014-02-06T18:33:00Z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0x0101008EF48B71D20B1845BEE2344DE7585AA8</vt:lpwstr>
  </property>
  <property fmtid="{D5CDD505-2E9C-101B-9397-08002B2CF9AE}" pid="4" name="_AdHocReviewCycleID">
    <vt:i4>-1050261212</vt:i4>
  </property>
  <property fmtid="{D5CDD505-2E9C-101B-9397-08002B2CF9AE}" pid="5" name="_PreviousAdHocReviewCycleID">
    <vt:i4>49825993</vt:i4>
  </property>
</Properties>
</file>