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754" w:rsidRPr="00496754" w:rsidRDefault="00496754" w:rsidP="00496754">
      <w:pPr>
        <w:jc w:val="center"/>
        <w:rPr>
          <w:b/>
        </w:rPr>
      </w:pPr>
      <w:r>
        <w:rPr>
          <w:b/>
        </w:rPr>
        <w:t>Overview of QHP PRA Template Changes</w:t>
      </w:r>
      <w:bookmarkStart w:id="0" w:name="_GoBack"/>
      <w:bookmarkEnd w:id="0"/>
    </w:p>
    <w:tbl>
      <w:tblPr>
        <w:tblpPr w:leftFromText="180" w:rightFromText="180" w:vertAnchor="text"/>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8"/>
        <w:gridCol w:w="1710"/>
        <w:gridCol w:w="5040"/>
        <w:gridCol w:w="3600"/>
        <w:gridCol w:w="3510"/>
      </w:tblGrid>
      <w:tr w:rsidR="00C335CB" w:rsidTr="003C3557">
        <w:tc>
          <w:tcPr>
            <w:tcW w:w="648" w:type="dxa"/>
            <w:shd w:val="clear" w:color="auto" w:fill="4F81BD"/>
            <w:tcMar>
              <w:top w:w="0" w:type="dxa"/>
              <w:left w:w="108" w:type="dxa"/>
              <w:bottom w:w="0" w:type="dxa"/>
              <w:right w:w="108" w:type="dxa"/>
            </w:tcMar>
            <w:hideMark/>
          </w:tcPr>
          <w:p w:rsidR="00C335CB" w:rsidRDefault="00E03BFE" w:rsidP="00EE0511">
            <w:pPr>
              <w:jc w:val="center"/>
              <w:rPr>
                <w:rFonts w:ascii="Arial" w:hAnsi="Arial" w:cs="Arial"/>
                <w:b/>
                <w:bCs/>
                <w:color w:val="FFFFFF"/>
                <w:sz w:val="18"/>
                <w:szCs w:val="18"/>
              </w:rPr>
            </w:pPr>
            <w:proofErr w:type="spellStart"/>
            <w:r>
              <w:rPr>
                <w:rFonts w:ascii="Arial" w:hAnsi="Arial" w:cs="Arial"/>
                <w:b/>
                <w:bCs/>
                <w:color w:val="FFFFFF"/>
                <w:sz w:val="18"/>
                <w:szCs w:val="18"/>
              </w:rPr>
              <w:t>Ver</w:t>
            </w:r>
            <w:proofErr w:type="spellEnd"/>
            <w:r>
              <w:rPr>
                <w:rFonts w:ascii="Arial" w:hAnsi="Arial" w:cs="Arial"/>
                <w:b/>
                <w:bCs/>
                <w:color w:val="FFFFFF"/>
                <w:sz w:val="18"/>
                <w:szCs w:val="18"/>
              </w:rPr>
              <w:t>#</w:t>
            </w:r>
          </w:p>
        </w:tc>
        <w:tc>
          <w:tcPr>
            <w:tcW w:w="1710" w:type="dxa"/>
            <w:shd w:val="clear" w:color="auto" w:fill="4F81BD"/>
            <w:tcMar>
              <w:top w:w="0" w:type="dxa"/>
              <w:left w:w="108" w:type="dxa"/>
              <w:bottom w:w="0" w:type="dxa"/>
              <w:right w:w="108" w:type="dxa"/>
            </w:tcMar>
            <w:hideMark/>
          </w:tcPr>
          <w:p w:rsidR="00C335CB" w:rsidRDefault="00C335CB">
            <w:pPr>
              <w:rPr>
                <w:rFonts w:ascii="Arial" w:hAnsi="Arial" w:cs="Arial"/>
                <w:b/>
                <w:bCs/>
                <w:color w:val="FFFFFF"/>
                <w:sz w:val="18"/>
                <w:szCs w:val="18"/>
              </w:rPr>
            </w:pPr>
            <w:r>
              <w:rPr>
                <w:rFonts w:ascii="Arial" w:hAnsi="Arial" w:cs="Arial"/>
                <w:b/>
                <w:bCs/>
                <w:color w:val="FFFFFF"/>
                <w:sz w:val="18"/>
                <w:szCs w:val="18"/>
              </w:rPr>
              <w:t>Template Name</w:t>
            </w:r>
          </w:p>
        </w:tc>
        <w:tc>
          <w:tcPr>
            <w:tcW w:w="5040" w:type="dxa"/>
            <w:shd w:val="clear" w:color="auto" w:fill="4F81BD"/>
            <w:tcMar>
              <w:top w:w="0" w:type="dxa"/>
              <w:left w:w="108" w:type="dxa"/>
              <w:bottom w:w="0" w:type="dxa"/>
              <w:right w:w="108" w:type="dxa"/>
            </w:tcMar>
            <w:hideMark/>
          </w:tcPr>
          <w:p w:rsidR="00C335CB" w:rsidRDefault="00C335CB">
            <w:pPr>
              <w:rPr>
                <w:rFonts w:ascii="Arial" w:hAnsi="Arial" w:cs="Arial"/>
                <w:b/>
                <w:bCs/>
                <w:color w:val="FFFFFF"/>
                <w:sz w:val="18"/>
                <w:szCs w:val="18"/>
              </w:rPr>
            </w:pPr>
            <w:r>
              <w:rPr>
                <w:rFonts w:ascii="Arial" w:hAnsi="Arial" w:cs="Arial"/>
                <w:b/>
                <w:bCs/>
                <w:color w:val="FFFFFF"/>
                <w:sz w:val="18"/>
                <w:szCs w:val="18"/>
              </w:rPr>
              <w:t>Description</w:t>
            </w:r>
          </w:p>
        </w:tc>
        <w:tc>
          <w:tcPr>
            <w:tcW w:w="3600" w:type="dxa"/>
            <w:shd w:val="clear" w:color="auto" w:fill="4F81BD"/>
            <w:tcMar>
              <w:top w:w="0" w:type="dxa"/>
              <w:left w:w="108" w:type="dxa"/>
              <w:bottom w:w="0" w:type="dxa"/>
              <w:right w:w="108" w:type="dxa"/>
            </w:tcMar>
            <w:hideMark/>
          </w:tcPr>
          <w:p w:rsidR="00C335CB" w:rsidRDefault="00C335CB">
            <w:pPr>
              <w:rPr>
                <w:rFonts w:ascii="Arial" w:hAnsi="Arial" w:cs="Arial"/>
                <w:b/>
                <w:bCs/>
                <w:color w:val="FFFFFF"/>
                <w:sz w:val="18"/>
                <w:szCs w:val="18"/>
              </w:rPr>
            </w:pPr>
            <w:r>
              <w:rPr>
                <w:rFonts w:ascii="Arial" w:hAnsi="Arial" w:cs="Arial"/>
                <w:b/>
                <w:bCs/>
                <w:color w:val="FFFFFF"/>
                <w:sz w:val="18"/>
                <w:szCs w:val="18"/>
              </w:rPr>
              <w:t>Changes</w:t>
            </w:r>
          </w:p>
        </w:tc>
        <w:tc>
          <w:tcPr>
            <w:tcW w:w="3510" w:type="dxa"/>
            <w:shd w:val="clear" w:color="auto" w:fill="4F81BD"/>
            <w:tcMar>
              <w:top w:w="0" w:type="dxa"/>
              <w:left w:w="108" w:type="dxa"/>
              <w:bottom w:w="0" w:type="dxa"/>
              <w:right w:w="108" w:type="dxa"/>
            </w:tcMar>
            <w:hideMark/>
          </w:tcPr>
          <w:p w:rsidR="00C335CB" w:rsidRDefault="00C335CB">
            <w:pPr>
              <w:rPr>
                <w:rFonts w:ascii="Arial" w:hAnsi="Arial" w:cs="Arial"/>
                <w:b/>
                <w:bCs/>
                <w:color w:val="FFFFFF"/>
                <w:sz w:val="18"/>
                <w:szCs w:val="18"/>
              </w:rPr>
            </w:pPr>
            <w:r>
              <w:rPr>
                <w:rFonts w:ascii="Arial" w:hAnsi="Arial" w:cs="Arial"/>
                <w:b/>
                <w:bCs/>
                <w:color w:val="FFFFFF"/>
                <w:sz w:val="18"/>
                <w:szCs w:val="18"/>
              </w:rPr>
              <w:t>Filename</w:t>
            </w:r>
          </w:p>
        </w:tc>
      </w:tr>
      <w:tr w:rsidR="00C335CB" w:rsidTr="003C3557">
        <w:tc>
          <w:tcPr>
            <w:tcW w:w="648" w:type="dxa"/>
            <w:tcMar>
              <w:top w:w="0" w:type="dxa"/>
              <w:left w:w="108" w:type="dxa"/>
              <w:bottom w:w="0" w:type="dxa"/>
              <w:right w:w="108" w:type="dxa"/>
            </w:tcMar>
          </w:tcPr>
          <w:p w:rsidR="00C335CB" w:rsidRPr="003C3557" w:rsidRDefault="003C3557">
            <w:pPr>
              <w:rPr>
                <w:rFonts w:ascii="Arial" w:hAnsi="Arial" w:cs="Arial"/>
                <w:bCs/>
                <w:sz w:val="18"/>
                <w:szCs w:val="18"/>
              </w:rPr>
            </w:pPr>
            <w:r w:rsidRPr="003C3557">
              <w:rPr>
                <w:rFonts w:ascii="Arial" w:hAnsi="Arial" w:cs="Arial"/>
                <w:bCs/>
                <w:sz w:val="18"/>
                <w:szCs w:val="18"/>
              </w:rPr>
              <w:t>V4.0</w:t>
            </w:r>
          </w:p>
        </w:tc>
        <w:tc>
          <w:tcPr>
            <w:tcW w:w="1710" w:type="dxa"/>
            <w:tcMar>
              <w:top w:w="0" w:type="dxa"/>
              <w:left w:w="108" w:type="dxa"/>
              <w:bottom w:w="0" w:type="dxa"/>
              <w:right w:w="108" w:type="dxa"/>
            </w:tcMar>
            <w:hideMark/>
          </w:tcPr>
          <w:p w:rsidR="00C335CB" w:rsidRDefault="00C335CB">
            <w:pPr>
              <w:rPr>
                <w:rFonts w:ascii="Arial" w:hAnsi="Arial" w:cs="Arial"/>
                <w:sz w:val="18"/>
                <w:szCs w:val="18"/>
              </w:rPr>
            </w:pPr>
            <w:r>
              <w:rPr>
                <w:rFonts w:ascii="Arial" w:hAnsi="Arial" w:cs="Arial"/>
                <w:sz w:val="18"/>
                <w:szCs w:val="18"/>
              </w:rPr>
              <w:t>Administrative Data Template</w:t>
            </w:r>
          </w:p>
        </w:tc>
        <w:tc>
          <w:tcPr>
            <w:tcW w:w="5040" w:type="dxa"/>
            <w:tcMar>
              <w:top w:w="0" w:type="dxa"/>
              <w:left w:w="108" w:type="dxa"/>
              <w:bottom w:w="0" w:type="dxa"/>
              <w:right w:w="108" w:type="dxa"/>
            </w:tcMar>
            <w:hideMark/>
          </w:tcPr>
          <w:p w:rsidR="00C335CB" w:rsidRDefault="00C335CB">
            <w:pPr>
              <w:rPr>
                <w:rFonts w:ascii="Arial" w:hAnsi="Arial" w:cs="Arial"/>
                <w:sz w:val="18"/>
                <w:szCs w:val="18"/>
              </w:rPr>
            </w:pPr>
            <w:r>
              <w:rPr>
                <w:rFonts w:ascii="Arial" w:hAnsi="Arial" w:cs="Arial"/>
                <w:sz w:val="18"/>
                <w:szCs w:val="18"/>
              </w:rPr>
              <w:t>The Administrative Data Template collects general corporate, marketing, contact and administrative information about the issuer.</w:t>
            </w:r>
          </w:p>
        </w:tc>
        <w:tc>
          <w:tcPr>
            <w:tcW w:w="3600" w:type="dxa"/>
            <w:tcMar>
              <w:top w:w="0" w:type="dxa"/>
              <w:left w:w="108" w:type="dxa"/>
              <w:bottom w:w="0" w:type="dxa"/>
              <w:right w:w="108" w:type="dxa"/>
            </w:tcMar>
          </w:tcPr>
          <w:p w:rsidR="00C335CB" w:rsidRDefault="00E03BFE">
            <w:pPr>
              <w:rPr>
                <w:rFonts w:ascii="Arial" w:hAnsi="Arial" w:cs="Arial"/>
                <w:sz w:val="18"/>
                <w:szCs w:val="18"/>
              </w:rPr>
            </w:pPr>
            <w:r>
              <w:rPr>
                <w:rFonts w:ascii="Arial" w:hAnsi="Arial" w:cs="Arial"/>
                <w:sz w:val="18"/>
                <w:szCs w:val="18"/>
              </w:rPr>
              <w:t>Template has been updated to 2015 version.</w:t>
            </w:r>
          </w:p>
        </w:tc>
        <w:tc>
          <w:tcPr>
            <w:tcW w:w="3510" w:type="dxa"/>
            <w:tcMar>
              <w:top w:w="0" w:type="dxa"/>
              <w:left w:w="108" w:type="dxa"/>
              <w:bottom w:w="0" w:type="dxa"/>
              <w:right w:w="108" w:type="dxa"/>
            </w:tcMar>
          </w:tcPr>
          <w:p w:rsidR="00C335CB" w:rsidRDefault="00C335CB" w:rsidP="00C335CB">
            <w:pPr>
              <w:rPr>
                <w:rFonts w:ascii="Arial" w:hAnsi="Arial" w:cs="Arial"/>
                <w:sz w:val="18"/>
                <w:szCs w:val="18"/>
              </w:rPr>
            </w:pPr>
            <w:proofErr w:type="spellStart"/>
            <w:r>
              <w:rPr>
                <w:rFonts w:ascii="Arial" w:hAnsi="Arial" w:cs="Arial"/>
                <w:sz w:val="18"/>
                <w:szCs w:val="18"/>
              </w:rPr>
              <w:t>PM.QHP.Administ</w:t>
            </w:r>
            <w:r w:rsidR="00A56173">
              <w:rPr>
                <w:rFonts w:ascii="Arial" w:hAnsi="Arial" w:cs="Arial"/>
                <w:sz w:val="18"/>
                <w:szCs w:val="18"/>
              </w:rPr>
              <w:t>rative</w:t>
            </w:r>
            <w:proofErr w:type="spellEnd"/>
            <w:r w:rsidR="00A56173">
              <w:rPr>
                <w:rFonts w:ascii="Arial" w:hAnsi="Arial" w:cs="Arial"/>
                <w:sz w:val="18"/>
                <w:szCs w:val="18"/>
              </w:rPr>
              <w:t xml:space="preserve"> Data Template.TMPL.v4.0</w:t>
            </w:r>
            <w:r>
              <w:rPr>
                <w:rFonts w:ascii="Arial" w:hAnsi="Arial" w:cs="Arial"/>
                <w:sz w:val="18"/>
                <w:szCs w:val="18"/>
              </w:rPr>
              <w:t xml:space="preserve">.04152014.xls </w:t>
            </w:r>
          </w:p>
        </w:tc>
      </w:tr>
      <w:tr w:rsidR="00C335CB" w:rsidTr="003C3557">
        <w:tc>
          <w:tcPr>
            <w:tcW w:w="648" w:type="dxa"/>
            <w:tcMar>
              <w:top w:w="0" w:type="dxa"/>
              <w:left w:w="108" w:type="dxa"/>
              <w:bottom w:w="0" w:type="dxa"/>
              <w:right w:w="108" w:type="dxa"/>
            </w:tcMar>
          </w:tcPr>
          <w:p w:rsidR="00C335CB" w:rsidRPr="003C3557" w:rsidRDefault="003C3557" w:rsidP="00C335CB">
            <w:pPr>
              <w:rPr>
                <w:rFonts w:ascii="Arial" w:hAnsi="Arial" w:cs="Arial"/>
                <w:bCs/>
                <w:sz w:val="18"/>
                <w:szCs w:val="18"/>
              </w:rPr>
            </w:pPr>
            <w:r w:rsidRPr="003C3557">
              <w:rPr>
                <w:rFonts w:ascii="Arial" w:hAnsi="Arial" w:cs="Arial"/>
                <w:bCs/>
                <w:sz w:val="18"/>
                <w:szCs w:val="18"/>
              </w:rPr>
              <w:t>V4.0</w:t>
            </w:r>
          </w:p>
        </w:tc>
        <w:tc>
          <w:tcPr>
            <w:tcW w:w="1710" w:type="dxa"/>
            <w:tcMar>
              <w:top w:w="0" w:type="dxa"/>
              <w:left w:w="108" w:type="dxa"/>
              <w:bottom w:w="0" w:type="dxa"/>
              <w:right w:w="108" w:type="dxa"/>
            </w:tcMar>
            <w:hideMark/>
          </w:tcPr>
          <w:p w:rsidR="00C335CB" w:rsidRDefault="00C335CB" w:rsidP="00C335CB">
            <w:pPr>
              <w:rPr>
                <w:rFonts w:ascii="Arial" w:hAnsi="Arial" w:cs="Arial"/>
                <w:sz w:val="18"/>
                <w:szCs w:val="18"/>
              </w:rPr>
            </w:pPr>
            <w:r>
              <w:rPr>
                <w:rFonts w:ascii="Arial" w:hAnsi="Arial" w:cs="Arial"/>
                <w:sz w:val="18"/>
                <w:szCs w:val="18"/>
              </w:rPr>
              <w:t>URAC Issuer Template</w:t>
            </w:r>
          </w:p>
        </w:tc>
        <w:tc>
          <w:tcPr>
            <w:tcW w:w="5040" w:type="dxa"/>
            <w:tcMar>
              <w:top w:w="0" w:type="dxa"/>
              <w:left w:w="108" w:type="dxa"/>
              <w:bottom w:w="0" w:type="dxa"/>
              <w:right w:w="108" w:type="dxa"/>
            </w:tcMar>
            <w:hideMark/>
          </w:tcPr>
          <w:p w:rsidR="00C335CB" w:rsidRDefault="00C335CB" w:rsidP="00C335CB">
            <w:pPr>
              <w:rPr>
                <w:rFonts w:ascii="Arial" w:hAnsi="Arial" w:cs="Arial"/>
                <w:sz w:val="18"/>
                <w:szCs w:val="18"/>
              </w:rPr>
            </w:pPr>
            <w:r>
              <w:rPr>
                <w:rFonts w:ascii="Arial" w:hAnsi="Arial" w:cs="Arial"/>
                <w:sz w:val="18"/>
                <w:szCs w:val="18"/>
              </w:rPr>
              <w:t>The URAC Template collects URAC application information to determine and validate market level accreditation status.</w:t>
            </w:r>
          </w:p>
        </w:tc>
        <w:tc>
          <w:tcPr>
            <w:tcW w:w="3600" w:type="dxa"/>
            <w:tcMar>
              <w:top w:w="0" w:type="dxa"/>
              <w:left w:w="108" w:type="dxa"/>
              <w:bottom w:w="0" w:type="dxa"/>
              <w:right w:w="108" w:type="dxa"/>
            </w:tcMar>
          </w:tcPr>
          <w:p w:rsidR="00C335CB" w:rsidRDefault="00E03BFE" w:rsidP="00C335CB">
            <w:pPr>
              <w:rPr>
                <w:rFonts w:ascii="Arial" w:hAnsi="Arial" w:cs="Arial"/>
                <w:sz w:val="18"/>
                <w:szCs w:val="18"/>
              </w:rPr>
            </w:pPr>
            <w:r>
              <w:rPr>
                <w:rFonts w:ascii="Arial" w:hAnsi="Arial" w:cs="Arial"/>
                <w:sz w:val="18"/>
                <w:szCs w:val="18"/>
              </w:rPr>
              <w:t>Template has been updated to 2015 version.</w:t>
            </w:r>
          </w:p>
        </w:tc>
        <w:tc>
          <w:tcPr>
            <w:tcW w:w="3510" w:type="dxa"/>
            <w:tcMar>
              <w:top w:w="0" w:type="dxa"/>
              <w:left w:w="108" w:type="dxa"/>
              <w:bottom w:w="0" w:type="dxa"/>
              <w:right w:w="108" w:type="dxa"/>
            </w:tcMar>
          </w:tcPr>
          <w:p w:rsidR="00C335CB" w:rsidRDefault="00C335CB" w:rsidP="00C335CB">
            <w:pPr>
              <w:rPr>
                <w:rFonts w:ascii="Arial" w:hAnsi="Arial" w:cs="Arial"/>
                <w:sz w:val="18"/>
                <w:szCs w:val="18"/>
              </w:rPr>
            </w:pPr>
            <w:r>
              <w:rPr>
                <w:rFonts w:ascii="Arial" w:hAnsi="Arial" w:cs="Arial"/>
                <w:sz w:val="18"/>
                <w:szCs w:val="18"/>
              </w:rPr>
              <w:t>PM.QHP.</w:t>
            </w:r>
            <w:r w:rsidR="00A56173">
              <w:rPr>
                <w:rFonts w:ascii="Arial" w:hAnsi="Arial" w:cs="Arial"/>
                <w:sz w:val="18"/>
                <w:szCs w:val="18"/>
              </w:rPr>
              <w:t>URAC Issuer Template.TMPL.v4.0</w:t>
            </w:r>
            <w:r>
              <w:rPr>
                <w:rFonts w:ascii="Arial" w:hAnsi="Arial" w:cs="Arial"/>
                <w:sz w:val="18"/>
                <w:szCs w:val="18"/>
              </w:rPr>
              <w:t xml:space="preserve">.04152014.xls </w:t>
            </w:r>
          </w:p>
        </w:tc>
      </w:tr>
      <w:tr w:rsidR="00C335CB" w:rsidTr="003C3557">
        <w:tc>
          <w:tcPr>
            <w:tcW w:w="648" w:type="dxa"/>
            <w:tcMar>
              <w:top w:w="0" w:type="dxa"/>
              <w:left w:w="108" w:type="dxa"/>
              <w:bottom w:w="0" w:type="dxa"/>
              <w:right w:w="108" w:type="dxa"/>
            </w:tcMar>
          </w:tcPr>
          <w:p w:rsidR="00C335CB" w:rsidRPr="003C3557" w:rsidRDefault="003C3557" w:rsidP="00C335CB">
            <w:pPr>
              <w:rPr>
                <w:rFonts w:ascii="Arial" w:hAnsi="Arial" w:cs="Arial"/>
                <w:bCs/>
                <w:sz w:val="18"/>
                <w:szCs w:val="18"/>
              </w:rPr>
            </w:pPr>
            <w:r>
              <w:rPr>
                <w:rFonts w:ascii="Arial" w:hAnsi="Arial" w:cs="Arial"/>
                <w:bCs/>
                <w:sz w:val="18"/>
                <w:szCs w:val="18"/>
              </w:rPr>
              <w:t>V4.0</w:t>
            </w:r>
          </w:p>
        </w:tc>
        <w:tc>
          <w:tcPr>
            <w:tcW w:w="1710" w:type="dxa"/>
            <w:tcMar>
              <w:top w:w="0" w:type="dxa"/>
              <w:left w:w="108" w:type="dxa"/>
              <w:bottom w:w="0" w:type="dxa"/>
              <w:right w:w="108" w:type="dxa"/>
            </w:tcMar>
            <w:hideMark/>
          </w:tcPr>
          <w:p w:rsidR="00C335CB" w:rsidRDefault="00C335CB" w:rsidP="00C335CB">
            <w:pPr>
              <w:rPr>
                <w:rFonts w:ascii="Arial" w:hAnsi="Arial" w:cs="Arial"/>
                <w:sz w:val="18"/>
                <w:szCs w:val="18"/>
              </w:rPr>
            </w:pPr>
            <w:r>
              <w:rPr>
                <w:rFonts w:ascii="Arial" w:hAnsi="Arial" w:cs="Arial"/>
                <w:sz w:val="18"/>
                <w:szCs w:val="18"/>
              </w:rPr>
              <w:t>NCQA Issuer Template</w:t>
            </w:r>
          </w:p>
        </w:tc>
        <w:tc>
          <w:tcPr>
            <w:tcW w:w="5040" w:type="dxa"/>
            <w:tcMar>
              <w:top w:w="0" w:type="dxa"/>
              <w:left w:w="108" w:type="dxa"/>
              <w:bottom w:w="0" w:type="dxa"/>
              <w:right w:w="108" w:type="dxa"/>
            </w:tcMar>
            <w:hideMark/>
          </w:tcPr>
          <w:p w:rsidR="00C335CB" w:rsidRDefault="00C335CB" w:rsidP="00C335CB">
            <w:pPr>
              <w:rPr>
                <w:rFonts w:ascii="Arial" w:hAnsi="Arial" w:cs="Arial"/>
                <w:sz w:val="18"/>
                <w:szCs w:val="18"/>
              </w:rPr>
            </w:pPr>
            <w:r>
              <w:rPr>
                <w:rFonts w:ascii="Arial" w:hAnsi="Arial" w:cs="Arial"/>
                <w:sz w:val="18"/>
                <w:szCs w:val="18"/>
              </w:rPr>
              <w:t>The NCQA Template collects NCQA application information to determine and validate product level accreditation status.</w:t>
            </w:r>
          </w:p>
        </w:tc>
        <w:tc>
          <w:tcPr>
            <w:tcW w:w="3600" w:type="dxa"/>
            <w:tcMar>
              <w:top w:w="0" w:type="dxa"/>
              <w:left w:w="108" w:type="dxa"/>
              <w:bottom w:w="0" w:type="dxa"/>
              <w:right w:w="108" w:type="dxa"/>
            </w:tcMar>
          </w:tcPr>
          <w:p w:rsidR="00C335CB" w:rsidRDefault="00E03BFE" w:rsidP="00C335CB">
            <w:pPr>
              <w:rPr>
                <w:rFonts w:ascii="Arial" w:hAnsi="Arial" w:cs="Arial"/>
                <w:sz w:val="18"/>
                <w:szCs w:val="18"/>
              </w:rPr>
            </w:pPr>
            <w:r>
              <w:rPr>
                <w:rFonts w:ascii="Arial" w:hAnsi="Arial" w:cs="Arial"/>
                <w:sz w:val="18"/>
                <w:szCs w:val="18"/>
              </w:rPr>
              <w:t>Template has been updated to 2015 version.</w:t>
            </w:r>
          </w:p>
        </w:tc>
        <w:tc>
          <w:tcPr>
            <w:tcW w:w="3510" w:type="dxa"/>
            <w:tcMar>
              <w:top w:w="0" w:type="dxa"/>
              <w:left w:w="108" w:type="dxa"/>
              <w:bottom w:w="0" w:type="dxa"/>
              <w:right w:w="108" w:type="dxa"/>
            </w:tcMar>
          </w:tcPr>
          <w:p w:rsidR="00C335CB" w:rsidRDefault="00C335CB" w:rsidP="00C335CB">
            <w:pPr>
              <w:rPr>
                <w:rFonts w:ascii="Arial" w:hAnsi="Arial" w:cs="Arial"/>
                <w:sz w:val="18"/>
                <w:szCs w:val="18"/>
              </w:rPr>
            </w:pPr>
            <w:r>
              <w:rPr>
                <w:rFonts w:ascii="Arial" w:hAnsi="Arial" w:cs="Arial"/>
                <w:sz w:val="18"/>
                <w:szCs w:val="18"/>
              </w:rPr>
              <w:t>PM.QHP.NCQA Issuer Template.TMPL.</w:t>
            </w:r>
            <w:r w:rsidR="00A56173">
              <w:rPr>
                <w:rFonts w:ascii="Arial" w:hAnsi="Arial" w:cs="Arial"/>
                <w:sz w:val="18"/>
                <w:szCs w:val="18"/>
              </w:rPr>
              <w:t>v4.0</w:t>
            </w:r>
            <w:r>
              <w:rPr>
                <w:rFonts w:ascii="Arial" w:hAnsi="Arial" w:cs="Arial"/>
                <w:sz w:val="18"/>
                <w:szCs w:val="18"/>
              </w:rPr>
              <w:t xml:space="preserve">.04152014.xls </w:t>
            </w:r>
          </w:p>
        </w:tc>
      </w:tr>
      <w:tr w:rsidR="00C335CB" w:rsidTr="003C3557">
        <w:tc>
          <w:tcPr>
            <w:tcW w:w="648" w:type="dxa"/>
            <w:tcMar>
              <w:top w:w="0" w:type="dxa"/>
              <w:left w:w="108" w:type="dxa"/>
              <w:bottom w:w="0" w:type="dxa"/>
              <w:right w:w="108" w:type="dxa"/>
            </w:tcMar>
          </w:tcPr>
          <w:p w:rsidR="00C335CB" w:rsidRPr="003C3557" w:rsidRDefault="003C3557" w:rsidP="00C335CB">
            <w:pPr>
              <w:rPr>
                <w:rFonts w:ascii="Arial" w:hAnsi="Arial" w:cs="Arial"/>
                <w:bCs/>
                <w:sz w:val="18"/>
                <w:szCs w:val="18"/>
              </w:rPr>
            </w:pPr>
            <w:r>
              <w:rPr>
                <w:rFonts w:ascii="Arial" w:hAnsi="Arial" w:cs="Arial"/>
                <w:bCs/>
                <w:sz w:val="18"/>
                <w:szCs w:val="18"/>
              </w:rPr>
              <w:t>V4.0</w:t>
            </w:r>
          </w:p>
        </w:tc>
        <w:tc>
          <w:tcPr>
            <w:tcW w:w="1710" w:type="dxa"/>
            <w:tcMar>
              <w:top w:w="0" w:type="dxa"/>
              <w:left w:w="108" w:type="dxa"/>
              <w:bottom w:w="0" w:type="dxa"/>
              <w:right w:w="108" w:type="dxa"/>
            </w:tcMar>
            <w:hideMark/>
          </w:tcPr>
          <w:p w:rsidR="00C335CB" w:rsidRDefault="00C335CB" w:rsidP="00C335CB">
            <w:pPr>
              <w:rPr>
                <w:rFonts w:ascii="Arial" w:hAnsi="Arial" w:cs="Arial"/>
                <w:sz w:val="18"/>
                <w:szCs w:val="18"/>
              </w:rPr>
            </w:pPr>
            <w:r>
              <w:rPr>
                <w:rFonts w:ascii="Arial" w:hAnsi="Arial" w:cs="Arial"/>
                <w:sz w:val="18"/>
                <w:szCs w:val="18"/>
              </w:rPr>
              <w:t>Essential Community Providers</w:t>
            </w:r>
          </w:p>
        </w:tc>
        <w:tc>
          <w:tcPr>
            <w:tcW w:w="5040" w:type="dxa"/>
            <w:tcMar>
              <w:top w:w="0" w:type="dxa"/>
              <w:left w:w="108" w:type="dxa"/>
              <w:bottom w:w="0" w:type="dxa"/>
              <w:right w:w="108" w:type="dxa"/>
            </w:tcMar>
            <w:hideMark/>
          </w:tcPr>
          <w:p w:rsidR="00C335CB" w:rsidRDefault="00C335CB" w:rsidP="00C335CB">
            <w:pPr>
              <w:rPr>
                <w:rFonts w:ascii="Arial" w:hAnsi="Arial" w:cs="Arial"/>
                <w:sz w:val="18"/>
                <w:szCs w:val="18"/>
              </w:rPr>
            </w:pPr>
            <w:r>
              <w:rPr>
                <w:rFonts w:ascii="Arial" w:hAnsi="Arial" w:cs="Arial"/>
                <w:sz w:val="18"/>
                <w:szCs w:val="18"/>
              </w:rPr>
              <w:t>The ECP Template collects provider and street address information about the Essential Community providers in issuer networks.</w:t>
            </w:r>
          </w:p>
        </w:tc>
        <w:tc>
          <w:tcPr>
            <w:tcW w:w="3600" w:type="dxa"/>
            <w:tcMar>
              <w:top w:w="0" w:type="dxa"/>
              <w:left w:w="108" w:type="dxa"/>
              <w:bottom w:w="0" w:type="dxa"/>
              <w:right w:w="108" w:type="dxa"/>
            </w:tcMar>
          </w:tcPr>
          <w:p w:rsidR="00C335CB" w:rsidRDefault="00E03BFE" w:rsidP="00C335CB">
            <w:pPr>
              <w:rPr>
                <w:rFonts w:ascii="Arial" w:hAnsi="Arial" w:cs="Arial"/>
                <w:sz w:val="18"/>
                <w:szCs w:val="18"/>
              </w:rPr>
            </w:pPr>
            <w:r>
              <w:rPr>
                <w:rFonts w:ascii="Arial" w:hAnsi="Arial" w:cs="Arial"/>
                <w:sz w:val="18"/>
                <w:szCs w:val="18"/>
              </w:rPr>
              <w:t>Template has been updated to 2015 version.</w:t>
            </w:r>
          </w:p>
        </w:tc>
        <w:tc>
          <w:tcPr>
            <w:tcW w:w="3510" w:type="dxa"/>
            <w:tcMar>
              <w:top w:w="0" w:type="dxa"/>
              <w:left w:w="108" w:type="dxa"/>
              <w:bottom w:w="0" w:type="dxa"/>
              <w:right w:w="108" w:type="dxa"/>
            </w:tcMar>
          </w:tcPr>
          <w:p w:rsidR="00C335CB" w:rsidRDefault="00C335CB" w:rsidP="00C335CB">
            <w:pPr>
              <w:rPr>
                <w:rFonts w:ascii="Arial" w:hAnsi="Arial" w:cs="Arial"/>
                <w:sz w:val="18"/>
                <w:szCs w:val="18"/>
              </w:rPr>
            </w:pPr>
            <w:proofErr w:type="spellStart"/>
            <w:r>
              <w:rPr>
                <w:rFonts w:ascii="Arial" w:hAnsi="Arial" w:cs="Arial"/>
                <w:sz w:val="18"/>
                <w:szCs w:val="18"/>
              </w:rPr>
              <w:t>PM.QHP.Essential</w:t>
            </w:r>
            <w:proofErr w:type="spellEnd"/>
            <w:r>
              <w:rPr>
                <w:rFonts w:ascii="Arial" w:hAnsi="Arial" w:cs="Arial"/>
                <w:sz w:val="18"/>
                <w:szCs w:val="18"/>
              </w:rPr>
              <w:t xml:space="preserve"> Community Providers.TMPL.</w:t>
            </w:r>
            <w:r w:rsidR="00A56173">
              <w:rPr>
                <w:rFonts w:ascii="Arial" w:hAnsi="Arial" w:cs="Arial"/>
                <w:sz w:val="18"/>
                <w:szCs w:val="18"/>
              </w:rPr>
              <w:t>v4.0</w:t>
            </w:r>
            <w:r>
              <w:rPr>
                <w:rFonts w:ascii="Arial" w:hAnsi="Arial" w:cs="Arial"/>
                <w:sz w:val="18"/>
                <w:szCs w:val="18"/>
              </w:rPr>
              <w:t>.04152014.xls</w:t>
            </w:r>
          </w:p>
        </w:tc>
      </w:tr>
      <w:tr w:rsidR="00C335CB" w:rsidTr="003C3557">
        <w:tc>
          <w:tcPr>
            <w:tcW w:w="648" w:type="dxa"/>
            <w:tcMar>
              <w:top w:w="0" w:type="dxa"/>
              <w:left w:w="108" w:type="dxa"/>
              <w:bottom w:w="0" w:type="dxa"/>
              <w:right w:w="108" w:type="dxa"/>
            </w:tcMar>
          </w:tcPr>
          <w:p w:rsidR="00C335CB" w:rsidRPr="003C3557" w:rsidRDefault="003C3557" w:rsidP="00C335CB">
            <w:pPr>
              <w:rPr>
                <w:rFonts w:ascii="Arial" w:hAnsi="Arial" w:cs="Arial"/>
                <w:bCs/>
                <w:sz w:val="18"/>
                <w:szCs w:val="18"/>
              </w:rPr>
            </w:pPr>
            <w:r>
              <w:rPr>
                <w:rFonts w:ascii="Arial" w:hAnsi="Arial" w:cs="Arial"/>
                <w:bCs/>
                <w:sz w:val="18"/>
                <w:szCs w:val="18"/>
              </w:rPr>
              <w:t>V4.0</w:t>
            </w:r>
          </w:p>
        </w:tc>
        <w:tc>
          <w:tcPr>
            <w:tcW w:w="1710" w:type="dxa"/>
            <w:tcMar>
              <w:top w:w="0" w:type="dxa"/>
              <w:left w:w="108" w:type="dxa"/>
              <w:bottom w:w="0" w:type="dxa"/>
              <w:right w:w="108" w:type="dxa"/>
            </w:tcMar>
            <w:hideMark/>
          </w:tcPr>
          <w:p w:rsidR="00C335CB" w:rsidRDefault="00C335CB" w:rsidP="00C335CB">
            <w:pPr>
              <w:rPr>
                <w:rFonts w:ascii="Arial" w:hAnsi="Arial" w:cs="Arial"/>
                <w:sz w:val="18"/>
                <w:szCs w:val="18"/>
              </w:rPr>
            </w:pPr>
            <w:r>
              <w:rPr>
                <w:rFonts w:ascii="Arial" w:hAnsi="Arial" w:cs="Arial"/>
                <w:sz w:val="18"/>
                <w:szCs w:val="18"/>
              </w:rPr>
              <w:t>Plan &amp; Benefits Template</w:t>
            </w:r>
            <w:r w:rsidR="00EE0511">
              <w:rPr>
                <w:rFonts w:ascii="Arial" w:hAnsi="Arial" w:cs="Arial"/>
                <w:sz w:val="18"/>
                <w:szCs w:val="18"/>
              </w:rPr>
              <w:t xml:space="preserve"> and Add-in File</w:t>
            </w:r>
          </w:p>
        </w:tc>
        <w:tc>
          <w:tcPr>
            <w:tcW w:w="5040" w:type="dxa"/>
            <w:tcMar>
              <w:top w:w="0" w:type="dxa"/>
              <w:left w:w="108" w:type="dxa"/>
              <w:bottom w:w="0" w:type="dxa"/>
              <w:right w:w="108" w:type="dxa"/>
            </w:tcMar>
            <w:hideMark/>
          </w:tcPr>
          <w:p w:rsidR="00C335CB" w:rsidRDefault="00C335CB" w:rsidP="00C335CB">
            <w:pPr>
              <w:rPr>
                <w:rFonts w:ascii="Arial" w:hAnsi="Arial" w:cs="Arial"/>
                <w:sz w:val="18"/>
                <w:szCs w:val="18"/>
              </w:rPr>
            </w:pPr>
            <w:r>
              <w:rPr>
                <w:rFonts w:ascii="Arial" w:hAnsi="Arial" w:cs="Arial"/>
                <w:sz w:val="18"/>
                <w:szCs w:val="18"/>
              </w:rPr>
              <w:t>The Plan &amp; Benefits Template</w:t>
            </w:r>
            <w:r w:rsidR="00EE0511">
              <w:rPr>
                <w:rFonts w:ascii="Arial" w:hAnsi="Arial" w:cs="Arial"/>
                <w:sz w:val="18"/>
                <w:szCs w:val="18"/>
              </w:rPr>
              <w:t xml:space="preserve"> and Add-in file</w:t>
            </w:r>
            <w:r>
              <w:rPr>
                <w:rFonts w:ascii="Arial" w:hAnsi="Arial" w:cs="Arial"/>
                <w:sz w:val="18"/>
                <w:szCs w:val="18"/>
              </w:rPr>
              <w:t xml:space="preserve"> collects high level plan information, benefits package information including benefits covered and treatment limits, cost sharing information and calculates the Actuarial Value.  </w:t>
            </w:r>
          </w:p>
        </w:tc>
        <w:tc>
          <w:tcPr>
            <w:tcW w:w="3600" w:type="dxa"/>
            <w:tcMar>
              <w:top w:w="0" w:type="dxa"/>
              <w:left w:w="108" w:type="dxa"/>
              <w:bottom w:w="0" w:type="dxa"/>
              <w:right w:w="108" w:type="dxa"/>
            </w:tcMar>
          </w:tcPr>
          <w:p w:rsidR="00C335CB" w:rsidRDefault="00E03BFE" w:rsidP="00C335CB">
            <w:pPr>
              <w:rPr>
                <w:rFonts w:ascii="Arial" w:hAnsi="Arial" w:cs="Arial"/>
                <w:sz w:val="18"/>
                <w:szCs w:val="18"/>
              </w:rPr>
            </w:pPr>
            <w:r>
              <w:rPr>
                <w:rFonts w:ascii="Arial" w:hAnsi="Arial" w:cs="Arial"/>
                <w:sz w:val="18"/>
                <w:szCs w:val="18"/>
              </w:rPr>
              <w:t>Template has been updated to 2015 version, including text changes to assist issuers in its completion.</w:t>
            </w:r>
          </w:p>
        </w:tc>
        <w:tc>
          <w:tcPr>
            <w:tcW w:w="3510" w:type="dxa"/>
            <w:tcMar>
              <w:top w:w="0" w:type="dxa"/>
              <w:left w:w="108" w:type="dxa"/>
              <w:bottom w:w="0" w:type="dxa"/>
              <w:right w:w="108" w:type="dxa"/>
            </w:tcMar>
          </w:tcPr>
          <w:p w:rsidR="00C335CB" w:rsidRDefault="00C335CB" w:rsidP="00C335CB">
            <w:pPr>
              <w:rPr>
                <w:rFonts w:ascii="Arial" w:hAnsi="Arial" w:cs="Arial"/>
                <w:sz w:val="18"/>
                <w:szCs w:val="18"/>
              </w:rPr>
            </w:pPr>
            <w:proofErr w:type="spellStart"/>
            <w:r>
              <w:rPr>
                <w:rFonts w:ascii="Arial" w:hAnsi="Arial" w:cs="Arial"/>
                <w:sz w:val="18"/>
                <w:szCs w:val="18"/>
              </w:rPr>
              <w:t>PM.QHP.Plan</w:t>
            </w:r>
            <w:proofErr w:type="spellEnd"/>
            <w:r>
              <w:rPr>
                <w:rFonts w:ascii="Arial" w:hAnsi="Arial" w:cs="Arial"/>
                <w:sz w:val="18"/>
                <w:szCs w:val="18"/>
              </w:rPr>
              <w:t xml:space="preserve"> and Benefits Template.TMPL.</w:t>
            </w:r>
            <w:r w:rsidR="00A56173">
              <w:rPr>
                <w:rFonts w:ascii="Arial" w:hAnsi="Arial" w:cs="Arial"/>
                <w:sz w:val="18"/>
                <w:szCs w:val="18"/>
              </w:rPr>
              <w:t>v4.0</w:t>
            </w:r>
            <w:r>
              <w:rPr>
                <w:rFonts w:ascii="Arial" w:hAnsi="Arial" w:cs="Arial"/>
                <w:sz w:val="18"/>
                <w:szCs w:val="18"/>
              </w:rPr>
              <w:t>.04152014.xls</w:t>
            </w:r>
            <w:r w:rsidR="00A56173">
              <w:rPr>
                <w:rFonts w:ascii="Arial" w:hAnsi="Arial" w:cs="Arial"/>
                <w:sz w:val="18"/>
                <w:szCs w:val="18"/>
              </w:rPr>
              <w:t>m</w:t>
            </w:r>
          </w:p>
          <w:p w:rsidR="00A56173" w:rsidRDefault="00A56173" w:rsidP="00A56173">
            <w:pPr>
              <w:rPr>
                <w:rFonts w:ascii="Arial" w:hAnsi="Arial" w:cs="Arial"/>
                <w:sz w:val="18"/>
                <w:szCs w:val="18"/>
              </w:rPr>
            </w:pPr>
            <w:proofErr w:type="spellStart"/>
            <w:r>
              <w:rPr>
                <w:rFonts w:ascii="Arial" w:hAnsi="Arial" w:cs="Arial"/>
                <w:sz w:val="18"/>
                <w:szCs w:val="18"/>
              </w:rPr>
              <w:t>PM.QHP.Plan</w:t>
            </w:r>
            <w:proofErr w:type="spellEnd"/>
            <w:r>
              <w:rPr>
                <w:rFonts w:ascii="Arial" w:hAnsi="Arial" w:cs="Arial"/>
                <w:sz w:val="18"/>
                <w:szCs w:val="18"/>
              </w:rPr>
              <w:t xml:space="preserve"> and Benefits Template AddIn.TMPL.v4.0.04152014.xlam</w:t>
            </w:r>
          </w:p>
          <w:p w:rsidR="00A56173" w:rsidRDefault="00A56173" w:rsidP="00C335CB">
            <w:pPr>
              <w:rPr>
                <w:rFonts w:ascii="Arial" w:hAnsi="Arial" w:cs="Arial"/>
                <w:sz w:val="18"/>
                <w:szCs w:val="18"/>
              </w:rPr>
            </w:pPr>
          </w:p>
        </w:tc>
      </w:tr>
      <w:tr w:rsidR="00C335CB" w:rsidTr="003C3557">
        <w:tc>
          <w:tcPr>
            <w:tcW w:w="648" w:type="dxa"/>
            <w:tcMar>
              <w:top w:w="0" w:type="dxa"/>
              <w:left w:w="108" w:type="dxa"/>
              <w:bottom w:w="0" w:type="dxa"/>
              <w:right w:w="108" w:type="dxa"/>
            </w:tcMar>
          </w:tcPr>
          <w:p w:rsidR="00C335CB" w:rsidRPr="003C3557" w:rsidRDefault="003C3557" w:rsidP="00C335CB">
            <w:pPr>
              <w:rPr>
                <w:rFonts w:ascii="Arial" w:hAnsi="Arial" w:cs="Arial"/>
                <w:bCs/>
                <w:sz w:val="18"/>
                <w:szCs w:val="18"/>
              </w:rPr>
            </w:pPr>
            <w:r>
              <w:rPr>
                <w:rFonts w:ascii="Arial" w:hAnsi="Arial" w:cs="Arial"/>
                <w:bCs/>
                <w:sz w:val="18"/>
                <w:szCs w:val="18"/>
              </w:rPr>
              <w:t>V4.0</w:t>
            </w:r>
          </w:p>
        </w:tc>
        <w:tc>
          <w:tcPr>
            <w:tcW w:w="1710" w:type="dxa"/>
            <w:tcMar>
              <w:top w:w="0" w:type="dxa"/>
              <w:left w:w="108" w:type="dxa"/>
              <w:bottom w:w="0" w:type="dxa"/>
              <w:right w:w="108" w:type="dxa"/>
            </w:tcMar>
            <w:hideMark/>
          </w:tcPr>
          <w:p w:rsidR="00C335CB" w:rsidRDefault="00C335CB" w:rsidP="00C335CB">
            <w:pPr>
              <w:rPr>
                <w:rFonts w:ascii="Arial" w:hAnsi="Arial" w:cs="Arial"/>
                <w:sz w:val="18"/>
                <w:szCs w:val="18"/>
              </w:rPr>
            </w:pPr>
            <w:r>
              <w:rPr>
                <w:rFonts w:ascii="Arial" w:hAnsi="Arial" w:cs="Arial"/>
                <w:sz w:val="18"/>
                <w:szCs w:val="18"/>
              </w:rPr>
              <w:t>Prescription Drug Template</w:t>
            </w:r>
          </w:p>
        </w:tc>
        <w:tc>
          <w:tcPr>
            <w:tcW w:w="5040" w:type="dxa"/>
            <w:tcMar>
              <w:top w:w="0" w:type="dxa"/>
              <w:left w:w="108" w:type="dxa"/>
              <w:bottom w:w="0" w:type="dxa"/>
              <w:right w:w="108" w:type="dxa"/>
            </w:tcMar>
            <w:hideMark/>
          </w:tcPr>
          <w:p w:rsidR="00C335CB" w:rsidRDefault="00C335CB" w:rsidP="00C335CB">
            <w:pPr>
              <w:rPr>
                <w:rFonts w:ascii="Arial" w:hAnsi="Arial" w:cs="Arial"/>
                <w:sz w:val="18"/>
                <w:szCs w:val="18"/>
              </w:rPr>
            </w:pPr>
            <w:r>
              <w:rPr>
                <w:rFonts w:ascii="Arial" w:hAnsi="Arial" w:cs="Arial"/>
                <w:sz w:val="18"/>
                <w:szCs w:val="18"/>
              </w:rPr>
              <w:t>The Prescription Drug Template collects formulary information and prescription drug list details. Formularies are associated with plans defined on the Plan &amp; Benefits template for offer on the Exchange with the health plans.</w:t>
            </w:r>
          </w:p>
        </w:tc>
        <w:tc>
          <w:tcPr>
            <w:tcW w:w="3600" w:type="dxa"/>
            <w:tcMar>
              <w:top w:w="0" w:type="dxa"/>
              <w:left w:w="108" w:type="dxa"/>
              <w:bottom w:w="0" w:type="dxa"/>
              <w:right w:w="108" w:type="dxa"/>
            </w:tcMar>
          </w:tcPr>
          <w:p w:rsidR="00C335CB" w:rsidRDefault="00E03BFE" w:rsidP="00C335CB">
            <w:pPr>
              <w:rPr>
                <w:rFonts w:ascii="Arial" w:hAnsi="Arial" w:cs="Arial"/>
                <w:sz w:val="18"/>
                <w:szCs w:val="18"/>
              </w:rPr>
            </w:pPr>
            <w:r>
              <w:rPr>
                <w:rFonts w:ascii="Arial" w:hAnsi="Arial" w:cs="Arial"/>
                <w:sz w:val="18"/>
                <w:szCs w:val="18"/>
              </w:rPr>
              <w:t>Template has been updated to 2015 version.</w:t>
            </w:r>
          </w:p>
        </w:tc>
        <w:tc>
          <w:tcPr>
            <w:tcW w:w="3510" w:type="dxa"/>
            <w:tcMar>
              <w:top w:w="0" w:type="dxa"/>
              <w:left w:w="108" w:type="dxa"/>
              <w:bottom w:w="0" w:type="dxa"/>
              <w:right w:w="108" w:type="dxa"/>
            </w:tcMar>
          </w:tcPr>
          <w:p w:rsidR="00C335CB" w:rsidRDefault="00C335CB" w:rsidP="00070E32">
            <w:pPr>
              <w:rPr>
                <w:rFonts w:ascii="Arial" w:hAnsi="Arial" w:cs="Arial"/>
                <w:sz w:val="18"/>
                <w:szCs w:val="18"/>
              </w:rPr>
            </w:pPr>
            <w:proofErr w:type="spellStart"/>
            <w:r>
              <w:rPr>
                <w:rFonts w:ascii="Arial" w:hAnsi="Arial" w:cs="Arial"/>
                <w:sz w:val="18"/>
                <w:szCs w:val="18"/>
              </w:rPr>
              <w:t>PM.QHP.Prescription</w:t>
            </w:r>
            <w:proofErr w:type="spellEnd"/>
            <w:r>
              <w:rPr>
                <w:rFonts w:ascii="Arial" w:hAnsi="Arial" w:cs="Arial"/>
                <w:sz w:val="18"/>
                <w:szCs w:val="18"/>
              </w:rPr>
              <w:t xml:space="preserve"> Drug Template.TMPL.</w:t>
            </w:r>
            <w:r w:rsidR="00A56173">
              <w:rPr>
                <w:rFonts w:ascii="Arial" w:hAnsi="Arial" w:cs="Arial"/>
                <w:sz w:val="18"/>
                <w:szCs w:val="18"/>
              </w:rPr>
              <w:t>v4.0</w:t>
            </w:r>
            <w:r>
              <w:rPr>
                <w:rFonts w:ascii="Arial" w:hAnsi="Arial" w:cs="Arial"/>
                <w:sz w:val="18"/>
                <w:szCs w:val="18"/>
              </w:rPr>
              <w:t>.04152014.xls</w:t>
            </w:r>
          </w:p>
        </w:tc>
      </w:tr>
      <w:tr w:rsidR="00C335CB" w:rsidTr="003C3557">
        <w:tc>
          <w:tcPr>
            <w:tcW w:w="648" w:type="dxa"/>
            <w:tcMar>
              <w:top w:w="0" w:type="dxa"/>
              <w:left w:w="108" w:type="dxa"/>
              <w:bottom w:w="0" w:type="dxa"/>
              <w:right w:w="108" w:type="dxa"/>
            </w:tcMar>
          </w:tcPr>
          <w:p w:rsidR="00C335CB" w:rsidRPr="003C3557" w:rsidRDefault="003C3557" w:rsidP="00C335CB">
            <w:pPr>
              <w:rPr>
                <w:rFonts w:ascii="Arial" w:hAnsi="Arial" w:cs="Arial"/>
                <w:bCs/>
                <w:sz w:val="18"/>
                <w:szCs w:val="18"/>
              </w:rPr>
            </w:pPr>
            <w:r>
              <w:rPr>
                <w:rFonts w:ascii="Arial" w:hAnsi="Arial" w:cs="Arial"/>
                <w:bCs/>
                <w:sz w:val="18"/>
                <w:szCs w:val="18"/>
              </w:rPr>
              <w:t>V4.0</w:t>
            </w:r>
          </w:p>
        </w:tc>
        <w:tc>
          <w:tcPr>
            <w:tcW w:w="1710" w:type="dxa"/>
            <w:tcMar>
              <w:top w:w="0" w:type="dxa"/>
              <w:left w:w="108" w:type="dxa"/>
              <w:bottom w:w="0" w:type="dxa"/>
              <w:right w:w="108" w:type="dxa"/>
            </w:tcMar>
            <w:hideMark/>
          </w:tcPr>
          <w:p w:rsidR="00C335CB" w:rsidRDefault="00C335CB" w:rsidP="00C335CB">
            <w:pPr>
              <w:rPr>
                <w:rFonts w:ascii="Arial" w:hAnsi="Arial" w:cs="Arial"/>
                <w:sz w:val="18"/>
                <w:szCs w:val="18"/>
              </w:rPr>
            </w:pPr>
            <w:r>
              <w:rPr>
                <w:rFonts w:ascii="Arial" w:hAnsi="Arial" w:cs="Arial"/>
                <w:sz w:val="18"/>
                <w:szCs w:val="18"/>
              </w:rPr>
              <w:t>Network Template</w:t>
            </w:r>
          </w:p>
        </w:tc>
        <w:tc>
          <w:tcPr>
            <w:tcW w:w="5040" w:type="dxa"/>
            <w:tcMar>
              <w:top w:w="0" w:type="dxa"/>
              <w:left w:w="108" w:type="dxa"/>
              <w:bottom w:w="0" w:type="dxa"/>
              <w:right w:w="108" w:type="dxa"/>
            </w:tcMar>
            <w:hideMark/>
          </w:tcPr>
          <w:p w:rsidR="00C335CB" w:rsidRDefault="00C335CB" w:rsidP="00C335CB">
            <w:pPr>
              <w:rPr>
                <w:rFonts w:ascii="Arial" w:hAnsi="Arial" w:cs="Arial"/>
                <w:sz w:val="18"/>
                <w:szCs w:val="18"/>
              </w:rPr>
            </w:pPr>
            <w:r>
              <w:rPr>
                <w:rFonts w:ascii="Arial" w:hAnsi="Arial" w:cs="Arial"/>
                <w:sz w:val="18"/>
                <w:szCs w:val="18"/>
              </w:rPr>
              <w:t>The Network Template collects information about the provider network name and URL for display during the consumer shopping experience.</w:t>
            </w:r>
          </w:p>
        </w:tc>
        <w:tc>
          <w:tcPr>
            <w:tcW w:w="3600" w:type="dxa"/>
            <w:tcMar>
              <w:top w:w="0" w:type="dxa"/>
              <w:left w:w="108" w:type="dxa"/>
              <w:bottom w:w="0" w:type="dxa"/>
              <w:right w:w="108" w:type="dxa"/>
            </w:tcMar>
          </w:tcPr>
          <w:p w:rsidR="00C335CB" w:rsidRDefault="00E03BFE" w:rsidP="00C335CB">
            <w:pPr>
              <w:rPr>
                <w:rFonts w:ascii="Arial" w:hAnsi="Arial" w:cs="Arial"/>
                <w:sz w:val="18"/>
                <w:szCs w:val="18"/>
              </w:rPr>
            </w:pPr>
            <w:r>
              <w:rPr>
                <w:rFonts w:ascii="Arial" w:hAnsi="Arial" w:cs="Arial"/>
                <w:sz w:val="18"/>
                <w:szCs w:val="18"/>
              </w:rPr>
              <w:t>Template has been updated to 2015 version.</w:t>
            </w:r>
          </w:p>
        </w:tc>
        <w:tc>
          <w:tcPr>
            <w:tcW w:w="3510" w:type="dxa"/>
            <w:tcMar>
              <w:top w:w="0" w:type="dxa"/>
              <w:left w:w="108" w:type="dxa"/>
              <w:bottom w:w="0" w:type="dxa"/>
              <w:right w:w="108" w:type="dxa"/>
            </w:tcMar>
          </w:tcPr>
          <w:p w:rsidR="00C335CB" w:rsidRDefault="00C335CB" w:rsidP="00070E32">
            <w:pPr>
              <w:rPr>
                <w:rFonts w:ascii="Arial" w:hAnsi="Arial" w:cs="Arial"/>
                <w:sz w:val="18"/>
                <w:szCs w:val="18"/>
              </w:rPr>
            </w:pPr>
            <w:proofErr w:type="spellStart"/>
            <w:r>
              <w:rPr>
                <w:rFonts w:ascii="Arial" w:hAnsi="Arial" w:cs="Arial"/>
                <w:sz w:val="18"/>
                <w:szCs w:val="18"/>
              </w:rPr>
              <w:t>PM.QHP.Network</w:t>
            </w:r>
            <w:proofErr w:type="spellEnd"/>
            <w:r w:rsidR="00070E32">
              <w:rPr>
                <w:rFonts w:ascii="Arial" w:hAnsi="Arial" w:cs="Arial"/>
                <w:sz w:val="18"/>
                <w:szCs w:val="18"/>
              </w:rPr>
              <w:t xml:space="preserve"> </w:t>
            </w:r>
            <w:r>
              <w:rPr>
                <w:rFonts w:ascii="Arial" w:hAnsi="Arial" w:cs="Arial"/>
                <w:sz w:val="18"/>
                <w:szCs w:val="18"/>
              </w:rPr>
              <w:t>Template.TMPL.</w:t>
            </w:r>
            <w:r w:rsidR="00A56173">
              <w:rPr>
                <w:rFonts w:ascii="Arial" w:hAnsi="Arial" w:cs="Arial"/>
                <w:sz w:val="18"/>
                <w:szCs w:val="18"/>
              </w:rPr>
              <w:t>v4.0</w:t>
            </w:r>
            <w:r>
              <w:rPr>
                <w:rFonts w:ascii="Arial" w:hAnsi="Arial" w:cs="Arial"/>
                <w:sz w:val="18"/>
                <w:szCs w:val="18"/>
              </w:rPr>
              <w:t>.04152014.xls</w:t>
            </w:r>
          </w:p>
        </w:tc>
      </w:tr>
      <w:tr w:rsidR="00C335CB" w:rsidTr="003C3557">
        <w:tc>
          <w:tcPr>
            <w:tcW w:w="648" w:type="dxa"/>
            <w:tcMar>
              <w:top w:w="0" w:type="dxa"/>
              <w:left w:w="108" w:type="dxa"/>
              <w:bottom w:w="0" w:type="dxa"/>
              <w:right w:w="108" w:type="dxa"/>
            </w:tcMar>
          </w:tcPr>
          <w:p w:rsidR="00C335CB" w:rsidRPr="003C3557" w:rsidRDefault="003C3557" w:rsidP="00C335CB">
            <w:pPr>
              <w:rPr>
                <w:rFonts w:ascii="Arial" w:hAnsi="Arial" w:cs="Arial"/>
                <w:bCs/>
                <w:sz w:val="18"/>
                <w:szCs w:val="18"/>
              </w:rPr>
            </w:pPr>
            <w:r>
              <w:rPr>
                <w:rFonts w:ascii="Arial" w:hAnsi="Arial" w:cs="Arial"/>
                <w:bCs/>
                <w:sz w:val="18"/>
                <w:szCs w:val="18"/>
              </w:rPr>
              <w:t>V4.0</w:t>
            </w:r>
          </w:p>
        </w:tc>
        <w:tc>
          <w:tcPr>
            <w:tcW w:w="1710" w:type="dxa"/>
            <w:tcMar>
              <w:top w:w="0" w:type="dxa"/>
              <w:left w:w="108" w:type="dxa"/>
              <w:bottom w:w="0" w:type="dxa"/>
              <w:right w:w="108" w:type="dxa"/>
            </w:tcMar>
            <w:hideMark/>
          </w:tcPr>
          <w:p w:rsidR="00C335CB" w:rsidRDefault="00C335CB" w:rsidP="00C335CB">
            <w:pPr>
              <w:rPr>
                <w:rFonts w:ascii="Arial" w:hAnsi="Arial" w:cs="Arial"/>
                <w:sz w:val="18"/>
                <w:szCs w:val="18"/>
              </w:rPr>
            </w:pPr>
            <w:r>
              <w:rPr>
                <w:rFonts w:ascii="Arial" w:hAnsi="Arial" w:cs="Arial"/>
                <w:sz w:val="18"/>
                <w:szCs w:val="18"/>
              </w:rPr>
              <w:t>Service Area Template</w:t>
            </w:r>
          </w:p>
        </w:tc>
        <w:tc>
          <w:tcPr>
            <w:tcW w:w="5040" w:type="dxa"/>
            <w:tcMar>
              <w:top w:w="0" w:type="dxa"/>
              <w:left w:w="108" w:type="dxa"/>
              <w:bottom w:w="0" w:type="dxa"/>
              <w:right w:w="108" w:type="dxa"/>
            </w:tcMar>
            <w:hideMark/>
          </w:tcPr>
          <w:p w:rsidR="00C335CB" w:rsidRDefault="00C335CB" w:rsidP="00C335CB">
            <w:pPr>
              <w:rPr>
                <w:rFonts w:ascii="Arial" w:hAnsi="Arial" w:cs="Arial"/>
                <w:sz w:val="18"/>
                <w:szCs w:val="18"/>
              </w:rPr>
            </w:pPr>
            <w:r>
              <w:rPr>
                <w:rFonts w:ascii="Arial" w:hAnsi="Arial" w:cs="Arial"/>
                <w:sz w:val="18"/>
                <w:szCs w:val="18"/>
              </w:rPr>
              <w:t>The Service Area Template allows issuers to identify Service Areas by county and zip code.  The Service Areas are used in combination with the Rating Engine when determining plan availability and rates.</w:t>
            </w:r>
          </w:p>
        </w:tc>
        <w:tc>
          <w:tcPr>
            <w:tcW w:w="3600" w:type="dxa"/>
            <w:tcMar>
              <w:top w:w="0" w:type="dxa"/>
              <w:left w:w="108" w:type="dxa"/>
              <w:bottom w:w="0" w:type="dxa"/>
              <w:right w:w="108" w:type="dxa"/>
            </w:tcMar>
          </w:tcPr>
          <w:p w:rsidR="00C335CB" w:rsidRDefault="00E03BFE" w:rsidP="00C335CB">
            <w:pPr>
              <w:rPr>
                <w:rFonts w:ascii="Arial" w:hAnsi="Arial" w:cs="Arial"/>
                <w:sz w:val="18"/>
                <w:szCs w:val="18"/>
              </w:rPr>
            </w:pPr>
            <w:r>
              <w:rPr>
                <w:rFonts w:ascii="Arial" w:hAnsi="Arial" w:cs="Arial"/>
                <w:sz w:val="18"/>
                <w:szCs w:val="18"/>
              </w:rPr>
              <w:t>Template has been updated to 2015 version.</w:t>
            </w:r>
          </w:p>
        </w:tc>
        <w:tc>
          <w:tcPr>
            <w:tcW w:w="3510" w:type="dxa"/>
            <w:tcMar>
              <w:top w:w="0" w:type="dxa"/>
              <w:left w:w="108" w:type="dxa"/>
              <w:bottom w:w="0" w:type="dxa"/>
              <w:right w:w="108" w:type="dxa"/>
            </w:tcMar>
          </w:tcPr>
          <w:p w:rsidR="00C335CB" w:rsidRDefault="00C335CB" w:rsidP="00070E32">
            <w:pPr>
              <w:rPr>
                <w:rFonts w:ascii="Arial" w:hAnsi="Arial" w:cs="Arial"/>
                <w:sz w:val="18"/>
                <w:szCs w:val="18"/>
              </w:rPr>
            </w:pPr>
            <w:proofErr w:type="spellStart"/>
            <w:r>
              <w:rPr>
                <w:rFonts w:ascii="Arial" w:hAnsi="Arial" w:cs="Arial"/>
                <w:sz w:val="18"/>
                <w:szCs w:val="18"/>
              </w:rPr>
              <w:t>PM.QHP.Service</w:t>
            </w:r>
            <w:proofErr w:type="spellEnd"/>
            <w:r>
              <w:rPr>
                <w:rFonts w:ascii="Arial" w:hAnsi="Arial" w:cs="Arial"/>
                <w:sz w:val="18"/>
                <w:szCs w:val="18"/>
              </w:rPr>
              <w:t xml:space="preserve"> Area Template.TMPL.</w:t>
            </w:r>
            <w:r w:rsidR="00A56173">
              <w:rPr>
                <w:rFonts w:ascii="Arial" w:hAnsi="Arial" w:cs="Arial"/>
                <w:sz w:val="18"/>
                <w:szCs w:val="18"/>
              </w:rPr>
              <w:t>v4.0</w:t>
            </w:r>
            <w:r>
              <w:rPr>
                <w:rFonts w:ascii="Arial" w:hAnsi="Arial" w:cs="Arial"/>
                <w:sz w:val="18"/>
                <w:szCs w:val="18"/>
              </w:rPr>
              <w:t>.04152014.xls</w:t>
            </w:r>
          </w:p>
        </w:tc>
      </w:tr>
      <w:tr w:rsidR="00C335CB" w:rsidTr="003C3557">
        <w:tc>
          <w:tcPr>
            <w:tcW w:w="648" w:type="dxa"/>
            <w:tcMar>
              <w:top w:w="0" w:type="dxa"/>
              <w:left w:w="108" w:type="dxa"/>
              <w:bottom w:w="0" w:type="dxa"/>
              <w:right w:w="108" w:type="dxa"/>
            </w:tcMar>
          </w:tcPr>
          <w:p w:rsidR="00C335CB" w:rsidRPr="003C3557" w:rsidRDefault="003C3557" w:rsidP="00C335CB">
            <w:pPr>
              <w:rPr>
                <w:rFonts w:ascii="Arial" w:hAnsi="Arial" w:cs="Arial"/>
                <w:bCs/>
                <w:sz w:val="18"/>
                <w:szCs w:val="18"/>
              </w:rPr>
            </w:pPr>
            <w:r>
              <w:rPr>
                <w:rFonts w:ascii="Arial" w:hAnsi="Arial" w:cs="Arial"/>
                <w:bCs/>
                <w:sz w:val="18"/>
                <w:szCs w:val="18"/>
              </w:rPr>
              <w:t>V4.0</w:t>
            </w:r>
          </w:p>
        </w:tc>
        <w:tc>
          <w:tcPr>
            <w:tcW w:w="1710" w:type="dxa"/>
            <w:tcMar>
              <w:top w:w="0" w:type="dxa"/>
              <w:left w:w="108" w:type="dxa"/>
              <w:bottom w:w="0" w:type="dxa"/>
              <w:right w:w="108" w:type="dxa"/>
            </w:tcMar>
            <w:hideMark/>
          </w:tcPr>
          <w:p w:rsidR="00C335CB" w:rsidRDefault="00C335CB" w:rsidP="00C335CB">
            <w:pPr>
              <w:rPr>
                <w:rFonts w:ascii="Arial" w:hAnsi="Arial" w:cs="Arial"/>
                <w:sz w:val="18"/>
                <w:szCs w:val="18"/>
              </w:rPr>
            </w:pPr>
            <w:r>
              <w:rPr>
                <w:rFonts w:ascii="Arial" w:hAnsi="Arial" w:cs="Arial"/>
                <w:sz w:val="18"/>
                <w:szCs w:val="18"/>
              </w:rPr>
              <w:t>Rate Data Template</w:t>
            </w:r>
          </w:p>
        </w:tc>
        <w:tc>
          <w:tcPr>
            <w:tcW w:w="5040" w:type="dxa"/>
            <w:tcMar>
              <w:top w:w="0" w:type="dxa"/>
              <w:left w:w="108" w:type="dxa"/>
              <w:bottom w:w="0" w:type="dxa"/>
              <w:right w:w="108" w:type="dxa"/>
            </w:tcMar>
            <w:hideMark/>
          </w:tcPr>
          <w:p w:rsidR="00C335CB" w:rsidRDefault="00C335CB" w:rsidP="00C335CB">
            <w:pPr>
              <w:rPr>
                <w:rFonts w:ascii="Arial" w:hAnsi="Arial" w:cs="Arial"/>
                <w:sz w:val="18"/>
                <w:szCs w:val="18"/>
              </w:rPr>
            </w:pPr>
            <w:r>
              <w:rPr>
                <w:rFonts w:ascii="Arial" w:hAnsi="Arial" w:cs="Arial"/>
                <w:sz w:val="18"/>
                <w:szCs w:val="18"/>
              </w:rPr>
              <w:t>The Rating Data Template collects the rate data for each plan and rating area to be offered on the Exchange.</w:t>
            </w:r>
          </w:p>
        </w:tc>
        <w:tc>
          <w:tcPr>
            <w:tcW w:w="3600" w:type="dxa"/>
            <w:tcMar>
              <w:top w:w="0" w:type="dxa"/>
              <w:left w:w="108" w:type="dxa"/>
              <w:bottom w:w="0" w:type="dxa"/>
              <w:right w:w="108" w:type="dxa"/>
            </w:tcMar>
          </w:tcPr>
          <w:p w:rsidR="00C335CB" w:rsidRDefault="00E03BFE" w:rsidP="00C335CB">
            <w:pPr>
              <w:rPr>
                <w:rFonts w:ascii="Arial" w:hAnsi="Arial" w:cs="Arial"/>
                <w:sz w:val="18"/>
                <w:szCs w:val="18"/>
              </w:rPr>
            </w:pPr>
            <w:r>
              <w:rPr>
                <w:rFonts w:ascii="Arial" w:hAnsi="Arial" w:cs="Arial"/>
                <w:sz w:val="18"/>
                <w:szCs w:val="18"/>
              </w:rPr>
              <w:t>Template h</w:t>
            </w:r>
            <w:r w:rsidR="00A56173">
              <w:rPr>
                <w:rFonts w:ascii="Arial" w:hAnsi="Arial" w:cs="Arial"/>
                <w:sz w:val="18"/>
                <w:szCs w:val="18"/>
              </w:rPr>
              <w:t>as been updated to 2015 version,  including code modification for Tobacco Validation</w:t>
            </w:r>
          </w:p>
        </w:tc>
        <w:tc>
          <w:tcPr>
            <w:tcW w:w="3510" w:type="dxa"/>
            <w:tcMar>
              <w:top w:w="0" w:type="dxa"/>
              <w:left w:w="108" w:type="dxa"/>
              <w:bottom w:w="0" w:type="dxa"/>
              <w:right w:w="108" w:type="dxa"/>
            </w:tcMar>
          </w:tcPr>
          <w:p w:rsidR="00C335CB" w:rsidRDefault="00C335CB" w:rsidP="00070E32">
            <w:pPr>
              <w:rPr>
                <w:rFonts w:ascii="Arial" w:hAnsi="Arial" w:cs="Arial"/>
                <w:sz w:val="18"/>
                <w:szCs w:val="18"/>
              </w:rPr>
            </w:pPr>
            <w:proofErr w:type="spellStart"/>
            <w:r>
              <w:rPr>
                <w:rFonts w:ascii="Arial" w:hAnsi="Arial" w:cs="Arial"/>
                <w:sz w:val="18"/>
                <w:szCs w:val="18"/>
              </w:rPr>
              <w:t>PM.QHP.Rate</w:t>
            </w:r>
            <w:proofErr w:type="spellEnd"/>
            <w:r>
              <w:rPr>
                <w:rFonts w:ascii="Arial" w:hAnsi="Arial" w:cs="Arial"/>
                <w:sz w:val="18"/>
                <w:szCs w:val="18"/>
              </w:rPr>
              <w:t xml:space="preserve"> Data Template.TMPL.</w:t>
            </w:r>
            <w:r w:rsidR="00A56173">
              <w:rPr>
                <w:rFonts w:ascii="Arial" w:hAnsi="Arial" w:cs="Arial"/>
                <w:sz w:val="18"/>
                <w:szCs w:val="18"/>
              </w:rPr>
              <w:t>v4.0</w:t>
            </w:r>
            <w:r>
              <w:rPr>
                <w:rFonts w:ascii="Arial" w:hAnsi="Arial" w:cs="Arial"/>
                <w:sz w:val="18"/>
                <w:szCs w:val="18"/>
              </w:rPr>
              <w:t>.04152014.xls</w:t>
            </w:r>
          </w:p>
        </w:tc>
      </w:tr>
      <w:tr w:rsidR="00C335CB" w:rsidTr="003C3557">
        <w:tc>
          <w:tcPr>
            <w:tcW w:w="648" w:type="dxa"/>
            <w:tcMar>
              <w:top w:w="0" w:type="dxa"/>
              <w:left w:w="108" w:type="dxa"/>
              <w:bottom w:w="0" w:type="dxa"/>
              <w:right w:w="108" w:type="dxa"/>
            </w:tcMar>
          </w:tcPr>
          <w:p w:rsidR="00C335CB" w:rsidRPr="003C3557" w:rsidRDefault="003C3557" w:rsidP="00C335CB">
            <w:pPr>
              <w:rPr>
                <w:rFonts w:ascii="Arial" w:hAnsi="Arial" w:cs="Arial"/>
                <w:bCs/>
                <w:sz w:val="18"/>
                <w:szCs w:val="18"/>
              </w:rPr>
            </w:pPr>
            <w:r>
              <w:rPr>
                <w:rFonts w:ascii="Arial" w:hAnsi="Arial" w:cs="Arial"/>
                <w:bCs/>
                <w:sz w:val="18"/>
                <w:szCs w:val="18"/>
              </w:rPr>
              <w:t>V4.0</w:t>
            </w:r>
          </w:p>
        </w:tc>
        <w:tc>
          <w:tcPr>
            <w:tcW w:w="1710" w:type="dxa"/>
            <w:tcMar>
              <w:top w:w="0" w:type="dxa"/>
              <w:left w:w="108" w:type="dxa"/>
              <w:bottom w:w="0" w:type="dxa"/>
              <w:right w:w="108" w:type="dxa"/>
            </w:tcMar>
            <w:hideMark/>
          </w:tcPr>
          <w:p w:rsidR="00C335CB" w:rsidRDefault="00C335CB" w:rsidP="00C335CB">
            <w:pPr>
              <w:rPr>
                <w:rFonts w:ascii="Arial" w:hAnsi="Arial" w:cs="Arial"/>
                <w:sz w:val="18"/>
                <w:szCs w:val="18"/>
              </w:rPr>
            </w:pPr>
            <w:r>
              <w:rPr>
                <w:rFonts w:ascii="Arial" w:hAnsi="Arial" w:cs="Arial"/>
                <w:sz w:val="18"/>
                <w:szCs w:val="18"/>
              </w:rPr>
              <w:t>Rating Business Rules Template</w:t>
            </w:r>
          </w:p>
        </w:tc>
        <w:tc>
          <w:tcPr>
            <w:tcW w:w="5040" w:type="dxa"/>
            <w:tcMar>
              <w:top w:w="0" w:type="dxa"/>
              <w:left w:w="108" w:type="dxa"/>
              <w:bottom w:w="0" w:type="dxa"/>
              <w:right w:w="108" w:type="dxa"/>
            </w:tcMar>
            <w:hideMark/>
          </w:tcPr>
          <w:p w:rsidR="00C335CB" w:rsidRDefault="00C335CB" w:rsidP="00C335CB">
            <w:pPr>
              <w:rPr>
                <w:rFonts w:ascii="Arial" w:hAnsi="Arial" w:cs="Arial"/>
                <w:sz w:val="18"/>
                <w:szCs w:val="18"/>
              </w:rPr>
            </w:pPr>
            <w:r>
              <w:rPr>
                <w:rFonts w:ascii="Arial" w:hAnsi="Arial" w:cs="Arial"/>
                <w:sz w:val="18"/>
                <w:szCs w:val="18"/>
              </w:rPr>
              <w:t>The Rating Business Rules Template collects issuer specific business rules used to calculate rates based on various factors.</w:t>
            </w:r>
          </w:p>
        </w:tc>
        <w:tc>
          <w:tcPr>
            <w:tcW w:w="3600" w:type="dxa"/>
            <w:tcMar>
              <w:top w:w="0" w:type="dxa"/>
              <w:left w:w="108" w:type="dxa"/>
              <w:bottom w:w="0" w:type="dxa"/>
              <w:right w:w="108" w:type="dxa"/>
            </w:tcMar>
          </w:tcPr>
          <w:p w:rsidR="00C335CB" w:rsidRDefault="00E03BFE" w:rsidP="00A56173">
            <w:pPr>
              <w:rPr>
                <w:rFonts w:ascii="Arial" w:hAnsi="Arial" w:cs="Arial"/>
                <w:sz w:val="18"/>
                <w:szCs w:val="18"/>
              </w:rPr>
            </w:pPr>
            <w:r>
              <w:rPr>
                <w:rFonts w:ascii="Arial" w:hAnsi="Arial" w:cs="Arial"/>
                <w:sz w:val="18"/>
                <w:szCs w:val="18"/>
              </w:rPr>
              <w:t>Template has been updated to 2015 vers</w:t>
            </w:r>
            <w:r w:rsidR="00A56173">
              <w:rPr>
                <w:rFonts w:ascii="Arial" w:hAnsi="Arial" w:cs="Arial"/>
                <w:sz w:val="18"/>
                <w:szCs w:val="18"/>
              </w:rPr>
              <w:t>ion.</w:t>
            </w:r>
          </w:p>
        </w:tc>
        <w:tc>
          <w:tcPr>
            <w:tcW w:w="3510" w:type="dxa"/>
            <w:tcMar>
              <w:top w:w="0" w:type="dxa"/>
              <w:left w:w="108" w:type="dxa"/>
              <w:bottom w:w="0" w:type="dxa"/>
              <w:right w:w="108" w:type="dxa"/>
            </w:tcMar>
          </w:tcPr>
          <w:p w:rsidR="00C335CB" w:rsidRDefault="00C335CB" w:rsidP="00070E32">
            <w:pPr>
              <w:rPr>
                <w:rFonts w:ascii="Arial" w:hAnsi="Arial" w:cs="Arial"/>
                <w:sz w:val="18"/>
                <w:szCs w:val="18"/>
              </w:rPr>
            </w:pPr>
            <w:proofErr w:type="spellStart"/>
            <w:r>
              <w:rPr>
                <w:rFonts w:ascii="Arial" w:hAnsi="Arial" w:cs="Arial"/>
                <w:sz w:val="18"/>
                <w:szCs w:val="18"/>
              </w:rPr>
              <w:t>PM.QHP.Rating</w:t>
            </w:r>
            <w:proofErr w:type="spellEnd"/>
            <w:r>
              <w:rPr>
                <w:rFonts w:ascii="Arial" w:hAnsi="Arial" w:cs="Arial"/>
                <w:sz w:val="18"/>
                <w:szCs w:val="18"/>
              </w:rPr>
              <w:t xml:space="preserve"> Business Rules Template.TMPL.</w:t>
            </w:r>
            <w:r w:rsidR="00A56173">
              <w:rPr>
                <w:rFonts w:ascii="Arial" w:hAnsi="Arial" w:cs="Arial"/>
                <w:sz w:val="18"/>
                <w:szCs w:val="18"/>
              </w:rPr>
              <w:t>v4.0</w:t>
            </w:r>
            <w:r>
              <w:rPr>
                <w:rFonts w:ascii="Arial" w:hAnsi="Arial" w:cs="Arial"/>
                <w:sz w:val="18"/>
                <w:szCs w:val="18"/>
              </w:rPr>
              <w:t>.04152014.xls</w:t>
            </w:r>
          </w:p>
        </w:tc>
      </w:tr>
    </w:tbl>
    <w:p w:rsidR="00C52934" w:rsidRDefault="00FB23E5"/>
    <w:sectPr w:rsidR="00C52934" w:rsidSect="002935A8">
      <w:head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3E5" w:rsidRDefault="00FB23E5" w:rsidP="00A56173">
      <w:r>
        <w:separator/>
      </w:r>
    </w:p>
  </w:endnote>
  <w:endnote w:type="continuationSeparator" w:id="0">
    <w:p w:rsidR="00FB23E5" w:rsidRDefault="00FB23E5" w:rsidP="00A56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3E5" w:rsidRDefault="00FB23E5" w:rsidP="00A56173">
      <w:r>
        <w:separator/>
      </w:r>
    </w:p>
  </w:footnote>
  <w:footnote w:type="continuationSeparator" w:id="0">
    <w:p w:rsidR="00FB23E5" w:rsidRDefault="00FB23E5" w:rsidP="00A56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173" w:rsidRDefault="00A56173">
    <w:pPr>
      <w:pStyle w:val="Header"/>
    </w:pPr>
    <w:r>
      <w:t>QHP Documents</w:t>
    </w:r>
  </w:p>
  <w:p w:rsidR="00A56173" w:rsidRDefault="00A56173">
    <w:pPr>
      <w:pStyle w:val="Header"/>
    </w:pPr>
    <w:r>
      <w:t>Templates and DTMs</w:t>
    </w:r>
  </w:p>
  <w:p w:rsidR="00A56173" w:rsidRDefault="00496754">
    <w:pPr>
      <w:pStyle w:val="Header"/>
    </w:pPr>
    <w:r>
      <w:t>4/15</w:t>
    </w:r>
    <w:r w:rsidR="00A56173">
      <w:t>/2014</w:t>
    </w:r>
  </w:p>
  <w:p w:rsidR="00A56173" w:rsidRDefault="00A561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0610F"/>
    <w:multiLevelType w:val="multilevel"/>
    <w:tmpl w:val="A8626A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5CB"/>
    <w:rsid w:val="00070E32"/>
    <w:rsid w:val="000D6C28"/>
    <w:rsid w:val="001104C3"/>
    <w:rsid w:val="002935A8"/>
    <w:rsid w:val="003C3557"/>
    <w:rsid w:val="00496754"/>
    <w:rsid w:val="0058282E"/>
    <w:rsid w:val="00630F3C"/>
    <w:rsid w:val="00862348"/>
    <w:rsid w:val="00A56173"/>
    <w:rsid w:val="00C335CB"/>
    <w:rsid w:val="00CA34A0"/>
    <w:rsid w:val="00E03BFE"/>
    <w:rsid w:val="00EE0511"/>
    <w:rsid w:val="00F45E3F"/>
    <w:rsid w:val="00FB2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5C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mpedfont15">
    <w:name w:val="bumpedfont15"/>
    <w:basedOn w:val="DefaultParagraphFont"/>
    <w:rsid w:val="00C335CB"/>
  </w:style>
  <w:style w:type="character" w:styleId="CommentReference">
    <w:name w:val="annotation reference"/>
    <w:basedOn w:val="DefaultParagraphFont"/>
    <w:uiPriority w:val="99"/>
    <w:semiHidden/>
    <w:unhideWhenUsed/>
    <w:rsid w:val="00C335CB"/>
    <w:rPr>
      <w:sz w:val="16"/>
      <w:szCs w:val="16"/>
    </w:rPr>
  </w:style>
  <w:style w:type="paragraph" w:styleId="CommentText">
    <w:name w:val="annotation text"/>
    <w:basedOn w:val="Normal"/>
    <w:link w:val="CommentTextChar"/>
    <w:uiPriority w:val="99"/>
    <w:semiHidden/>
    <w:unhideWhenUsed/>
    <w:rsid w:val="00C335CB"/>
    <w:rPr>
      <w:sz w:val="20"/>
      <w:szCs w:val="20"/>
    </w:rPr>
  </w:style>
  <w:style w:type="character" w:customStyle="1" w:styleId="CommentTextChar">
    <w:name w:val="Comment Text Char"/>
    <w:basedOn w:val="DefaultParagraphFont"/>
    <w:link w:val="CommentText"/>
    <w:uiPriority w:val="99"/>
    <w:semiHidden/>
    <w:rsid w:val="00C335C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335CB"/>
    <w:rPr>
      <w:b/>
      <w:bCs/>
    </w:rPr>
  </w:style>
  <w:style w:type="character" w:customStyle="1" w:styleId="CommentSubjectChar">
    <w:name w:val="Comment Subject Char"/>
    <w:basedOn w:val="CommentTextChar"/>
    <w:link w:val="CommentSubject"/>
    <w:uiPriority w:val="99"/>
    <w:semiHidden/>
    <w:rsid w:val="00C335CB"/>
    <w:rPr>
      <w:rFonts w:ascii="Calibri" w:hAnsi="Calibri" w:cs="Times New Roman"/>
      <w:b/>
      <w:bCs/>
      <w:sz w:val="20"/>
      <w:szCs w:val="20"/>
    </w:rPr>
  </w:style>
  <w:style w:type="paragraph" w:styleId="BalloonText">
    <w:name w:val="Balloon Text"/>
    <w:basedOn w:val="Normal"/>
    <w:link w:val="BalloonTextChar"/>
    <w:uiPriority w:val="99"/>
    <w:semiHidden/>
    <w:unhideWhenUsed/>
    <w:rsid w:val="00C335CB"/>
    <w:rPr>
      <w:rFonts w:ascii="Tahoma" w:hAnsi="Tahoma" w:cs="Tahoma"/>
      <w:sz w:val="16"/>
      <w:szCs w:val="16"/>
    </w:rPr>
  </w:style>
  <w:style w:type="character" w:customStyle="1" w:styleId="BalloonTextChar">
    <w:name w:val="Balloon Text Char"/>
    <w:basedOn w:val="DefaultParagraphFont"/>
    <w:link w:val="BalloonText"/>
    <w:uiPriority w:val="99"/>
    <w:semiHidden/>
    <w:rsid w:val="00C335CB"/>
    <w:rPr>
      <w:rFonts w:ascii="Tahoma" w:hAnsi="Tahoma" w:cs="Tahoma"/>
      <w:sz w:val="16"/>
      <w:szCs w:val="16"/>
    </w:rPr>
  </w:style>
  <w:style w:type="character" w:styleId="Hyperlink">
    <w:name w:val="Hyperlink"/>
    <w:basedOn w:val="DefaultParagraphFont"/>
    <w:uiPriority w:val="99"/>
    <w:semiHidden/>
    <w:unhideWhenUsed/>
    <w:rsid w:val="00A56173"/>
    <w:rPr>
      <w:strike w:val="0"/>
      <w:dstrike w:val="0"/>
      <w:color w:val="0055DD"/>
      <w:u w:val="none"/>
      <w:effect w:val="none"/>
    </w:rPr>
  </w:style>
  <w:style w:type="paragraph" w:styleId="Header">
    <w:name w:val="header"/>
    <w:basedOn w:val="Normal"/>
    <w:link w:val="HeaderChar"/>
    <w:uiPriority w:val="99"/>
    <w:unhideWhenUsed/>
    <w:rsid w:val="00A56173"/>
    <w:pPr>
      <w:tabs>
        <w:tab w:val="center" w:pos="4680"/>
        <w:tab w:val="right" w:pos="9360"/>
      </w:tabs>
    </w:pPr>
  </w:style>
  <w:style w:type="character" w:customStyle="1" w:styleId="HeaderChar">
    <w:name w:val="Header Char"/>
    <w:basedOn w:val="DefaultParagraphFont"/>
    <w:link w:val="Header"/>
    <w:uiPriority w:val="99"/>
    <w:rsid w:val="00A56173"/>
    <w:rPr>
      <w:rFonts w:ascii="Calibri" w:hAnsi="Calibri" w:cs="Times New Roman"/>
    </w:rPr>
  </w:style>
  <w:style w:type="paragraph" w:styleId="Footer">
    <w:name w:val="footer"/>
    <w:basedOn w:val="Normal"/>
    <w:link w:val="FooterChar"/>
    <w:uiPriority w:val="99"/>
    <w:unhideWhenUsed/>
    <w:rsid w:val="00A56173"/>
    <w:pPr>
      <w:tabs>
        <w:tab w:val="center" w:pos="4680"/>
        <w:tab w:val="right" w:pos="9360"/>
      </w:tabs>
    </w:pPr>
  </w:style>
  <w:style w:type="character" w:customStyle="1" w:styleId="FooterChar">
    <w:name w:val="Footer Char"/>
    <w:basedOn w:val="DefaultParagraphFont"/>
    <w:link w:val="Footer"/>
    <w:uiPriority w:val="99"/>
    <w:rsid w:val="00A56173"/>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5C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mpedfont15">
    <w:name w:val="bumpedfont15"/>
    <w:basedOn w:val="DefaultParagraphFont"/>
    <w:rsid w:val="00C335CB"/>
  </w:style>
  <w:style w:type="character" w:styleId="CommentReference">
    <w:name w:val="annotation reference"/>
    <w:basedOn w:val="DefaultParagraphFont"/>
    <w:uiPriority w:val="99"/>
    <w:semiHidden/>
    <w:unhideWhenUsed/>
    <w:rsid w:val="00C335CB"/>
    <w:rPr>
      <w:sz w:val="16"/>
      <w:szCs w:val="16"/>
    </w:rPr>
  </w:style>
  <w:style w:type="paragraph" w:styleId="CommentText">
    <w:name w:val="annotation text"/>
    <w:basedOn w:val="Normal"/>
    <w:link w:val="CommentTextChar"/>
    <w:uiPriority w:val="99"/>
    <w:semiHidden/>
    <w:unhideWhenUsed/>
    <w:rsid w:val="00C335CB"/>
    <w:rPr>
      <w:sz w:val="20"/>
      <w:szCs w:val="20"/>
    </w:rPr>
  </w:style>
  <w:style w:type="character" w:customStyle="1" w:styleId="CommentTextChar">
    <w:name w:val="Comment Text Char"/>
    <w:basedOn w:val="DefaultParagraphFont"/>
    <w:link w:val="CommentText"/>
    <w:uiPriority w:val="99"/>
    <w:semiHidden/>
    <w:rsid w:val="00C335C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335CB"/>
    <w:rPr>
      <w:b/>
      <w:bCs/>
    </w:rPr>
  </w:style>
  <w:style w:type="character" w:customStyle="1" w:styleId="CommentSubjectChar">
    <w:name w:val="Comment Subject Char"/>
    <w:basedOn w:val="CommentTextChar"/>
    <w:link w:val="CommentSubject"/>
    <w:uiPriority w:val="99"/>
    <w:semiHidden/>
    <w:rsid w:val="00C335CB"/>
    <w:rPr>
      <w:rFonts w:ascii="Calibri" w:hAnsi="Calibri" w:cs="Times New Roman"/>
      <w:b/>
      <w:bCs/>
      <w:sz w:val="20"/>
      <w:szCs w:val="20"/>
    </w:rPr>
  </w:style>
  <w:style w:type="paragraph" w:styleId="BalloonText">
    <w:name w:val="Balloon Text"/>
    <w:basedOn w:val="Normal"/>
    <w:link w:val="BalloonTextChar"/>
    <w:uiPriority w:val="99"/>
    <w:semiHidden/>
    <w:unhideWhenUsed/>
    <w:rsid w:val="00C335CB"/>
    <w:rPr>
      <w:rFonts w:ascii="Tahoma" w:hAnsi="Tahoma" w:cs="Tahoma"/>
      <w:sz w:val="16"/>
      <w:szCs w:val="16"/>
    </w:rPr>
  </w:style>
  <w:style w:type="character" w:customStyle="1" w:styleId="BalloonTextChar">
    <w:name w:val="Balloon Text Char"/>
    <w:basedOn w:val="DefaultParagraphFont"/>
    <w:link w:val="BalloonText"/>
    <w:uiPriority w:val="99"/>
    <w:semiHidden/>
    <w:rsid w:val="00C335CB"/>
    <w:rPr>
      <w:rFonts w:ascii="Tahoma" w:hAnsi="Tahoma" w:cs="Tahoma"/>
      <w:sz w:val="16"/>
      <w:szCs w:val="16"/>
    </w:rPr>
  </w:style>
  <w:style w:type="character" w:styleId="Hyperlink">
    <w:name w:val="Hyperlink"/>
    <w:basedOn w:val="DefaultParagraphFont"/>
    <w:uiPriority w:val="99"/>
    <w:semiHidden/>
    <w:unhideWhenUsed/>
    <w:rsid w:val="00A56173"/>
    <w:rPr>
      <w:strike w:val="0"/>
      <w:dstrike w:val="0"/>
      <w:color w:val="0055DD"/>
      <w:u w:val="none"/>
      <w:effect w:val="none"/>
    </w:rPr>
  </w:style>
  <w:style w:type="paragraph" w:styleId="Header">
    <w:name w:val="header"/>
    <w:basedOn w:val="Normal"/>
    <w:link w:val="HeaderChar"/>
    <w:uiPriority w:val="99"/>
    <w:unhideWhenUsed/>
    <w:rsid w:val="00A56173"/>
    <w:pPr>
      <w:tabs>
        <w:tab w:val="center" w:pos="4680"/>
        <w:tab w:val="right" w:pos="9360"/>
      </w:tabs>
    </w:pPr>
  </w:style>
  <w:style w:type="character" w:customStyle="1" w:styleId="HeaderChar">
    <w:name w:val="Header Char"/>
    <w:basedOn w:val="DefaultParagraphFont"/>
    <w:link w:val="Header"/>
    <w:uiPriority w:val="99"/>
    <w:rsid w:val="00A56173"/>
    <w:rPr>
      <w:rFonts w:ascii="Calibri" w:hAnsi="Calibri" w:cs="Times New Roman"/>
    </w:rPr>
  </w:style>
  <w:style w:type="paragraph" w:styleId="Footer">
    <w:name w:val="footer"/>
    <w:basedOn w:val="Normal"/>
    <w:link w:val="FooterChar"/>
    <w:uiPriority w:val="99"/>
    <w:unhideWhenUsed/>
    <w:rsid w:val="00A56173"/>
    <w:pPr>
      <w:tabs>
        <w:tab w:val="center" w:pos="4680"/>
        <w:tab w:val="right" w:pos="9360"/>
      </w:tabs>
    </w:pPr>
  </w:style>
  <w:style w:type="character" w:customStyle="1" w:styleId="FooterChar">
    <w:name w:val="Footer Char"/>
    <w:basedOn w:val="DefaultParagraphFont"/>
    <w:link w:val="Footer"/>
    <w:uiPriority w:val="99"/>
    <w:rsid w:val="00A56173"/>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163351">
      <w:bodyDiv w:val="1"/>
      <w:marLeft w:val="0"/>
      <w:marRight w:val="0"/>
      <w:marTop w:val="0"/>
      <w:marBottom w:val="0"/>
      <w:divBdr>
        <w:top w:val="none" w:sz="0" w:space="0" w:color="auto"/>
        <w:left w:val="none" w:sz="0" w:space="0" w:color="auto"/>
        <w:bottom w:val="none" w:sz="0" w:space="0" w:color="auto"/>
        <w:right w:val="none" w:sz="0" w:space="0" w:color="auto"/>
      </w:divBdr>
    </w:div>
    <w:div w:id="199605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Accenture Federal Services</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Zaher</dc:creator>
  <cp:lastModifiedBy>Leigha Basini</cp:lastModifiedBy>
  <cp:revision>5</cp:revision>
  <dcterms:created xsi:type="dcterms:W3CDTF">2014-04-15T16:15:00Z</dcterms:created>
  <dcterms:modified xsi:type="dcterms:W3CDTF">2014-04-15T16:16:00Z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1024371192</vt:i4>
  </property>
  <property fmtid="{D5CDD505-2E9C-101B-9397-08002B2CF9AE}" pid="3" name="_NewReviewCycle">
    <vt:lpwstr/>
  </property>
  <property fmtid="{D5CDD505-2E9C-101B-9397-08002B2CF9AE}" pid="4" name="_EmailSubject">
    <vt:lpwstr>QHP PRA - summary of changes</vt:lpwstr>
  </property>
  <property fmtid="{D5CDD505-2E9C-101B-9397-08002B2CF9AE}" pid="5" name="_AuthorEmail">
    <vt:lpwstr>Leigha.Basini1@cms.hhs.gov</vt:lpwstr>
  </property>
  <property fmtid="{D5CDD505-2E9C-101B-9397-08002B2CF9AE}" pid="6" name="_AuthorEmailDisplayName">
    <vt:lpwstr>Basini, Leigha (CMS/CCIIO)</vt:lpwstr>
  </property>
</Properties>
</file>