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E37" w:rsidRDefault="00ED4E37" w:rsidP="00ED4E37">
      <w:pPr>
        <w:pStyle w:val="MarkforAppendixHeadingBlack"/>
        <w:spacing w:before="3400" w:line="240" w:lineRule="auto"/>
        <w:rPr>
          <w:rStyle w:val="a"/>
          <w:spacing w:val="-3"/>
        </w:rPr>
        <w:sectPr w:rsidR="00ED4E37">
          <w:endnotePr>
            <w:numFmt w:val="decimal"/>
          </w:endnotePr>
          <w:pgSz w:w="12240" w:h="15840" w:code="1"/>
          <w:pgMar w:top="1440" w:right="1440" w:bottom="576" w:left="1440" w:header="720" w:footer="576" w:gutter="0"/>
          <w:cols w:space="720"/>
          <w:docGrid w:linePitch="150"/>
        </w:sectPr>
      </w:pPr>
      <w:r>
        <w:rPr>
          <w:rStyle w:val="a"/>
          <w:spacing w:val="-3"/>
        </w:rPr>
        <w:t>APPENDIX A-5</w:t>
      </w:r>
      <w:bookmarkStart w:id="0" w:name="_GoBack"/>
      <w:bookmarkEnd w:id="0"/>
      <w:r>
        <w:rPr>
          <w:rStyle w:val="a"/>
          <w:spacing w:val="-3"/>
        </w:rPr>
        <w:br/>
      </w:r>
      <w:r>
        <w:rPr>
          <w:rStyle w:val="a"/>
          <w:spacing w:val="-3"/>
        </w:rPr>
        <w:br/>
      </w:r>
      <w:r w:rsidR="00753C1C">
        <w:rPr>
          <w:rStyle w:val="a"/>
          <w:caps w:val="0"/>
          <w:spacing w:val="-3"/>
        </w:rPr>
        <w:t xml:space="preserve">LETTER TO CENTER DIRECTOR </w:t>
      </w:r>
      <w:r w:rsidR="00753C1C">
        <w:rPr>
          <w:rStyle w:val="a"/>
          <w:caps w:val="0"/>
          <w:spacing w:val="-3"/>
        </w:rPr>
        <w:br/>
        <w:t>(PROGRAMS FOR CHILD-LEVEL DATA COLLECTION)</w:t>
      </w:r>
      <w:r w:rsidR="00753C1C">
        <w:rPr>
          <w:rStyle w:val="a"/>
          <w:caps w:val="0"/>
          <w:spacing w:val="-3"/>
        </w:rPr>
        <w:br/>
      </w:r>
    </w:p>
    <w:p w:rsidR="00ED4E37" w:rsidRDefault="00ED4E37" w:rsidP="00ED4E37">
      <w:pPr>
        <w:pStyle w:val="NormalSS"/>
        <w:tabs>
          <w:tab w:val="clear" w:pos="432"/>
          <w:tab w:val="left" w:pos="5760"/>
        </w:tabs>
        <w:spacing w:before="480"/>
        <w:sectPr w:rsidR="00ED4E37" w:rsidSect="00ED4E37">
          <w:headerReference w:type="first" r:id="rId9"/>
          <w:footerReference w:type="first" r:id="rId10"/>
          <w:pgSz w:w="12240" w:h="15840" w:code="1"/>
          <w:pgMar w:top="1440" w:right="1440" w:bottom="720" w:left="1440" w:header="720" w:footer="629" w:gutter="0"/>
          <w:paperSrc w:first="15" w:other="15"/>
          <w:pgNumType w:start="1"/>
          <w:cols w:space="720"/>
          <w:titlePg/>
          <w:docGrid w:linePitch="326"/>
        </w:sectPr>
      </w:pPr>
    </w:p>
    <w:p w:rsidR="00ED4E37" w:rsidRDefault="00ED4E37" w:rsidP="00ED4E37">
      <w:pPr>
        <w:tabs>
          <w:tab w:val="left" w:pos="-1080"/>
          <w:tab w:val="left" w:pos="-720"/>
          <w:tab w:val="left" w:pos="7020"/>
        </w:tabs>
        <w:spacing w:line="240" w:lineRule="auto"/>
        <w:ind w:firstLine="0"/>
        <w:rPr>
          <w:sz w:val="16"/>
        </w:rPr>
      </w:pPr>
      <w:r>
        <w:rPr>
          <w:noProof/>
          <w:sz w:val="16"/>
        </w:rPr>
        <w:lastRenderedPageBreak/>
        <w:drawing>
          <wp:anchor distT="0" distB="0" distL="114300" distR="114300" simplePos="0" relativeHeight="251693056" behindDoc="0" locked="0" layoutInCell="1" allowOverlap="1" wp14:anchorId="7C659441" wp14:editId="5FF58A22">
            <wp:simplePos x="0" y="0"/>
            <wp:positionH relativeFrom="column">
              <wp:posOffset>1226185</wp:posOffset>
            </wp:positionH>
            <wp:positionV relativeFrom="paragraph">
              <wp:posOffset>-35560</wp:posOffset>
            </wp:positionV>
            <wp:extent cx="4669790" cy="503555"/>
            <wp:effectExtent l="19050" t="0" r="0" b="0"/>
            <wp:wrapThrough wrapText="bothSides">
              <wp:wrapPolygon edited="0">
                <wp:start x="-88" y="0"/>
                <wp:lineTo x="-88" y="20429"/>
                <wp:lineTo x="21588" y="20429"/>
                <wp:lineTo x="21588" y="0"/>
                <wp:lineTo x="-88" y="0"/>
              </wp:wrapPolygon>
            </wp:wrapThrough>
            <wp:docPr id="19"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11" cstate="print"/>
                    <a:srcRect l="21881"/>
                    <a:stretch>
                      <a:fillRect/>
                    </a:stretch>
                  </pic:blipFill>
                  <pic:spPr bwMode="auto">
                    <a:xfrm>
                      <a:off x="0" y="0"/>
                      <a:ext cx="4669790" cy="503555"/>
                    </a:xfrm>
                    <a:prstGeom prst="rect">
                      <a:avLst/>
                    </a:prstGeom>
                    <a:noFill/>
                    <a:ln w="9525">
                      <a:noFill/>
                      <a:miter lim="800000"/>
                      <a:headEnd/>
                      <a:tailEnd/>
                    </a:ln>
                  </pic:spPr>
                </pic:pic>
              </a:graphicData>
            </a:graphic>
          </wp:anchor>
        </w:drawing>
      </w:r>
      <w:r>
        <w:rPr>
          <w:sz w:val="16"/>
        </w:rPr>
        <w:br/>
      </w:r>
      <w:r>
        <w:rPr>
          <w:sz w:val="16"/>
        </w:rPr>
        <w:br/>
      </w:r>
      <w:r>
        <w:rPr>
          <w:sz w:val="16"/>
        </w:rPr>
        <w:br/>
      </w:r>
      <w:r>
        <w:rPr>
          <w:sz w:val="16"/>
        </w:rPr>
        <w:br/>
      </w:r>
      <w:r>
        <w:rPr>
          <w:sz w:val="16"/>
        </w:rPr>
        <w:tab/>
      </w:r>
      <w:r>
        <w:rPr>
          <w:sz w:val="16"/>
        </w:rPr>
        <w:tab/>
      </w:r>
      <w:r w:rsidRPr="00F05D93">
        <w:rPr>
          <w:sz w:val="16"/>
        </w:rPr>
        <w:t>1100 1st Street, NE, 12th Floor</w:t>
      </w:r>
    </w:p>
    <w:p w:rsidR="00ED4E37" w:rsidRPr="00F05D93" w:rsidRDefault="00ED4E37" w:rsidP="00ED4E37">
      <w:pPr>
        <w:pStyle w:val="NormalSS"/>
        <w:tabs>
          <w:tab w:val="left" w:pos="7020"/>
        </w:tabs>
        <w:spacing w:after="0"/>
        <w:rPr>
          <w:sz w:val="16"/>
        </w:rPr>
      </w:pPr>
      <w:r>
        <w:rPr>
          <w:sz w:val="16"/>
        </w:rPr>
        <w:tab/>
      </w:r>
      <w:r w:rsidRPr="00F05D93">
        <w:rPr>
          <w:sz w:val="16"/>
        </w:rPr>
        <w:t>Washington, DC 20002-4221</w:t>
      </w:r>
    </w:p>
    <w:p w:rsidR="00ED4E37" w:rsidRPr="00F05D93" w:rsidRDefault="00ED4E37" w:rsidP="00ED4E37">
      <w:pPr>
        <w:pStyle w:val="NormalSS"/>
        <w:tabs>
          <w:tab w:val="left" w:pos="7020"/>
        </w:tabs>
        <w:spacing w:after="0"/>
        <w:rPr>
          <w:sz w:val="16"/>
        </w:rPr>
      </w:pPr>
      <w:r>
        <w:rPr>
          <w:sz w:val="16"/>
        </w:rPr>
        <w:tab/>
      </w:r>
      <w:r w:rsidRPr="00F05D93">
        <w:rPr>
          <w:sz w:val="16"/>
        </w:rPr>
        <w:t>Telephone (202) 484-9220</w:t>
      </w:r>
    </w:p>
    <w:p w:rsidR="00ED4E37" w:rsidRPr="00F05D93" w:rsidRDefault="00ED4E37" w:rsidP="00ED4E37">
      <w:pPr>
        <w:pStyle w:val="NormalSS"/>
        <w:tabs>
          <w:tab w:val="left" w:pos="7020"/>
        </w:tabs>
        <w:spacing w:after="0"/>
        <w:rPr>
          <w:sz w:val="16"/>
        </w:rPr>
      </w:pPr>
      <w:r>
        <w:rPr>
          <w:sz w:val="16"/>
        </w:rPr>
        <w:tab/>
      </w:r>
      <w:r w:rsidRPr="00F05D93">
        <w:rPr>
          <w:sz w:val="16"/>
        </w:rPr>
        <w:t>Fax (202) 863-1763</w:t>
      </w:r>
    </w:p>
    <w:p w:rsidR="00ED4E37" w:rsidRDefault="00ED4E37" w:rsidP="00ED4E37">
      <w:pPr>
        <w:pStyle w:val="NormalSS"/>
        <w:tabs>
          <w:tab w:val="left" w:pos="7020"/>
        </w:tabs>
        <w:spacing w:after="0"/>
        <w:rPr>
          <w:rFonts w:ascii="Arial" w:hAnsi="Arial"/>
          <w:b/>
          <w:sz w:val="20"/>
        </w:rPr>
      </w:pPr>
      <w:r>
        <w:rPr>
          <w:sz w:val="16"/>
        </w:rPr>
        <w:tab/>
        <w:t>www.mathematica-mpr.com</w:t>
      </w:r>
    </w:p>
    <w:p w:rsidR="00ED4E37" w:rsidRPr="00546DAD" w:rsidRDefault="00ED4E37" w:rsidP="00ED4E37">
      <w:pPr>
        <w:tabs>
          <w:tab w:val="clear" w:pos="432"/>
          <w:tab w:val="left" w:pos="7020"/>
        </w:tabs>
        <w:spacing w:before="240" w:line="240" w:lineRule="auto"/>
        <w:ind w:left="446" w:firstLine="0"/>
        <w:outlineLvl w:val="0"/>
      </w:pPr>
      <w:r>
        <w:tab/>
      </w:r>
      <w:r w:rsidRPr="00546DAD">
        <w:t>FACES-</w:t>
      </w:r>
    </w:p>
    <w:p w:rsidR="00ED4E37" w:rsidRDefault="00ED4E37" w:rsidP="00ED4E37">
      <w:pPr>
        <w:tabs>
          <w:tab w:val="clear" w:pos="432"/>
          <w:tab w:val="left" w:pos="7020"/>
        </w:tabs>
        <w:spacing w:before="240" w:line="240" w:lineRule="auto"/>
        <w:ind w:left="446" w:firstLine="0"/>
        <w:outlineLvl w:val="0"/>
      </w:pPr>
      <w:r w:rsidRPr="00546DAD">
        <w:tab/>
        <w:t>DATE</w:t>
      </w:r>
    </w:p>
    <w:p w:rsidR="00ED4E37" w:rsidRDefault="00ED4E37" w:rsidP="00ED4E37">
      <w:pPr>
        <w:tabs>
          <w:tab w:val="left" w:pos="-604"/>
          <w:tab w:val="left" w:pos="-244"/>
          <w:tab w:val="left" w:pos="1196"/>
        </w:tabs>
        <w:ind w:firstLine="0"/>
        <w:outlineLvl w:val="0"/>
      </w:pPr>
      <w:r>
        <w:t>Dear [Center Director]:</w:t>
      </w:r>
    </w:p>
    <w:p w:rsidR="00ED4E37" w:rsidRDefault="00ED4E37" w:rsidP="00ED4E37">
      <w:pPr>
        <w:pStyle w:val="NormalSS"/>
      </w:pPr>
      <w:r>
        <w:t>Thank you for agreeing to help us conduct the Family and Child Experiences Survey (FACES) 2014–2018. The Administration for Children and Families of the U.S. Department of Health and Human Services contracted with Mathematica Policy Research, an independent policy research organization, to conduct the survey, which will focus on children’s development, family involvement, and program quality to identify strategies for improving the effectiveness of Head Start.</w:t>
      </w:r>
    </w:p>
    <w:p w:rsidR="00ED4E37" w:rsidRDefault="00ED4E37" w:rsidP="00ED4E37">
      <w:pPr>
        <w:pStyle w:val="NormalSS"/>
      </w:pPr>
      <w:r>
        <w:t xml:space="preserve">To accomplish these goals, we will be working with an on-site coordinator (OSC) enlisted by the program director. The OSC selected by your program director is [FILL OSC NAME]. The OSC will help coordinate activities between your center and our staff and will facilitate the work of the Mathematica team assigned to collect the data for the study. </w:t>
      </w:r>
    </w:p>
    <w:p w:rsidR="00ED4E37" w:rsidRDefault="00ED4E37" w:rsidP="00ED4E37">
      <w:pPr>
        <w:pStyle w:val="NormalSS"/>
        <w:ind w:firstLine="0"/>
      </w:pPr>
      <w:r>
        <w:rPr>
          <w:b/>
          <w:bCs/>
        </w:rPr>
        <w:t>Data Collection Activities</w:t>
      </w:r>
    </w:p>
    <w:p w:rsidR="00ED4E37" w:rsidRDefault="00ED4E37" w:rsidP="00ED4E37">
      <w:pPr>
        <w:pStyle w:val="NormalSS"/>
      </w:pPr>
      <w:r>
        <w:t>FACES 2014–2018 involves collecting data at three points in time: fall 2014, spring 2015, and spring 2017. In the fall of 2014 and spring of 2015, Mathematica staff will spend about a few days at your center to administer an assessment to each selected child whose parents have agreed to let him/her participate.</w:t>
      </w:r>
      <w:r w:rsidRPr="00325E55">
        <w:t xml:space="preserve"> </w:t>
      </w:r>
      <w:r>
        <w:t>No data collection is planned for the 2015-2016 program year; however, in the spring of 2017, we will conduct classroom observations and staff surveys only. In 2014 and 2015, the child’s parent or guardian will be invited to complete a survey on the web or by phone, whichever the parent finds most convenient. We will also ask the child’s classroom teacher to complete a report about the child. In the spring of 2015, you and selected teachers will be asked to complete a survey on the web. Also in the spring of 2015, research staff will observe selected classrooms. Each of the observations will take about three hours.</w:t>
      </w:r>
    </w:p>
    <w:p w:rsidR="00ED4E37" w:rsidRPr="00CC599B" w:rsidRDefault="00ED4E37" w:rsidP="00ED4E37">
      <w:pPr>
        <w:pStyle w:val="NormalSScontinued"/>
        <w:rPr>
          <w:b/>
        </w:rPr>
      </w:pPr>
      <w:r w:rsidRPr="00CC599B">
        <w:rPr>
          <w:b/>
        </w:rPr>
        <w:t>Sample Selection Activities</w:t>
      </w:r>
    </w:p>
    <w:p w:rsidR="00ED4E37" w:rsidRDefault="00ED4E37" w:rsidP="00ED4E37">
      <w:pPr>
        <w:pStyle w:val="NumberedBullet"/>
        <w:numPr>
          <w:ilvl w:val="0"/>
          <w:numId w:val="24"/>
        </w:numPr>
        <w:spacing w:after="180" w:line="235" w:lineRule="auto"/>
      </w:pPr>
      <w:r w:rsidRPr="00CC599B">
        <w:rPr>
          <w:b/>
          <w:bCs/>
          <w:i/>
        </w:rPr>
        <w:t>Classroom selection</w:t>
      </w:r>
      <w:r w:rsidRPr="00CC599B">
        <w:rPr>
          <w:b/>
          <w:i/>
        </w:rPr>
        <w:t>.</w:t>
      </w:r>
      <w:r w:rsidRPr="00CC599B">
        <w:rPr>
          <w:b/>
          <w:bCs/>
        </w:rPr>
        <w:t xml:space="preserve"> </w:t>
      </w:r>
      <w:r w:rsidRPr="00881B5A">
        <w:t>Approximately t</w:t>
      </w:r>
      <w:r>
        <w:t>wo</w:t>
      </w:r>
      <w:r w:rsidRPr="00881B5A">
        <w:t xml:space="preserve"> classrooms will be randomly selected in each center</w:t>
      </w:r>
      <w:r>
        <w:t>.</w:t>
      </w:r>
      <w:r w:rsidRPr="00881B5A">
        <w:t xml:space="preserve"> </w:t>
      </w:r>
      <w:r>
        <w:t>If your center has two or fewer classrooms, we will include all of them</w:t>
      </w:r>
      <w:r w:rsidRPr="00881B5A">
        <w:t>.</w:t>
      </w:r>
      <w:r w:rsidRPr="00CC599B">
        <w:rPr>
          <w:b/>
        </w:rPr>
        <w:t xml:space="preserve"> </w:t>
      </w:r>
      <w:r w:rsidRPr="00CC599B">
        <w:rPr>
          <w:bCs/>
        </w:rPr>
        <w:t xml:space="preserve">A Mathematica field enrollment specialist (FES) will visit your center about three weeks before our </w:t>
      </w:r>
      <w:r w:rsidR="00F9116A">
        <w:rPr>
          <w:bCs/>
        </w:rPr>
        <w:t xml:space="preserve">fall </w:t>
      </w:r>
      <w:r w:rsidR="00C03366">
        <w:rPr>
          <w:bCs/>
        </w:rPr>
        <w:t>data collection begins</w:t>
      </w:r>
      <w:r w:rsidRPr="00CC599B">
        <w:rPr>
          <w:bCs/>
        </w:rPr>
        <w:t xml:space="preserve">. </w:t>
      </w:r>
      <w:r w:rsidR="00BE778A">
        <w:t xml:space="preserve">The FES visit will last approximately 2 days per center. </w:t>
      </w:r>
      <w:r w:rsidRPr="00CC599B">
        <w:rPr>
          <w:bCs/>
        </w:rPr>
        <w:t xml:space="preserve">During the fall 2014 </w:t>
      </w:r>
      <w:r w:rsidR="00BD192E">
        <w:rPr>
          <w:bCs/>
        </w:rPr>
        <w:t xml:space="preserve">FES </w:t>
      </w:r>
      <w:r w:rsidRPr="00CC599B">
        <w:rPr>
          <w:bCs/>
        </w:rPr>
        <w:t xml:space="preserve">visit, the FES will ask you to provide a list of all classrooms in your center. The FES will visit again just prior to our spring 2017 </w:t>
      </w:r>
      <w:r w:rsidR="00C03366">
        <w:rPr>
          <w:bCs/>
        </w:rPr>
        <w:t>data collection</w:t>
      </w:r>
      <w:r w:rsidRPr="00CC599B">
        <w:rPr>
          <w:bCs/>
        </w:rPr>
        <w:t xml:space="preserve">. </w:t>
      </w:r>
    </w:p>
    <w:p w:rsidR="00ED4E37" w:rsidRDefault="00ED4E37">
      <w:pPr>
        <w:tabs>
          <w:tab w:val="clear" w:pos="432"/>
        </w:tabs>
        <w:spacing w:line="240" w:lineRule="auto"/>
        <w:ind w:firstLine="0"/>
        <w:jc w:val="left"/>
        <w:rPr>
          <w:b/>
          <w:bCs/>
          <w:i/>
        </w:rPr>
      </w:pPr>
    </w:p>
    <w:p w:rsidR="00ED4E37" w:rsidRDefault="00ED4E37" w:rsidP="00ED4E37">
      <w:pPr>
        <w:pStyle w:val="NumberedBullet"/>
        <w:tabs>
          <w:tab w:val="num" w:pos="792"/>
        </w:tabs>
        <w:spacing w:after="180" w:line="235" w:lineRule="auto"/>
        <w:ind w:left="792" w:hanging="360"/>
      </w:pPr>
      <w:r w:rsidRPr="00823047">
        <w:rPr>
          <w:b/>
          <w:bCs/>
          <w:i/>
        </w:rPr>
        <w:t xml:space="preserve">Child </w:t>
      </w:r>
      <w:r>
        <w:rPr>
          <w:b/>
          <w:bCs/>
          <w:i/>
        </w:rPr>
        <w:t>s</w:t>
      </w:r>
      <w:r w:rsidRPr="00823047">
        <w:rPr>
          <w:b/>
          <w:bCs/>
          <w:i/>
        </w:rPr>
        <w:t>election</w:t>
      </w:r>
      <w:r>
        <w:rPr>
          <w:b/>
          <w:bCs/>
          <w:i/>
        </w:rPr>
        <w:t xml:space="preserve"> (Fall 2014 only)</w:t>
      </w:r>
      <w:r w:rsidRPr="00823047">
        <w:rPr>
          <w:b/>
          <w:bCs/>
          <w:i/>
        </w:rPr>
        <w:t>.</w:t>
      </w:r>
      <w:r>
        <w:t xml:space="preserve"> After classrooms have been chosen for the sample, children will be randomly selected for the study. The FES will ask for a list of the name and date of birth for each child in the selected classrooms. We will select approximately 12 children per classroom and will invite these children and their families to participate.</w:t>
      </w:r>
    </w:p>
    <w:p w:rsidR="00ED4E37" w:rsidRDefault="00ED4E37" w:rsidP="00ED4E37">
      <w:pPr>
        <w:pStyle w:val="NumberedBullet"/>
        <w:tabs>
          <w:tab w:val="num" w:pos="792"/>
        </w:tabs>
        <w:spacing w:after="240"/>
        <w:ind w:left="792" w:hanging="360"/>
      </w:pPr>
      <w:r w:rsidRPr="00823047">
        <w:rPr>
          <w:b/>
          <w:bCs/>
          <w:i/>
        </w:rPr>
        <w:t xml:space="preserve">Obtaining </w:t>
      </w:r>
      <w:r>
        <w:rPr>
          <w:b/>
          <w:bCs/>
          <w:i/>
        </w:rPr>
        <w:t>c</w:t>
      </w:r>
      <w:r w:rsidRPr="00823047">
        <w:rPr>
          <w:b/>
          <w:bCs/>
          <w:i/>
        </w:rPr>
        <w:t>onsent</w:t>
      </w:r>
      <w:r>
        <w:rPr>
          <w:b/>
          <w:bCs/>
          <w:i/>
        </w:rPr>
        <w:t xml:space="preserve"> (Fall 2014 only)</w:t>
      </w:r>
      <w:r w:rsidRPr="00823047">
        <w:rPr>
          <w:b/>
          <w:i/>
        </w:rPr>
        <w:t>.</w:t>
      </w:r>
      <w:r>
        <w:t xml:space="preserve"> Once children have been selected, Mathematica will work with The OSC and the teachers to gain parental</w:t>
      </w:r>
      <w:r w:rsidR="00167FDB">
        <w:t xml:space="preserve"> consent</w:t>
      </w:r>
      <w:r>
        <w:t>. While the FES is still on site, he or she will distribute informational materials to the families who have been selected. The FES will be available to discuss the study in person with teachers and parents.</w:t>
      </w:r>
    </w:p>
    <w:p w:rsidR="00ED4E37" w:rsidRPr="00CC599B" w:rsidRDefault="00ED4E37" w:rsidP="00ED4E37">
      <w:pPr>
        <w:pStyle w:val="NormalSScontinued"/>
        <w:rPr>
          <w:b/>
        </w:rPr>
      </w:pPr>
      <w:r w:rsidRPr="00CC599B">
        <w:rPr>
          <w:b/>
        </w:rPr>
        <w:t>Data Collection Activities</w:t>
      </w:r>
    </w:p>
    <w:p w:rsidR="00ED4E37" w:rsidRPr="00CC599B" w:rsidRDefault="00ED4E37" w:rsidP="00ED4E37">
      <w:pPr>
        <w:pStyle w:val="NormalSScontinued"/>
        <w:rPr>
          <w:b/>
        </w:rPr>
      </w:pPr>
      <w:r w:rsidRPr="00CC599B">
        <w:rPr>
          <w:b/>
        </w:rPr>
        <w:t>Fall 2014 and Spring 2015</w:t>
      </w:r>
    </w:p>
    <w:p w:rsidR="00ED4E37" w:rsidRDefault="00ED4E37" w:rsidP="00ED4E37">
      <w:pPr>
        <w:pStyle w:val="NumberedBullet"/>
        <w:numPr>
          <w:ilvl w:val="0"/>
          <w:numId w:val="25"/>
        </w:numPr>
      </w:pPr>
      <w:r w:rsidRPr="00CC599B">
        <w:rPr>
          <w:b/>
          <w:bCs/>
          <w:i/>
        </w:rPr>
        <w:t>Administer assessments to children in the study.</w:t>
      </w:r>
      <w:r>
        <w:t xml:space="preserve"> In the fall and again in the spring, a trained member of Mathematica’s team will administer a 45-minute assessment to each child. The assessments are designed to measure important school readiness skills identified by </w:t>
      </w:r>
      <w:r w:rsidRPr="003B7771">
        <w:t>Head Start’s Child Development and Early Learning Framework</w:t>
      </w:r>
      <w:r>
        <w:t xml:space="preserve">. Assessments will be conducted over the course of several days. </w:t>
      </w:r>
    </w:p>
    <w:p w:rsidR="00ED4E37" w:rsidRDefault="00ED4E37" w:rsidP="00ED4E37">
      <w:pPr>
        <w:pStyle w:val="NumberedBullet"/>
        <w:tabs>
          <w:tab w:val="num" w:pos="792"/>
        </w:tabs>
        <w:spacing w:after="180" w:line="235" w:lineRule="auto"/>
        <w:ind w:left="792" w:hanging="360"/>
      </w:pPr>
      <w:r>
        <w:rPr>
          <w:b/>
          <w:bCs/>
          <w:i/>
        </w:rPr>
        <w:t>Ask classroom teachers to complete reports on each child.</w:t>
      </w:r>
      <w:r w:rsidRPr="00570FB0">
        <w:rPr>
          <w:b/>
          <w:bCs/>
          <w:i/>
        </w:rPr>
        <w:t xml:space="preserve"> </w:t>
      </w:r>
      <w:r>
        <w:t xml:space="preserve">Teachers will be asked to complete short checklists for each selected child in their classroom. Each will take 10 minutes and can be completed on the web or on paper forms. Teachers are expected to complete the checklists on their own </w:t>
      </w:r>
      <w:r w:rsidRPr="006C32F3">
        <w:t xml:space="preserve">time and will be paid </w:t>
      </w:r>
      <w:r>
        <w:t>$10 for each form they complete.</w:t>
      </w:r>
    </w:p>
    <w:p w:rsidR="00ED4E37" w:rsidRDefault="00ED4E37" w:rsidP="00ED4E37">
      <w:pPr>
        <w:pStyle w:val="NumberedBullet"/>
        <w:tabs>
          <w:tab w:val="num" w:pos="792"/>
        </w:tabs>
        <w:spacing w:after="240"/>
        <w:ind w:left="792" w:hanging="360"/>
      </w:pPr>
      <w:r>
        <w:rPr>
          <w:b/>
          <w:bCs/>
          <w:i/>
        </w:rPr>
        <w:t>Survey</w:t>
      </w:r>
      <w:r w:rsidRPr="007C10EA">
        <w:rPr>
          <w:b/>
          <w:bCs/>
          <w:i/>
        </w:rPr>
        <w:t xml:space="preserve"> </w:t>
      </w:r>
      <w:r>
        <w:rPr>
          <w:b/>
          <w:bCs/>
          <w:i/>
        </w:rPr>
        <w:t>p</w:t>
      </w:r>
      <w:r w:rsidRPr="007C10EA">
        <w:rPr>
          <w:b/>
          <w:bCs/>
          <w:i/>
        </w:rPr>
        <w:t xml:space="preserve">arents or </w:t>
      </w:r>
      <w:r>
        <w:rPr>
          <w:b/>
          <w:bCs/>
          <w:i/>
        </w:rPr>
        <w:t>g</w:t>
      </w:r>
      <w:r w:rsidRPr="007C10EA">
        <w:rPr>
          <w:b/>
          <w:bCs/>
          <w:i/>
        </w:rPr>
        <w:t xml:space="preserve">uardians. </w:t>
      </w:r>
      <w:r w:rsidRPr="007C10EA">
        <w:rPr>
          <w:bCs/>
        </w:rPr>
        <w:t>In the fall and spring we w</w:t>
      </w:r>
      <w:r>
        <w:rPr>
          <w:bCs/>
        </w:rPr>
        <w:t>ant</w:t>
      </w:r>
      <w:r w:rsidRPr="007C10EA">
        <w:rPr>
          <w:bCs/>
        </w:rPr>
        <w:t xml:space="preserve"> t</w:t>
      </w:r>
      <w:r w:rsidRPr="007C10EA">
        <w:t xml:space="preserve">o </w:t>
      </w:r>
      <w:r>
        <w:t>survey</w:t>
      </w:r>
      <w:r w:rsidRPr="007C10EA">
        <w:t xml:space="preserve"> a parent or guardian</w:t>
      </w:r>
      <w:r>
        <w:t xml:space="preserve"> for each study child—via the web or over the telephone (whichever the parent finds more convenient). Parents will receive $25 for completing the survey on the web or $10 for completing it by telephone. Also, parents will be given a children’s book worth $10.</w:t>
      </w:r>
    </w:p>
    <w:p w:rsidR="00ED4E37" w:rsidRPr="00CC599B" w:rsidRDefault="00ED4E37" w:rsidP="00ED4E37">
      <w:pPr>
        <w:pStyle w:val="NormalSScontinued"/>
        <w:rPr>
          <w:b/>
        </w:rPr>
      </w:pPr>
      <w:r w:rsidRPr="00CC599B">
        <w:rPr>
          <w:b/>
        </w:rPr>
        <w:t>Spring 2015 and Spring 2017</w:t>
      </w:r>
    </w:p>
    <w:p w:rsidR="00ED4E37" w:rsidRDefault="00ED4E37" w:rsidP="00ED4E37">
      <w:pPr>
        <w:pStyle w:val="NumberedBullet"/>
        <w:numPr>
          <w:ilvl w:val="0"/>
          <w:numId w:val="26"/>
        </w:numPr>
      </w:pPr>
      <w:r w:rsidRPr="00CC599B">
        <w:rPr>
          <w:b/>
          <w:bCs/>
          <w:i/>
        </w:rPr>
        <w:t xml:space="preserve">Surveys for the program director, center directors, and classroom teachers. </w:t>
      </w:r>
      <w:r>
        <w:t xml:space="preserve">The program director, center directors, and teachers of each selected classroom will each be asked to complete a short survey. These surveys will collect background information as well as information on professional experience, program practices, and classroom activities. </w:t>
      </w:r>
    </w:p>
    <w:p w:rsidR="00ED4E37" w:rsidRDefault="00ED4E37" w:rsidP="00ED4E37">
      <w:pPr>
        <w:pStyle w:val="NumberedBullet"/>
        <w:tabs>
          <w:tab w:val="num" w:pos="792"/>
        </w:tabs>
        <w:spacing w:after="240"/>
        <w:ind w:left="792" w:hanging="360"/>
      </w:pPr>
      <w:r>
        <w:rPr>
          <w:b/>
          <w:bCs/>
          <w:i/>
        </w:rPr>
        <w:t xml:space="preserve">Conduct classroom observations. </w:t>
      </w:r>
      <w:r>
        <w:t xml:space="preserve">Mathematica staff will conduct observations in selected classrooms to collect information on classroom practices and instructional content. We will work with you to schedule them. Each observation will take </w:t>
      </w:r>
      <w:r>
        <w:lastRenderedPageBreak/>
        <w:t>approximately three hours. The center staff and teachers should make no special preparations for them. Each classroom will receive a gift for participating.</w:t>
      </w:r>
    </w:p>
    <w:p w:rsidR="00ED4E37" w:rsidDel="000E4230" w:rsidRDefault="00ED4E37" w:rsidP="00ED4E37">
      <w:pPr>
        <w:pStyle w:val="NormalSS"/>
        <w:ind w:firstLine="0"/>
      </w:pPr>
      <w:r>
        <w:t xml:space="preserve">You may contact me at [xxx-xxx-xxxx or EMAIL] if you have questions about the study or your center’s participation. We very much appreciate your support and cooperation with this important study, and welcome any input you would like to provide. </w:t>
      </w:r>
      <w:r w:rsidRPr="009E1497">
        <w:t>More information about FACES 20</w:t>
      </w:r>
      <w:r>
        <w:t>14–2018</w:t>
      </w:r>
      <w:r w:rsidRPr="009E1497">
        <w:t xml:space="preserve"> can be found by accessing the </w:t>
      </w:r>
      <w:r>
        <w:t xml:space="preserve">Administration of Children and Families </w:t>
      </w:r>
      <w:r w:rsidRPr="009E1497">
        <w:t xml:space="preserve">FACES website at </w:t>
      </w:r>
      <w:hyperlink r:id="rId12" w:history="1">
        <w:r w:rsidRPr="009E1497">
          <w:t>http://www.acf.hhs.gov/programs/opre/hs/faces</w:t>
        </w:r>
      </w:hyperlink>
      <w:r>
        <w:t>.</w:t>
      </w:r>
    </w:p>
    <w:p w:rsidR="00ED4E37" w:rsidRDefault="00ED4E37" w:rsidP="00ED4E37">
      <w:pPr>
        <w:pStyle w:val="NormalSS"/>
        <w:tabs>
          <w:tab w:val="clear" w:pos="432"/>
          <w:tab w:val="left" w:pos="5760"/>
        </w:tabs>
        <w:spacing w:line="235" w:lineRule="auto"/>
      </w:pPr>
      <w:r>
        <w:tab/>
        <w:t>Sincerely,</w:t>
      </w:r>
    </w:p>
    <w:p w:rsidR="00ED4E37" w:rsidRDefault="00ED4E37" w:rsidP="00ED4E37">
      <w:pPr>
        <w:pStyle w:val="NormalSS"/>
        <w:tabs>
          <w:tab w:val="clear" w:pos="432"/>
          <w:tab w:val="left" w:pos="5760"/>
        </w:tabs>
        <w:spacing w:before="360" w:line="235" w:lineRule="auto"/>
      </w:pPr>
      <w:r>
        <w:tab/>
        <w:t>[FACES study liaison]</w:t>
      </w:r>
    </w:p>
    <w:p w:rsidR="00ED4E37" w:rsidRDefault="00ED4E37" w:rsidP="00ED4E37">
      <w:pPr>
        <w:pStyle w:val="NormalSS"/>
        <w:tabs>
          <w:tab w:val="clear" w:pos="432"/>
          <w:tab w:val="left" w:pos="5760"/>
        </w:tabs>
        <w:spacing w:before="480"/>
        <w:sectPr w:rsidR="00ED4E37" w:rsidSect="00ED4E37">
          <w:headerReference w:type="default" r:id="rId13"/>
          <w:footerReference w:type="default" r:id="rId14"/>
          <w:headerReference w:type="first" r:id="rId15"/>
          <w:footerReference w:type="first" r:id="rId16"/>
          <w:pgSz w:w="12240" w:h="15840" w:code="1"/>
          <w:pgMar w:top="1440" w:right="1440" w:bottom="720" w:left="1440" w:header="720" w:footer="629" w:gutter="0"/>
          <w:paperSrc w:first="15" w:other="15"/>
          <w:pgNumType w:start="1"/>
          <w:cols w:space="720"/>
          <w:titlePg/>
          <w:docGrid w:linePitch="326"/>
        </w:sectPr>
      </w:pPr>
    </w:p>
    <w:p w:rsidR="00ED4E37" w:rsidRDefault="00ED4E37" w:rsidP="00ED4E37">
      <w:pPr>
        <w:pStyle w:val="MarkforAppendixHeadingBlack"/>
        <w:spacing w:before="3400" w:line="240" w:lineRule="auto"/>
        <w:rPr>
          <w:rStyle w:val="a"/>
          <w:spacing w:val="-3"/>
        </w:rPr>
        <w:sectPr w:rsidR="00ED4E37">
          <w:headerReference w:type="default" r:id="rId17"/>
          <w:footerReference w:type="default" r:id="rId18"/>
          <w:endnotePr>
            <w:numFmt w:val="decimal"/>
          </w:endnotePr>
          <w:pgSz w:w="12240" w:h="15840" w:code="1"/>
          <w:pgMar w:top="1440" w:right="1440" w:bottom="576" w:left="1440" w:header="720" w:footer="576" w:gutter="0"/>
          <w:cols w:space="720"/>
          <w:docGrid w:linePitch="150"/>
        </w:sectPr>
      </w:pPr>
    </w:p>
    <w:p w:rsidR="00ED4E37" w:rsidRDefault="00ED4E37" w:rsidP="00ED4E37">
      <w:pPr>
        <w:pStyle w:val="MarkforAppendixHeadingBlack"/>
        <w:spacing w:before="3400" w:line="240" w:lineRule="auto"/>
        <w:rPr>
          <w:rStyle w:val="a"/>
          <w:spacing w:val="-3"/>
        </w:rPr>
        <w:sectPr w:rsidR="00ED4E37">
          <w:headerReference w:type="default" r:id="rId19"/>
          <w:footerReference w:type="default" r:id="rId20"/>
          <w:endnotePr>
            <w:numFmt w:val="decimal"/>
          </w:endnotePr>
          <w:pgSz w:w="12240" w:h="15840" w:code="1"/>
          <w:pgMar w:top="1440" w:right="1440" w:bottom="576" w:left="1440" w:header="720" w:footer="576" w:gutter="0"/>
          <w:cols w:space="720"/>
          <w:docGrid w:linePitch="150"/>
        </w:sectPr>
      </w:pPr>
      <w:r>
        <w:rPr>
          <w:rStyle w:val="a"/>
          <w:spacing w:val="-3"/>
        </w:rPr>
        <w:lastRenderedPageBreak/>
        <w:t>APPENDIX A-5</w:t>
      </w:r>
      <w:r>
        <w:rPr>
          <w:rStyle w:val="a"/>
          <w:spacing w:val="-3"/>
        </w:rPr>
        <w:br/>
      </w:r>
      <w:r>
        <w:rPr>
          <w:rStyle w:val="a"/>
          <w:spacing w:val="-3"/>
        </w:rPr>
        <w:br/>
      </w:r>
      <w:r w:rsidR="00753C1C">
        <w:rPr>
          <w:rStyle w:val="a"/>
          <w:caps w:val="0"/>
          <w:spacing w:val="-3"/>
        </w:rPr>
        <w:t xml:space="preserve">LETTER TO CENTER DIRECTOR </w:t>
      </w:r>
      <w:r w:rsidR="00753C1C">
        <w:rPr>
          <w:rStyle w:val="a"/>
          <w:caps w:val="0"/>
          <w:spacing w:val="-3"/>
        </w:rPr>
        <w:br/>
        <w:t>(PROGRAMS FOR PROGRAM AND CLASSROOM DATA COLLECTION)</w:t>
      </w:r>
      <w:r>
        <w:rPr>
          <w:rStyle w:val="a"/>
          <w:spacing w:val="-3"/>
        </w:rPr>
        <w:br/>
      </w:r>
    </w:p>
    <w:p w:rsidR="00ED4E37" w:rsidRDefault="00ED4E37" w:rsidP="00ED4E37">
      <w:pPr>
        <w:pStyle w:val="NormalSS"/>
        <w:tabs>
          <w:tab w:val="clear" w:pos="432"/>
          <w:tab w:val="left" w:pos="5760"/>
        </w:tabs>
        <w:spacing w:before="480"/>
        <w:sectPr w:rsidR="00ED4E37" w:rsidSect="00ED4E37">
          <w:headerReference w:type="first" r:id="rId21"/>
          <w:footerReference w:type="first" r:id="rId22"/>
          <w:pgSz w:w="12240" w:h="15840" w:code="1"/>
          <w:pgMar w:top="1440" w:right="1440" w:bottom="720" w:left="1440" w:header="720" w:footer="629" w:gutter="0"/>
          <w:paperSrc w:first="15" w:other="15"/>
          <w:pgNumType w:start="1"/>
          <w:cols w:space="720"/>
          <w:titlePg/>
          <w:docGrid w:linePitch="326"/>
        </w:sectPr>
      </w:pPr>
    </w:p>
    <w:p w:rsidR="00ED4E37" w:rsidRDefault="00ED4E37" w:rsidP="00ED4E37">
      <w:pPr>
        <w:tabs>
          <w:tab w:val="left" w:pos="-1080"/>
          <w:tab w:val="left" w:pos="-720"/>
          <w:tab w:val="left" w:pos="7020"/>
        </w:tabs>
        <w:spacing w:line="240" w:lineRule="auto"/>
        <w:ind w:firstLine="0"/>
        <w:rPr>
          <w:sz w:val="16"/>
        </w:rPr>
      </w:pPr>
      <w:r>
        <w:rPr>
          <w:noProof/>
          <w:sz w:val="16"/>
        </w:rPr>
        <w:lastRenderedPageBreak/>
        <w:drawing>
          <wp:anchor distT="0" distB="0" distL="114300" distR="114300" simplePos="0" relativeHeight="251694080" behindDoc="0" locked="0" layoutInCell="1" allowOverlap="1" wp14:anchorId="43D73502" wp14:editId="32195F06">
            <wp:simplePos x="0" y="0"/>
            <wp:positionH relativeFrom="column">
              <wp:posOffset>1226185</wp:posOffset>
            </wp:positionH>
            <wp:positionV relativeFrom="paragraph">
              <wp:posOffset>-35560</wp:posOffset>
            </wp:positionV>
            <wp:extent cx="4669790" cy="503555"/>
            <wp:effectExtent l="19050" t="0" r="0" b="0"/>
            <wp:wrapThrough wrapText="bothSides">
              <wp:wrapPolygon edited="0">
                <wp:start x="-88" y="0"/>
                <wp:lineTo x="-88" y="20429"/>
                <wp:lineTo x="21588" y="20429"/>
                <wp:lineTo x="21588" y="0"/>
                <wp:lineTo x="-88" y="0"/>
              </wp:wrapPolygon>
            </wp:wrapThrough>
            <wp:docPr id="20"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11" cstate="print"/>
                    <a:srcRect l="21881"/>
                    <a:stretch>
                      <a:fillRect/>
                    </a:stretch>
                  </pic:blipFill>
                  <pic:spPr bwMode="auto">
                    <a:xfrm>
                      <a:off x="0" y="0"/>
                      <a:ext cx="4669790" cy="503555"/>
                    </a:xfrm>
                    <a:prstGeom prst="rect">
                      <a:avLst/>
                    </a:prstGeom>
                    <a:noFill/>
                    <a:ln w="9525">
                      <a:noFill/>
                      <a:miter lim="800000"/>
                      <a:headEnd/>
                      <a:tailEnd/>
                    </a:ln>
                  </pic:spPr>
                </pic:pic>
              </a:graphicData>
            </a:graphic>
          </wp:anchor>
        </w:drawing>
      </w:r>
      <w:r>
        <w:rPr>
          <w:sz w:val="16"/>
        </w:rPr>
        <w:br/>
      </w:r>
      <w:r>
        <w:rPr>
          <w:sz w:val="16"/>
        </w:rPr>
        <w:br/>
      </w:r>
      <w:r>
        <w:rPr>
          <w:sz w:val="16"/>
        </w:rPr>
        <w:br/>
      </w:r>
      <w:r>
        <w:rPr>
          <w:sz w:val="16"/>
        </w:rPr>
        <w:br/>
      </w:r>
      <w:r>
        <w:rPr>
          <w:sz w:val="16"/>
        </w:rPr>
        <w:tab/>
      </w:r>
      <w:r>
        <w:rPr>
          <w:sz w:val="16"/>
        </w:rPr>
        <w:tab/>
      </w:r>
      <w:r w:rsidRPr="00F05D93">
        <w:rPr>
          <w:sz w:val="16"/>
        </w:rPr>
        <w:t>1100 1st Street, NE, 12th Floor</w:t>
      </w:r>
    </w:p>
    <w:p w:rsidR="00ED4E37" w:rsidRPr="00F05D93" w:rsidRDefault="00ED4E37" w:rsidP="00ED4E37">
      <w:pPr>
        <w:pStyle w:val="NormalSS"/>
        <w:tabs>
          <w:tab w:val="left" w:pos="7020"/>
        </w:tabs>
        <w:spacing w:after="0"/>
        <w:rPr>
          <w:sz w:val="16"/>
        </w:rPr>
      </w:pPr>
      <w:r>
        <w:rPr>
          <w:sz w:val="16"/>
        </w:rPr>
        <w:tab/>
      </w:r>
      <w:r w:rsidRPr="00F05D93">
        <w:rPr>
          <w:sz w:val="16"/>
        </w:rPr>
        <w:t>Washington, DC 20002-4221</w:t>
      </w:r>
    </w:p>
    <w:p w:rsidR="00ED4E37" w:rsidRPr="00F05D93" w:rsidRDefault="00ED4E37" w:rsidP="00ED4E37">
      <w:pPr>
        <w:pStyle w:val="NormalSS"/>
        <w:tabs>
          <w:tab w:val="left" w:pos="7020"/>
        </w:tabs>
        <w:spacing w:after="0"/>
        <w:rPr>
          <w:sz w:val="16"/>
        </w:rPr>
      </w:pPr>
      <w:r>
        <w:rPr>
          <w:sz w:val="16"/>
        </w:rPr>
        <w:tab/>
      </w:r>
      <w:r w:rsidRPr="00F05D93">
        <w:rPr>
          <w:sz w:val="16"/>
        </w:rPr>
        <w:t>Telephone (202) 484-9220</w:t>
      </w:r>
    </w:p>
    <w:p w:rsidR="00ED4E37" w:rsidRPr="00F05D93" w:rsidRDefault="00ED4E37" w:rsidP="00ED4E37">
      <w:pPr>
        <w:pStyle w:val="NormalSS"/>
        <w:tabs>
          <w:tab w:val="left" w:pos="7020"/>
        </w:tabs>
        <w:spacing w:after="0"/>
        <w:rPr>
          <w:sz w:val="16"/>
        </w:rPr>
      </w:pPr>
      <w:r>
        <w:rPr>
          <w:sz w:val="16"/>
        </w:rPr>
        <w:tab/>
      </w:r>
      <w:r w:rsidRPr="00F05D93">
        <w:rPr>
          <w:sz w:val="16"/>
        </w:rPr>
        <w:t>Fax (202) 863-1763</w:t>
      </w:r>
    </w:p>
    <w:p w:rsidR="00ED4E37" w:rsidRDefault="00ED4E37" w:rsidP="00ED4E37">
      <w:pPr>
        <w:pStyle w:val="NormalSS"/>
        <w:tabs>
          <w:tab w:val="left" w:pos="7020"/>
        </w:tabs>
        <w:spacing w:after="0"/>
        <w:rPr>
          <w:rFonts w:ascii="Arial" w:hAnsi="Arial"/>
          <w:b/>
          <w:sz w:val="20"/>
        </w:rPr>
      </w:pPr>
      <w:r>
        <w:rPr>
          <w:sz w:val="16"/>
        </w:rPr>
        <w:tab/>
        <w:t>www.mathematica-mpr.com</w:t>
      </w:r>
    </w:p>
    <w:p w:rsidR="00ED4E37" w:rsidRDefault="00ED4E37" w:rsidP="00ED4E37">
      <w:pPr>
        <w:tabs>
          <w:tab w:val="clear" w:pos="432"/>
          <w:tab w:val="left" w:pos="7110"/>
        </w:tabs>
        <w:spacing w:before="240" w:line="240" w:lineRule="auto"/>
        <w:ind w:firstLine="0"/>
        <w:outlineLvl w:val="0"/>
      </w:pPr>
      <w:r>
        <w:tab/>
        <w:t>FACES-</w:t>
      </w:r>
    </w:p>
    <w:p w:rsidR="00ED4E37" w:rsidRDefault="00ED4E37" w:rsidP="00ED4E37">
      <w:pPr>
        <w:tabs>
          <w:tab w:val="clear" w:pos="432"/>
          <w:tab w:val="left" w:pos="7110"/>
        </w:tabs>
        <w:spacing w:before="240" w:line="240" w:lineRule="auto"/>
        <w:ind w:firstLine="0"/>
        <w:outlineLvl w:val="0"/>
      </w:pPr>
      <w:r>
        <w:tab/>
        <w:t>DATE</w:t>
      </w:r>
    </w:p>
    <w:p w:rsidR="00ED4E37" w:rsidRDefault="00ED4E37" w:rsidP="00ED4E37">
      <w:pPr>
        <w:tabs>
          <w:tab w:val="left" w:pos="-604"/>
          <w:tab w:val="left" w:pos="-244"/>
          <w:tab w:val="left" w:pos="1196"/>
        </w:tabs>
        <w:ind w:firstLine="0"/>
        <w:outlineLvl w:val="0"/>
      </w:pPr>
      <w:r>
        <w:t>Dear [Center Director]:</w:t>
      </w:r>
    </w:p>
    <w:p w:rsidR="00ED4E37" w:rsidRDefault="00ED4E37" w:rsidP="00ED4E37">
      <w:pPr>
        <w:pStyle w:val="NormalSS"/>
      </w:pPr>
      <w:r>
        <w:t>Thank you for agreeing to help us conduct the Family and Child Experiences Survey (FACES) 2014–2018. The Administration for Children and Families of the U.S. Department of Health and Human Services contracted with Mathematica Policy Research an independent policy research organization, to conduct the survey, which will focus on children’s development, family involvement, and program quality to identify strategies for improving the effectiveness of Head Start.</w:t>
      </w:r>
    </w:p>
    <w:p w:rsidR="00ED4E37" w:rsidRDefault="00ED4E37" w:rsidP="00ED4E37">
      <w:pPr>
        <w:pStyle w:val="NormalSS"/>
      </w:pPr>
      <w:r>
        <w:t xml:space="preserve">To accomplish these goals, we will be working with an on-site coordinator (OSC) enlisted by the program director. The OSC selected by your program director is [FILL OSC NAME]. The OSC will help coordinate activities between your center and our staff and will facilitate the work of the Mathematica team assigned to collect the data for the study. </w:t>
      </w:r>
    </w:p>
    <w:p w:rsidR="00ED4E37" w:rsidRDefault="00ED4E37" w:rsidP="00ED4E37">
      <w:pPr>
        <w:pStyle w:val="NormalSS"/>
      </w:pPr>
      <w:r>
        <w:t>This letter and the attached FACES fact sheet provide details on the study activities. The following are the core activities for which we will need your help and an approximate schedule for each:</w:t>
      </w:r>
    </w:p>
    <w:p w:rsidR="00ED4E37" w:rsidRPr="00A30CE9" w:rsidRDefault="00ED4E37" w:rsidP="00ED4E37">
      <w:pPr>
        <w:pStyle w:val="NormalSScontinued"/>
        <w:rPr>
          <w:b/>
          <w:caps/>
        </w:rPr>
      </w:pPr>
      <w:r w:rsidRPr="00A30CE9">
        <w:rPr>
          <w:b/>
        </w:rPr>
        <w:t>Classroom Selection</w:t>
      </w:r>
    </w:p>
    <w:p w:rsidR="00ED4E37" w:rsidRPr="00936A4C" w:rsidRDefault="00ED4E37" w:rsidP="00ED4E37">
      <w:pPr>
        <w:pStyle w:val="NormalSS"/>
      </w:pPr>
      <w:r w:rsidRPr="00926E04">
        <w:t xml:space="preserve">Two classrooms will be randomly selected in each center. If </w:t>
      </w:r>
      <w:r>
        <w:t>your</w:t>
      </w:r>
      <w:r w:rsidRPr="00926E04">
        <w:t xml:space="preserve"> center has only one or two classrooms, we will include all classrooms. </w:t>
      </w:r>
      <w:r w:rsidRPr="00926E04">
        <w:rPr>
          <w:bCs/>
        </w:rPr>
        <w:t xml:space="preserve">A </w:t>
      </w:r>
      <w:r>
        <w:rPr>
          <w:bCs/>
        </w:rPr>
        <w:t>M</w:t>
      </w:r>
      <w:r w:rsidRPr="00926E04">
        <w:rPr>
          <w:bCs/>
        </w:rPr>
        <w:t>athematica field enrollment specialist (</w:t>
      </w:r>
      <w:r>
        <w:rPr>
          <w:bCs/>
        </w:rPr>
        <w:t>FES</w:t>
      </w:r>
      <w:r w:rsidRPr="00926E04">
        <w:rPr>
          <w:bCs/>
        </w:rPr>
        <w:t xml:space="preserve">) will visit your </w:t>
      </w:r>
      <w:r>
        <w:rPr>
          <w:bCs/>
        </w:rPr>
        <w:t>center</w:t>
      </w:r>
      <w:r w:rsidRPr="00926E04">
        <w:rPr>
          <w:bCs/>
        </w:rPr>
        <w:t xml:space="preserve"> at the start of each data collection period. Both </w:t>
      </w:r>
      <w:r>
        <w:rPr>
          <w:bCs/>
        </w:rPr>
        <w:t>FES</w:t>
      </w:r>
      <w:r w:rsidRPr="00926E04">
        <w:rPr>
          <w:bCs/>
        </w:rPr>
        <w:t xml:space="preserve"> visits, during spring 2015 and spring 2017, will last one half day.</w:t>
      </w:r>
      <w:r>
        <w:rPr>
          <w:bCs/>
        </w:rPr>
        <w:t xml:space="preserve">  </w:t>
      </w:r>
    </w:p>
    <w:p w:rsidR="00ED4E37" w:rsidRPr="00A30CE9" w:rsidRDefault="00ED4E37" w:rsidP="00ED4E37">
      <w:pPr>
        <w:pStyle w:val="NormalSScontinued"/>
        <w:rPr>
          <w:b/>
        </w:rPr>
      </w:pPr>
      <w:r w:rsidRPr="00A30CE9">
        <w:rPr>
          <w:b/>
        </w:rPr>
        <w:t>Data Collection Activities</w:t>
      </w:r>
    </w:p>
    <w:p w:rsidR="00ED4E37" w:rsidRPr="00A30CE9" w:rsidRDefault="00ED4E37" w:rsidP="00ED4E37">
      <w:pPr>
        <w:pStyle w:val="NumberedBullet"/>
        <w:numPr>
          <w:ilvl w:val="0"/>
          <w:numId w:val="27"/>
        </w:numPr>
      </w:pPr>
      <w:r w:rsidRPr="00A30CE9">
        <w:rPr>
          <w:b/>
          <w:i/>
        </w:rPr>
        <w:t xml:space="preserve">Staff </w:t>
      </w:r>
      <w:r>
        <w:rPr>
          <w:b/>
          <w:i/>
        </w:rPr>
        <w:t>s</w:t>
      </w:r>
      <w:r w:rsidRPr="00A30CE9">
        <w:rPr>
          <w:b/>
          <w:i/>
        </w:rPr>
        <w:t>urveys.</w:t>
      </w:r>
      <w:r w:rsidRPr="00A30CE9">
        <w:t xml:space="preserve"> The program director, center directors, and teachers of each selected classroom will each be asked to complete a short survey. These surveys will collect background information as well as information on professional experience, program practices, and classroom activities. </w:t>
      </w:r>
    </w:p>
    <w:p w:rsidR="00ED4E37" w:rsidRPr="00A30CE9" w:rsidRDefault="00ED4E37" w:rsidP="00ED4E37">
      <w:pPr>
        <w:pStyle w:val="NumberedBullet"/>
      </w:pPr>
      <w:r w:rsidRPr="00A30CE9">
        <w:rPr>
          <w:b/>
          <w:i/>
        </w:rPr>
        <w:t xml:space="preserve">Conduct </w:t>
      </w:r>
      <w:r>
        <w:rPr>
          <w:b/>
          <w:i/>
        </w:rPr>
        <w:t>c</w:t>
      </w:r>
      <w:r w:rsidRPr="00A30CE9">
        <w:rPr>
          <w:b/>
          <w:i/>
        </w:rPr>
        <w:t xml:space="preserve">lassroom </w:t>
      </w:r>
      <w:r>
        <w:rPr>
          <w:b/>
          <w:i/>
        </w:rPr>
        <w:t>o</w:t>
      </w:r>
      <w:r w:rsidRPr="00A30CE9">
        <w:rPr>
          <w:b/>
          <w:i/>
        </w:rPr>
        <w:t>bservations.</w:t>
      </w:r>
      <w:r w:rsidRPr="00A30CE9">
        <w:t xml:space="preserve"> Mathematica staff will conduct observations in selected classrooms to collect information on classroom practices and instructional content. We will work with you to schedule them. Each observation will take approximately three hours. The center staff and teachers should make no special preparations for them. Each classroom will receive a gift for participating.</w:t>
      </w:r>
    </w:p>
    <w:p w:rsidR="00ED4E37" w:rsidDel="000E4230" w:rsidRDefault="00ED4E37" w:rsidP="00ED4E37">
      <w:pPr>
        <w:pStyle w:val="NormalSS"/>
        <w:spacing w:line="235" w:lineRule="auto"/>
      </w:pPr>
      <w:r>
        <w:lastRenderedPageBreak/>
        <w:t xml:space="preserve">You may contact me at [xxx-xxx-xxxx or EMAIL] if you have questions about the study or your center’s participation. We very much appreciate your support and cooperation with this important study, and welcome any input you would like to provide. </w:t>
      </w:r>
      <w:r w:rsidRPr="009E1497">
        <w:t>More information about FACES 20</w:t>
      </w:r>
      <w:r>
        <w:t>14–2018</w:t>
      </w:r>
      <w:r w:rsidRPr="009E1497">
        <w:t xml:space="preserve"> can be found by accessing the </w:t>
      </w:r>
      <w:r>
        <w:t xml:space="preserve">Administration of Children and Families </w:t>
      </w:r>
      <w:r w:rsidRPr="009E1497">
        <w:t xml:space="preserve">FACES website at </w:t>
      </w:r>
      <w:hyperlink r:id="rId23" w:history="1">
        <w:r w:rsidRPr="009E1497">
          <w:t>http://www.acf.hhs.gov/programs/opre/hs/faces</w:t>
        </w:r>
      </w:hyperlink>
      <w:r>
        <w:t>.</w:t>
      </w:r>
    </w:p>
    <w:p w:rsidR="00ED4E37" w:rsidRDefault="00ED4E37" w:rsidP="00ED4E37">
      <w:pPr>
        <w:pStyle w:val="NormalSS"/>
        <w:tabs>
          <w:tab w:val="clear" w:pos="432"/>
          <w:tab w:val="left" w:pos="5760"/>
        </w:tabs>
        <w:spacing w:line="235" w:lineRule="auto"/>
      </w:pPr>
      <w:r>
        <w:tab/>
        <w:t>Sincerely,</w:t>
      </w:r>
    </w:p>
    <w:p w:rsidR="00ED4E37" w:rsidRDefault="00ED4E37" w:rsidP="00ED4E37">
      <w:pPr>
        <w:pStyle w:val="NormalSS"/>
        <w:tabs>
          <w:tab w:val="clear" w:pos="432"/>
          <w:tab w:val="left" w:pos="5760"/>
        </w:tabs>
        <w:spacing w:before="360"/>
      </w:pPr>
      <w:r>
        <w:tab/>
        <w:t>[FACES study liaison]</w:t>
      </w:r>
    </w:p>
    <w:p w:rsidR="00F17EF5" w:rsidRPr="00EA4A4C" w:rsidRDefault="00F17EF5" w:rsidP="0059617C">
      <w:pPr>
        <w:pStyle w:val="NormalSS"/>
        <w:spacing w:before="3400"/>
        <w:ind w:firstLine="0"/>
        <w:jc w:val="center"/>
        <w:outlineLvl w:val="0"/>
      </w:pPr>
    </w:p>
    <w:sectPr w:rsidR="00F17EF5" w:rsidRPr="00EA4A4C" w:rsidSect="0059617C">
      <w:headerReference w:type="default" r:id="rId24"/>
      <w:footerReference w:type="even" r:id="rId25"/>
      <w:footerReference w:type="default" r:id="rId26"/>
      <w:headerReference w:type="first" r:id="rId27"/>
      <w:footerReference w:type="first" r:id="rId28"/>
      <w:pgSz w:w="12240" w:h="15840" w:code="1"/>
      <w:pgMar w:top="1440" w:right="1440" w:bottom="720" w:left="1440" w:header="720" w:footer="629"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826" w:rsidRDefault="000B2826">
      <w:pPr>
        <w:spacing w:line="240" w:lineRule="auto"/>
        <w:ind w:firstLine="0"/>
      </w:pPr>
    </w:p>
  </w:endnote>
  <w:endnote w:type="continuationSeparator" w:id="0">
    <w:p w:rsidR="000B2826" w:rsidRDefault="000B2826">
      <w:pPr>
        <w:spacing w:line="240" w:lineRule="auto"/>
        <w:ind w:firstLine="0"/>
      </w:pPr>
    </w:p>
  </w:endnote>
  <w:endnote w:type="continuationNotice" w:id="1">
    <w:p w:rsidR="000B2826" w:rsidRDefault="000B2826">
      <w:pPr>
        <w:spacing w:line="240" w:lineRule="auto"/>
        <w:ind w:firstLine="0"/>
      </w:pPr>
    </w:p>
    <w:p w:rsidR="000B2826" w:rsidRDefault="000B2826"/>
    <w:p w:rsidR="000B2826" w:rsidRDefault="000B282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\\mathematica.Net\NDrive\Project\40290_FACES2014\DC1\SC1_Task 150_OMB Finalize Instruments\Recruitment OMB\07_OMB comments\Production\FACES2014_2018 Recruitment OMB_Appendix A Letter for Center Director_03.27.2014.docx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Pr="00241E89" w:rsidRDefault="000B2826" w:rsidP="00235A3D">
    <w:pPr>
      <w:spacing w:line="240" w:lineRule="auto"/>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Pr="00B46862" w:rsidRDefault="000B2826" w:rsidP="00ED4E37">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Pr="00241E89" w:rsidRDefault="004D4E4A" w:rsidP="00235A3D">
    <w:pPr>
      <w:spacing w:line="240" w:lineRule="auto"/>
      <w:ind w:firstLine="0"/>
    </w:pPr>
    <w:r>
      <w:pict>
        <v:shapetype id="_x0000_t202" coordsize="21600,21600" o:spt="202" path="m,l,21600r21600,l21600,xe">
          <v:stroke joinstyle="miter"/>
          <v:path gradientshapeok="t" o:connecttype="rect"/>
        </v:shapetype>
        <v:shape id="_x0000_s2072" type="#_x0000_t202" style="width:463.95pt;height:53.95pt;mso-height-percent:200;mso-left-percent:-10001;mso-top-percent:-10001;mso-position-horizontal:absolute;mso-position-horizontal-relative:char;mso-position-vertical:absolute;mso-position-vertical-relative:line;mso-height-percent:200;mso-left-percent:-10001;mso-top-percent:-10001;mso-width-relative:margin;mso-height-relative:margin">
          <v:textbox style="mso-fit-shape-to-text:t">
            <w:txbxContent>
              <w:p w:rsidR="000B2826" w:rsidRDefault="000B2826"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rFonts w:ascii="Arial" w:hAnsi="Arial" w:cs="Arial"/>
                    <w:sz w:val="16"/>
                    <w:szCs w:val="16"/>
                  </w:rPr>
                  <w:t xml:space="preserve"> </w:t>
                </w:r>
                <w:r w:rsidRPr="00633953">
                  <w:rPr>
                    <w:rFonts w:ascii="Arial" w:hAnsi="Arial" w:cs="Arial"/>
                    <w:sz w:val="16"/>
                    <w:szCs w:val="16"/>
                  </w:rPr>
                  <w:t>The time required to complete this collection of infor</w:t>
                </w:r>
                <w:r>
                  <w:rPr>
                    <w:rFonts w:ascii="Arial" w:hAnsi="Arial" w:cs="Arial"/>
                    <w:sz w:val="16"/>
                    <w:szCs w:val="16"/>
                  </w:rPr>
                  <w:t>mation is estimated to average 5</w:t>
                </w:r>
                <w:r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v:textbox>
          <w10:wrap type="none"/>
          <w10:anchorlock/>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Pr="00B46862" w:rsidRDefault="000B2826" w:rsidP="00ED4E37">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Pr="00B46862" w:rsidRDefault="000B2826" w:rsidP="00ED4E37">
    <w:pPr>
      <w:pStyle w:val="Foote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Pr="00241E89" w:rsidRDefault="000B2826" w:rsidP="00235A3D">
    <w:pPr>
      <w:spacing w:line="240" w:lineRule="auto"/>
      <w:ind w:firstLine="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Default="000B2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2826" w:rsidRDefault="000B2826">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Pr="0059617C" w:rsidRDefault="000B2826" w:rsidP="0059617C">
    <w:pPr>
      <w:pStyle w:val="Footer"/>
      <w:ind w:firstLine="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Pr="00241E89" w:rsidRDefault="004D4E4A" w:rsidP="00235A3D">
    <w:pPr>
      <w:spacing w:line="240" w:lineRule="auto"/>
      <w:ind w:firstLine="0"/>
    </w:pPr>
    <w:r>
      <w:pict>
        <v:shapetype id="_x0000_t202" coordsize="21600,21600" o:spt="202" path="m,l,21600r21600,l21600,xe">
          <v:stroke joinstyle="miter"/>
          <v:path gradientshapeok="t" o:connecttype="rect"/>
        </v:shapetype>
        <v:shape id="_x0000_s2071" type="#_x0000_t202" style="width:467.6pt;height:54.65pt;mso-left-percent:-10001;mso-top-percent:-10001;mso-position-horizontal:absolute;mso-position-horizontal-relative:char;mso-position-vertical:absolute;mso-position-vertical-relative:line;mso-left-percent:-10001;mso-top-percent:-10001;mso-width-relative:margin;mso-height-relative:margin">
          <v:textbox style="mso-next-textbox:#_x0000_s2071">
            <w:txbxContent>
              <w:p w:rsidR="000B2826" w:rsidRDefault="000B2826" w:rsidP="00171452">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sidRPr="00171452">
                  <w:rPr>
                    <w:rFonts w:ascii="Arial" w:hAnsi="Arial" w:cs="Arial"/>
                    <w:sz w:val="16"/>
                    <w:szCs w:val="16"/>
                  </w:rPr>
                  <w:t xml:space="preserve"> </w:t>
                </w:r>
                <w:r w:rsidRPr="00633953">
                  <w:rPr>
                    <w:rFonts w:ascii="Arial" w:hAnsi="Arial" w:cs="Arial"/>
                    <w:sz w:val="16"/>
                    <w:szCs w:val="16"/>
                  </w:rPr>
                  <w:t>The time required to complete this collection of infor</w:t>
                </w:r>
                <w:r>
                  <w:rPr>
                    <w:rFonts w:ascii="Arial" w:hAnsi="Arial" w:cs="Arial"/>
                    <w:sz w:val="16"/>
                    <w:szCs w:val="16"/>
                  </w:rPr>
                  <w:t>mation is estimated to average 5</w:t>
                </w:r>
                <w:r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p w:rsidR="000B2826" w:rsidRDefault="000B2826" w:rsidP="00235A3D">
                <w:pPr>
                  <w:spacing w:line="240" w:lineRule="auto"/>
                  <w:ind w:firstLine="0"/>
                </w:pPr>
              </w:p>
            </w:txbxContent>
          </v:textbox>
          <w10:wrap type="non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826" w:rsidRDefault="000B2826">
      <w:pPr>
        <w:spacing w:line="240" w:lineRule="auto"/>
        <w:ind w:firstLine="0"/>
      </w:pPr>
      <w:r>
        <w:separator/>
      </w:r>
    </w:p>
  </w:footnote>
  <w:footnote w:type="continuationSeparator" w:id="0">
    <w:p w:rsidR="000B2826" w:rsidRDefault="000B2826">
      <w:pPr>
        <w:spacing w:line="240" w:lineRule="auto"/>
        <w:ind w:firstLine="0"/>
      </w:pPr>
      <w:r>
        <w:separator/>
      </w:r>
    </w:p>
    <w:p w:rsidR="000B2826" w:rsidRDefault="000B2826">
      <w:pPr>
        <w:spacing w:line="240" w:lineRule="auto"/>
        <w:ind w:firstLine="0"/>
        <w:rPr>
          <w:i/>
        </w:rPr>
      </w:pPr>
      <w:r>
        <w:rPr>
          <w:i/>
        </w:rPr>
        <w:t>(continued)</w:t>
      </w:r>
    </w:p>
  </w:footnote>
  <w:footnote w:type="continuationNotice" w:id="1">
    <w:p w:rsidR="000B2826" w:rsidRDefault="000B282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Default="000B28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Default="000B2826" w:rsidP="00ED4E37">
    <w:pPr>
      <w:tabs>
        <w:tab w:val="clear" w:pos="432"/>
        <w:tab w:val="left" w:pos="1440"/>
      </w:tabs>
      <w:spacing w:line="240" w:lineRule="auto"/>
      <w:ind w:firstLine="0"/>
    </w:pPr>
    <w:r>
      <w:t>LETTER TO:</w:t>
    </w:r>
    <w:r>
      <w:tab/>
    </w:r>
  </w:p>
  <w:p w:rsidR="000B2826" w:rsidRDefault="000B2826" w:rsidP="00ED4E37">
    <w:pPr>
      <w:tabs>
        <w:tab w:val="clear" w:pos="432"/>
        <w:tab w:val="left" w:pos="1440"/>
      </w:tabs>
      <w:spacing w:line="240" w:lineRule="auto"/>
      <w:ind w:firstLine="0"/>
    </w:pPr>
    <w:r>
      <w:t>FROM:</w:t>
    </w:r>
    <w:r>
      <w:tab/>
    </w:r>
  </w:p>
  <w:p w:rsidR="000B2826" w:rsidRDefault="000B2826" w:rsidP="00ED4E37">
    <w:pPr>
      <w:tabs>
        <w:tab w:val="clear" w:pos="432"/>
        <w:tab w:val="left" w:pos="1440"/>
      </w:tabs>
      <w:spacing w:line="240" w:lineRule="auto"/>
      <w:ind w:firstLine="0"/>
    </w:pPr>
    <w:r>
      <w:t>DATE:</w:t>
    </w:r>
    <w:r>
      <w:tab/>
    </w:r>
  </w:p>
  <w:p w:rsidR="000B2826" w:rsidRPr="004C2405" w:rsidRDefault="000B2826" w:rsidP="00ED4E37">
    <w:pPr>
      <w:tabs>
        <w:tab w:val="clear" w:pos="432"/>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4D4E4A">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Default="004D4E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7.2pt;margin-top:-10.15pt;width:110.35pt;height:82.15pt;z-index:-251657216;mso-wrap-edited:f" o:allowincell="f">
          <v:imagedata r:id="rId1" o:title="" croptop="20553f" cropleft="7425f" cropright="11208f" chromakey="#63494a"/>
        </v:shape>
        <o:OLEObject Type="Embed" ProgID="MSPhotoEd.3" ShapeID="_x0000_s2051" DrawAspect="Content" ObjectID="_1458385168" r:id="rId2"/>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Pr="0059617C" w:rsidRDefault="000B2826" w:rsidP="0059617C">
    <w:pPr>
      <w:pStyle w:val="Header"/>
      <w:rPr>
        <w:rStyle w:val="PageNumber"/>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Pr="0059617C" w:rsidRDefault="000B2826" w:rsidP="0059617C">
    <w:pPr>
      <w:pStyle w:val="Header"/>
      <w:rPr>
        <w:rStyle w:val="PageNumber"/>
        <w:sz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Default="000B282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Default="000B2826" w:rsidP="00967FA5">
    <w:pPr>
      <w:tabs>
        <w:tab w:val="clear" w:pos="432"/>
        <w:tab w:val="left" w:pos="1440"/>
      </w:tabs>
      <w:spacing w:line="240" w:lineRule="auto"/>
      <w:ind w:firstLine="0"/>
    </w:pPr>
    <w:r>
      <w:t>LETTER TO:</w:t>
    </w:r>
    <w:r>
      <w:tab/>
    </w:r>
  </w:p>
  <w:p w:rsidR="000B2826" w:rsidRDefault="000B2826" w:rsidP="00967FA5">
    <w:pPr>
      <w:tabs>
        <w:tab w:val="clear" w:pos="432"/>
        <w:tab w:val="left" w:pos="1440"/>
      </w:tabs>
      <w:spacing w:line="240" w:lineRule="auto"/>
      <w:ind w:firstLine="0"/>
    </w:pPr>
    <w:r>
      <w:t>FROM:</w:t>
    </w:r>
    <w:r>
      <w:tab/>
    </w:r>
  </w:p>
  <w:p w:rsidR="000B2826" w:rsidRDefault="000B2826" w:rsidP="00967FA5">
    <w:pPr>
      <w:tabs>
        <w:tab w:val="clear" w:pos="432"/>
        <w:tab w:val="left" w:pos="1440"/>
      </w:tabs>
      <w:spacing w:line="240" w:lineRule="auto"/>
      <w:ind w:firstLine="0"/>
    </w:pPr>
    <w:r>
      <w:t>DATE:</w:t>
    </w:r>
    <w:r>
      <w:tab/>
    </w:r>
  </w:p>
  <w:p w:rsidR="000B2826" w:rsidRPr="004C2405" w:rsidRDefault="000B2826" w:rsidP="00967FA5">
    <w:pPr>
      <w:tabs>
        <w:tab w:val="clear" w:pos="432"/>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4D4E4A">
      <w:rPr>
        <w:rStyle w:val="PageNumber"/>
        <w:noProof/>
      </w:rPr>
      <w:t>2</w:t>
    </w:r>
    <w:r>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26" w:rsidRDefault="004D4E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11.7pt;margin-top:-21pt;width:110.35pt;height:82.15pt;z-index:-251655168;mso-wrap-edited:f" o:allowincell="f">
          <v:imagedata r:id="rId1" o:title="" croptop="20553f" cropleft="7425f" cropright="11208f" chromakey="#63494a"/>
        </v:shape>
        <o:OLEObject Type="Embed" ProgID="MSPhotoEd.3" ShapeID="_x0000_s2070" DrawAspect="Content" ObjectID="_1458385169" r:id="rId2"/>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30D255B"/>
    <w:multiLevelType w:val="hybridMultilevel"/>
    <w:tmpl w:val="03F08EB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462B16FC"/>
    <w:multiLevelType w:val="singleLevel"/>
    <w:tmpl w:val="98D46B0A"/>
    <w:lvl w:ilvl="0">
      <w:start w:val="1"/>
      <w:numFmt w:val="bullet"/>
      <w:pStyle w:val="bullet"/>
      <w:lvlText w:val=""/>
      <w:lvlJc w:val="left"/>
      <w:pPr>
        <w:tabs>
          <w:tab w:val="num" w:pos="720"/>
        </w:tabs>
        <w:ind w:left="720" w:hanging="360"/>
      </w:pPr>
      <w:rPr>
        <w:rFonts w:ascii="Symbol" w:hAnsi="Symbol"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CD6A09A8">
      <w:start w:val="1"/>
      <w:numFmt w:val="decimal"/>
      <w:lvlText w:val="%1."/>
      <w:lvlJc w:val="left"/>
      <w:pPr>
        <w:ind w:left="1152" w:hanging="360"/>
      </w:pPr>
      <w:rPr>
        <w:rFonts w:ascii="Times New Roman" w:hAnsi="Times New Roman" w:hint="default"/>
        <w:sz w:val="24"/>
      </w:rPr>
    </w:lvl>
    <w:lvl w:ilvl="1" w:tplc="DE5AAF08" w:tentative="1">
      <w:start w:val="1"/>
      <w:numFmt w:val="lowerLetter"/>
      <w:lvlText w:val="%2."/>
      <w:lvlJc w:val="left"/>
      <w:pPr>
        <w:ind w:left="1872" w:hanging="360"/>
      </w:pPr>
    </w:lvl>
    <w:lvl w:ilvl="2" w:tplc="36BAF744" w:tentative="1">
      <w:start w:val="1"/>
      <w:numFmt w:val="lowerRoman"/>
      <w:lvlText w:val="%3."/>
      <w:lvlJc w:val="right"/>
      <w:pPr>
        <w:ind w:left="2592" w:hanging="180"/>
      </w:pPr>
    </w:lvl>
    <w:lvl w:ilvl="3" w:tplc="95C081F8" w:tentative="1">
      <w:start w:val="1"/>
      <w:numFmt w:val="decimal"/>
      <w:lvlText w:val="%4."/>
      <w:lvlJc w:val="left"/>
      <w:pPr>
        <w:ind w:left="3312" w:hanging="360"/>
      </w:pPr>
    </w:lvl>
    <w:lvl w:ilvl="4" w:tplc="6A9A2E8C" w:tentative="1">
      <w:start w:val="1"/>
      <w:numFmt w:val="lowerLetter"/>
      <w:lvlText w:val="%5."/>
      <w:lvlJc w:val="left"/>
      <w:pPr>
        <w:ind w:left="4032" w:hanging="360"/>
      </w:pPr>
    </w:lvl>
    <w:lvl w:ilvl="5" w:tplc="235AAF40" w:tentative="1">
      <w:start w:val="1"/>
      <w:numFmt w:val="lowerRoman"/>
      <w:lvlText w:val="%6."/>
      <w:lvlJc w:val="right"/>
      <w:pPr>
        <w:ind w:left="4752" w:hanging="180"/>
      </w:pPr>
    </w:lvl>
    <w:lvl w:ilvl="6" w:tplc="987A0348" w:tentative="1">
      <w:start w:val="1"/>
      <w:numFmt w:val="decimal"/>
      <w:lvlText w:val="%7."/>
      <w:lvlJc w:val="left"/>
      <w:pPr>
        <w:ind w:left="5472" w:hanging="360"/>
      </w:pPr>
    </w:lvl>
    <w:lvl w:ilvl="7" w:tplc="4D9CB9D4" w:tentative="1">
      <w:start w:val="1"/>
      <w:numFmt w:val="lowerLetter"/>
      <w:lvlText w:val="%8."/>
      <w:lvlJc w:val="left"/>
      <w:pPr>
        <w:ind w:left="6192" w:hanging="360"/>
      </w:pPr>
    </w:lvl>
    <w:lvl w:ilvl="8" w:tplc="801407EE" w:tentative="1">
      <w:start w:val="1"/>
      <w:numFmt w:val="lowerRoman"/>
      <w:lvlText w:val="%9."/>
      <w:lvlJc w:val="right"/>
      <w:pPr>
        <w:ind w:left="6912" w:hanging="180"/>
      </w:pPr>
    </w:lvl>
  </w:abstractNum>
  <w:abstractNum w:abstractNumId="21">
    <w:nsid w:val="75EA5D96"/>
    <w:multiLevelType w:val="hybridMultilevel"/>
    <w:tmpl w:val="BB3A476C"/>
    <w:lvl w:ilvl="0" w:tplc="8AC89F88">
      <w:start w:val="20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8E65236"/>
    <w:multiLevelType w:val="hybridMultilevel"/>
    <w:tmpl w:val="47CA7E9E"/>
    <w:lvl w:ilvl="0" w:tplc="24D0B422">
      <w:start w:val="1"/>
      <w:numFmt w:val="bullet"/>
      <w:lvlText w:val=""/>
      <w:lvlJc w:val="left"/>
      <w:pPr>
        <w:tabs>
          <w:tab w:val="num" w:pos="720"/>
        </w:tabs>
        <w:ind w:left="720" w:hanging="360"/>
      </w:pPr>
      <w:rPr>
        <w:rFonts w:ascii="Symbol" w:hAnsi="Symbol" w:hint="default"/>
      </w:rPr>
    </w:lvl>
    <w:lvl w:ilvl="1" w:tplc="0B3A1A84" w:tentative="1">
      <w:start w:val="1"/>
      <w:numFmt w:val="bullet"/>
      <w:lvlText w:val="o"/>
      <w:lvlJc w:val="left"/>
      <w:pPr>
        <w:tabs>
          <w:tab w:val="num" w:pos="1440"/>
        </w:tabs>
        <w:ind w:left="1440" w:hanging="360"/>
      </w:pPr>
      <w:rPr>
        <w:rFonts w:ascii="Courier New" w:hAnsi="Courier New" w:cs="Symbol" w:hint="default"/>
      </w:rPr>
    </w:lvl>
    <w:lvl w:ilvl="2" w:tplc="7F706C72" w:tentative="1">
      <w:start w:val="1"/>
      <w:numFmt w:val="bullet"/>
      <w:lvlText w:val=""/>
      <w:lvlJc w:val="left"/>
      <w:pPr>
        <w:tabs>
          <w:tab w:val="num" w:pos="2160"/>
        </w:tabs>
        <w:ind w:left="2160" w:hanging="360"/>
      </w:pPr>
      <w:rPr>
        <w:rFonts w:ascii="Wingdings" w:hAnsi="Wingdings" w:hint="default"/>
      </w:rPr>
    </w:lvl>
    <w:lvl w:ilvl="3" w:tplc="A9EE86F4" w:tentative="1">
      <w:start w:val="1"/>
      <w:numFmt w:val="bullet"/>
      <w:lvlText w:val=""/>
      <w:lvlJc w:val="left"/>
      <w:pPr>
        <w:tabs>
          <w:tab w:val="num" w:pos="2880"/>
        </w:tabs>
        <w:ind w:left="2880" w:hanging="360"/>
      </w:pPr>
      <w:rPr>
        <w:rFonts w:ascii="Symbol" w:hAnsi="Symbol" w:hint="default"/>
      </w:rPr>
    </w:lvl>
    <w:lvl w:ilvl="4" w:tplc="B8701A9E" w:tentative="1">
      <w:start w:val="1"/>
      <w:numFmt w:val="bullet"/>
      <w:lvlText w:val="o"/>
      <w:lvlJc w:val="left"/>
      <w:pPr>
        <w:tabs>
          <w:tab w:val="num" w:pos="3600"/>
        </w:tabs>
        <w:ind w:left="3600" w:hanging="360"/>
      </w:pPr>
      <w:rPr>
        <w:rFonts w:ascii="Courier New" w:hAnsi="Courier New" w:cs="Symbol" w:hint="default"/>
      </w:rPr>
    </w:lvl>
    <w:lvl w:ilvl="5" w:tplc="95C078FE" w:tentative="1">
      <w:start w:val="1"/>
      <w:numFmt w:val="bullet"/>
      <w:lvlText w:val=""/>
      <w:lvlJc w:val="left"/>
      <w:pPr>
        <w:tabs>
          <w:tab w:val="num" w:pos="4320"/>
        </w:tabs>
        <w:ind w:left="4320" w:hanging="360"/>
      </w:pPr>
      <w:rPr>
        <w:rFonts w:ascii="Wingdings" w:hAnsi="Wingdings" w:hint="default"/>
      </w:rPr>
    </w:lvl>
    <w:lvl w:ilvl="6" w:tplc="3AC88F08" w:tentative="1">
      <w:start w:val="1"/>
      <w:numFmt w:val="bullet"/>
      <w:lvlText w:val=""/>
      <w:lvlJc w:val="left"/>
      <w:pPr>
        <w:tabs>
          <w:tab w:val="num" w:pos="5040"/>
        </w:tabs>
        <w:ind w:left="5040" w:hanging="360"/>
      </w:pPr>
      <w:rPr>
        <w:rFonts w:ascii="Symbol" w:hAnsi="Symbol" w:hint="default"/>
      </w:rPr>
    </w:lvl>
    <w:lvl w:ilvl="7" w:tplc="97CCFB1A" w:tentative="1">
      <w:start w:val="1"/>
      <w:numFmt w:val="bullet"/>
      <w:lvlText w:val="o"/>
      <w:lvlJc w:val="left"/>
      <w:pPr>
        <w:tabs>
          <w:tab w:val="num" w:pos="5760"/>
        </w:tabs>
        <w:ind w:left="5760" w:hanging="360"/>
      </w:pPr>
      <w:rPr>
        <w:rFonts w:ascii="Courier New" w:hAnsi="Courier New" w:cs="Symbol" w:hint="default"/>
      </w:rPr>
    </w:lvl>
    <w:lvl w:ilvl="8" w:tplc="B19C4186" w:tentative="1">
      <w:start w:val="1"/>
      <w:numFmt w:val="bullet"/>
      <w:lvlText w:val=""/>
      <w:lvlJc w:val="left"/>
      <w:pPr>
        <w:tabs>
          <w:tab w:val="num" w:pos="6480"/>
        </w:tabs>
        <w:ind w:left="6480" w:hanging="360"/>
      </w:pPr>
      <w:rPr>
        <w:rFonts w:ascii="Wingdings" w:hAnsi="Wingdings" w:hint="default"/>
      </w:rPr>
    </w:lvl>
  </w:abstractNum>
  <w:abstractNum w:abstractNumId="23">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3"/>
  </w:num>
  <w:num w:numId="2">
    <w:abstractNumId w:val="20"/>
  </w:num>
  <w:num w:numId="3">
    <w:abstractNumId w:val="16"/>
  </w:num>
  <w:num w:numId="4">
    <w:abstractNumId w:val="2"/>
  </w:num>
  <w:num w:numId="5">
    <w:abstractNumId w:val="1"/>
  </w:num>
  <w:num w:numId="6">
    <w:abstractNumId w:val="23"/>
  </w:num>
  <w:num w:numId="7">
    <w:abstractNumId w:val="19"/>
  </w:num>
  <w:num w:numId="8">
    <w:abstractNumId w:val="6"/>
  </w:num>
  <w:num w:numId="9">
    <w:abstractNumId w:val="8"/>
  </w:num>
  <w:num w:numId="10">
    <w:abstractNumId w:val="10"/>
  </w:num>
  <w:num w:numId="11">
    <w:abstractNumId w:val="3"/>
  </w:num>
  <w:num w:numId="12">
    <w:abstractNumId w:val="17"/>
  </w:num>
  <w:num w:numId="13">
    <w:abstractNumId w:val="5"/>
  </w:num>
  <w:num w:numId="14">
    <w:abstractNumId w:val="15"/>
  </w:num>
  <w:num w:numId="15">
    <w:abstractNumId w:val="18"/>
  </w:num>
  <w:num w:numId="16">
    <w:abstractNumId w:val="9"/>
  </w:num>
  <w:num w:numId="17">
    <w:abstractNumId w:val="14"/>
  </w:num>
  <w:num w:numId="18">
    <w:abstractNumId w:val="7"/>
  </w:num>
  <w:num w:numId="19">
    <w:abstractNumId w:val="22"/>
  </w:num>
  <w:num w:numId="20">
    <w:abstractNumId w:val="11"/>
  </w:num>
  <w:num w:numId="21">
    <w:abstractNumId w:val="12"/>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4"/>
  </w:num>
  <w:num w:numId="29">
    <w:abstractNumId w:val="0"/>
  </w:num>
  <w:num w:numId="30">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75"/>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AD0294"/>
    <w:rsid w:val="000015FB"/>
    <w:rsid w:val="00004DC3"/>
    <w:rsid w:val="00007CA0"/>
    <w:rsid w:val="00012372"/>
    <w:rsid w:val="00012863"/>
    <w:rsid w:val="00017DD1"/>
    <w:rsid w:val="00021A62"/>
    <w:rsid w:val="00026D2F"/>
    <w:rsid w:val="000300AF"/>
    <w:rsid w:val="00037098"/>
    <w:rsid w:val="00052499"/>
    <w:rsid w:val="00053968"/>
    <w:rsid w:val="00063123"/>
    <w:rsid w:val="00063FEF"/>
    <w:rsid w:val="00066AB9"/>
    <w:rsid w:val="000769A1"/>
    <w:rsid w:val="00076CF0"/>
    <w:rsid w:val="00080DFA"/>
    <w:rsid w:val="000812AE"/>
    <w:rsid w:val="00081D47"/>
    <w:rsid w:val="00090529"/>
    <w:rsid w:val="000A4439"/>
    <w:rsid w:val="000A544F"/>
    <w:rsid w:val="000B15B8"/>
    <w:rsid w:val="000B2826"/>
    <w:rsid w:val="000B2BD0"/>
    <w:rsid w:val="000B3A77"/>
    <w:rsid w:val="000B7E70"/>
    <w:rsid w:val="000C0118"/>
    <w:rsid w:val="000C70DC"/>
    <w:rsid w:val="000C72F8"/>
    <w:rsid w:val="000E1D9E"/>
    <w:rsid w:val="000E6D11"/>
    <w:rsid w:val="000F05E4"/>
    <w:rsid w:val="000F79B9"/>
    <w:rsid w:val="00100571"/>
    <w:rsid w:val="00100B87"/>
    <w:rsid w:val="00105D23"/>
    <w:rsid w:val="001073C9"/>
    <w:rsid w:val="00123D91"/>
    <w:rsid w:val="00130424"/>
    <w:rsid w:val="0013282C"/>
    <w:rsid w:val="00132E2F"/>
    <w:rsid w:val="00133729"/>
    <w:rsid w:val="00135AF5"/>
    <w:rsid w:val="00140E0F"/>
    <w:rsid w:val="00141646"/>
    <w:rsid w:val="00141705"/>
    <w:rsid w:val="00141A0B"/>
    <w:rsid w:val="001425AF"/>
    <w:rsid w:val="00142AE3"/>
    <w:rsid w:val="00144DA7"/>
    <w:rsid w:val="001547AA"/>
    <w:rsid w:val="00157CD9"/>
    <w:rsid w:val="00160306"/>
    <w:rsid w:val="00160E09"/>
    <w:rsid w:val="00162191"/>
    <w:rsid w:val="00164126"/>
    <w:rsid w:val="00167FDB"/>
    <w:rsid w:val="00170BB2"/>
    <w:rsid w:val="00171452"/>
    <w:rsid w:val="00173616"/>
    <w:rsid w:val="0017519C"/>
    <w:rsid w:val="00181F53"/>
    <w:rsid w:val="0018564C"/>
    <w:rsid w:val="001933B1"/>
    <w:rsid w:val="001979A4"/>
    <w:rsid w:val="001A07D4"/>
    <w:rsid w:val="001A3512"/>
    <w:rsid w:val="001B360E"/>
    <w:rsid w:val="001C6D08"/>
    <w:rsid w:val="001D247C"/>
    <w:rsid w:val="001D2B84"/>
    <w:rsid w:val="001D3C41"/>
    <w:rsid w:val="001D634E"/>
    <w:rsid w:val="001E0AB2"/>
    <w:rsid w:val="001E466A"/>
    <w:rsid w:val="001E67DF"/>
    <w:rsid w:val="001F12BF"/>
    <w:rsid w:val="001F2A0A"/>
    <w:rsid w:val="001F4654"/>
    <w:rsid w:val="001F5410"/>
    <w:rsid w:val="00200B10"/>
    <w:rsid w:val="002022C1"/>
    <w:rsid w:val="002053F3"/>
    <w:rsid w:val="00213EE5"/>
    <w:rsid w:val="002155E9"/>
    <w:rsid w:val="002213BF"/>
    <w:rsid w:val="0022402B"/>
    <w:rsid w:val="0023228F"/>
    <w:rsid w:val="0023409D"/>
    <w:rsid w:val="00235A3D"/>
    <w:rsid w:val="00236122"/>
    <w:rsid w:val="00243909"/>
    <w:rsid w:val="00243DEE"/>
    <w:rsid w:val="0025011D"/>
    <w:rsid w:val="00250CA6"/>
    <w:rsid w:val="0025182E"/>
    <w:rsid w:val="00257C2E"/>
    <w:rsid w:val="002613D2"/>
    <w:rsid w:val="00264716"/>
    <w:rsid w:val="0026788F"/>
    <w:rsid w:val="00267F6C"/>
    <w:rsid w:val="00271B2B"/>
    <w:rsid w:val="00272F14"/>
    <w:rsid w:val="00275FFF"/>
    <w:rsid w:val="00280AB2"/>
    <w:rsid w:val="00282FD0"/>
    <w:rsid w:val="00284557"/>
    <w:rsid w:val="002849EE"/>
    <w:rsid w:val="00287FD7"/>
    <w:rsid w:val="002921C5"/>
    <w:rsid w:val="002942FB"/>
    <w:rsid w:val="00297875"/>
    <w:rsid w:val="002A1ADA"/>
    <w:rsid w:val="002A28C9"/>
    <w:rsid w:val="002A7359"/>
    <w:rsid w:val="002B1593"/>
    <w:rsid w:val="002B68A5"/>
    <w:rsid w:val="002C413C"/>
    <w:rsid w:val="002C7011"/>
    <w:rsid w:val="002C734A"/>
    <w:rsid w:val="002D0789"/>
    <w:rsid w:val="002D0A34"/>
    <w:rsid w:val="002D279D"/>
    <w:rsid w:val="002D5FA2"/>
    <w:rsid w:val="002F1E71"/>
    <w:rsid w:val="002F440B"/>
    <w:rsid w:val="002F71D4"/>
    <w:rsid w:val="002F7C83"/>
    <w:rsid w:val="00300B90"/>
    <w:rsid w:val="00300CE3"/>
    <w:rsid w:val="00303CF8"/>
    <w:rsid w:val="00313671"/>
    <w:rsid w:val="00313E69"/>
    <w:rsid w:val="003142E6"/>
    <w:rsid w:val="00317EDA"/>
    <w:rsid w:val="00320EB3"/>
    <w:rsid w:val="00336A60"/>
    <w:rsid w:val="00342CD8"/>
    <w:rsid w:val="00343A0C"/>
    <w:rsid w:val="00344C04"/>
    <w:rsid w:val="00350399"/>
    <w:rsid w:val="00350E63"/>
    <w:rsid w:val="00353544"/>
    <w:rsid w:val="00353E51"/>
    <w:rsid w:val="00354942"/>
    <w:rsid w:val="00354C34"/>
    <w:rsid w:val="003607F3"/>
    <w:rsid w:val="00362133"/>
    <w:rsid w:val="00372AB1"/>
    <w:rsid w:val="00374549"/>
    <w:rsid w:val="003812D6"/>
    <w:rsid w:val="00381A96"/>
    <w:rsid w:val="00381B5C"/>
    <w:rsid w:val="00386508"/>
    <w:rsid w:val="00394752"/>
    <w:rsid w:val="003A10CC"/>
    <w:rsid w:val="003A1506"/>
    <w:rsid w:val="003A1774"/>
    <w:rsid w:val="003A17E0"/>
    <w:rsid w:val="003A26BB"/>
    <w:rsid w:val="003B1FFC"/>
    <w:rsid w:val="003B299C"/>
    <w:rsid w:val="003B303A"/>
    <w:rsid w:val="003B33BA"/>
    <w:rsid w:val="003B5D17"/>
    <w:rsid w:val="003C0A5F"/>
    <w:rsid w:val="003C3905"/>
    <w:rsid w:val="003C3A11"/>
    <w:rsid w:val="003C57EB"/>
    <w:rsid w:val="003D4513"/>
    <w:rsid w:val="003D77B2"/>
    <w:rsid w:val="003E0A97"/>
    <w:rsid w:val="003E0D48"/>
    <w:rsid w:val="003E4DE6"/>
    <w:rsid w:val="003F29A5"/>
    <w:rsid w:val="003F7647"/>
    <w:rsid w:val="00401627"/>
    <w:rsid w:val="0040780A"/>
    <w:rsid w:val="00410D8F"/>
    <w:rsid w:val="00410F60"/>
    <w:rsid w:val="004118E0"/>
    <w:rsid w:val="00412D08"/>
    <w:rsid w:val="00414BE1"/>
    <w:rsid w:val="004178CB"/>
    <w:rsid w:val="00417B7A"/>
    <w:rsid w:val="0042274F"/>
    <w:rsid w:val="0042391D"/>
    <w:rsid w:val="0042461E"/>
    <w:rsid w:val="00426D54"/>
    <w:rsid w:val="00427337"/>
    <w:rsid w:val="0043384D"/>
    <w:rsid w:val="00437678"/>
    <w:rsid w:val="0044551C"/>
    <w:rsid w:val="00446472"/>
    <w:rsid w:val="00446963"/>
    <w:rsid w:val="00446C24"/>
    <w:rsid w:val="00446CE2"/>
    <w:rsid w:val="00447C62"/>
    <w:rsid w:val="00452411"/>
    <w:rsid w:val="00455C7B"/>
    <w:rsid w:val="00461E51"/>
    <w:rsid w:val="00474405"/>
    <w:rsid w:val="0047478B"/>
    <w:rsid w:val="00475483"/>
    <w:rsid w:val="00476CB1"/>
    <w:rsid w:val="004859BF"/>
    <w:rsid w:val="0048755F"/>
    <w:rsid w:val="00487C67"/>
    <w:rsid w:val="00490847"/>
    <w:rsid w:val="00492B73"/>
    <w:rsid w:val="004930C4"/>
    <w:rsid w:val="004A0392"/>
    <w:rsid w:val="004A071B"/>
    <w:rsid w:val="004A46CC"/>
    <w:rsid w:val="004B0D54"/>
    <w:rsid w:val="004B4A54"/>
    <w:rsid w:val="004B5421"/>
    <w:rsid w:val="004B62FF"/>
    <w:rsid w:val="004C0D8F"/>
    <w:rsid w:val="004C211D"/>
    <w:rsid w:val="004D4E4A"/>
    <w:rsid w:val="004D5ACC"/>
    <w:rsid w:val="004D62CD"/>
    <w:rsid w:val="004E0A3E"/>
    <w:rsid w:val="004F0B74"/>
    <w:rsid w:val="004F4178"/>
    <w:rsid w:val="004F493C"/>
    <w:rsid w:val="004F74AC"/>
    <w:rsid w:val="0051270C"/>
    <w:rsid w:val="00514703"/>
    <w:rsid w:val="00515743"/>
    <w:rsid w:val="00524E68"/>
    <w:rsid w:val="0052502A"/>
    <w:rsid w:val="00525772"/>
    <w:rsid w:val="00531424"/>
    <w:rsid w:val="00537F22"/>
    <w:rsid w:val="00542523"/>
    <w:rsid w:val="0054723C"/>
    <w:rsid w:val="005524FA"/>
    <w:rsid w:val="0055412C"/>
    <w:rsid w:val="00557FE1"/>
    <w:rsid w:val="005604DC"/>
    <w:rsid w:val="005637D0"/>
    <w:rsid w:val="0056487B"/>
    <w:rsid w:val="00577F51"/>
    <w:rsid w:val="00581ECD"/>
    <w:rsid w:val="00581EE2"/>
    <w:rsid w:val="00582CD2"/>
    <w:rsid w:val="00583141"/>
    <w:rsid w:val="00583FB7"/>
    <w:rsid w:val="00584664"/>
    <w:rsid w:val="0058753C"/>
    <w:rsid w:val="00591AE6"/>
    <w:rsid w:val="0059617C"/>
    <w:rsid w:val="00597C9C"/>
    <w:rsid w:val="00597FEB"/>
    <w:rsid w:val="005A1312"/>
    <w:rsid w:val="005A19C0"/>
    <w:rsid w:val="005A1DB1"/>
    <w:rsid w:val="005A2CEE"/>
    <w:rsid w:val="005A3631"/>
    <w:rsid w:val="005A3D02"/>
    <w:rsid w:val="005A4E2C"/>
    <w:rsid w:val="005A52EB"/>
    <w:rsid w:val="005A66CB"/>
    <w:rsid w:val="005B0472"/>
    <w:rsid w:val="005C1BED"/>
    <w:rsid w:val="005C228F"/>
    <w:rsid w:val="005C272F"/>
    <w:rsid w:val="005C2EAE"/>
    <w:rsid w:val="005D01A8"/>
    <w:rsid w:val="005D3AF3"/>
    <w:rsid w:val="005E0327"/>
    <w:rsid w:val="005E1375"/>
    <w:rsid w:val="005E1D02"/>
    <w:rsid w:val="005E7695"/>
    <w:rsid w:val="005F1351"/>
    <w:rsid w:val="005F162C"/>
    <w:rsid w:val="005F430F"/>
    <w:rsid w:val="005F520D"/>
    <w:rsid w:val="005F53E1"/>
    <w:rsid w:val="00601EFB"/>
    <w:rsid w:val="00605D19"/>
    <w:rsid w:val="00613467"/>
    <w:rsid w:val="006150A8"/>
    <w:rsid w:val="0062409A"/>
    <w:rsid w:val="0062522C"/>
    <w:rsid w:val="00626C58"/>
    <w:rsid w:val="00627721"/>
    <w:rsid w:val="006315C5"/>
    <w:rsid w:val="00633953"/>
    <w:rsid w:val="00633A58"/>
    <w:rsid w:val="00635EC3"/>
    <w:rsid w:val="00636860"/>
    <w:rsid w:val="00637A61"/>
    <w:rsid w:val="0064008B"/>
    <w:rsid w:val="00641AC0"/>
    <w:rsid w:val="00645FA6"/>
    <w:rsid w:val="00655859"/>
    <w:rsid w:val="00656171"/>
    <w:rsid w:val="006607E9"/>
    <w:rsid w:val="00662FC6"/>
    <w:rsid w:val="00666769"/>
    <w:rsid w:val="00670448"/>
    <w:rsid w:val="006714AC"/>
    <w:rsid w:val="00671E2B"/>
    <w:rsid w:val="00672F90"/>
    <w:rsid w:val="0067431C"/>
    <w:rsid w:val="0067684B"/>
    <w:rsid w:val="00677BF6"/>
    <w:rsid w:val="00682BCD"/>
    <w:rsid w:val="00690B57"/>
    <w:rsid w:val="006923AF"/>
    <w:rsid w:val="006959AF"/>
    <w:rsid w:val="00695C9A"/>
    <w:rsid w:val="006A3DE8"/>
    <w:rsid w:val="006A7614"/>
    <w:rsid w:val="006B0652"/>
    <w:rsid w:val="006B2B5D"/>
    <w:rsid w:val="006B43E8"/>
    <w:rsid w:val="006C2A2D"/>
    <w:rsid w:val="006C41C2"/>
    <w:rsid w:val="006C5B99"/>
    <w:rsid w:val="006C5F78"/>
    <w:rsid w:val="006D0C9D"/>
    <w:rsid w:val="006D413F"/>
    <w:rsid w:val="006D44FA"/>
    <w:rsid w:val="006D4CFF"/>
    <w:rsid w:val="006D67B8"/>
    <w:rsid w:val="006D6B4E"/>
    <w:rsid w:val="006E2AEF"/>
    <w:rsid w:val="006E3DE1"/>
    <w:rsid w:val="006E6AF9"/>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3C1C"/>
    <w:rsid w:val="00754E03"/>
    <w:rsid w:val="00763A57"/>
    <w:rsid w:val="00773734"/>
    <w:rsid w:val="007743DB"/>
    <w:rsid w:val="00776664"/>
    <w:rsid w:val="00780FB8"/>
    <w:rsid w:val="0078127B"/>
    <w:rsid w:val="0078382A"/>
    <w:rsid w:val="00784BA2"/>
    <w:rsid w:val="007959C1"/>
    <w:rsid w:val="00795F02"/>
    <w:rsid w:val="007A3EDB"/>
    <w:rsid w:val="007A5803"/>
    <w:rsid w:val="007B2015"/>
    <w:rsid w:val="007B5799"/>
    <w:rsid w:val="007B6D9E"/>
    <w:rsid w:val="007B705F"/>
    <w:rsid w:val="007C0CD8"/>
    <w:rsid w:val="007C1E2F"/>
    <w:rsid w:val="007C21D9"/>
    <w:rsid w:val="007C3668"/>
    <w:rsid w:val="007C4167"/>
    <w:rsid w:val="007C5524"/>
    <w:rsid w:val="007C560E"/>
    <w:rsid w:val="007D1B60"/>
    <w:rsid w:val="007D4181"/>
    <w:rsid w:val="007D4918"/>
    <w:rsid w:val="007D524A"/>
    <w:rsid w:val="007D64C8"/>
    <w:rsid w:val="007E1553"/>
    <w:rsid w:val="007E4B90"/>
    <w:rsid w:val="007E6625"/>
    <w:rsid w:val="007F0DA1"/>
    <w:rsid w:val="007F1C0F"/>
    <w:rsid w:val="007F2742"/>
    <w:rsid w:val="007F3E0A"/>
    <w:rsid w:val="007F4A7C"/>
    <w:rsid w:val="007F54EA"/>
    <w:rsid w:val="007F58E6"/>
    <w:rsid w:val="007F686C"/>
    <w:rsid w:val="007F76BA"/>
    <w:rsid w:val="00806376"/>
    <w:rsid w:val="00810417"/>
    <w:rsid w:val="00813568"/>
    <w:rsid w:val="00815ABB"/>
    <w:rsid w:val="008169DF"/>
    <w:rsid w:val="00816DF1"/>
    <w:rsid w:val="0082388B"/>
    <w:rsid w:val="00833128"/>
    <w:rsid w:val="00840E7C"/>
    <w:rsid w:val="008421A1"/>
    <w:rsid w:val="008432EE"/>
    <w:rsid w:val="008444B2"/>
    <w:rsid w:val="00846082"/>
    <w:rsid w:val="00850CF2"/>
    <w:rsid w:val="00851DFB"/>
    <w:rsid w:val="0086314C"/>
    <w:rsid w:val="0086519F"/>
    <w:rsid w:val="00865D38"/>
    <w:rsid w:val="008840EE"/>
    <w:rsid w:val="00893B1D"/>
    <w:rsid w:val="00894485"/>
    <w:rsid w:val="00895A2A"/>
    <w:rsid w:val="008A3B53"/>
    <w:rsid w:val="008B0141"/>
    <w:rsid w:val="008B032B"/>
    <w:rsid w:val="008B1F5A"/>
    <w:rsid w:val="008B43D6"/>
    <w:rsid w:val="008C0EA3"/>
    <w:rsid w:val="008C1A77"/>
    <w:rsid w:val="008C4666"/>
    <w:rsid w:val="008C604A"/>
    <w:rsid w:val="008D0DC0"/>
    <w:rsid w:val="008D129A"/>
    <w:rsid w:val="008D5B53"/>
    <w:rsid w:val="008D647D"/>
    <w:rsid w:val="008E09CD"/>
    <w:rsid w:val="008E12AE"/>
    <w:rsid w:val="008E27F1"/>
    <w:rsid w:val="008E55B0"/>
    <w:rsid w:val="008E5E3E"/>
    <w:rsid w:val="008E602B"/>
    <w:rsid w:val="008E7F0B"/>
    <w:rsid w:val="008F312B"/>
    <w:rsid w:val="008F5A8F"/>
    <w:rsid w:val="009007AE"/>
    <w:rsid w:val="009009D0"/>
    <w:rsid w:val="00902B68"/>
    <w:rsid w:val="00903CAA"/>
    <w:rsid w:val="00912344"/>
    <w:rsid w:val="009156D2"/>
    <w:rsid w:val="00917B56"/>
    <w:rsid w:val="0092134D"/>
    <w:rsid w:val="00931BDB"/>
    <w:rsid w:val="00936037"/>
    <w:rsid w:val="00941607"/>
    <w:rsid w:val="00944D67"/>
    <w:rsid w:val="009527CF"/>
    <w:rsid w:val="00952FE4"/>
    <w:rsid w:val="009547C4"/>
    <w:rsid w:val="00955CD5"/>
    <w:rsid w:val="00956F27"/>
    <w:rsid w:val="0095754B"/>
    <w:rsid w:val="009603FE"/>
    <w:rsid w:val="0096291A"/>
    <w:rsid w:val="00964F2D"/>
    <w:rsid w:val="00967FA5"/>
    <w:rsid w:val="00972701"/>
    <w:rsid w:val="00980DB0"/>
    <w:rsid w:val="00994EDD"/>
    <w:rsid w:val="00997375"/>
    <w:rsid w:val="009A7495"/>
    <w:rsid w:val="009B1035"/>
    <w:rsid w:val="009B20BD"/>
    <w:rsid w:val="009B4343"/>
    <w:rsid w:val="009B61A1"/>
    <w:rsid w:val="009C0EAF"/>
    <w:rsid w:val="009C1F87"/>
    <w:rsid w:val="009C4292"/>
    <w:rsid w:val="009C4947"/>
    <w:rsid w:val="009C528E"/>
    <w:rsid w:val="009C67C5"/>
    <w:rsid w:val="009D51F1"/>
    <w:rsid w:val="009D7464"/>
    <w:rsid w:val="009E7EE8"/>
    <w:rsid w:val="009F2DC8"/>
    <w:rsid w:val="009F3745"/>
    <w:rsid w:val="00A01202"/>
    <w:rsid w:val="00A10ACD"/>
    <w:rsid w:val="00A129F1"/>
    <w:rsid w:val="00A16860"/>
    <w:rsid w:val="00A20BF3"/>
    <w:rsid w:val="00A234C1"/>
    <w:rsid w:val="00A26CF0"/>
    <w:rsid w:val="00A31BC3"/>
    <w:rsid w:val="00A32130"/>
    <w:rsid w:val="00A3304F"/>
    <w:rsid w:val="00A36752"/>
    <w:rsid w:val="00A37976"/>
    <w:rsid w:val="00A41E91"/>
    <w:rsid w:val="00A43B1C"/>
    <w:rsid w:val="00A467CE"/>
    <w:rsid w:val="00A4773C"/>
    <w:rsid w:val="00A479A1"/>
    <w:rsid w:val="00A5366E"/>
    <w:rsid w:val="00A553D5"/>
    <w:rsid w:val="00A569DB"/>
    <w:rsid w:val="00A56BB5"/>
    <w:rsid w:val="00A56C6B"/>
    <w:rsid w:val="00A60FFF"/>
    <w:rsid w:val="00A61A2C"/>
    <w:rsid w:val="00A6306A"/>
    <w:rsid w:val="00A63890"/>
    <w:rsid w:val="00A67631"/>
    <w:rsid w:val="00A678FC"/>
    <w:rsid w:val="00A71B7A"/>
    <w:rsid w:val="00A72CF0"/>
    <w:rsid w:val="00A77E98"/>
    <w:rsid w:val="00A80A4F"/>
    <w:rsid w:val="00A821C8"/>
    <w:rsid w:val="00A851C0"/>
    <w:rsid w:val="00A9053A"/>
    <w:rsid w:val="00A90DD2"/>
    <w:rsid w:val="00A91891"/>
    <w:rsid w:val="00A9613A"/>
    <w:rsid w:val="00A973B2"/>
    <w:rsid w:val="00AA25A1"/>
    <w:rsid w:val="00AB0F92"/>
    <w:rsid w:val="00AB31CC"/>
    <w:rsid w:val="00AB4E93"/>
    <w:rsid w:val="00AB567E"/>
    <w:rsid w:val="00AB7ED5"/>
    <w:rsid w:val="00AC08A8"/>
    <w:rsid w:val="00AC3943"/>
    <w:rsid w:val="00AC4317"/>
    <w:rsid w:val="00AC5EBF"/>
    <w:rsid w:val="00AC6981"/>
    <w:rsid w:val="00AD0294"/>
    <w:rsid w:val="00AD33CA"/>
    <w:rsid w:val="00AD411F"/>
    <w:rsid w:val="00AD4163"/>
    <w:rsid w:val="00AE3A26"/>
    <w:rsid w:val="00AE79D1"/>
    <w:rsid w:val="00AF1B2F"/>
    <w:rsid w:val="00AF3CC4"/>
    <w:rsid w:val="00B00282"/>
    <w:rsid w:val="00B00519"/>
    <w:rsid w:val="00B04330"/>
    <w:rsid w:val="00B100AF"/>
    <w:rsid w:val="00B13000"/>
    <w:rsid w:val="00B1529E"/>
    <w:rsid w:val="00B21550"/>
    <w:rsid w:val="00B226F9"/>
    <w:rsid w:val="00B24137"/>
    <w:rsid w:val="00B31FEF"/>
    <w:rsid w:val="00B324E2"/>
    <w:rsid w:val="00B325E1"/>
    <w:rsid w:val="00B3588C"/>
    <w:rsid w:val="00B402FD"/>
    <w:rsid w:val="00B43736"/>
    <w:rsid w:val="00B44D5E"/>
    <w:rsid w:val="00B528FB"/>
    <w:rsid w:val="00B559AA"/>
    <w:rsid w:val="00B564BC"/>
    <w:rsid w:val="00B576E1"/>
    <w:rsid w:val="00B63270"/>
    <w:rsid w:val="00B64400"/>
    <w:rsid w:val="00B65228"/>
    <w:rsid w:val="00B70CD9"/>
    <w:rsid w:val="00B71451"/>
    <w:rsid w:val="00B714B7"/>
    <w:rsid w:val="00B82E71"/>
    <w:rsid w:val="00B83493"/>
    <w:rsid w:val="00B940DD"/>
    <w:rsid w:val="00B95847"/>
    <w:rsid w:val="00B966ED"/>
    <w:rsid w:val="00BA268A"/>
    <w:rsid w:val="00BA3D8F"/>
    <w:rsid w:val="00BA65A5"/>
    <w:rsid w:val="00BA7ADA"/>
    <w:rsid w:val="00BB191F"/>
    <w:rsid w:val="00BB6A0B"/>
    <w:rsid w:val="00BD192E"/>
    <w:rsid w:val="00BD1A05"/>
    <w:rsid w:val="00BE0001"/>
    <w:rsid w:val="00BE3356"/>
    <w:rsid w:val="00BE335A"/>
    <w:rsid w:val="00BE778A"/>
    <w:rsid w:val="00BF187B"/>
    <w:rsid w:val="00BF354E"/>
    <w:rsid w:val="00BF480B"/>
    <w:rsid w:val="00C02961"/>
    <w:rsid w:val="00C02B5E"/>
    <w:rsid w:val="00C02C8E"/>
    <w:rsid w:val="00C03366"/>
    <w:rsid w:val="00C057EF"/>
    <w:rsid w:val="00C14296"/>
    <w:rsid w:val="00C16B6E"/>
    <w:rsid w:val="00C21117"/>
    <w:rsid w:val="00C22E9D"/>
    <w:rsid w:val="00C2333D"/>
    <w:rsid w:val="00C24238"/>
    <w:rsid w:val="00C2452C"/>
    <w:rsid w:val="00C2695D"/>
    <w:rsid w:val="00C32246"/>
    <w:rsid w:val="00C33D53"/>
    <w:rsid w:val="00C4260B"/>
    <w:rsid w:val="00C4341A"/>
    <w:rsid w:val="00C43792"/>
    <w:rsid w:val="00C450AE"/>
    <w:rsid w:val="00C5076E"/>
    <w:rsid w:val="00C53387"/>
    <w:rsid w:val="00C546B7"/>
    <w:rsid w:val="00C5533B"/>
    <w:rsid w:val="00C56ED2"/>
    <w:rsid w:val="00C6623A"/>
    <w:rsid w:val="00C673E2"/>
    <w:rsid w:val="00C70B6C"/>
    <w:rsid w:val="00C74089"/>
    <w:rsid w:val="00C7473A"/>
    <w:rsid w:val="00C758F5"/>
    <w:rsid w:val="00C82AD4"/>
    <w:rsid w:val="00C90E85"/>
    <w:rsid w:val="00C9179B"/>
    <w:rsid w:val="00C92E5D"/>
    <w:rsid w:val="00C93509"/>
    <w:rsid w:val="00C9777C"/>
    <w:rsid w:val="00CA0455"/>
    <w:rsid w:val="00CA15E7"/>
    <w:rsid w:val="00CA4A39"/>
    <w:rsid w:val="00CA4C69"/>
    <w:rsid w:val="00CA58CB"/>
    <w:rsid w:val="00CA68C6"/>
    <w:rsid w:val="00CA6E79"/>
    <w:rsid w:val="00CA7E8A"/>
    <w:rsid w:val="00CB137C"/>
    <w:rsid w:val="00CB14C3"/>
    <w:rsid w:val="00CB4E54"/>
    <w:rsid w:val="00CB6AA7"/>
    <w:rsid w:val="00CC215D"/>
    <w:rsid w:val="00CC3F2F"/>
    <w:rsid w:val="00CC602E"/>
    <w:rsid w:val="00CC62E0"/>
    <w:rsid w:val="00CC6526"/>
    <w:rsid w:val="00CC6646"/>
    <w:rsid w:val="00CD0EB5"/>
    <w:rsid w:val="00CD6D27"/>
    <w:rsid w:val="00CD6F65"/>
    <w:rsid w:val="00CE16E0"/>
    <w:rsid w:val="00CE761D"/>
    <w:rsid w:val="00CF4E1C"/>
    <w:rsid w:val="00CF5581"/>
    <w:rsid w:val="00D026D2"/>
    <w:rsid w:val="00D05E46"/>
    <w:rsid w:val="00D11C16"/>
    <w:rsid w:val="00D1214E"/>
    <w:rsid w:val="00D14FDB"/>
    <w:rsid w:val="00D150CA"/>
    <w:rsid w:val="00D15D3F"/>
    <w:rsid w:val="00D17482"/>
    <w:rsid w:val="00D20BD0"/>
    <w:rsid w:val="00D2311D"/>
    <w:rsid w:val="00D23B7A"/>
    <w:rsid w:val="00D27605"/>
    <w:rsid w:val="00D3638A"/>
    <w:rsid w:val="00D36521"/>
    <w:rsid w:val="00D40B0F"/>
    <w:rsid w:val="00D42C39"/>
    <w:rsid w:val="00D451FE"/>
    <w:rsid w:val="00D47084"/>
    <w:rsid w:val="00D51422"/>
    <w:rsid w:val="00D62AA3"/>
    <w:rsid w:val="00D62DF9"/>
    <w:rsid w:val="00D64EB5"/>
    <w:rsid w:val="00D66370"/>
    <w:rsid w:val="00D67274"/>
    <w:rsid w:val="00D76CC1"/>
    <w:rsid w:val="00D77566"/>
    <w:rsid w:val="00D90DB4"/>
    <w:rsid w:val="00D911CB"/>
    <w:rsid w:val="00D92DE1"/>
    <w:rsid w:val="00D94283"/>
    <w:rsid w:val="00D944D7"/>
    <w:rsid w:val="00D96284"/>
    <w:rsid w:val="00DA1FDD"/>
    <w:rsid w:val="00DA371A"/>
    <w:rsid w:val="00DA39C5"/>
    <w:rsid w:val="00DA621C"/>
    <w:rsid w:val="00DA6EDF"/>
    <w:rsid w:val="00DB4896"/>
    <w:rsid w:val="00DB5A55"/>
    <w:rsid w:val="00DB6227"/>
    <w:rsid w:val="00DB625D"/>
    <w:rsid w:val="00DB783D"/>
    <w:rsid w:val="00DC05C1"/>
    <w:rsid w:val="00DD0FA6"/>
    <w:rsid w:val="00DD12E9"/>
    <w:rsid w:val="00DE04D6"/>
    <w:rsid w:val="00DE1DED"/>
    <w:rsid w:val="00DE264C"/>
    <w:rsid w:val="00DE5628"/>
    <w:rsid w:val="00DE6AD2"/>
    <w:rsid w:val="00DF6D6B"/>
    <w:rsid w:val="00E03491"/>
    <w:rsid w:val="00E04753"/>
    <w:rsid w:val="00E0544B"/>
    <w:rsid w:val="00E12C39"/>
    <w:rsid w:val="00E13871"/>
    <w:rsid w:val="00E16A37"/>
    <w:rsid w:val="00E173B4"/>
    <w:rsid w:val="00E22F1F"/>
    <w:rsid w:val="00E236D1"/>
    <w:rsid w:val="00E23B92"/>
    <w:rsid w:val="00E24289"/>
    <w:rsid w:val="00E33FB4"/>
    <w:rsid w:val="00E35160"/>
    <w:rsid w:val="00E35802"/>
    <w:rsid w:val="00E36FE2"/>
    <w:rsid w:val="00E431D6"/>
    <w:rsid w:val="00E51F41"/>
    <w:rsid w:val="00E52025"/>
    <w:rsid w:val="00E606B8"/>
    <w:rsid w:val="00E6158B"/>
    <w:rsid w:val="00E63ACD"/>
    <w:rsid w:val="00E6546C"/>
    <w:rsid w:val="00E673D2"/>
    <w:rsid w:val="00E701E0"/>
    <w:rsid w:val="00E72220"/>
    <w:rsid w:val="00E74213"/>
    <w:rsid w:val="00E76CD9"/>
    <w:rsid w:val="00E91E19"/>
    <w:rsid w:val="00E95106"/>
    <w:rsid w:val="00E95539"/>
    <w:rsid w:val="00EA023E"/>
    <w:rsid w:val="00EA0EBF"/>
    <w:rsid w:val="00EB40A3"/>
    <w:rsid w:val="00EC0A12"/>
    <w:rsid w:val="00EC0B2E"/>
    <w:rsid w:val="00EC23A1"/>
    <w:rsid w:val="00EC56D2"/>
    <w:rsid w:val="00ED1CC5"/>
    <w:rsid w:val="00ED47C6"/>
    <w:rsid w:val="00ED4E37"/>
    <w:rsid w:val="00ED57E2"/>
    <w:rsid w:val="00ED79BB"/>
    <w:rsid w:val="00EE0957"/>
    <w:rsid w:val="00EE0E4E"/>
    <w:rsid w:val="00EF0715"/>
    <w:rsid w:val="00EF0B95"/>
    <w:rsid w:val="00EF1732"/>
    <w:rsid w:val="00EF3ABF"/>
    <w:rsid w:val="00EF4231"/>
    <w:rsid w:val="00EF636A"/>
    <w:rsid w:val="00EF6795"/>
    <w:rsid w:val="00EF776D"/>
    <w:rsid w:val="00F03412"/>
    <w:rsid w:val="00F05235"/>
    <w:rsid w:val="00F05772"/>
    <w:rsid w:val="00F11FE7"/>
    <w:rsid w:val="00F142BF"/>
    <w:rsid w:val="00F1508D"/>
    <w:rsid w:val="00F17EF5"/>
    <w:rsid w:val="00F2144F"/>
    <w:rsid w:val="00F220EF"/>
    <w:rsid w:val="00F336F6"/>
    <w:rsid w:val="00F36C1D"/>
    <w:rsid w:val="00F40E54"/>
    <w:rsid w:val="00F42C01"/>
    <w:rsid w:val="00F45261"/>
    <w:rsid w:val="00F5243D"/>
    <w:rsid w:val="00F56024"/>
    <w:rsid w:val="00F56DB5"/>
    <w:rsid w:val="00F570F0"/>
    <w:rsid w:val="00F5755F"/>
    <w:rsid w:val="00F62807"/>
    <w:rsid w:val="00F647CA"/>
    <w:rsid w:val="00F66821"/>
    <w:rsid w:val="00F71D63"/>
    <w:rsid w:val="00F72632"/>
    <w:rsid w:val="00F731D3"/>
    <w:rsid w:val="00F87582"/>
    <w:rsid w:val="00F9116A"/>
    <w:rsid w:val="00F918D4"/>
    <w:rsid w:val="00F94E39"/>
    <w:rsid w:val="00F96137"/>
    <w:rsid w:val="00F96808"/>
    <w:rsid w:val="00F968DD"/>
    <w:rsid w:val="00FA2139"/>
    <w:rsid w:val="00FA252C"/>
    <w:rsid w:val="00FA3649"/>
    <w:rsid w:val="00FA63D5"/>
    <w:rsid w:val="00FA7F74"/>
    <w:rsid w:val="00FB0335"/>
    <w:rsid w:val="00FB1156"/>
    <w:rsid w:val="00FB3239"/>
    <w:rsid w:val="00FB3929"/>
    <w:rsid w:val="00FB6B35"/>
    <w:rsid w:val="00FB6B9E"/>
    <w:rsid w:val="00FC0C14"/>
    <w:rsid w:val="00FC0EF5"/>
    <w:rsid w:val="00FC5611"/>
    <w:rsid w:val="00FC5AEF"/>
    <w:rsid w:val="00FC5F8C"/>
    <w:rsid w:val="00FC75A9"/>
    <w:rsid w:val="00FC79B6"/>
    <w:rsid w:val="00FD1CCB"/>
    <w:rsid w:val="00FD4225"/>
    <w:rsid w:val="00FD4712"/>
    <w:rsid w:val="00FD6DAA"/>
    <w:rsid w:val="00FE2767"/>
    <w:rsid w:val="00FE6C33"/>
    <w:rsid w:val="00FE78B2"/>
    <w:rsid w:val="00FF0DA1"/>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0"/>
    <w:lsdException w:name="toc 6" w:uiPriority="0"/>
    <w:lsdException w:name="toc 7" w:uiPriority="0"/>
    <w:lsdException w:name="toc 8" w:semiHidden="0" w:uiPriority="0" w:unhideWhenUsed="0"/>
    <w:lsdException w:name="toc 9" w:uiPriority="0"/>
    <w:lsdException w:name="footnote text" w:uiPriority="0"/>
    <w:lsdException w:name="annotation text" w:uiPriority="0"/>
    <w:lsdException w:name="header" w:uiPriority="0" w:qFormat="1"/>
    <w:lsdException w:name="footer" w:qFormat="1"/>
    <w:lsdException w:name="caption" w:uiPriority="35" w:qFormat="1"/>
    <w:lsdException w:name="table of figures" w:uiPriority="0"/>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lock Text" w:uiPriority="0"/>
    <w:lsdException w:name="Hyperlink" w:uiPriority="0"/>
    <w:lsdException w:name="Strong" w:uiPriority="0" w:unhideWhenUsed="0" w:qFormat="1"/>
    <w:lsdException w:name="Emphasis"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qFormat/>
    <w:rsid w:val="00446C24"/>
    <w:pPr>
      <w:numPr>
        <w:numId w:val="18"/>
      </w:numPr>
      <w:spacing w:after="840" w:line="240" w:lineRule="auto"/>
      <w:jc w:val="center"/>
      <w:outlineLvl w:val="0"/>
    </w:pPr>
    <w:rPr>
      <w:b/>
      <w:caps/>
    </w:rPr>
  </w:style>
  <w:style w:type="paragraph" w:styleId="Heading2">
    <w:name w:val="heading 2"/>
    <w:basedOn w:val="Normal"/>
    <w:next w:val="Normal"/>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qFormat/>
    <w:rsid w:val="00446C24"/>
    <w:pPr>
      <w:numPr>
        <w:ilvl w:val="5"/>
        <w:numId w:val="18"/>
      </w:numPr>
      <w:outlineLvl w:val="5"/>
    </w:pPr>
  </w:style>
  <w:style w:type="paragraph" w:styleId="Heading7">
    <w:name w:val="heading 7"/>
    <w:aliases w:val="Heading 7 (business proposal only)"/>
    <w:basedOn w:val="Normal"/>
    <w:next w:val="Normal"/>
    <w:qFormat/>
    <w:rsid w:val="00446C24"/>
    <w:pPr>
      <w:numPr>
        <w:ilvl w:val="6"/>
        <w:numId w:val="18"/>
      </w:numPr>
      <w:outlineLvl w:val="6"/>
    </w:pPr>
  </w:style>
  <w:style w:type="paragraph" w:styleId="Heading8">
    <w:name w:val="heading 8"/>
    <w:aliases w:val="Heading 8 (business proposal only)"/>
    <w:basedOn w:val="Normal"/>
    <w:next w:val="Normal"/>
    <w:qFormat/>
    <w:rsid w:val="00446C24"/>
    <w:pPr>
      <w:numPr>
        <w:ilvl w:val="7"/>
        <w:numId w:val="18"/>
      </w:numPr>
      <w:outlineLvl w:val="7"/>
    </w:pPr>
  </w:style>
  <w:style w:type="paragraph" w:styleId="Heading9">
    <w:name w:val="heading 9"/>
    <w:aliases w:val="Heading 9 (business proposal only)"/>
    <w:basedOn w:val="Normal"/>
    <w:next w:val="Normal"/>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A41E91"/>
    <w:pPr>
      <w:tabs>
        <w:tab w:val="left" w:pos="990"/>
        <w:tab w:val="right" w:leader="dot" w:pos="9360"/>
      </w:tabs>
      <w:suppressAutoHyphens/>
      <w:spacing w:after="24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customStyle="1" w:styleId="a">
    <w:name w:val="_"/>
    <w:basedOn w:val="DefaultParagraphFont"/>
    <w:rsid w:val="00ED4E37"/>
  </w:style>
  <w:style w:type="paragraph" w:customStyle="1" w:styleId="bullet">
    <w:name w:val="bullet"/>
    <w:rsid w:val="00ED4E37"/>
    <w:pPr>
      <w:numPr>
        <w:numId w:val="21"/>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rPr>
      <w:szCs w:val="20"/>
    </w:rPr>
  </w:style>
  <w:style w:type="paragraph" w:customStyle="1" w:styleId="Bullet0">
    <w:name w:val="Bullet"/>
    <w:rsid w:val="00F17EF5"/>
    <w:pPr>
      <w:tabs>
        <w:tab w:val="num" w:pos="360"/>
      </w:tabs>
      <w:spacing w:after="180"/>
      <w:ind w:left="720" w:right="360" w:hanging="288"/>
      <w:jc w:val="both"/>
    </w:pPr>
    <w:rPr>
      <w:szCs w:val="20"/>
    </w:rPr>
  </w:style>
  <w:style w:type="paragraph" w:customStyle="1" w:styleId="BulletLAST">
    <w:name w:val="Bullet (LAST)"/>
    <w:next w:val="Normal"/>
    <w:rsid w:val="00F17EF5"/>
    <w:pPr>
      <w:numPr>
        <w:numId w:val="29"/>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rPr>
      <w:szCs w:val="20"/>
    </w:rPr>
  </w:style>
  <w:style w:type="paragraph" w:customStyle="1" w:styleId="Center">
    <w:name w:val="Center"/>
    <w:basedOn w:val="Normal"/>
    <w:rsid w:val="00F17EF5"/>
    <w:pPr>
      <w:ind w:firstLine="0"/>
      <w:jc w:val="center"/>
    </w:pPr>
    <w:rPr>
      <w:szCs w:val="20"/>
    </w:r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szCs w:val="20"/>
    </w:rPr>
  </w:style>
  <w:style w:type="paragraph" w:customStyle="1" w:styleId="MarkforExhibit">
    <w:name w:val="Mark for Exhibit"/>
    <w:basedOn w:val="Normal"/>
    <w:next w:val="Normal"/>
    <w:rsid w:val="00F17EF5"/>
    <w:pPr>
      <w:ind w:firstLine="0"/>
      <w:jc w:val="center"/>
    </w:pPr>
    <w:rPr>
      <w:caps/>
      <w:szCs w:val="20"/>
    </w:rPr>
  </w:style>
  <w:style w:type="paragraph" w:customStyle="1" w:styleId="MarkforAttachment">
    <w:name w:val="Mark for Attachment"/>
    <w:basedOn w:val="Normal"/>
    <w:next w:val="Normal"/>
    <w:rsid w:val="00F17EF5"/>
    <w:pPr>
      <w:spacing w:line="240" w:lineRule="auto"/>
      <w:ind w:firstLine="0"/>
      <w:jc w:val="center"/>
    </w:pPr>
    <w:rPr>
      <w:b/>
      <w:caps/>
      <w:szCs w:val="20"/>
    </w:rPr>
  </w:style>
  <w:style w:type="paragraph" w:customStyle="1" w:styleId="MarkforAppendix">
    <w:name w:val="Mark for Appendix"/>
    <w:basedOn w:val="Normal"/>
    <w:rsid w:val="00F17EF5"/>
    <w:pPr>
      <w:ind w:firstLine="0"/>
      <w:jc w:val="center"/>
    </w:pPr>
    <w:rPr>
      <w:b/>
      <w:caps/>
      <w:szCs w:val="20"/>
    </w:rPr>
  </w:style>
  <w:style w:type="paragraph" w:customStyle="1" w:styleId="NumberedBulletLAST">
    <w:name w:val="Numbered Bullet (LAST)"/>
    <w:basedOn w:val="NumberedBullet"/>
    <w:next w:val="Normal"/>
    <w:rsid w:val="00F17EF5"/>
    <w:pPr>
      <w:numPr>
        <w:numId w:val="28"/>
      </w:numPr>
      <w:tabs>
        <w:tab w:val="clear" w:pos="792"/>
      </w:tabs>
      <w:spacing w:after="480"/>
      <w:ind w:left="720" w:hanging="288"/>
    </w:pPr>
    <w:rPr>
      <w:szCs w:val="20"/>
    </w:rPr>
  </w:style>
  <w:style w:type="paragraph" w:styleId="BodyText">
    <w:name w:val="Body Text"/>
    <w:basedOn w:val="Normal"/>
    <w:link w:val="BodyTextChar"/>
    <w:semiHidden/>
    <w:rsid w:val="00F17EF5"/>
    <w:pPr>
      <w:spacing w:line="240" w:lineRule="auto"/>
      <w:ind w:firstLine="0"/>
    </w:pPr>
    <w:rPr>
      <w:b/>
      <w:szCs w:val="20"/>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semiHidden/>
    <w:rsid w:val="00F17EF5"/>
    <w:rPr>
      <w:sz w:val="16"/>
    </w:rPr>
  </w:style>
  <w:style w:type="paragraph" w:styleId="CommentText">
    <w:name w:val="annotation text"/>
    <w:basedOn w:val="Normal"/>
    <w:link w:val="CommentTextChar"/>
    <w:semiHidden/>
    <w:rsid w:val="00F17EF5"/>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semiHidden/>
    <w:rsid w:val="00F17EF5"/>
    <w:rPr>
      <w:rFonts w:ascii="Courier New" w:hAnsi="Courier New"/>
      <w:snapToGrid w:val="0"/>
      <w:sz w:val="20"/>
      <w:szCs w:val="20"/>
    </w:rPr>
  </w:style>
  <w:style w:type="paragraph" w:styleId="Subtitle">
    <w:name w:val="Subtitle"/>
    <w:basedOn w:val="Normal"/>
    <w:link w:val="SubtitleChar"/>
    <w:qFormat/>
    <w:rsid w:val="00F17EF5"/>
    <w:pPr>
      <w:tabs>
        <w:tab w:val="clear" w:pos="432"/>
        <w:tab w:val="right" w:pos="9360"/>
      </w:tabs>
      <w:spacing w:after="240" w:line="240" w:lineRule="auto"/>
      <w:ind w:right="549" w:firstLine="0"/>
      <w:jc w:val="center"/>
    </w:pPr>
    <w:rPr>
      <w:b/>
      <w:szCs w:val="20"/>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tabs>
        <w:tab w:val="clear" w:pos="432"/>
      </w:tabs>
      <w:ind w:left="960"/>
    </w:pPr>
    <w:rPr>
      <w:szCs w:val="20"/>
    </w:rPr>
  </w:style>
  <w:style w:type="paragraph" w:styleId="TOC6">
    <w:name w:val="toc 6"/>
    <w:basedOn w:val="Normal"/>
    <w:next w:val="Normal"/>
    <w:autoRedefine/>
    <w:semiHidden/>
    <w:rsid w:val="00F17EF5"/>
    <w:pPr>
      <w:tabs>
        <w:tab w:val="clear" w:pos="432"/>
      </w:tabs>
      <w:ind w:left="1200"/>
    </w:pPr>
    <w:rPr>
      <w:szCs w:val="20"/>
    </w:rPr>
  </w:style>
  <w:style w:type="paragraph" w:styleId="TOC7">
    <w:name w:val="toc 7"/>
    <w:basedOn w:val="Normal"/>
    <w:next w:val="Normal"/>
    <w:autoRedefine/>
    <w:semiHidden/>
    <w:rsid w:val="00F17EF5"/>
    <w:pPr>
      <w:tabs>
        <w:tab w:val="clear" w:pos="432"/>
      </w:tabs>
      <w:ind w:left="1440"/>
    </w:pPr>
    <w:rPr>
      <w:szCs w:val="20"/>
    </w:rPr>
  </w:style>
  <w:style w:type="paragraph" w:styleId="TOC9">
    <w:name w:val="toc 9"/>
    <w:basedOn w:val="Normal"/>
    <w:next w:val="Normal"/>
    <w:autoRedefine/>
    <w:semiHidden/>
    <w:rsid w:val="00F17EF5"/>
    <w:pPr>
      <w:tabs>
        <w:tab w:val="clear" w:pos="432"/>
      </w:tabs>
      <w:ind w:left="1920"/>
    </w:pPr>
    <w:rPr>
      <w:szCs w:val="20"/>
    </w:rPr>
  </w:style>
  <w:style w:type="character" w:styleId="Hyperlink">
    <w:name w:val="Hyperlink"/>
    <w:basedOn w:val="DefaultParagraphFont"/>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jc w:val="left"/>
    </w:pPr>
    <w:rPr>
      <w:b/>
      <w:iCs/>
      <w:sz w:val="32"/>
      <w:szCs w:val="20"/>
    </w:rPr>
  </w:style>
  <w:style w:type="paragraph" w:customStyle="1" w:styleId="NormalWeb3">
    <w:name w:val="Normal (Web)3"/>
    <w:basedOn w:val="Normal"/>
    <w:rsid w:val="00F17EF5"/>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F17EF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character" w:customStyle="1" w:styleId="EquationCaption">
    <w:name w:val="_Equation Caption"/>
    <w:rsid w:val="00F17EF5"/>
  </w:style>
  <w:style w:type="paragraph" w:styleId="BodyText2">
    <w:name w:val="Body Text 2"/>
    <w:basedOn w:val="Normal"/>
    <w:link w:val="BodyText2Char"/>
    <w:semiHidden/>
    <w:rsid w:val="00F17EF5"/>
    <w:pPr>
      <w:suppressAutoHyphens/>
      <w:spacing w:line="240" w:lineRule="auto"/>
      <w:ind w:firstLine="0"/>
    </w:pPr>
    <w:rPr>
      <w:szCs w:val="20"/>
    </w:r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jc w:val="left"/>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 w:type="character" w:customStyle="1" w:styleId="FooterChar">
    <w:name w:val="Footer Char"/>
    <w:basedOn w:val="DefaultParagraphFont"/>
    <w:link w:val="Footer"/>
    <w:uiPriority w:val="99"/>
    <w:rsid w:val="00BF4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0"/>
    <w:lsdException w:name="toc 6" w:uiPriority="0"/>
    <w:lsdException w:name="toc 7" w:uiPriority="0"/>
    <w:lsdException w:name="toc 8" w:semiHidden="0" w:uiPriority="0" w:unhideWhenUsed="0"/>
    <w:lsdException w:name="toc 9" w:uiPriority="0"/>
    <w:lsdException w:name="footnote text" w:uiPriority="0"/>
    <w:lsdException w:name="annotation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lock Text" w:uiPriority="0"/>
    <w:lsdException w:name="Hyperlink" w:uiPriority="0"/>
    <w:lsdException w:name="Strong" w:uiPriority="0" w:unhideWhenUsed="0" w:qFormat="1"/>
    <w:lsdException w:name="Emphasis"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qFormat/>
    <w:rsid w:val="00446C24"/>
    <w:pPr>
      <w:numPr>
        <w:numId w:val="18"/>
      </w:numPr>
      <w:spacing w:after="840" w:line="240" w:lineRule="auto"/>
      <w:jc w:val="center"/>
      <w:outlineLvl w:val="0"/>
    </w:pPr>
    <w:rPr>
      <w:b/>
      <w:caps/>
    </w:rPr>
  </w:style>
  <w:style w:type="paragraph" w:styleId="Heading2">
    <w:name w:val="heading 2"/>
    <w:basedOn w:val="Normal"/>
    <w:next w:val="Normal"/>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qFormat/>
    <w:rsid w:val="00446C24"/>
    <w:pPr>
      <w:numPr>
        <w:ilvl w:val="5"/>
        <w:numId w:val="18"/>
      </w:numPr>
      <w:outlineLvl w:val="5"/>
    </w:pPr>
  </w:style>
  <w:style w:type="paragraph" w:styleId="Heading7">
    <w:name w:val="heading 7"/>
    <w:aliases w:val="Heading 7 (business proposal only)"/>
    <w:basedOn w:val="Normal"/>
    <w:next w:val="Normal"/>
    <w:qFormat/>
    <w:rsid w:val="00446C24"/>
    <w:pPr>
      <w:numPr>
        <w:ilvl w:val="6"/>
        <w:numId w:val="18"/>
      </w:numPr>
      <w:outlineLvl w:val="6"/>
    </w:pPr>
  </w:style>
  <w:style w:type="paragraph" w:styleId="Heading8">
    <w:name w:val="heading 8"/>
    <w:aliases w:val="Heading 8 (business proposal only)"/>
    <w:basedOn w:val="Normal"/>
    <w:next w:val="Normal"/>
    <w:qFormat/>
    <w:rsid w:val="00446C24"/>
    <w:pPr>
      <w:numPr>
        <w:ilvl w:val="7"/>
        <w:numId w:val="18"/>
      </w:numPr>
      <w:outlineLvl w:val="7"/>
    </w:pPr>
  </w:style>
  <w:style w:type="paragraph" w:styleId="Heading9">
    <w:name w:val="heading 9"/>
    <w:aliases w:val="Heading 9 (business proposal only)"/>
    <w:basedOn w:val="Normal"/>
    <w:next w:val="Normal"/>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A41E91"/>
    <w:pPr>
      <w:tabs>
        <w:tab w:val="left" w:pos="990"/>
        <w:tab w:val="right" w:leader="dot" w:pos="9360"/>
      </w:tabs>
      <w:suppressAutoHyphens/>
      <w:spacing w:after="24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customStyle="1" w:styleId="a">
    <w:name w:val="_"/>
    <w:basedOn w:val="DefaultParagraphFont"/>
    <w:rsid w:val="00ED4E37"/>
  </w:style>
  <w:style w:type="paragraph" w:customStyle="1" w:styleId="bullet">
    <w:name w:val="bullet"/>
    <w:rsid w:val="00ED4E37"/>
    <w:pPr>
      <w:numPr>
        <w:numId w:val="21"/>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rPr>
      <w:szCs w:val="20"/>
    </w:rPr>
  </w:style>
  <w:style w:type="paragraph" w:customStyle="1" w:styleId="Bullet0">
    <w:name w:val="Bullet"/>
    <w:rsid w:val="00F17EF5"/>
    <w:pPr>
      <w:tabs>
        <w:tab w:val="num" w:pos="360"/>
      </w:tabs>
      <w:spacing w:after="180"/>
      <w:ind w:left="720" w:right="360" w:hanging="288"/>
      <w:jc w:val="both"/>
    </w:pPr>
    <w:rPr>
      <w:szCs w:val="20"/>
    </w:rPr>
  </w:style>
  <w:style w:type="paragraph" w:customStyle="1" w:styleId="BulletLAST">
    <w:name w:val="Bullet (LAST)"/>
    <w:next w:val="Normal"/>
    <w:rsid w:val="00F17EF5"/>
    <w:pPr>
      <w:numPr>
        <w:numId w:val="29"/>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rPr>
      <w:szCs w:val="20"/>
    </w:rPr>
  </w:style>
  <w:style w:type="paragraph" w:customStyle="1" w:styleId="Center">
    <w:name w:val="Center"/>
    <w:basedOn w:val="Normal"/>
    <w:rsid w:val="00F17EF5"/>
    <w:pPr>
      <w:ind w:firstLine="0"/>
      <w:jc w:val="center"/>
    </w:pPr>
    <w:rPr>
      <w:szCs w:val="20"/>
    </w:r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szCs w:val="20"/>
    </w:rPr>
  </w:style>
  <w:style w:type="paragraph" w:customStyle="1" w:styleId="MarkforExhibit">
    <w:name w:val="Mark for Exhibit"/>
    <w:basedOn w:val="Normal"/>
    <w:next w:val="Normal"/>
    <w:rsid w:val="00F17EF5"/>
    <w:pPr>
      <w:ind w:firstLine="0"/>
      <w:jc w:val="center"/>
    </w:pPr>
    <w:rPr>
      <w:caps/>
      <w:szCs w:val="20"/>
    </w:rPr>
  </w:style>
  <w:style w:type="paragraph" w:customStyle="1" w:styleId="MarkforAttachment">
    <w:name w:val="Mark for Attachment"/>
    <w:basedOn w:val="Normal"/>
    <w:next w:val="Normal"/>
    <w:rsid w:val="00F17EF5"/>
    <w:pPr>
      <w:spacing w:line="240" w:lineRule="auto"/>
      <w:ind w:firstLine="0"/>
      <w:jc w:val="center"/>
    </w:pPr>
    <w:rPr>
      <w:b/>
      <w:caps/>
      <w:szCs w:val="20"/>
    </w:rPr>
  </w:style>
  <w:style w:type="paragraph" w:customStyle="1" w:styleId="MarkforAppendix">
    <w:name w:val="Mark for Appendix"/>
    <w:basedOn w:val="Normal"/>
    <w:rsid w:val="00F17EF5"/>
    <w:pPr>
      <w:ind w:firstLine="0"/>
      <w:jc w:val="center"/>
    </w:pPr>
    <w:rPr>
      <w:b/>
      <w:caps/>
      <w:szCs w:val="20"/>
    </w:rPr>
  </w:style>
  <w:style w:type="paragraph" w:customStyle="1" w:styleId="NumberedBulletLAST">
    <w:name w:val="Numbered Bullet (LAST)"/>
    <w:basedOn w:val="NumberedBullet"/>
    <w:next w:val="Normal"/>
    <w:rsid w:val="00F17EF5"/>
    <w:pPr>
      <w:numPr>
        <w:numId w:val="28"/>
      </w:numPr>
      <w:tabs>
        <w:tab w:val="clear" w:pos="792"/>
      </w:tabs>
      <w:spacing w:after="480"/>
      <w:ind w:left="720" w:hanging="288"/>
    </w:pPr>
    <w:rPr>
      <w:szCs w:val="20"/>
    </w:rPr>
  </w:style>
  <w:style w:type="paragraph" w:styleId="BodyText">
    <w:name w:val="Body Text"/>
    <w:basedOn w:val="Normal"/>
    <w:link w:val="BodyTextChar"/>
    <w:semiHidden/>
    <w:rsid w:val="00F17EF5"/>
    <w:pPr>
      <w:spacing w:line="240" w:lineRule="auto"/>
      <w:ind w:firstLine="0"/>
    </w:pPr>
    <w:rPr>
      <w:b/>
      <w:szCs w:val="20"/>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semiHidden/>
    <w:rsid w:val="00F17EF5"/>
    <w:rPr>
      <w:sz w:val="16"/>
    </w:rPr>
  </w:style>
  <w:style w:type="paragraph" w:styleId="CommentText">
    <w:name w:val="annotation text"/>
    <w:basedOn w:val="Normal"/>
    <w:link w:val="CommentTextChar"/>
    <w:semiHidden/>
    <w:rsid w:val="00F17EF5"/>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semiHidden/>
    <w:rsid w:val="00F17EF5"/>
    <w:rPr>
      <w:rFonts w:ascii="Courier New" w:hAnsi="Courier New"/>
      <w:snapToGrid w:val="0"/>
      <w:sz w:val="20"/>
      <w:szCs w:val="20"/>
    </w:rPr>
  </w:style>
  <w:style w:type="paragraph" w:styleId="Subtitle">
    <w:name w:val="Subtitle"/>
    <w:basedOn w:val="Normal"/>
    <w:link w:val="SubtitleChar"/>
    <w:qFormat/>
    <w:rsid w:val="00F17EF5"/>
    <w:pPr>
      <w:tabs>
        <w:tab w:val="clear" w:pos="432"/>
        <w:tab w:val="right" w:pos="9360"/>
      </w:tabs>
      <w:spacing w:after="240" w:line="240" w:lineRule="auto"/>
      <w:ind w:right="549" w:firstLine="0"/>
      <w:jc w:val="center"/>
    </w:pPr>
    <w:rPr>
      <w:b/>
      <w:szCs w:val="20"/>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tabs>
        <w:tab w:val="clear" w:pos="432"/>
      </w:tabs>
      <w:ind w:left="960"/>
    </w:pPr>
    <w:rPr>
      <w:szCs w:val="20"/>
    </w:rPr>
  </w:style>
  <w:style w:type="paragraph" w:styleId="TOC6">
    <w:name w:val="toc 6"/>
    <w:basedOn w:val="Normal"/>
    <w:next w:val="Normal"/>
    <w:autoRedefine/>
    <w:semiHidden/>
    <w:rsid w:val="00F17EF5"/>
    <w:pPr>
      <w:tabs>
        <w:tab w:val="clear" w:pos="432"/>
      </w:tabs>
      <w:ind w:left="1200"/>
    </w:pPr>
    <w:rPr>
      <w:szCs w:val="20"/>
    </w:rPr>
  </w:style>
  <w:style w:type="paragraph" w:styleId="TOC7">
    <w:name w:val="toc 7"/>
    <w:basedOn w:val="Normal"/>
    <w:next w:val="Normal"/>
    <w:autoRedefine/>
    <w:semiHidden/>
    <w:rsid w:val="00F17EF5"/>
    <w:pPr>
      <w:tabs>
        <w:tab w:val="clear" w:pos="432"/>
      </w:tabs>
      <w:ind w:left="1440"/>
    </w:pPr>
    <w:rPr>
      <w:szCs w:val="20"/>
    </w:rPr>
  </w:style>
  <w:style w:type="paragraph" w:styleId="TOC9">
    <w:name w:val="toc 9"/>
    <w:basedOn w:val="Normal"/>
    <w:next w:val="Normal"/>
    <w:autoRedefine/>
    <w:semiHidden/>
    <w:rsid w:val="00F17EF5"/>
    <w:pPr>
      <w:tabs>
        <w:tab w:val="clear" w:pos="432"/>
      </w:tabs>
      <w:ind w:left="1920"/>
    </w:pPr>
    <w:rPr>
      <w:szCs w:val="20"/>
    </w:rPr>
  </w:style>
  <w:style w:type="character" w:styleId="Hyperlink">
    <w:name w:val="Hyperlink"/>
    <w:basedOn w:val="DefaultParagraphFont"/>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jc w:val="left"/>
    </w:pPr>
    <w:rPr>
      <w:b/>
      <w:iCs/>
      <w:sz w:val="32"/>
      <w:szCs w:val="20"/>
    </w:rPr>
  </w:style>
  <w:style w:type="paragraph" w:customStyle="1" w:styleId="NormalWeb3">
    <w:name w:val="Normal (Web)3"/>
    <w:basedOn w:val="Normal"/>
    <w:rsid w:val="00F17EF5"/>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F17EF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character" w:customStyle="1" w:styleId="EquationCaption">
    <w:name w:val="_Equation Caption"/>
    <w:rsid w:val="00F17EF5"/>
  </w:style>
  <w:style w:type="paragraph" w:styleId="BodyText2">
    <w:name w:val="Body Text 2"/>
    <w:basedOn w:val="Normal"/>
    <w:link w:val="BodyText2Char"/>
    <w:semiHidden/>
    <w:rsid w:val="00F17EF5"/>
    <w:pPr>
      <w:suppressAutoHyphens/>
      <w:spacing w:line="240" w:lineRule="auto"/>
      <w:ind w:firstLine="0"/>
    </w:pPr>
    <w:rPr>
      <w:szCs w:val="20"/>
    </w:r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jc w:val="left"/>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691">
      <w:bodyDiv w:val="1"/>
      <w:marLeft w:val="0"/>
      <w:marRight w:val="0"/>
      <w:marTop w:val="0"/>
      <w:marBottom w:val="0"/>
      <w:divBdr>
        <w:top w:val="none" w:sz="0" w:space="0" w:color="auto"/>
        <w:left w:val="none" w:sz="0" w:space="0" w:color="auto"/>
        <w:bottom w:val="none" w:sz="0" w:space="0" w:color="auto"/>
        <w:right w:val="none" w:sz="0" w:space="0" w:color="auto"/>
      </w:divBdr>
    </w:div>
    <w:div w:id="659651250">
      <w:bodyDiv w:val="1"/>
      <w:marLeft w:val="0"/>
      <w:marRight w:val="0"/>
      <w:marTop w:val="0"/>
      <w:marBottom w:val="0"/>
      <w:divBdr>
        <w:top w:val="none" w:sz="0" w:space="0" w:color="auto"/>
        <w:left w:val="none" w:sz="0" w:space="0" w:color="auto"/>
        <w:bottom w:val="none" w:sz="0" w:space="0" w:color="auto"/>
        <w:right w:val="none" w:sz="0" w:space="0" w:color="auto"/>
      </w:divBdr>
    </w:div>
    <w:div w:id="1043409124">
      <w:bodyDiv w:val="1"/>
      <w:marLeft w:val="0"/>
      <w:marRight w:val="0"/>
      <w:marTop w:val="0"/>
      <w:marBottom w:val="0"/>
      <w:divBdr>
        <w:top w:val="none" w:sz="0" w:space="0" w:color="auto"/>
        <w:left w:val="none" w:sz="0" w:space="0" w:color="auto"/>
        <w:bottom w:val="none" w:sz="0" w:space="0" w:color="auto"/>
        <w:right w:val="none" w:sz="0" w:space="0" w:color="auto"/>
      </w:divBdr>
    </w:div>
    <w:div w:id="1733431376">
      <w:bodyDiv w:val="1"/>
      <w:marLeft w:val="0"/>
      <w:marRight w:val="0"/>
      <w:marTop w:val="0"/>
      <w:marBottom w:val="0"/>
      <w:divBdr>
        <w:top w:val="none" w:sz="0" w:space="0" w:color="auto"/>
        <w:left w:val="none" w:sz="0" w:space="0" w:color="auto"/>
        <w:bottom w:val="none" w:sz="0" w:space="0" w:color="auto"/>
        <w:right w:val="none" w:sz="0" w:space="0" w:color="auto"/>
      </w:divBdr>
    </w:div>
    <w:div w:id="17556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www.acf.hhs.gov/programs/opre/hs/faces" TargetMode="Externa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acf.hhs.gov/programs/opre/hs/faces" TargetMode="Externa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39F76-9CD2-42D4-B0C5-DE03FF9D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1318</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FACES 2014_2018 Recruitment OMB_Appendix A Program Information Package</vt:lpstr>
    </vt:vector>
  </TitlesOfParts>
  <Company>Mathematica, Inc</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2014_2018 Recruitment OMB_Appendix A Program Information Package</dc:title>
  <dc:creator>Mathematica Staff</dc:creator>
  <cp:lastModifiedBy>Molly</cp:lastModifiedBy>
  <cp:revision>10</cp:revision>
  <cp:lastPrinted>2014-03-27T19:23:00Z</cp:lastPrinted>
  <dcterms:created xsi:type="dcterms:W3CDTF">2014-03-27T19:06:00Z</dcterms:created>
  <dcterms:modified xsi:type="dcterms:W3CDTF">2014-04-07T18:13:00Z</dcterms:modified>
</cp:coreProperties>
</file>