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D6" w:rsidRPr="00083061" w:rsidRDefault="003A43D0" w:rsidP="00A7661C">
      <w:pPr>
        <w:tabs>
          <w:tab w:val="center" w:pos="4680"/>
        </w:tabs>
        <w:jc w:val="center"/>
        <w:rPr>
          <w:b/>
          <w:bCs/>
        </w:rPr>
      </w:pPr>
      <w:r w:rsidRPr="00083061">
        <w:rPr>
          <w:b/>
          <w:bCs/>
        </w:rPr>
        <w:fldChar w:fldCharType="begin"/>
      </w:r>
      <w:r w:rsidR="00CA4CD6" w:rsidRPr="00083061">
        <w:rPr>
          <w:b/>
          <w:bCs/>
        </w:rPr>
        <w:instrText>tc \l2 "SF</w:instrText>
      </w:r>
      <w:r w:rsidRPr="00083061">
        <w:rPr>
          <w:b/>
          <w:bCs/>
        </w:rPr>
        <w:fldChar w:fldCharType="end"/>
      </w:r>
      <w:r w:rsidR="00CA4CD6" w:rsidRPr="00083061">
        <w:rPr>
          <w:b/>
          <w:bCs/>
        </w:rPr>
        <w:t>SUPPORTING STATEMENT</w:t>
      </w:r>
    </w:p>
    <w:p w:rsidR="00CA4CD6" w:rsidRPr="00083061" w:rsidRDefault="00CA4CD6" w:rsidP="00504745">
      <w:pPr>
        <w:tabs>
          <w:tab w:val="center" w:pos="4680"/>
        </w:tabs>
        <w:outlineLvl w:val="0"/>
      </w:pPr>
      <w:r w:rsidRPr="00083061">
        <w:rPr>
          <w:b/>
          <w:bCs/>
        </w:rPr>
        <w:tab/>
        <w:t>ENVIRONMENTAL PROTECTION AGENCY</w:t>
      </w:r>
    </w:p>
    <w:p w:rsidR="00CA4CD6" w:rsidRPr="00083061" w:rsidRDefault="00CA4CD6">
      <w:pPr>
        <w:tabs>
          <w:tab w:val="center" w:pos="4680"/>
        </w:tabs>
      </w:pPr>
      <w:r w:rsidRPr="00083061">
        <w:tab/>
      </w:r>
    </w:p>
    <w:p w:rsidR="00CA4CD6" w:rsidRPr="00083061" w:rsidRDefault="00952CB8" w:rsidP="002B0AD0">
      <w:r w:rsidRPr="00083061">
        <w:rPr>
          <w:b/>
        </w:rPr>
        <w:t xml:space="preserve">NESHAP for Benzene Emission from Benzene Storage Vessels and Coke By-Product Recovery Plants (40 CFR Part 61, Subparts L and Y) </w:t>
      </w:r>
      <w:r w:rsidR="00D347D8" w:rsidRPr="00083061">
        <w:rPr>
          <w:b/>
        </w:rPr>
        <w:t>(Renewal)</w:t>
      </w:r>
    </w:p>
    <w:p w:rsidR="00396A46" w:rsidRPr="00083061" w:rsidRDefault="00396A46"/>
    <w:p w:rsidR="00CA4CD6" w:rsidRPr="00083061" w:rsidRDefault="00CA4CD6" w:rsidP="00504745">
      <w:pPr>
        <w:outlineLvl w:val="0"/>
        <w:rPr>
          <w:b/>
          <w:bCs/>
        </w:rPr>
      </w:pPr>
      <w:r w:rsidRPr="00083061">
        <w:rPr>
          <w:b/>
          <w:bCs/>
        </w:rPr>
        <w:t>1.  Identification of the Information Collection</w:t>
      </w:r>
    </w:p>
    <w:p w:rsidR="00CA4CD6" w:rsidRPr="00083061" w:rsidRDefault="00CA4CD6">
      <w:pPr>
        <w:rPr>
          <w:b/>
          <w:bCs/>
        </w:rPr>
      </w:pPr>
    </w:p>
    <w:p w:rsidR="00CA4CD6" w:rsidRPr="00083061" w:rsidRDefault="00CA4CD6">
      <w:pPr>
        <w:ind w:firstLine="720"/>
        <w:rPr>
          <w:b/>
          <w:bCs/>
        </w:rPr>
      </w:pPr>
      <w:r w:rsidRPr="00083061">
        <w:rPr>
          <w:b/>
          <w:bCs/>
        </w:rPr>
        <w:t>1(a</w:t>
      </w:r>
      <w:proofErr w:type="gramStart"/>
      <w:r w:rsidRPr="00083061">
        <w:rPr>
          <w:b/>
          <w:bCs/>
        </w:rPr>
        <w:t>)  Title</w:t>
      </w:r>
      <w:proofErr w:type="gramEnd"/>
      <w:r w:rsidRPr="00083061">
        <w:rPr>
          <w:b/>
          <w:bCs/>
        </w:rPr>
        <w:t xml:space="preserve"> of the Information Collection</w:t>
      </w:r>
    </w:p>
    <w:p w:rsidR="00CA4CD6" w:rsidRPr="00083061" w:rsidRDefault="00CA4CD6">
      <w:pPr>
        <w:rPr>
          <w:b/>
          <w:bCs/>
        </w:rPr>
      </w:pPr>
    </w:p>
    <w:p w:rsidR="00CA4CD6" w:rsidRPr="00083061" w:rsidRDefault="00952CB8" w:rsidP="002B29A5">
      <w:pPr>
        <w:rPr>
          <w:bCs/>
        </w:rPr>
      </w:pPr>
      <w:r w:rsidRPr="00083061">
        <w:rPr>
          <w:bCs/>
        </w:rPr>
        <w:t>NESHAP for Benzene Emission from Benzene Storage Vessels and Coke By-Product Recovery Plants (40 CFR Part 61, Subparts L and Y) (Renewal)</w:t>
      </w:r>
      <w:r w:rsidR="002B29A5" w:rsidRPr="00083061">
        <w:rPr>
          <w:bCs/>
        </w:rPr>
        <w:t>, EPA ICR Number</w:t>
      </w:r>
      <w:r w:rsidR="00D347D8" w:rsidRPr="00083061">
        <w:rPr>
          <w:bCs/>
        </w:rPr>
        <w:t xml:space="preserve"> 1080.14,</w:t>
      </w:r>
      <w:r w:rsidR="002B29A5" w:rsidRPr="00083061">
        <w:rPr>
          <w:bCs/>
        </w:rPr>
        <w:t xml:space="preserve"> OMB Control Number </w:t>
      </w:r>
      <w:r w:rsidR="00EC4E73">
        <w:rPr>
          <w:bCs/>
        </w:rPr>
        <w:t>2060-0185</w:t>
      </w:r>
    </w:p>
    <w:p w:rsidR="008B7C58" w:rsidRPr="00083061" w:rsidRDefault="008B7C58" w:rsidP="002B29A5">
      <w:pPr>
        <w:rPr>
          <w:bCs/>
        </w:rPr>
      </w:pPr>
    </w:p>
    <w:p w:rsidR="00CA4CD6" w:rsidRPr="00083061" w:rsidRDefault="00CA4CD6">
      <w:pPr>
        <w:ind w:firstLine="720"/>
      </w:pPr>
      <w:r w:rsidRPr="00083061">
        <w:rPr>
          <w:b/>
          <w:bCs/>
        </w:rPr>
        <w:t>1(b</w:t>
      </w:r>
      <w:proofErr w:type="gramStart"/>
      <w:r w:rsidRPr="00083061">
        <w:rPr>
          <w:b/>
          <w:bCs/>
        </w:rPr>
        <w:t>)  Short</w:t>
      </w:r>
      <w:proofErr w:type="gramEnd"/>
      <w:r w:rsidRPr="00083061">
        <w:rPr>
          <w:b/>
          <w:bCs/>
        </w:rPr>
        <w:t xml:space="preserve"> Characterization/Abstract</w:t>
      </w:r>
    </w:p>
    <w:p w:rsidR="00CA4CD6" w:rsidRPr="00083061" w:rsidRDefault="00CA4CD6"/>
    <w:p w:rsidR="00D347D8" w:rsidRPr="00083061" w:rsidRDefault="00D347D8" w:rsidP="00601EBF">
      <w:pPr>
        <w:ind w:firstLine="720"/>
      </w:pPr>
      <w:r w:rsidRPr="00083061">
        <w:t>The National Emission Standards for Hazardous Air Pollutants (NESHAP)</w:t>
      </w:r>
      <w:r w:rsidR="00C83140" w:rsidRPr="00083061">
        <w:t xml:space="preserve"> for </w:t>
      </w:r>
      <w:r w:rsidR="00D71BF5" w:rsidRPr="00083061">
        <w:rPr>
          <w:bCs/>
        </w:rPr>
        <w:t xml:space="preserve">Benzene Emission from Benzene Storage Vessels and Coke By-Product Recovery Plants </w:t>
      </w:r>
      <w:r w:rsidR="00D71BF5">
        <w:t>(</w:t>
      </w:r>
      <w:r w:rsidR="00486ED7" w:rsidRPr="00083061">
        <w:t>40 CFR part 61, subpart L</w:t>
      </w:r>
      <w:r w:rsidR="00D71BF5">
        <w:t>)</w:t>
      </w:r>
      <w:r w:rsidR="00486ED7" w:rsidRPr="00083061">
        <w:t xml:space="preserve"> were promulgated on September 14, 1989 (54 </w:t>
      </w:r>
      <w:r w:rsidR="00486ED7" w:rsidRPr="00D71BF5">
        <w:rPr>
          <w:u w:val="single"/>
        </w:rPr>
        <w:t>FR</w:t>
      </w:r>
      <w:r w:rsidR="00486ED7" w:rsidRPr="00083061">
        <w:t xml:space="preserve"> 38073) and amended on</w:t>
      </w:r>
      <w:r w:rsidR="00D71BF5">
        <w:t>:</w:t>
      </w:r>
      <w:r w:rsidR="00486ED7" w:rsidRPr="00083061">
        <w:t xml:space="preserve"> December 15, 1989 (54 </w:t>
      </w:r>
      <w:r w:rsidR="00486ED7" w:rsidRPr="00D71BF5">
        <w:rPr>
          <w:u w:val="single"/>
        </w:rPr>
        <w:t>FR</w:t>
      </w:r>
      <w:r w:rsidR="00486ED7" w:rsidRPr="00083061">
        <w:t xml:space="preserve"> 51699); April 13, 1990 (55 </w:t>
      </w:r>
      <w:r w:rsidR="00486ED7" w:rsidRPr="00D71BF5">
        <w:rPr>
          <w:u w:val="single"/>
        </w:rPr>
        <w:t>FR</w:t>
      </w:r>
      <w:r w:rsidR="00486ED7" w:rsidRPr="00083061">
        <w:t xml:space="preserve"> 14037); September 14, 1990 (55 </w:t>
      </w:r>
      <w:r w:rsidR="00486ED7" w:rsidRPr="00D71BF5">
        <w:rPr>
          <w:u w:val="single"/>
        </w:rPr>
        <w:t>FR</w:t>
      </w:r>
      <w:r w:rsidR="00486ED7" w:rsidRPr="00083061">
        <w:t xml:space="preserve"> 38073); September 19, 1991 (56 </w:t>
      </w:r>
      <w:r w:rsidR="00486ED7" w:rsidRPr="00D71BF5">
        <w:rPr>
          <w:u w:val="single"/>
        </w:rPr>
        <w:t>FR</w:t>
      </w:r>
      <w:r w:rsidR="00486ED7" w:rsidRPr="00083061">
        <w:t xml:space="preserve"> 47406); February 12, 1999 (64 </w:t>
      </w:r>
      <w:r w:rsidR="00486ED7" w:rsidRPr="00D71BF5">
        <w:rPr>
          <w:u w:val="single"/>
        </w:rPr>
        <w:t>FR</w:t>
      </w:r>
      <w:r w:rsidR="00486ED7" w:rsidRPr="00083061">
        <w:t xml:space="preserve"> 7458); October 17, 2000 (65 </w:t>
      </w:r>
      <w:r w:rsidR="00486ED7" w:rsidRPr="00D71BF5">
        <w:rPr>
          <w:u w:val="single"/>
        </w:rPr>
        <w:t>FR</w:t>
      </w:r>
      <w:r w:rsidR="00486ED7" w:rsidRPr="00083061">
        <w:t xml:space="preserve"> 61744); and December 14, 2000.</w:t>
      </w:r>
      <w:r w:rsidR="00D33C91" w:rsidRPr="00083061">
        <w:t xml:space="preserve">  </w:t>
      </w:r>
      <w:r w:rsidR="00C83140" w:rsidRPr="00083061">
        <w:t>These regulations apply to</w:t>
      </w:r>
      <w:r w:rsidR="00601EBF" w:rsidRPr="00083061">
        <w:t xml:space="preserve"> each of the following sources at furnace and foundry coke by-product recovery plants: tar decanters, tar storage tanks, tar-intercepting sumps, flushing-liquor circulation tanks, light-oil sumps, light-oil condensers, light-oil decanters, wash-oil decanters, wash-oil circulation tanks, naphthalene processing, final coolers, final-cooler cooling towers</w:t>
      </w:r>
      <w:r w:rsidR="007F1A3A" w:rsidRPr="00083061">
        <w:t xml:space="preserve">, and </w:t>
      </w:r>
      <w:r w:rsidR="00601EBF" w:rsidRPr="00083061">
        <w:t>equipment intended to operate in benzene service</w:t>
      </w:r>
      <w:r w:rsidR="007F1A3A" w:rsidRPr="00083061">
        <w:t>, including</w:t>
      </w:r>
      <w:r w:rsidR="00601EBF" w:rsidRPr="00083061">
        <w:t xml:space="preserve">: pumps, valves, exhausters, pressure relief devices, sampling connection systems, open-ended valves or lines, flanges or other connectors, and </w:t>
      </w:r>
      <w:r w:rsidR="007F1A3A" w:rsidRPr="00083061">
        <w:t xml:space="preserve">other </w:t>
      </w:r>
      <w:r w:rsidR="00601EBF" w:rsidRPr="00083061">
        <w:t xml:space="preserve">control devices or systems.  The provisions of this subpart also apply to benzene storage tanks, BTX storage tanks, light-oil storage tanks, and excess ammonia-liquor storage tanks at furnace coke by-product recovery plants.  </w:t>
      </w:r>
      <w:r w:rsidR="00C83140" w:rsidRPr="00083061">
        <w:t xml:space="preserve">This information is being collected to assure compliance with 40 CFR </w:t>
      </w:r>
      <w:proofErr w:type="gramStart"/>
      <w:r w:rsidR="00C83140" w:rsidRPr="00083061">
        <w:t>part</w:t>
      </w:r>
      <w:proofErr w:type="gramEnd"/>
      <w:r w:rsidR="00C83140" w:rsidRPr="00083061">
        <w:t xml:space="preserve"> </w:t>
      </w:r>
      <w:r w:rsidRPr="00083061">
        <w:t>61, subpart</w:t>
      </w:r>
      <w:r w:rsidR="00EC72A4" w:rsidRPr="00083061">
        <w:t xml:space="preserve"> L.</w:t>
      </w:r>
    </w:p>
    <w:p w:rsidR="00A9405C" w:rsidRPr="00083061" w:rsidRDefault="00A9405C" w:rsidP="00A9405C">
      <w:pPr>
        <w:ind w:firstLine="720"/>
      </w:pPr>
    </w:p>
    <w:p w:rsidR="00D347D8" w:rsidRPr="00083061" w:rsidRDefault="00D33C91" w:rsidP="00D33C91">
      <w:pPr>
        <w:ind w:firstLine="720"/>
      </w:pPr>
      <w:r w:rsidRPr="00083061">
        <w:t xml:space="preserve">The NESHAP for the regulations published at 40 CFR part 61, subpart Y were promulgated on September 14, 1989 (54 </w:t>
      </w:r>
      <w:r w:rsidRPr="00D71BF5">
        <w:rPr>
          <w:u w:val="single"/>
        </w:rPr>
        <w:t>FR</w:t>
      </w:r>
      <w:r w:rsidRPr="00083061">
        <w:t xml:space="preserve"> 38077) and amended on December 11, 1989 (54 </w:t>
      </w:r>
      <w:r w:rsidRPr="00D71BF5">
        <w:rPr>
          <w:u w:val="single"/>
        </w:rPr>
        <w:t>FR</w:t>
      </w:r>
      <w:r w:rsidRPr="00083061">
        <w:t xml:space="preserve"> 50887); October 17, 2000 (65 </w:t>
      </w:r>
      <w:r w:rsidRPr="00D71BF5">
        <w:rPr>
          <w:u w:val="single"/>
        </w:rPr>
        <w:t>FR</w:t>
      </w:r>
      <w:r w:rsidRPr="00083061">
        <w:t xml:space="preserve"> 61744); and December 14, 2000 (65 </w:t>
      </w:r>
      <w:r w:rsidRPr="00D71BF5">
        <w:rPr>
          <w:u w:val="single"/>
        </w:rPr>
        <w:t>FR</w:t>
      </w:r>
      <w:r w:rsidRPr="00083061">
        <w:t xml:space="preserve"> 78268).  </w:t>
      </w:r>
      <w:r w:rsidR="00A9405C" w:rsidRPr="00083061">
        <w:t>The</w:t>
      </w:r>
      <w:r w:rsidRPr="00083061">
        <w:t xml:space="preserve"> standard applies </w:t>
      </w:r>
      <w:r w:rsidR="00A9405C" w:rsidRPr="00083061">
        <w:t xml:space="preserve">to each </w:t>
      </w:r>
      <w:r w:rsidRPr="00083061">
        <w:t xml:space="preserve">benzene </w:t>
      </w:r>
      <w:r w:rsidR="00A9405C" w:rsidRPr="00083061">
        <w:t xml:space="preserve">storage vessel with a design storage capacity greater than or equal to 38 cubic meters (10,000 gallons).  Storage vessels with a design storage capacity </w:t>
      </w:r>
      <w:r w:rsidRPr="00083061">
        <w:t xml:space="preserve">below </w:t>
      </w:r>
      <w:r w:rsidR="00A9405C" w:rsidRPr="00083061">
        <w:t xml:space="preserve">38 cubic meters (10,000 gallons) are exempt.  </w:t>
      </w:r>
      <w:r w:rsidRPr="00083061">
        <w:t>Also exempt are s</w:t>
      </w:r>
      <w:r w:rsidR="00A9405C" w:rsidRPr="00083061">
        <w:t>torage vessels used for storing benzene at coke by-product facilities</w:t>
      </w:r>
      <w:r w:rsidRPr="00083061">
        <w:t xml:space="preserve">; </w:t>
      </w:r>
      <w:r w:rsidR="00A9405C" w:rsidRPr="00083061">
        <w:t>vessels permanently attached to motor vehicles such as trucks, rail cars, barges or ships</w:t>
      </w:r>
      <w:r w:rsidRPr="00083061">
        <w:t>;</w:t>
      </w:r>
      <w:r w:rsidR="00A9405C" w:rsidRPr="00083061">
        <w:t xml:space="preserve"> </w:t>
      </w:r>
      <w:r w:rsidRPr="00083061">
        <w:t xml:space="preserve">and </w:t>
      </w:r>
      <w:r w:rsidR="00A9405C" w:rsidRPr="00083061">
        <w:t xml:space="preserve">pressure vessels designed to operate in excess of 204.9 </w:t>
      </w:r>
      <w:proofErr w:type="spellStart"/>
      <w:r w:rsidR="00A9405C" w:rsidRPr="00083061">
        <w:t>kPa</w:t>
      </w:r>
      <w:proofErr w:type="spellEnd"/>
      <w:r w:rsidR="00A9405C" w:rsidRPr="00083061">
        <w:t xml:space="preserve"> </w:t>
      </w:r>
      <w:r w:rsidRPr="00083061">
        <w:t xml:space="preserve">(29.72 </w:t>
      </w:r>
      <w:proofErr w:type="spellStart"/>
      <w:r w:rsidRPr="00083061">
        <w:t>psia</w:t>
      </w:r>
      <w:proofErr w:type="spellEnd"/>
      <w:r w:rsidRPr="00083061">
        <w:t xml:space="preserve">) and </w:t>
      </w:r>
      <w:r w:rsidR="00A9405C" w:rsidRPr="00083061">
        <w:t xml:space="preserve">without emissions to the atmosphere.  This information is being collected to assure compliance with 40 CFR </w:t>
      </w:r>
      <w:proofErr w:type="gramStart"/>
      <w:r w:rsidR="00A9405C" w:rsidRPr="00083061">
        <w:t>part</w:t>
      </w:r>
      <w:proofErr w:type="gramEnd"/>
      <w:r w:rsidR="00A9405C" w:rsidRPr="00083061">
        <w:t xml:space="preserve"> 61, subpart Y.</w:t>
      </w:r>
    </w:p>
    <w:p w:rsidR="00C76915" w:rsidRPr="00083061" w:rsidRDefault="00C76915" w:rsidP="00D33C91">
      <w:pPr>
        <w:ind w:firstLine="720"/>
      </w:pPr>
    </w:p>
    <w:p w:rsidR="004B26EA" w:rsidRPr="00083061" w:rsidRDefault="00FB45A9" w:rsidP="00DD6EC0">
      <w:pPr>
        <w:widowControl/>
        <w:ind w:firstLine="720"/>
      </w:pPr>
      <w:r w:rsidRPr="00083061">
        <w:t>The m</w:t>
      </w:r>
      <w:r w:rsidR="004B26EA" w:rsidRPr="00083061">
        <w:t xml:space="preserve">onitoring, reporting, and record keeping burden for owners and operators of new or reconstructed sources subject to subpart Y </w:t>
      </w:r>
      <w:r w:rsidRPr="00083061">
        <w:t>is</w:t>
      </w:r>
      <w:r w:rsidR="004B26EA" w:rsidRPr="00083061">
        <w:t xml:space="preserve"> </w:t>
      </w:r>
      <w:r w:rsidR="00E515C2" w:rsidRPr="00083061">
        <w:t>included</w:t>
      </w:r>
      <w:r w:rsidR="00BA4618" w:rsidRPr="00083061">
        <w:t xml:space="preserve"> </w:t>
      </w:r>
      <w:r w:rsidR="004B26EA" w:rsidRPr="00083061">
        <w:t xml:space="preserve">separately </w:t>
      </w:r>
      <w:r w:rsidR="00BA4618" w:rsidRPr="00083061">
        <w:t xml:space="preserve">under </w:t>
      </w:r>
      <w:r w:rsidR="004B26EA" w:rsidRPr="00083061">
        <w:t xml:space="preserve">the New Source Performance Standards (NSPS) for storage vessels </w:t>
      </w:r>
      <w:r w:rsidR="00E515C2" w:rsidRPr="00083061">
        <w:t xml:space="preserve">at </w:t>
      </w:r>
      <w:r w:rsidR="004B26EA" w:rsidRPr="00083061">
        <w:t xml:space="preserve">40 CFR part 60, </w:t>
      </w:r>
      <w:r w:rsidR="00BA4618" w:rsidRPr="00083061">
        <w:t>s</w:t>
      </w:r>
      <w:r w:rsidR="004B26EA" w:rsidRPr="00083061">
        <w:t>ubpart Kb</w:t>
      </w:r>
      <w:r w:rsidR="00BA4618" w:rsidRPr="00083061">
        <w:t xml:space="preserve">, which have </w:t>
      </w:r>
      <w:r w:rsidR="004B26EA" w:rsidRPr="00083061">
        <w:lastRenderedPageBreak/>
        <w:t>similar monitoring, reporting</w:t>
      </w:r>
      <w:r w:rsidR="00A53B8B">
        <w:t>,</w:t>
      </w:r>
      <w:r w:rsidR="004B26EA" w:rsidRPr="00083061">
        <w:t xml:space="preserve"> and record</w:t>
      </w:r>
      <w:r w:rsidR="00A53B8B">
        <w:t>-</w:t>
      </w:r>
      <w:r w:rsidR="004B26EA" w:rsidRPr="00083061">
        <w:t>keeping</w:t>
      </w:r>
      <w:r w:rsidRPr="00083061">
        <w:t xml:space="preserve"> requirements</w:t>
      </w:r>
      <w:r w:rsidR="004B26EA" w:rsidRPr="00083061">
        <w:t>.</w:t>
      </w:r>
      <w:r w:rsidR="00BA4618" w:rsidRPr="00083061">
        <w:t xml:space="preserve">  </w:t>
      </w:r>
      <w:r w:rsidRPr="00083061">
        <w:t>To avoid double-counting, t</w:t>
      </w:r>
      <w:r w:rsidR="00BA4618" w:rsidRPr="00083061">
        <w:t xml:space="preserve">he </w:t>
      </w:r>
      <w:r w:rsidR="00A53B8B">
        <w:t>“</w:t>
      </w:r>
      <w:r w:rsidRPr="00083061">
        <w:t>burden</w:t>
      </w:r>
      <w:r w:rsidR="00A53B8B">
        <w:t>”</w:t>
      </w:r>
      <w:r w:rsidRPr="00083061">
        <w:t xml:space="preserve"> associated with new sources is</w:t>
      </w:r>
      <w:r w:rsidR="00BA4618" w:rsidRPr="00083061">
        <w:t xml:space="preserve"> not presented in this ICR.</w:t>
      </w:r>
    </w:p>
    <w:p w:rsidR="00A9405C" w:rsidRPr="00083061" w:rsidRDefault="00A9405C" w:rsidP="00AE225B">
      <w:pPr>
        <w:ind w:firstLine="720"/>
      </w:pPr>
    </w:p>
    <w:p w:rsidR="00CA4CD6" w:rsidRPr="00083061" w:rsidRDefault="00CA4CD6" w:rsidP="00AE225B">
      <w:pPr>
        <w:ind w:firstLine="720"/>
      </w:pPr>
      <w:r w:rsidRPr="00083061">
        <w:t>In general, all</w:t>
      </w:r>
      <w:r w:rsidR="00D347D8" w:rsidRPr="00083061">
        <w:t xml:space="preserve"> NESHAP </w:t>
      </w:r>
      <w:r w:rsidRPr="00083061">
        <w:t>standards require initial notification</w:t>
      </w:r>
      <w:r w:rsidR="00A53B8B">
        <w:t xml:space="preserve"> report</w:t>
      </w:r>
      <w:r w:rsidRPr="00083061">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w:t>
      </w:r>
      <w:r w:rsidR="00D347D8" w:rsidRPr="00083061">
        <w:t xml:space="preserve"> NESHAP</w:t>
      </w:r>
      <w:r w:rsidRPr="00083061">
        <w:t>.</w:t>
      </w:r>
    </w:p>
    <w:p w:rsidR="00AE225B" w:rsidRPr="00083061" w:rsidRDefault="00AE225B" w:rsidP="00AE225B">
      <w:pP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Any owner/operator subject to the provisions of this part shall maintain a file of these measurements, and retain the file for at least</w:t>
      </w:r>
      <w:r w:rsidR="00AE225B" w:rsidRPr="00083061">
        <w:t xml:space="preserve"> </w:t>
      </w:r>
      <w:r w:rsidR="00C83140" w:rsidRPr="00083061">
        <w:t>two</w:t>
      </w:r>
      <w:r w:rsidRPr="00083061">
        <w:t xml:space="preserve"> years following the date of such measurements, maintenance reports, and records.  All reports are sent to the delegated state or local authority.  </w:t>
      </w:r>
      <w:r w:rsidR="00A53B8B">
        <w:t xml:space="preserve"> </w:t>
      </w:r>
      <w:r w:rsidRPr="00083061">
        <w:t>In the event that there is no such delegated authority, the reports are sent directly to the U</w:t>
      </w:r>
      <w:r w:rsidR="00A53B8B">
        <w:t>.</w:t>
      </w:r>
      <w:r w:rsidRPr="00083061">
        <w:t xml:space="preserve"> S</w:t>
      </w:r>
      <w:r w:rsidR="00A53B8B">
        <w:t>.</w:t>
      </w:r>
      <w:r w:rsidRPr="00083061">
        <w:t xml:space="preserve"> Environmental Protection Agency (EPA) regional office.</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E10DA7">
      <w:pPr>
        <w:pBdr>
          <w:top w:val="single" w:sz="6" w:space="0" w:color="FFFFFF"/>
          <w:left w:val="single" w:sz="6" w:space="0" w:color="FFFFFF"/>
          <w:bottom w:val="single" w:sz="6" w:space="0" w:color="FFFFFF"/>
          <w:right w:val="single" w:sz="6" w:space="0" w:color="FFFFFF"/>
        </w:pBdr>
        <w:ind w:firstLine="720"/>
      </w:pPr>
      <w:r w:rsidRPr="00083061">
        <w:t>Over the next three years, an average of</w:t>
      </w:r>
      <w:r w:rsidR="00AE225B" w:rsidRPr="00083061">
        <w:t xml:space="preserve"> 17 </w:t>
      </w:r>
      <w:r w:rsidR="00CA4CD6" w:rsidRPr="00083061">
        <w:t xml:space="preserve">respondents </w:t>
      </w:r>
      <w:r w:rsidRPr="00083061">
        <w:t>per year will be subject to</w:t>
      </w:r>
      <w:r w:rsidR="007825BB" w:rsidRPr="00083061">
        <w:t xml:space="preserve"> </w:t>
      </w:r>
      <w:r w:rsidR="00EC72A4" w:rsidRPr="00083061">
        <w:t>subpart L, and an average of 4 respondents per year will be subject to subpart Y.  N</w:t>
      </w:r>
      <w:r w:rsidR="00AE225B" w:rsidRPr="00083061">
        <w:t xml:space="preserve">o </w:t>
      </w:r>
      <w:r w:rsidRPr="00083061">
        <w:t xml:space="preserve">additional </w:t>
      </w:r>
      <w:r w:rsidR="00CA4CD6" w:rsidRPr="00083061">
        <w:t xml:space="preserve">respondents </w:t>
      </w:r>
      <w:r w:rsidRPr="00083061">
        <w:t xml:space="preserve">per year </w:t>
      </w:r>
      <w:r w:rsidR="00AE225B" w:rsidRPr="00083061">
        <w:t>will become subject</w:t>
      </w:r>
      <w:r w:rsidR="00EC72A4" w:rsidRPr="00083061">
        <w:t xml:space="preserve"> to either standard.</w:t>
      </w:r>
    </w:p>
    <w:p w:rsidR="00CA4CD6" w:rsidRPr="00083061" w:rsidRDefault="00CA4CD6">
      <w:pPr>
        <w:pBdr>
          <w:top w:val="single" w:sz="6" w:space="0" w:color="FFFFFF"/>
          <w:left w:val="single" w:sz="6" w:space="0" w:color="FFFFFF"/>
          <w:bottom w:val="single" w:sz="6" w:space="0" w:color="FFFFFF"/>
          <w:right w:val="single" w:sz="6" w:space="0" w:color="FFFFFF"/>
        </w:pBdr>
      </w:pPr>
    </w:p>
    <w:p w:rsidR="00C83140" w:rsidRPr="00083061" w:rsidRDefault="004B5449" w:rsidP="00C83140">
      <w:pPr>
        <w:pBdr>
          <w:top w:val="single" w:sz="6" w:space="0" w:color="FFFFFF"/>
          <w:left w:val="single" w:sz="6" w:space="0" w:color="FFFFFF"/>
          <w:bottom w:val="single" w:sz="6" w:space="0" w:color="FFFFFF"/>
          <w:right w:val="single" w:sz="6" w:space="0" w:color="FFFFFF"/>
        </w:pBdr>
        <w:ind w:firstLine="720"/>
      </w:pPr>
      <w:r>
        <w:t>The Office of Management and Budget (</w:t>
      </w:r>
      <w:r w:rsidR="00C83140" w:rsidRPr="00083061">
        <w:t>OMB</w:t>
      </w:r>
      <w:r>
        <w:t>)</w:t>
      </w:r>
      <w:r w:rsidR="00C83140" w:rsidRPr="00083061">
        <w:t xml:space="preserve"> approved the currently active ICR without any “Terms of Clearance.”</w:t>
      </w:r>
    </w:p>
    <w:p w:rsidR="009D6567" w:rsidRPr="00083061" w:rsidRDefault="009D6567">
      <w:pPr>
        <w:pBdr>
          <w:top w:val="single" w:sz="6" w:space="0" w:color="FFFFFF"/>
          <w:left w:val="single" w:sz="6" w:space="0" w:color="FFFFFF"/>
          <w:bottom w:val="single" w:sz="6" w:space="0" w:color="FFFFFF"/>
          <w:right w:val="single" w:sz="6" w:space="0" w:color="FFFFFF"/>
        </w:pBdr>
        <w:ind w:firstLine="720"/>
      </w:pPr>
    </w:p>
    <w:p w:rsidR="00CA4CD6" w:rsidRPr="00083061" w:rsidRDefault="009D6567" w:rsidP="00AE225B">
      <w:r w:rsidRPr="00083061">
        <w:tab/>
      </w:r>
      <w:r w:rsidR="00AE225B" w:rsidRPr="00083061">
        <w:t xml:space="preserve">The “Affected Public” </w:t>
      </w:r>
      <w:proofErr w:type="gramStart"/>
      <w:r w:rsidR="00AE225B" w:rsidRPr="00083061">
        <w:t>are</w:t>
      </w:r>
      <w:proofErr w:type="gramEnd"/>
      <w:r w:rsidR="00AE225B" w:rsidRPr="00083061">
        <w:t xml:space="preserve"> owners or operators of benzene storage vesse</w:t>
      </w:r>
      <w:r w:rsidR="00CE1B8D" w:rsidRPr="00083061">
        <w:t>ls and coke by-</w:t>
      </w:r>
      <w:r w:rsidR="00AE225B" w:rsidRPr="00083061">
        <w:t xml:space="preserve">product recovery plants.  The </w:t>
      </w:r>
      <w:r w:rsidR="00A53B8B">
        <w:t>“</w:t>
      </w:r>
      <w:r w:rsidR="00AE225B" w:rsidRPr="00083061">
        <w:t>burden</w:t>
      </w:r>
      <w:r w:rsidR="00A53B8B">
        <w:t>”</w:t>
      </w:r>
      <w:r w:rsidR="00AE225B" w:rsidRPr="00083061">
        <w:t xml:space="preserve"> to the Affected Public may be found </w:t>
      </w:r>
      <w:r w:rsidR="005B42E8">
        <w:t xml:space="preserve">below </w:t>
      </w:r>
      <w:r w:rsidR="00AE225B" w:rsidRPr="00083061">
        <w:t>in Table 1</w:t>
      </w:r>
      <w:r w:rsidR="00952CB8" w:rsidRPr="00083061">
        <w:t>: Annual Respondent Burden and Cost – NESHAP for Benzene Emission from Benzene Storage Vessels and Coke By-Product Recovery Plants (40 CFR Part 61, Subparts L and Y) (Renewal)</w:t>
      </w:r>
      <w:r w:rsidR="00AE225B" w:rsidRPr="00083061">
        <w:t xml:space="preserve">.  The </w:t>
      </w:r>
      <w:r w:rsidR="00A53B8B">
        <w:t>“</w:t>
      </w:r>
      <w:r w:rsidR="00AE225B" w:rsidRPr="00083061">
        <w:t>burden</w:t>
      </w:r>
      <w:r w:rsidR="00A53B8B">
        <w:t>”</w:t>
      </w:r>
      <w:r w:rsidR="00AE225B" w:rsidRPr="00083061">
        <w:t xml:space="preserve"> to the Federal Government is attributed entirely to work performed by </w:t>
      </w:r>
      <w:r w:rsidR="00A53B8B">
        <w:t>either F</w:t>
      </w:r>
      <w:r w:rsidR="00AE225B" w:rsidRPr="00083061">
        <w:t xml:space="preserve">ederal employees or government contractors.  This burden may be found </w:t>
      </w:r>
      <w:r w:rsidR="005B42E8">
        <w:t xml:space="preserve">below </w:t>
      </w:r>
      <w:r w:rsidR="00AE225B" w:rsidRPr="00083061">
        <w:t>in Table 2</w:t>
      </w:r>
      <w:r w:rsidR="00952CB8" w:rsidRPr="00083061">
        <w:t>: Average Annual EPA Burden and Cost – NESHAP for Benzene Emission from Benzene Storage Vessels and Coke By-Product Recovery Plants (40 CFR Part 61, Subparts L and Y) (Renewal).</w:t>
      </w:r>
    </w:p>
    <w:p w:rsidR="002B29A5" w:rsidRPr="00083061" w:rsidRDefault="002B29A5" w:rsidP="002B29A5"/>
    <w:p w:rsidR="00CA4CD6" w:rsidRPr="00083061" w:rsidRDefault="00CA4CD6" w:rsidP="00504745">
      <w:pPr>
        <w:pBdr>
          <w:top w:val="single" w:sz="6" w:space="0" w:color="FFFFFF"/>
          <w:left w:val="single" w:sz="6" w:space="0" w:color="FFFFFF"/>
          <w:bottom w:val="single" w:sz="6" w:space="0" w:color="FFFFFF"/>
          <w:right w:val="single" w:sz="6" w:space="0" w:color="FFFFFF"/>
        </w:pBdr>
        <w:outlineLvl w:val="0"/>
      </w:pPr>
      <w:r w:rsidRPr="00083061">
        <w:rPr>
          <w:b/>
          <w:bCs/>
        </w:rPr>
        <w:t>2.  Need for and Use of the Collection</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rPr>
          <w:b/>
          <w:bCs/>
        </w:rPr>
      </w:pPr>
      <w:r w:rsidRPr="00083061">
        <w:rPr>
          <w:b/>
          <w:bCs/>
        </w:rPr>
        <w:t>2(a</w:t>
      </w:r>
      <w:proofErr w:type="gramStart"/>
      <w:r w:rsidRPr="00083061">
        <w:rPr>
          <w:b/>
          <w:bCs/>
        </w:rPr>
        <w:t>)  Need</w:t>
      </w:r>
      <w:proofErr w:type="gramEnd"/>
      <w:r w:rsidRPr="00083061">
        <w:rPr>
          <w:b/>
          <w:bCs/>
        </w:rPr>
        <w:t>/Authority for the Collection</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00AE225B" w:rsidRPr="00083061">
        <w:t xml:space="preserve">  </w:t>
      </w:r>
      <w:r w:rsidRPr="00083061">
        <w:t xml:space="preserve">In addition, section 114(a) states that the Administrator may require any owner/operator subject to any requirement of this Act to: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left="1440" w:right="1440"/>
      </w:pPr>
      <w:r w:rsidRPr="00083061">
        <w:t xml:space="preserve">(A) Establish and maintain such records; (B) make such reports; (C) install, use, and maintain such monitoring equipment, and use </w:t>
      </w:r>
      <w:r w:rsidRPr="00083061">
        <w:lastRenderedPageBreak/>
        <w:t>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AE225B" w:rsidRPr="00083061">
        <w:t>strator may reasonably require.</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422700">
      <w:pPr>
        <w:pBdr>
          <w:top w:val="single" w:sz="6" w:space="0" w:color="FFFFFF"/>
          <w:left w:val="single" w:sz="6" w:space="0" w:color="FFFFFF"/>
          <w:bottom w:val="single" w:sz="6" w:space="0" w:color="FFFFFF"/>
          <w:right w:val="single" w:sz="6" w:space="0" w:color="FFFFFF"/>
        </w:pBdr>
        <w:ind w:firstLine="720"/>
      </w:pPr>
      <w:r w:rsidRPr="00083061">
        <w:t>In the Administrator's judgment,</w:t>
      </w:r>
      <w:r w:rsidR="00AE225B" w:rsidRPr="00083061">
        <w:t xml:space="preserve"> benzene e</w:t>
      </w:r>
      <w:r w:rsidRPr="00083061">
        <w:t>missions from</w:t>
      </w:r>
      <w:r w:rsidR="00AE225B" w:rsidRPr="00083061">
        <w:t xml:space="preserve"> </w:t>
      </w:r>
      <w:r w:rsidR="00952CB8" w:rsidRPr="00083061">
        <w:t xml:space="preserve">storage vessels and coke </w:t>
      </w:r>
      <w:r w:rsidR="00BD6CDD">
        <w:t xml:space="preserve">      </w:t>
      </w:r>
      <w:r w:rsidR="00952CB8" w:rsidRPr="00083061">
        <w:t xml:space="preserve">by-product recovery plants </w:t>
      </w:r>
      <w:r w:rsidR="00BD6CDD">
        <w:t xml:space="preserve">either </w:t>
      </w:r>
      <w:r w:rsidRPr="00083061">
        <w:t xml:space="preserve">cause or contribute to air pollution that may reasonably </w:t>
      </w:r>
      <w:r w:rsidR="00BD6CDD">
        <w:t xml:space="preserve">         </w:t>
      </w:r>
      <w:r w:rsidRPr="00083061">
        <w:t xml:space="preserve">be anticipated to endanger public health </w:t>
      </w:r>
      <w:r w:rsidR="00BD6CDD">
        <w:t>and/</w:t>
      </w:r>
      <w:r w:rsidRPr="00083061">
        <w:t>or welfare.  Therefore, the</w:t>
      </w:r>
      <w:r w:rsidR="00646248" w:rsidRPr="00083061">
        <w:t xml:space="preserve"> NESHAPs </w:t>
      </w:r>
      <w:r w:rsidRPr="00083061">
        <w:t>were promulgated for this source category at 40 CFR part 61</w:t>
      </w:r>
      <w:r w:rsidR="00646248" w:rsidRPr="00083061">
        <w:t xml:space="preserve">, </w:t>
      </w:r>
      <w:r w:rsidRPr="00083061">
        <w:t>subpart</w:t>
      </w:r>
      <w:r w:rsidR="00646248" w:rsidRPr="00083061">
        <w:t>s L and Y.</w:t>
      </w:r>
    </w:p>
    <w:p w:rsidR="00CA4CD6" w:rsidRPr="00083061" w:rsidRDefault="00CA4CD6">
      <w:pPr>
        <w:pBdr>
          <w:top w:val="single" w:sz="6" w:space="0" w:color="FFFFFF"/>
          <w:left w:val="single" w:sz="6" w:space="0" w:color="FFFFFF"/>
          <w:bottom w:val="single" w:sz="6" w:space="0" w:color="FFFFFF"/>
          <w:right w:val="single" w:sz="6" w:space="0" w:color="FFFFFF"/>
        </w:pBd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2(b</w:t>
      </w:r>
      <w:proofErr w:type="gramStart"/>
      <w:r w:rsidRPr="00083061">
        <w:rPr>
          <w:b/>
          <w:bCs/>
        </w:rPr>
        <w:t>)  Practical</w:t>
      </w:r>
      <w:proofErr w:type="gramEnd"/>
      <w:r w:rsidRPr="00083061">
        <w:rPr>
          <w:b/>
          <w:bCs/>
        </w:rPr>
        <w:t xml:space="preserve"> Utility/Users of the Data</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recordkeeping and reporting requirements in the standard</w:t>
      </w:r>
      <w:r w:rsidR="0049414F" w:rsidRPr="00083061">
        <w:t>s</w:t>
      </w:r>
      <w:r w:rsidRPr="00083061">
        <w:t xml:space="preserve"> ensure compliance with the applicable regulations which were promulgated in accordance with the Clean Air Act.  The collected information is also used for targeting inspections and as evidence in legal proceedings.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Performance tests are required in order to determine an affected facility</w:t>
      </w:r>
      <w:r w:rsidR="00724BC7" w:rsidRPr="00083061">
        <w:t>’</w:t>
      </w:r>
      <w:r w:rsidRPr="00083061">
        <w:t>s initial capability to comply with the emission standard</w:t>
      </w:r>
      <w:r w:rsidR="0049414F" w:rsidRPr="00083061">
        <w:t>s</w:t>
      </w:r>
      <w:r w:rsidRPr="00083061">
        <w:t xml:space="preserve">. </w:t>
      </w:r>
      <w:r w:rsidR="0049414F" w:rsidRPr="00083061">
        <w:t xml:space="preserve"> </w:t>
      </w:r>
      <w:r w:rsidRPr="00083061">
        <w:t>Continuous emission monitors are used to ensure compliance with the standard</w:t>
      </w:r>
      <w:r w:rsidR="002A3B07" w:rsidRPr="00083061">
        <w:t>s</w:t>
      </w:r>
      <w:r w:rsidRPr="00083061">
        <w:t xml:space="preserve"> at all times</w:t>
      </w:r>
      <w:r w:rsidR="0049414F" w:rsidRPr="00083061">
        <w:t>.  During the performance test, a record of the operating parameters under which compliance was achieved may be recorded and used to determine compliance in place of a continuous emission monitor</w:t>
      </w:r>
      <w:r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notifications required in the standard</w:t>
      </w:r>
      <w:r w:rsidR="0049414F" w:rsidRPr="00083061">
        <w:t xml:space="preserve">s </w:t>
      </w:r>
      <w:r w:rsidRPr="00083061">
        <w:t>are used to inform the Agency or delegated authority when a source becomes subject to the requirements of the regulations.  The reviewing authority may then inspect the source to check if the</w:t>
      </w:r>
      <w:r w:rsidR="0049414F" w:rsidRPr="00083061">
        <w:t xml:space="preserve"> pollution control devices are properly installed and operated, that leaks are being detected and repaired, a</w:t>
      </w:r>
      <w:r w:rsidRPr="00083061">
        <w:t>nd the standard</w:t>
      </w:r>
      <w:r w:rsidR="0049414F" w:rsidRPr="00083061">
        <w:t>s</w:t>
      </w:r>
      <w:r w:rsidRPr="00083061">
        <w:t xml:space="preserve"> are being met.  The performance test may also be observed.</w:t>
      </w:r>
    </w:p>
    <w:p w:rsidR="00CA4CD6" w:rsidRPr="00083061" w:rsidRDefault="00CA4CD6">
      <w:pPr>
        <w:pBdr>
          <w:top w:val="single" w:sz="6" w:space="0" w:color="FFFFFF"/>
          <w:left w:val="single" w:sz="6" w:space="0" w:color="FFFFFF"/>
          <w:bottom w:val="single" w:sz="6" w:space="0" w:color="FFFFFF"/>
          <w:right w:val="single" w:sz="6" w:space="0" w:color="FFFFFF"/>
        </w:pBd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required</w:t>
      </w:r>
      <w:r w:rsidR="00933B9D" w:rsidRPr="00083061">
        <w:t xml:space="preserve"> </w:t>
      </w:r>
      <w:r w:rsidR="002A3B07" w:rsidRPr="00083061">
        <w:t xml:space="preserve">annual and </w:t>
      </w:r>
      <w:r w:rsidR="00933B9D" w:rsidRPr="00083061">
        <w:t xml:space="preserve">semiannual </w:t>
      </w:r>
      <w:r w:rsidRPr="00083061">
        <w:t>reports are used to determine periods of excess emissions, identify problems at the facility, verify operation/maintenance procedures and for compliance determinations.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83061">
        <w:rPr>
          <w:b/>
          <w:bCs/>
        </w:rPr>
        <w:t>3.  Non</w:t>
      </w:r>
      <w:r w:rsidR="00EB3AE4">
        <w:rPr>
          <w:b/>
          <w:bCs/>
        </w:rPr>
        <w:t>-</w:t>
      </w:r>
      <w:r w:rsidRPr="00083061">
        <w:rPr>
          <w:b/>
          <w:bCs/>
        </w:rPr>
        <w:t>duplication, Consultations, and Other Collection Criteria</w:t>
      </w:r>
    </w:p>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pPr>
        <w:pBdr>
          <w:top w:val="single" w:sz="6" w:space="0" w:color="FFFFFF"/>
          <w:left w:val="single" w:sz="6" w:space="0" w:color="FFFFFF"/>
          <w:bottom w:val="single" w:sz="6" w:space="0" w:color="FFFFFF"/>
          <w:right w:val="single" w:sz="6" w:space="0" w:color="FFFFFF"/>
        </w:pBdr>
        <w:ind w:firstLine="720"/>
        <w:rPr>
          <w:b/>
          <w:bCs/>
        </w:rPr>
      </w:pPr>
      <w:r w:rsidRPr="00083061">
        <w:t>The requested recordkeeping an</w:t>
      </w:r>
      <w:r w:rsidR="0049414F" w:rsidRPr="00083061">
        <w:t xml:space="preserve">d reporting are required under </w:t>
      </w:r>
      <w:r w:rsidRPr="00083061">
        <w:t xml:space="preserve">40 CFR </w:t>
      </w:r>
      <w:proofErr w:type="gramStart"/>
      <w:r w:rsidRPr="00083061">
        <w:t>part</w:t>
      </w:r>
      <w:proofErr w:type="gramEnd"/>
      <w:r w:rsidRPr="00083061">
        <w:t xml:space="preserve"> </w:t>
      </w:r>
      <w:r w:rsidR="0049414F" w:rsidRPr="00083061">
        <w:t xml:space="preserve">61, </w:t>
      </w:r>
      <w:r w:rsidRPr="00083061">
        <w:t>subpart</w:t>
      </w:r>
      <w:r w:rsidR="0049414F" w:rsidRPr="00083061">
        <w:t>s L and Y</w:t>
      </w:r>
      <w:r w:rsidRPr="00083061">
        <w:t>.</w:t>
      </w:r>
    </w:p>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3(a</w:t>
      </w:r>
      <w:proofErr w:type="gramStart"/>
      <w:r w:rsidRPr="00083061">
        <w:rPr>
          <w:b/>
          <w:bCs/>
        </w:rPr>
        <w:t>)  Non</w:t>
      </w:r>
      <w:proofErr w:type="gramEnd"/>
      <w:r w:rsidR="00EB3AE4">
        <w:rPr>
          <w:b/>
          <w:bCs/>
        </w:rPr>
        <w:t>-</w:t>
      </w:r>
      <w:r w:rsidRPr="00083061">
        <w:rPr>
          <w:b/>
          <w:bCs/>
        </w:rPr>
        <w:t>duplication</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 xml:space="preserve"> If the subject standards have not been delegated, the information is sent directly to the </w:t>
      </w:r>
      <w:r w:rsidRPr="00083061">
        <w:lastRenderedPageBreak/>
        <w:t xml:space="preserve">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BD6CDD">
        <w:t xml:space="preserve">does not </w:t>
      </w:r>
      <w:r w:rsidRPr="00083061">
        <w:t>exist.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3(b</w:t>
      </w:r>
      <w:proofErr w:type="gramStart"/>
      <w:r w:rsidRPr="00083061">
        <w:rPr>
          <w:b/>
          <w:bCs/>
        </w:rPr>
        <w:t>)  Public</w:t>
      </w:r>
      <w:proofErr w:type="gramEnd"/>
      <w:r w:rsidRPr="00083061">
        <w:rPr>
          <w:b/>
          <w:bCs/>
        </w:rPr>
        <w:t xml:space="preserve"> Notice Required Prior to ICR Submission to OMB</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 xml:space="preserve">An announcement of a public comment period for the renewal of this ICR was published in the </w:t>
      </w:r>
      <w:r w:rsidRPr="00083061">
        <w:rPr>
          <w:u w:val="single"/>
        </w:rPr>
        <w:t>Federal Register</w:t>
      </w:r>
      <w:r w:rsidRPr="00083061">
        <w:t xml:space="preserve"> </w:t>
      </w:r>
      <w:r w:rsidR="00D347D8" w:rsidRPr="00083061">
        <w:t xml:space="preserve">(78 FR 35023) </w:t>
      </w:r>
      <w:r w:rsidRPr="00083061">
        <w:t>on</w:t>
      </w:r>
      <w:r w:rsidR="00D347D8" w:rsidRPr="00083061">
        <w:t xml:space="preserve"> June 11, 2013</w:t>
      </w:r>
      <w:r w:rsidR="002A3B07" w:rsidRPr="00083061">
        <w:t xml:space="preserve">.  </w:t>
      </w:r>
      <w:r w:rsidR="00933B9D" w:rsidRPr="00083061">
        <w:t>No comments were received on the burden published in the Federal Register.</w:t>
      </w:r>
    </w:p>
    <w:p w:rsidR="00CA4CD6" w:rsidRPr="00083061" w:rsidRDefault="00CA4CD6">
      <w:pPr>
        <w:pBdr>
          <w:top w:val="single" w:sz="6" w:space="0" w:color="FFFFFF"/>
          <w:left w:val="single" w:sz="6" w:space="0" w:color="FFFFFF"/>
          <w:bottom w:val="single" w:sz="6" w:space="0" w:color="FFFFFF"/>
          <w:right w:val="single" w:sz="6" w:space="0" w:color="FFFFFF"/>
        </w:pBdr>
      </w:pPr>
    </w:p>
    <w:p w:rsidR="00123889" w:rsidRPr="00083061" w:rsidRDefault="00123889" w:rsidP="00123889">
      <w:pPr>
        <w:pBdr>
          <w:top w:val="single" w:sz="6" w:space="0" w:color="FFFFFF"/>
          <w:left w:val="single" w:sz="6" w:space="0" w:color="FFFFFF"/>
          <w:bottom w:val="single" w:sz="6" w:space="0" w:color="FFFFFF"/>
          <w:right w:val="single" w:sz="6" w:space="0" w:color="FFFFFF"/>
        </w:pBdr>
        <w:ind w:firstLine="720"/>
      </w:pPr>
      <w:r w:rsidRPr="00083061">
        <w:rPr>
          <w:b/>
          <w:bCs/>
        </w:rPr>
        <w:t>3(c</w:t>
      </w:r>
      <w:proofErr w:type="gramStart"/>
      <w:r w:rsidRPr="00083061">
        <w:rPr>
          <w:b/>
          <w:bCs/>
        </w:rPr>
        <w:t>)  Consultations</w:t>
      </w:r>
      <w:proofErr w:type="gramEnd"/>
    </w:p>
    <w:p w:rsidR="00E53137" w:rsidRPr="00083061" w:rsidRDefault="00E53137" w:rsidP="00D92F66">
      <w:pPr>
        <w:spacing w:line="244" w:lineRule="exact"/>
      </w:pPr>
    </w:p>
    <w:p w:rsidR="0049414F" w:rsidRPr="00083061" w:rsidRDefault="0049414F" w:rsidP="0049414F">
      <w:pPr>
        <w:keepNext/>
        <w:keepLines/>
        <w:ind w:firstLine="720"/>
      </w:pPr>
      <w:r w:rsidRPr="00083061">
        <w:t xml:space="preserve">The Agency’s industry experts have been consulted, and the Agency’s internal data sources and projections of industry growth over the next three years have been considered.  The primary source of information as reported by industry, in compliance with the recordkeeping and reporting provisions in the standard, is the Online Tracking Information System (OTIS) which is operated and maintained by the EPA Office of Compliance. OTIS is the EPA database for the collection, maintenance, and retrieval of all compliance data.  </w:t>
      </w:r>
    </w:p>
    <w:p w:rsidR="0049414F" w:rsidRPr="00083061" w:rsidRDefault="0049414F" w:rsidP="0049414F">
      <w:pPr>
        <w:widowControl/>
        <w:ind w:firstLine="720"/>
      </w:pPr>
    </w:p>
    <w:p w:rsidR="0049414F" w:rsidRDefault="0049414F" w:rsidP="0049414F">
      <w:pPr>
        <w:widowControl/>
        <w:ind w:firstLine="720"/>
      </w:pPr>
      <w:r w:rsidRPr="00083061">
        <w:t>Consultations with industry representatives (i.e., respondents) were conducted to determine if there is any way for EPA to reduce the recordkeeping and reporting burden or improve the language in the standard</w:t>
      </w:r>
      <w:r w:rsidR="00BD6CDD">
        <w:t>s</w:t>
      </w:r>
      <w:r w:rsidRPr="00083061">
        <w:t xml:space="preserve"> to make it easier to comply.  In developing this ICR, </w:t>
      </w:r>
      <w:r w:rsidR="00BD6CDD">
        <w:t xml:space="preserve">  </w:t>
      </w:r>
      <w:r w:rsidRPr="00083061">
        <w:t>EPA contacted</w:t>
      </w:r>
      <w:r w:rsidR="00EB3AE4">
        <w:t>: 1)</w:t>
      </w:r>
      <w:r w:rsidRPr="00083061">
        <w:t xml:space="preserve"> </w:t>
      </w:r>
      <w:r w:rsidR="00633EAC" w:rsidRPr="00083061">
        <w:t>the American Coke and Coal Chemicals Institute</w:t>
      </w:r>
      <w:r w:rsidR="00EB3AE4">
        <w:t>,</w:t>
      </w:r>
      <w:r w:rsidR="00633EAC" w:rsidRPr="00083061">
        <w:t xml:space="preserve"> at (202) 452-7198</w:t>
      </w:r>
      <w:r w:rsidR="00EB3AE4">
        <w:t>;</w:t>
      </w:r>
      <w:r w:rsidR="00633EAC" w:rsidRPr="00083061">
        <w:t xml:space="preserve"> and </w:t>
      </w:r>
      <w:r w:rsidR="00BD6CDD">
        <w:t xml:space="preserve">     </w:t>
      </w:r>
      <w:r w:rsidR="00EB3AE4">
        <w:t xml:space="preserve">2) </w:t>
      </w:r>
      <w:r w:rsidRPr="00083061">
        <w:t>the</w:t>
      </w:r>
      <w:r w:rsidR="00633EAC" w:rsidRPr="00083061">
        <w:t xml:space="preserve"> American Iron and Steel Institute</w:t>
      </w:r>
      <w:r w:rsidR="00EB3AE4">
        <w:t>,</w:t>
      </w:r>
      <w:r w:rsidR="00633EAC" w:rsidRPr="00083061">
        <w:t xml:space="preserve"> at (202) 452-7122.</w:t>
      </w:r>
      <w:r w:rsidR="00887F38">
        <w:br/>
      </w:r>
    </w:p>
    <w:p w:rsidR="00887F38" w:rsidRPr="00083061" w:rsidRDefault="00887F38" w:rsidP="0049414F">
      <w:pPr>
        <w:widowControl/>
        <w:ind w:firstLine="720"/>
      </w:pPr>
      <w:r>
        <w:t>It is our policy to respond after a thorough review of comments received since the last ICR renewal</w:t>
      </w:r>
      <w:r w:rsidR="00BD6CDD">
        <w:t>,</w:t>
      </w:r>
      <w:r>
        <w:t xml:space="preserve"> as well as those submitted in response to the first </w:t>
      </w:r>
      <w:r w:rsidRPr="00887F38">
        <w:rPr>
          <w:u w:val="single"/>
        </w:rPr>
        <w:t>Federal Register</w:t>
      </w:r>
      <w:r>
        <w:t xml:space="preserve"> notice.  In this case, no comments were received. </w:t>
      </w:r>
    </w:p>
    <w:p w:rsidR="00123889" w:rsidRPr="00083061" w:rsidRDefault="00123889">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3(d</w:t>
      </w:r>
      <w:proofErr w:type="gramStart"/>
      <w:r w:rsidRPr="00083061">
        <w:rPr>
          <w:b/>
          <w:bCs/>
        </w:rPr>
        <w:t>)  Effects</w:t>
      </w:r>
      <w:proofErr w:type="gramEnd"/>
      <w:r w:rsidRPr="00083061">
        <w:rPr>
          <w:b/>
          <w:bCs/>
        </w:rPr>
        <w:t xml:space="preserve"> of Less Frequent Collection</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Less</w:t>
      </w:r>
      <w:r w:rsidR="00BD6CDD">
        <w:t>-</w:t>
      </w:r>
      <w:r w:rsidRPr="00083061">
        <w:t xml:space="preserve">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sidRPr="00083061">
        <w:t xml:space="preserve">the proper </w:t>
      </w:r>
      <w:r w:rsidRPr="00083061">
        <w:t xml:space="preserve">operation and maintenance of control equipment </w:t>
      </w:r>
      <w:r w:rsidR="002C1F95" w:rsidRPr="00083061">
        <w:t>and the possibility of detecting violations would be less likely.</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3(e</w:t>
      </w:r>
      <w:proofErr w:type="gramStart"/>
      <w:r w:rsidRPr="00083061">
        <w:rPr>
          <w:b/>
          <w:bCs/>
        </w:rPr>
        <w:t>)  General</w:t>
      </w:r>
      <w:proofErr w:type="gramEnd"/>
      <w:r w:rsidRPr="00083061">
        <w:rPr>
          <w:b/>
          <w:bCs/>
        </w:rPr>
        <w:t xml:space="preserve"> Guidelines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101B40">
      <w:pPr>
        <w:pBdr>
          <w:top w:val="single" w:sz="6" w:space="0" w:color="FFFFFF"/>
          <w:left w:val="single" w:sz="6" w:space="0" w:color="FFFFFF"/>
          <w:bottom w:val="single" w:sz="6" w:space="0" w:color="FFFFFF"/>
          <w:right w:val="single" w:sz="6" w:space="0" w:color="FFFFFF"/>
        </w:pBdr>
        <w:ind w:firstLine="720"/>
      </w:pPr>
      <w:r w:rsidRPr="00083061">
        <w:t>T</w:t>
      </w:r>
      <w:r w:rsidR="00CA4CD6" w:rsidRPr="00083061">
        <w:t xml:space="preserve">hese reporting or recordkeeping requirements </w:t>
      </w:r>
      <w:r w:rsidRPr="00083061">
        <w:t xml:space="preserve">do not </w:t>
      </w:r>
      <w:r w:rsidR="00CA4CD6" w:rsidRPr="00083061">
        <w:t xml:space="preserve">violate any of the regulations </w:t>
      </w:r>
      <w:r w:rsidR="00206932" w:rsidRPr="00083061">
        <w:t>promulgated by</w:t>
      </w:r>
      <w:r w:rsidRPr="00083061">
        <w:t xml:space="preserve"> </w:t>
      </w:r>
      <w:r w:rsidR="00CA4CD6" w:rsidRPr="00083061">
        <w:t xml:space="preserve">OMB </w:t>
      </w:r>
      <w:r w:rsidRPr="00083061">
        <w:t>under</w:t>
      </w:r>
      <w:r w:rsidR="00CA4CD6" w:rsidRPr="00083061">
        <w:t xml:space="preserve"> 5 CFR part 1320, section 1320.5.</w:t>
      </w:r>
    </w:p>
    <w:p w:rsidR="0049414F" w:rsidRPr="00083061" w:rsidRDefault="0049414F">
      <w:pPr>
        <w:pBdr>
          <w:top w:val="single" w:sz="6" w:space="0" w:color="FFFFFF"/>
          <w:left w:val="single" w:sz="6" w:space="0" w:color="FFFFFF"/>
          <w:bottom w:val="single" w:sz="6" w:space="0" w:color="FFFFFF"/>
          <w:right w:val="single" w:sz="6" w:space="0" w:color="FFFFFF"/>
        </w:pBd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lastRenderedPageBreak/>
        <w:t>3(f</w:t>
      </w:r>
      <w:proofErr w:type="gramStart"/>
      <w:r w:rsidRPr="00083061">
        <w:rPr>
          <w:b/>
          <w:bCs/>
        </w:rPr>
        <w:t>)  Confidentiality</w:t>
      </w:r>
      <w:proofErr w:type="gramEnd"/>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 xml:space="preserve">Any information submitted to the Agency for which a claim of confidentiality is made will be safeguarded according to the Agency policies set forth in Title 40, chapter 1, part 2, subpart B - Confidentiality of Business Information </w:t>
      </w:r>
      <w:r w:rsidR="0090664C">
        <w:t xml:space="preserve">(CBI) </w:t>
      </w:r>
      <w:r w:rsidRPr="00083061">
        <w:t xml:space="preserve">(see 40 CFR 2; 41 </w:t>
      </w:r>
      <w:r w:rsidRPr="00083061">
        <w:rPr>
          <w:u w:val="single"/>
        </w:rPr>
        <w:t>FR</w:t>
      </w:r>
      <w:r w:rsidRPr="00083061">
        <w:t xml:space="preserve"> 36902, September 1, 1976; amended by 43 </w:t>
      </w:r>
      <w:r w:rsidRPr="00083061">
        <w:rPr>
          <w:u w:val="single"/>
        </w:rPr>
        <w:t>FR</w:t>
      </w:r>
      <w:r w:rsidRPr="00083061">
        <w:t xml:space="preserve"> 40000, September 8, 1978; 43 </w:t>
      </w:r>
      <w:r w:rsidRPr="00083061">
        <w:rPr>
          <w:u w:val="single"/>
        </w:rPr>
        <w:t>FR</w:t>
      </w:r>
      <w:r w:rsidRPr="00083061">
        <w:t xml:space="preserve"> 42251, September 20, 1978; 44 </w:t>
      </w:r>
      <w:r w:rsidRPr="00083061">
        <w:rPr>
          <w:u w:val="single"/>
        </w:rPr>
        <w:t>FR</w:t>
      </w:r>
      <w:r w:rsidRPr="00083061">
        <w:t xml:space="preserve"> 17674, March 23, 1979).</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3(g</w:t>
      </w:r>
      <w:proofErr w:type="gramStart"/>
      <w:r w:rsidRPr="00083061">
        <w:rPr>
          <w:b/>
          <w:bCs/>
        </w:rPr>
        <w:t>)  Sensitive</w:t>
      </w:r>
      <w:proofErr w:type="gramEnd"/>
      <w:r w:rsidRPr="00083061">
        <w:rPr>
          <w:b/>
          <w:bCs/>
        </w:rPr>
        <w:t xml:space="preserve"> Questions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40391F">
      <w:pPr>
        <w:pBdr>
          <w:top w:val="single" w:sz="6" w:space="0" w:color="FFFFFF"/>
          <w:left w:val="single" w:sz="6" w:space="0" w:color="FFFFFF"/>
          <w:bottom w:val="single" w:sz="6" w:space="0" w:color="FFFFFF"/>
          <w:right w:val="single" w:sz="6" w:space="0" w:color="FFFFFF"/>
        </w:pBdr>
        <w:ind w:firstLine="720"/>
      </w:pPr>
      <w:r w:rsidRPr="00083061">
        <w:t>T</w:t>
      </w:r>
      <w:r w:rsidR="00CA4CD6" w:rsidRPr="00083061">
        <w:t xml:space="preserve">he reporting or recordkeeping requirements </w:t>
      </w:r>
      <w:r w:rsidRPr="00083061">
        <w:t xml:space="preserve">in the standard do not </w:t>
      </w:r>
      <w:r w:rsidR="00B46A57" w:rsidRPr="00083061">
        <w:t xml:space="preserve">include </w:t>
      </w:r>
      <w:r w:rsidR="00CA4CD6" w:rsidRPr="00083061">
        <w:t>sensitive questions.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083061">
        <w:rPr>
          <w:b/>
          <w:bCs/>
        </w:rPr>
        <w:t>4.  The Respondents and the Information Requested</w:t>
      </w:r>
    </w:p>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4(a</w:t>
      </w:r>
      <w:proofErr w:type="gramStart"/>
      <w:r w:rsidRPr="00083061">
        <w:rPr>
          <w:b/>
          <w:bCs/>
        </w:rPr>
        <w:t>)  Respondents</w:t>
      </w:r>
      <w:proofErr w:type="gramEnd"/>
      <w:r w:rsidRPr="00083061">
        <w:rPr>
          <w:b/>
          <w:bCs/>
        </w:rPr>
        <w:t>/SIC Codes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respondents to the recordkeeping and reporting requirements are</w:t>
      </w:r>
      <w:r w:rsidR="00CE1B8D" w:rsidRPr="00083061">
        <w:t xml:space="preserve"> owners or operators of benzene storage vessels and coke by-product recovery plants</w:t>
      </w:r>
      <w:r w:rsidRPr="00083061">
        <w:t xml:space="preserve">.  The </w:t>
      </w:r>
      <w:r w:rsidR="00CF2B37" w:rsidRPr="00083061">
        <w:t>United States Standard Industrial Classification (</w:t>
      </w:r>
      <w:r w:rsidRPr="00083061">
        <w:t>SIC</w:t>
      </w:r>
      <w:r w:rsidR="00CF2B37" w:rsidRPr="00083061">
        <w:t>)</w:t>
      </w:r>
      <w:r w:rsidRPr="00083061">
        <w:t xml:space="preserve"> code</w:t>
      </w:r>
      <w:r w:rsidR="00CE1B8D" w:rsidRPr="00083061">
        <w:t xml:space="preserve">s and corresponding North American Industry Classification System (NAICS) codes </w:t>
      </w:r>
      <w:r w:rsidRPr="00083061">
        <w:t xml:space="preserve">for the respondents affected by the standards </w:t>
      </w:r>
      <w:r w:rsidR="00CE1B8D" w:rsidRPr="00083061">
        <w:t>are provided in the following table.</w:t>
      </w:r>
    </w:p>
    <w:p w:rsidR="00CA4CD6" w:rsidRPr="00083061"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tblPr>
      <w:tblGrid>
        <w:gridCol w:w="5760"/>
        <w:gridCol w:w="1800"/>
        <w:gridCol w:w="1800"/>
      </w:tblGrid>
      <w:tr w:rsidR="00CA4CD6" w:rsidRPr="00083061" w:rsidTr="00E11E4F">
        <w:tc>
          <w:tcPr>
            <w:tcW w:w="5760" w:type="dxa"/>
            <w:tcBorders>
              <w:top w:val="single" w:sz="7" w:space="0" w:color="000000"/>
              <w:left w:val="single" w:sz="7" w:space="0" w:color="000000"/>
              <w:bottom w:val="single" w:sz="6" w:space="0" w:color="FFFFFF"/>
              <w:right w:val="single" w:sz="6" w:space="0" w:color="FFFFFF"/>
            </w:tcBorders>
          </w:tcPr>
          <w:p w:rsidR="00CA4CD6" w:rsidRPr="00083061" w:rsidRDefault="00CA4CD6" w:rsidP="00CF2B37">
            <w:pPr>
              <w:spacing w:line="120" w:lineRule="exact"/>
              <w:jc w:val="center"/>
            </w:pPr>
          </w:p>
          <w:p w:rsidR="00CA4CD6" w:rsidRPr="00083061" w:rsidRDefault="00CE1B8D" w:rsidP="00095BB3">
            <w:pPr>
              <w:pBdr>
                <w:top w:val="single" w:sz="6" w:space="0" w:color="FFFFFF"/>
                <w:left w:val="single" w:sz="6" w:space="0" w:color="FFFFFF"/>
                <w:bottom w:val="single" w:sz="6" w:space="0" w:color="FFFFFF"/>
                <w:right w:val="single" w:sz="6" w:space="0" w:color="FFFFFF"/>
              </w:pBdr>
              <w:spacing w:after="54"/>
              <w:jc w:val="center"/>
              <w:rPr>
                <w:b/>
                <w:bCs/>
              </w:rPr>
            </w:pPr>
            <w:r w:rsidRPr="00083061">
              <w:rPr>
                <w:b/>
                <w:bCs/>
              </w:rPr>
              <w:t>40 CFR Part 61</w:t>
            </w:r>
          </w:p>
        </w:tc>
        <w:tc>
          <w:tcPr>
            <w:tcW w:w="1800" w:type="dxa"/>
            <w:tcBorders>
              <w:top w:val="single" w:sz="7" w:space="0" w:color="000000"/>
              <w:left w:val="single" w:sz="7" w:space="0" w:color="000000"/>
              <w:bottom w:val="single" w:sz="6" w:space="0" w:color="FFFFFF"/>
              <w:right w:val="single" w:sz="6" w:space="0" w:color="FFFFFF"/>
            </w:tcBorders>
          </w:tcPr>
          <w:p w:rsidR="00CA4CD6" w:rsidRPr="00083061" w:rsidRDefault="00CA4CD6" w:rsidP="00CF2B37">
            <w:pPr>
              <w:spacing w:line="120" w:lineRule="exact"/>
              <w:jc w:val="center"/>
              <w:rPr>
                <w:b/>
                <w:bCs/>
              </w:rPr>
            </w:pPr>
          </w:p>
          <w:p w:rsidR="00CA4CD6" w:rsidRPr="00083061"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083061">
              <w:rPr>
                <w:b/>
                <w:bCs/>
              </w:rPr>
              <w:t>SIC Codes</w:t>
            </w:r>
          </w:p>
        </w:tc>
        <w:tc>
          <w:tcPr>
            <w:tcW w:w="1800" w:type="dxa"/>
            <w:tcBorders>
              <w:top w:val="single" w:sz="7" w:space="0" w:color="000000"/>
              <w:left w:val="single" w:sz="7" w:space="0" w:color="000000"/>
              <w:bottom w:val="single" w:sz="6" w:space="0" w:color="FFFFFF"/>
              <w:right w:val="single" w:sz="7" w:space="0" w:color="000000"/>
            </w:tcBorders>
          </w:tcPr>
          <w:p w:rsidR="00CA4CD6" w:rsidRPr="00083061" w:rsidRDefault="00CA4CD6" w:rsidP="00CF2B37">
            <w:pPr>
              <w:spacing w:line="120" w:lineRule="exact"/>
              <w:jc w:val="center"/>
              <w:rPr>
                <w:b/>
                <w:bCs/>
              </w:rPr>
            </w:pPr>
          </w:p>
          <w:p w:rsidR="00CA4CD6" w:rsidRPr="00083061" w:rsidRDefault="00CA4CD6" w:rsidP="00CF2B37">
            <w:pPr>
              <w:pBdr>
                <w:top w:val="single" w:sz="6" w:space="0" w:color="FFFFFF"/>
                <w:left w:val="single" w:sz="6" w:space="0" w:color="FFFFFF"/>
                <w:bottom w:val="single" w:sz="6" w:space="0" w:color="FFFFFF"/>
                <w:right w:val="single" w:sz="6" w:space="0" w:color="FFFFFF"/>
              </w:pBdr>
              <w:spacing w:after="54"/>
              <w:jc w:val="center"/>
              <w:rPr>
                <w:b/>
                <w:bCs/>
              </w:rPr>
            </w:pPr>
            <w:r w:rsidRPr="00083061">
              <w:rPr>
                <w:b/>
                <w:bCs/>
              </w:rPr>
              <w:t>NAICS Codes</w:t>
            </w:r>
          </w:p>
        </w:tc>
      </w:tr>
      <w:tr w:rsidR="00095BB3" w:rsidRPr="00083061" w:rsidTr="0087708B">
        <w:tc>
          <w:tcPr>
            <w:tcW w:w="9360" w:type="dxa"/>
            <w:gridSpan w:val="3"/>
            <w:tcBorders>
              <w:top w:val="single" w:sz="7" w:space="0" w:color="000000"/>
              <w:left w:val="single" w:sz="7" w:space="0" w:color="000000"/>
              <w:bottom w:val="single" w:sz="6" w:space="0" w:color="FFFFFF"/>
              <w:right w:val="single" w:sz="7" w:space="0" w:color="000000"/>
            </w:tcBorders>
          </w:tcPr>
          <w:p w:rsidR="00095BB3" w:rsidRPr="00083061" w:rsidRDefault="00095BB3" w:rsidP="00095BB3">
            <w:pPr>
              <w:spacing w:line="120" w:lineRule="exact"/>
            </w:pPr>
          </w:p>
          <w:p w:rsidR="00095BB3" w:rsidRPr="00083061" w:rsidRDefault="00095BB3" w:rsidP="00095BB3">
            <w:pPr>
              <w:pBdr>
                <w:top w:val="single" w:sz="6" w:space="0" w:color="FFFFFF"/>
                <w:left w:val="single" w:sz="6" w:space="0" w:color="FFFFFF"/>
                <w:bottom w:val="single" w:sz="6" w:space="0" w:color="FFFFFF"/>
                <w:right w:val="single" w:sz="6" w:space="0" w:color="FFFFFF"/>
              </w:pBdr>
              <w:spacing w:after="54"/>
              <w:rPr>
                <w:b/>
              </w:rPr>
            </w:pPr>
            <w:r w:rsidRPr="00083061">
              <w:rPr>
                <w:b/>
              </w:rPr>
              <w:t>Subpart L</w:t>
            </w:r>
          </w:p>
        </w:tc>
      </w:tr>
      <w:tr w:rsidR="00CA4CD6" w:rsidRPr="00083061" w:rsidTr="00E11E4F">
        <w:tc>
          <w:tcPr>
            <w:tcW w:w="5760" w:type="dxa"/>
            <w:tcBorders>
              <w:top w:val="single" w:sz="7" w:space="0" w:color="000000"/>
              <w:left w:val="single" w:sz="7" w:space="0" w:color="000000"/>
              <w:bottom w:val="single" w:sz="6" w:space="0" w:color="FFFFFF"/>
              <w:right w:val="single" w:sz="6" w:space="0" w:color="FFFFFF"/>
            </w:tcBorders>
          </w:tcPr>
          <w:p w:rsidR="00CA4CD6" w:rsidRPr="00083061" w:rsidRDefault="00CA4CD6" w:rsidP="00095BB3">
            <w:pPr>
              <w:spacing w:line="120" w:lineRule="exact"/>
              <w:ind w:left="158"/>
            </w:pPr>
          </w:p>
          <w:p w:rsidR="00CA4CD6" w:rsidRPr="00083061" w:rsidRDefault="00095BB3" w:rsidP="00095BB3">
            <w:pPr>
              <w:pBdr>
                <w:top w:val="single" w:sz="6" w:space="0" w:color="FFFFFF"/>
                <w:left w:val="single" w:sz="6" w:space="0" w:color="FFFFFF"/>
                <w:bottom w:val="single" w:sz="6" w:space="0" w:color="FFFFFF"/>
                <w:right w:val="single" w:sz="6" w:space="0" w:color="FFFFFF"/>
              </w:pBdr>
              <w:spacing w:after="54"/>
              <w:ind w:left="158"/>
            </w:pPr>
            <w:r w:rsidRPr="00083061">
              <w:t>Coke Plants at Integrated Iron and Steel Facilities</w:t>
            </w:r>
          </w:p>
        </w:tc>
        <w:tc>
          <w:tcPr>
            <w:tcW w:w="1800" w:type="dxa"/>
            <w:tcBorders>
              <w:top w:val="single" w:sz="7" w:space="0" w:color="000000"/>
              <w:left w:val="single" w:sz="7" w:space="0" w:color="000000"/>
              <w:bottom w:val="single" w:sz="6" w:space="0" w:color="FFFFFF"/>
              <w:right w:val="single" w:sz="6" w:space="0" w:color="FFFFFF"/>
            </w:tcBorders>
          </w:tcPr>
          <w:p w:rsidR="00CA4CD6" w:rsidRPr="00083061" w:rsidRDefault="00CA4CD6" w:rsidP="00CE1B8D">
            <w:pPr>
              <w:spacing w:line="120" w:lineRule="exact"/>
              <w:jc w:val="center"/>
            </w:pPr>
          </w:p>
          <w:p w:rsidR="00CA4CD6" w:rsidRPr="00083061" w:rsidRDefault="00CE1B8D" w:rsidP="00CE1B8D">
            <w:pPr>
              <w:pBdr>
                <w:top w:val="single" w:sz="6" w:space="0" w:color="FFFFFF"/>
                <w:left w:val="single" w:sz="6" w:space="0" w:color="FFFFFF"/>
                <w:bottom w:val="single" w:sz="6" w:space="0" w:color="FFFFFF"/>
                <w:right w:val="single" w:sz="6" w:space="0" w:color="FFFFFF"/>
              </w:pBdr>
              <w:spacing w:after="54"/>
              <w:jc w:val="center"/>
            </w:pPr>
            <w:r w:rsidRPr="00083061">
              <w:t>3312</w:t>
            </w:r>
          </w:p>
        </w:tc>
        <w:tc>
          <w:tcPr>
            <w:tcW w:w="1800" w:type="dxa"/>
            <w:tcBorders>
              <w:top w:val="single" w:sz="7" w:space="0" w:color="000000"/>
              <w:left w:val="single" w:sz="7" w:space="0" w:color="000000"/>
              <w:bottom w:val="single" w:sz="6" w:space="0" w:color="FFFFFF"/>
              <w:right w:val="single" w:sz="7" w:space="0" w:color="000000"/>
            </w:tcBorders>
          </w:tcPr>
          <w:p w:rsidR="00CA4CD6" w:rsidRPr="00083061" w:rsidRDefault="00CA4CD6" w:rsidP="00CE1B8D">
            <w:pPr>
              <w:spacing w:line="120" w:lineRule="exact"/>
              <w:jc w:val="center"/>
            </w:pPr>
          </w:p>
          <w:p w:rsidR="00CA4CD6" w:rsidRPr="00083061" w:rsidRDefault="00CE1B8D" w:rsidP="00CE1B8D">
            <w:pPr>
              <w:pBdr>
                <w:top w:val="single" w:sz="6" w:space="0" w:color="FFFFFF"/>
                <w:left w:val="single" w:sz="6" w:space="0" w:color="FFFFFF"/>
                <w:bottom w:val="single" w:sz="6" w:space="0" w:color="FFFFFF"/>
                <w:right w:val="single" w:sz="6" w:space="0" w:color="FFFFFF"/>
              </w:pBdr>
              <w:spacing w:after="54"/>
              <w:jc w:val="center"/>
            </w:pPr>
            <w:r w:rsidRPr="00083061">
              <w:t>331111</w:t>
            </w:r>
          </w:p>
        </w:tc>
      </w:tr>
      <w:tr w:rsidR="00CA4CD6" w:rsidRPr="00083061" w:rsidTr="00E11E4F">
        <w:tc>
          <w:tcPr>
            <w:tcW w:w="5760" w:type="dxa"/>
            <w:tcBorders>
              <w:top w:val="single" w:sz="7" w:space="0" w:color="000000"/>
              <w:left w:val="single" w:sz="7" w:space="0" w:color="000000"/>
              <w:bottom w:val="single" w:sz="7" w:space="0" w:color="000000"/>
              <w:right w:val="single" w:sz="6" w:space="0" w:color="FFFFFF"/>
            </w:tcBorders>
          </w:tcPr>
          <w:p w:rsidR="00CA4CD6" w:rsidRPr="00083061" w:rsidRDefault="00CA4CD6" w:rsidP="00095BB3">
            <w:pPr>
              <w:spacing w:line="120" w:lineRule="exact"/>
              <w:ind w:left="158"/>
            </w:pPr>
          </w:p>
          <w:p w:rsidR="00CA4CD6" w:rsidRPr="00083061" w:rsidRDefault="00095BB3" w:rsidP="00095BB3">
            <w:pPr>
              <w:pBdr>
                <w:top w:val="single" w:sz="6" w:space="0" w:color="FFFFFF"/>
                <w:left w:val="single" w:sz="6" w:space="0" w:color="FFFFFF"/>
                <w:bottom w:val="single" w:sz="6" w:space="0" w:color="FFFFFF"/>
                <w:right w:val="single" w:sz="6" w:space="0" w:color="FFFFFF"/>
              </w:pBdr>
              <w:spacing w:after="73"/>
              <w:ind w:left="158"/>
            </w:pPr>
            <w:r w:rsidRPr="00083061">
              <w:t>Coke Plants Not at Integrated Iron and Steel Facilities</w:t>
            </w:r>
          </w:p>
        </w:tc>
        <w:tc>
          <w:tcPr>
            <w:tcW w:w="1800" w:type="dxa"/>
            <w:tcBorders>
              <w:top w:val="single" w:sz="7" w:space="0" w:color="000000"/>
              <w:left w:val="single" w:sz="7" w:space="0" w:color="000000"/>
              <w:bottom w:val="single" w:sz="7" w:space="0" w:color="000000"/>
              <w:right w:val="single" w:sz="6" w:space="0" w:color="FFFFFF"/>
            </w:tcBorders>
          </w:tcPr>
          <w:p w:rsidR="00CA4CD6" w:rsidRPr="00083061" w:rsidRDefault="00CA4CD6" w:rsidP="00CE1B8D">
            <w:pPr>
              <w:spacing w:line="120" w:lineRule="exact"/>
              <w:jc w:val="center"/>
            </w:pPr>
          </w:p>
          <w:p w:rsidR="00CA4CD6" w:rsidRPr="00083061" w:rsidRDefault="00CE1B8D" w:rsidP="00CE1B8D">
            <w:pPr>
              <w:pBdr>
                <w:top w:val="single" w:sz="6" w:space="0" w:color="FFFFFF"/>
                <w:left w:val="single" w:sz="6" w:space="0" w:color="FFFFFF"/>
                <w:bottom w:val="single" w:sz="6" w:space="0" w:color="FFFFFF"/>
                <w:right w:val="single" w:sz="6" w:space="0" w:color="FFFFFF"/>
              </w:pBdr>
              <w:spacing w:after="73"/>
              <w:jc w:val="center"/>
            </w:pPr>
            <w:r w:rsidRPr="00083061">
              <w:t>3312</w:t>
            </w:r>
          </w:p>
        </w:tc>
        <w:tc>
          <w:tcPr>
            <w:tcW w:w="1800" w:type="dxa"/>
            <w:tcBorders>
              <w:top w:val="single" w:sz="7" w:space="0" w:color="000000"/>
              <w:left w:val="single" w:sz="7" w:space="0" w:color="000000"/>
              <w:bottom w:val="single" w:sz="7" w:space="0" w:color="000000"/>
              <w:right w:val="single" w:sz="7" w:space="0" w:color="000000"/>
            </w:tcBorders>
          </w:tcPr>
          <w:p w:rsidR="00CA4CD6" w:rsidRPr="00083061" w:rsidRDefault="00CA4CD6" w:rsidP="00CE1B8D">
            <w:pPr>
              <w:spacing w:line="120" w:lineRule="exact"/>
              <w:jc w:val="center"/>
            </w:pPr>
          </w:p>
          <w:p w:rsidR="00CA4CD6" w:rsidRPr="00083061" w:rsidRDefault="00CE1B8D" w:rsidP="00CE1B8D">
            <w:pPr>
              <w:pBdr>
                <w:top w:val="single" w:sz="6" w:space="0" w:color="FFFFFF"/>
                <w:left w:val="single" w:sz="6" w:space="0" w:color="FFFFFF"/>
                <w:bottom w:val="single" w:sz="6" w:space="0" w:color="FFFFFF"/>
                <w:right w:val="single" w:sz="6" w:space="0" w:color="FFFFFF"/>
              </w:pBdr>
              <w:spacing w:after="73"/>
              <w:jc w:val="center"/>
            </w:pPr>
            <w:r w:rsidRPr="00083061">
              <w:t>324199</w:t>
            </w:r>
          </w:p>
        </w:tc>
      </w:tr>
      <w:tr w:rsidR="00095BB3" w:rsidRPr="00083061" w:rsidTr="0087708B">
        <w:tc>
          <w:tcPr>
            <w:tcW w:w="9360" w:type="dxa"/>
            <w:gridSpan w:val="3"/>
            <w:tcBorders>
              <w:top w:val="single" w:sz="7" w:space="0" w:color="000000"/>
              <w:left w:val="single" w:sz="7" w:space="0" w:color="000000"/>
              <w:bottom w:val="single" w:sz="6" w:space="0" w:color="FFFFFF"/>
              <w:right w:val="single" w:sz="7" w:space="0" w:color="000000"/>
            </w:tcBorders>
          </w:tcPr>
          <w:p w:rsidR="00095BB3" w:rsidRPr="00083061" w:rsidRDefault="00095BB3" w:rsidP="0087708B">
            <w:pPr>
              <w:spacing w:line="120" w:lineRule="exact"/>
            </w:pPr>
          </w:p>
          <w:p w:rsidR="00095BB3" w:rsidRPr="00083061" w:rsidRDefault="00095BB3" w:rsidP="00095BB3">
            <w:pPr>
              <w:pBdr>
                <w:top w:val="single" w:sz="6" w:space="0" w:color="FFFFFF"/>
                <w:left w:val="single" w:sz="6" w:space="0" w:color="FFFFFF"/>
                <w:bottom w:val="single" w:sz="6" w:space="0" w:color="FFFFFF"/>
                <w:right w:val="single" w:sz="6" w:space="0" w:color="FFFFFF"/>
              </w:pBdr>
              <w:spacing w:after="54"/>
              <w:rPr>
                <w:b/>
              </w:rPr>
            </w:pPr>
            <w:r w:rsidRPr="00083061">
              <w:rPr>
                <w:b/>
              </w:rPr>
              <w:t>Subpart Y</w:t>
            </w:r>
          </w:p>
        </w:tc>
      </w:tr>
      <w:tr w:rsidR="002A3B07" w:rsidRPr="00083061" w:rsidTr="00E11E4F">
        <w:tc>
          <w:tcPr>
            <w:tcW w:w="5760" w:type="dxa"/>
            <w:tcBorders>
              <w:top w:val="single" w:sz="7" w:space="0" w:color="000000"/>
              <w:left w:val="single" w:sz="7" w:space="0" w:color="000000"/>
              <w:bottom w:val="single" w:sz="6" w:space="0" w:color="FFFFFF"/>
              <w:right w:val="single" w:sz="6" w:space="0" w:color="FFFFFF"/>
            </w:tcBorders>
          </w:tcPr>
          <w:p w:rsidR="002A3B07" w:rsidRPr="00083061" w:rsidRDefault="002A3B07" w:rsidP="00095BB3">
            <w:pPr>
              <w:spacing w:line="120" w:lineRule="exact"/>
              <w:ind w:left="158"/>
            </w:pPr>
          </w:p>
          <w:p w:rsidR="002A3B07" w:rsidRPr="00083061" w:rsidRDefault="00F5312A" w:rsidP="00095BB3">
            <w:pPr>
              <w:pBdr>
                <w:top w:val="single" w:sz="6" w:space="0" w:color="FFFFFF"/>
                <w:left w:val="single" w:sz="6" w:space="0" w:color="FFFFFF"/>
                <w:bottom w:val="single" w:sz="6" w:space="0" w:color="FFFFFF"/>
                <w:right w:val="single" w:sz="6" w:space="0" w:color="FFFFFF"/>
              </w:pBdr>
              <w:spacing w:after="54"/>
              <w:ind w:left="158"/>
            </w:pPr>
            <w:r w:rsidRPr="00083061">
              <w:t>Petroleum Refineries</w:t>
            </w:r>
          </w:p>
        </w:tc>
        <w:tc>
          <w:tcPr>
            <w:tcW w:w="1800" w:type="dxa"/>
            <w:tcBorders>
              <w:top w:val="single" w:sz="7" w:space="0" w:color="000000"/>
              <w:left w:val="single" w:sz="7" w:space="0" w:color="000000"/>
              <w:bottom w:val="single" w:sz="6" w:space="0" w:color="FFFFFF"/>
              <w:right w:val="single" w:sz="6" w:space="0" w:color="FFFFFF"/>
            </w:tcBorders>
          </w:tcPr>
          <w:p w:rsidR="002A3B07" w:rsidRPr="00083061" w:rsidRDefault="002A3B07" w:rsidP="0087708B">
            <w:pPr>
              <w:spacing w:line="120" w:lineRule="exact"/>
              <w:jc w:val="center"/>
            </w:pPr>
          </w:p>
          <w:p w:rsidR="002A3B07" w:rsidRPr="00083061" w:rsidRDefault="002A3B07" w:rsidP="002A3B07">
            <w:pPr>
              <w:pBdr>
                <w:top w:val="single" w:sz="6" w:space="0" w:color="FFFFFF"/>
                <w:left w:val="single" w:sz="6" w:space="0" w:color="FFFFFF"/>
                <w:bottom w:val="single" w:sz="6" w:space="0" w:color="FFFFFF"/>
                <w:right w:val="single" w:sz="6" w:space="0" w:color="FFFFFF"/>
              </w:pBdr>
              <w:spacing w:after="54"/>
              <w:jc w:val="center"/>
            </w:pPr>
            <w:r w:rsidRPr="00083061">
              <w:t>2911</w:t>
            </w:r>
          </w:p>
        </w:tc>
        <w:tc>
          <w:tcPr>
            <w:tcW w:w="1800" w:type="dxa"/>
            <w:tcBorders>
              <w:top w:val="single" w:sz="7" w:space="0" w:color="000000"/>
              <w:left w:val="single" w:sz="7" w:space="0" w:color="000000"/>
              <w:bottom w:val="single" w:sz="6" w:space="0" w:color="FFFFFF"/>
              <w:right w:val="single" w:sz="7" w:space="0" w:color="000000"/>
            </w:tcBorders>
          </w:tcPr>
          <w:p w:rsidR="002A3B07" w:rsidRPr="00083061" w:rsidRDefault="002A3B07" w:rsidP="0087708B">
            <w:pPr>
              <w:spacing w:line="120" w:lineRule="exact"/>
              <w:jc w:val="center"/>
            </w:pPr>
          </w:p>
          <w:p w:rsidR="002A3B07" w:rsidRPr="00083061" w:rsidRDefault="00F5312A" w:rsidP="0087708B">
            <w:pPr>
              <w:pBdr>
                <w:top w:val="single" w:sz="6" w:space="0" w:color="FFFFFF"/>
                <w:left w:val="single" w:sz="6" w:space="0" w:color="FFFFFF"/>
                <w:bottom w:val="single" w:sz="6" w:space="0" w:color="FFFFFF"/>
                <w:right w:val="single" w:sz="6" w:space="0" w:color="FFFFFF"/>
              </w:pBdr>
              <w:spacing w:after="54"/>
              <w:jc w:val="center"/>
            </w:pPr>
            <w:r w:rsidRPr="00083061">
              <w:t>324110</w:t>
            </w:r>
          </w:p>
        </w:tc>
      </w:tr>
      <w:tr w:rsidR="002A3B07" w:rsidRPr="00083061" w:rsidTr="00E11E4F">
        <w:tc>
          <w:tcPr>
            <w:tcW w:w="5760" w:type="dxa"/>
            <w:tcBorders>
              <w:top w:val="single" w:sz="7" w:space="0" w:color="000000"/>
              <w:left w:val="single" w:sz="7" w:space="0" w:color="000000"/>
              <w:bottom w:val="single" w:sz="7" w:space="0" w:color="000000"/>
              <w:right w:val="single" w:sz="6" w:space="0" w:color="FFFFFF"/>
            </w:tcBorders>
          </w:tcPr>
          <w:p w:rsidR="002A3B07" w:rsidRPr="00083061" w:rsidRDefault="002A3B07" w:rsidP="00095BB3">
            <w:pPr>
              <w:spacing w:line="120" w:lineRule="exact"/>
              <w:ind w:left="158"/>
            </w:pPr>
          </w:p>
          <w:p w:rsidR="002A3B07" w:rsidRPr="00083061" w:rsidRDefault="002A3B07" w:rsidP="00095BB3">
            <w:pPr>
              <w:pBdr>
                <w:top w:val="single" w:sz="6" w:space="0" w:color="FFFFFF"/>
                <w:left w:val="single" w:sz="6" w:space="0" w:color="FFFFFF"/>
                <w:bottom w:val="single" w:sz="6" w:space="0" w:color="FFFFFF"/>
                <w:right w:val="single" w:sz="6" w:space="0" w:color="FFFFFF"/>
              </w:pBdr>
              <w:spacing w:after="73"/>
              <w:ind w:left="158"/>
            </w:pPr>
            <w:r w:rsidRPr="00083061">
              <w:t>Plastics Materials and synthetic resins</w:t>
            </w:r>
          </w:p>
        </w:tc>
        <w:tc>
          <w:tcPr>
            <w:tcW w:w="1800" w:type="dxa"/>
            <w:tcBorders>
              <w:top w:val="single" w:sz="7" w:space="0" w:color="000000"/>
              <w:left w:val="single" w:sz="7" w:space="0" w:color="000000"/>
              <w:bottom w:val="single" w:sz="7" w:space="0" w:color="000000"/>
              <w:right w:val="single" w:sz="6" w:space="0" w:color="FFFFFF"/>
            </w:tcBorders>
          </w:tcPr>
          <w:p w:rsidR="002A3B07" w:rsidRPr="00083061" w:rsidRDefault="002A3B07" w:rsidP="0087708B">
            <w:pPr>
              <w:spacing w:line="120" w:lineRule="exact"/>
              <w:jc w:val="center"/>
            </w:pPr>
          </w:p>
          <w:p w:rsidR="002A3B07" w:rsidRPr="00083061" w:rsidRDefault="002A3B07" w:rsidP="002A3B07">
            <w:pPr>
              <w:pBdr>
                <w:top w:val="single" w:sz="6" w:space="0" w:color="FFFFFF"/>
                <w:left w:val="single" w:sz="6" w:space="0" w:color="FFFFFF"/>
                <w:bottom w:val="single" w:sz="6" w:space="0" w:color="FFFFFF"/>
                <w:right w:val="single" w:sz="6" w:space="0" w:color="FFFFFF"/>
              </w:pBdr>
              <w:spacing w:after="73"/>
              <w:jc w:val="center"/>
            </w:pPr>
            <w:r w:rsidRPr="00083061">
              <w:t>282</w:t>
            </w:r>
          </w:p>
        </w:tc>
        <w:tc>
          <w:tcPr>
            <w:tcW w:w="1800" w:type="dxa"/>
            <w:tcBorders>
              <w:top w:val="single" w:sz="7" w:space="0" w:color="000000"/>
              <w:left w:val="single" w:sz="7" w:space="0" w:color="000000"/>
              <w:bottom w:val="single" w:sz="7" w:space="0" w:color="000000"/>
              <w:right w:val="single" w:sz="7" w:space="0" w:color="000000"/>
            </w:tcBorders>
          </w:tcPr>
          <w:p w:rsidR="002A3B07" w:rsidRPr="00083061" w:rsidRDefault="002A3B07" w:rsidP="0087708B">
            <w:pPr>
              <w:spacing w:line="120" w:lineRule="exact"/>
              <w:jc w:val="center"/>
            </w:pPr>
          </w:p>
          <w:p w:rsidR="002A3B07" w:rsidRPr="00083061" w:rsidRDefault="00F5312A" w:rsidP="0087708B">
            <w:pPr>
              <w:pBdr>
                <w:top w:val="single" w:sz="6" w:space="0" w:color="FFFFFF"/>
                <w:left w:val="single" w:sz="6" w:space="0" w:color="FFFFFF"/>
                <w:bottom w:val="single" w:sz="6" w:space="0" w:color="FFFFFF"/>
                <w:right w:val="single" w:sz="6" w:space="0" w:color="FFFFFF"/>
              </w:pBdr>
              <w:spacing w:after="73"/>
              <w:jc w:val="center"/>
            </w:pPr>
            <w:r w:rsidRPr="00083061">
              <w:t>3252</w:t>
            </w:r>
          </w:p>
        </w:tc>
      </w:tr>
      <w:tr w:rsidR="002A3B07" w:rsidRPr="00083061" w:rsidTr="00E11E4F">
        <w:tc>
          <w:tcPr>
            <w:tcW w:w="5760" w:type="dxa"/>
            <w:tcBorders>
              <w:top w:val="single" w:sz="7" w:space="0" w:color="000000"/>
              <w:left w:val="single" w:sz="7" w:space="0" w:color="000000"/>
              <w:bottom w:val="single" w:sz="7" w:space="0" w:color="000000"/>
              <w:right w:val="single" w:sz="6" w:space="0" w:color="FFFFFF"/>
            </w:tcBorders>
          </w:tcPr>
          <w:p w:rsidR="002A3B07" w:rsidRPr="00083061" w:rsidRDefault="002A3B07" w:rsidP="00095BB3">
            <w:pPr>
              <w:spacing w:line="120" w:lineRule="exact"/>
              <w:ind w:left="158"/>
            </w:pPr>
          </w:p>
          <w:p w:rsidR="002A3B07" w:rsidRPr="00083061" w:rsidRDefault="002A3B07" w:rsidP="00095BB3">
            <w:pPr>
              <w:pBdr>
                <w:top w:val="single" w:sz="6" w:space="0" w:color="FFFFFF"/>
                <w:left w:val="single" w:sz="6" w:space="0" w:color="FFFFFF"/>
                <w:bottom w:val="single" w:sz="6" w:space="0" w:color="FFFFFF"/>
                <w:right w:val="single" w:sz="6" w:space="0" w:color="FFFFFF"/>
              </w:pBdr>
              <w:spacing w:after="73"/>
              <w:ind w:left="158"/>
            </w:pPr>
            <w:r w:rsidRPr="00083061">
              <w:t>Industrial Organic Chemicals</w:t>
            </w:r>
          </w:p>
        </w:tc>
        <w:tc>
          <w:tcPr>
            <w:tcW w:w="1800" w:type="dxa"/>
            <w:tcBorders>
              <w:top w:val="single" w:sz="7" w:space="0" w:color="000000"/>
              <w:left w:val="single" w:sz="7" w:space="0" w:color="000000"/>
              <w:bottom w:val="single" w:sz="7" w:space="0" w:color="000000"/>
              <w:right w:val="single" w:sz="6" w:space="0" w:color="FFFFFF"/>
            </w:tcBorders>
          </w:tcPr>
          <w:p w:rsidR="002A3B07" w:rsidRPr="00083061" w:rsidRDefault="002A3B07" w:rsidP="0087708B">
            <w:pPr>
              <w:spacing w:line="120" w:lineRule="exact"/>
              <w:jc w:val="center"/>
            </w:pPr>
          </w:p>
          <w:p w:rsidR="002A3B07" w:rsidRPr="00083061" w:rsidRDefault="002A3B07" w:rsidP="002A3B07">
            <w:pPr>
              <w:pBdr>
                <w:top w:val="single" w:sz="6" w:space="0" w:color="FFFFFF"/>
                <w:left w:val="single" w:sz="6" w:space="0" w:color="FFFFFF"/>
                <w:bottom w:val="single" w:sz="6" w:space="0" w:color="FFFFFF"/>
                <w:right w:val="single" w:sz="6" w:space="0" w:color="FFFFFF"/>
              </w:pBdr>
              <w:spacing w:after="73"/>
              <w:jc w:val="center"/>
            </w:pPr>
            <w:r w:rsidRPr="00083061">
              <w:t>286</w:t>
            </w:r>
          </w:p>
        </w:tc>
        <w:tc>
          <w:tcPr>
            <w:tcW w:w="1800" w:type="dxa"/>
            <w:tcBorders>
              <w:top w:val="single" w:sz="7" w:space="0" w:color="000000"/>
              <w:left w:val="single" w:sz="7" w:space="0" w:color="000000"/>
              <w:bottom w:val="single" w:sz="7" w:space="0" w:color="000000"/>
              <w:right w:val="single" w:sz="7" w:space="0" w:color="000000"/>
            </w:tcBorders>
          </w:tcPr>
          <w:p w:rsidR="002A3B07" w:rsidRPr="00083061" w:rsidRDefault="002A3B07" w:rsidP="0087708B">
            <w:pPr>
              <w:spacing w:line="120" w:lineRule="exact"/>
              <w:jc w:val="center"/>
            </w:pPr>
          </w:p>
          <w:p w:rsidR="002A3B07" w:rsidRPr="00083061" w:rsidRDefault="00F5312A" w:rsidP="0087708B">
            <w:pPr>
              <w:pBdr>
                <w:top w:val="single" w:sz="6" w:space="0" w:color="FFFFFF"/>
                <w:left w:val="single" w:sz="6" w:space="0" w:color="FFFFFF"/>
                <w:bottom w:val="single" w:sz="6" w:space="0" w:color="FFFFFF"/>
                <w:right w:val="single" w:sz="6" w:space="0" w:color="FFFFFF"/>
              </w:pBdr>
              <w:spacing w:after="73"/>
              <w:jc w:val="center"/>
            </w:pPr>
            <w:r w:rsidRPr="00083061">
              <w:t>3251</w:t>
            </w:r>
          </w:p>
        </w:tc>
      </w:tr>
    </w:tbl>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4(b</w:t>
      </w:r>
      <w:proofErr w:type="gramStart"/>
      <w:r w:rsidRPr="00083061">
        <w:rPr>
          <w:b/>
          <w:bCs/>
        </w:rPr>
        <w:t>)  Information</w:t>
      </w:r>
      <w:proofErr w:type="gramEnd"/>
      <w:r w:rsidRPr="00083061">
        <w:rPr>
          <w:b/>
          <w:bCs/>
        </w:rPr>
        <w:t xml:space="preserve"> Requested</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83061">
        <w:rPr>
          <w:b/>
          <w:bCs/>
        </w:rPr>
        <w:t>(</w:t>
      </w:r>
      <w:proofErr w:type="spellStart"/>
      <w:r w:rsidRPr="00083061">
        <w:rPr>
          <w:b/>
          <w:bCs/>
        </w:rPr>
        <w:t>i</w:t>
      </w:r>
      <w:proofErr w:type="spellEnd"/>
      <w:r w:rsidRPr="00083061">
        <w:rPr>
          <w:b/>
          <w:bCs/>
        </w:rPr>
        <w:t>)  Data Items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817E8B">
      <w:pPr>
        <w:pBdr>
          <w:top w:val="single" w:sz="6" w:space="0" w:color="FFFFFF"/>
          <w:left w:val="single" w:sz="6" w:space="0" w:color="FFFFFF"/>
          <w:bottom w:val="single" w:sz="6" w:space="0" w:color="FFFFFF"/>
          <w:right w:val="single" w:sz="6" w:space="0" w:color="FFFFFF"/>
        </w:pBdr>
        <w:ind w:firstLine="720"/>
      </w:pPr>
      <w:r w:rsidRPr="00083061">
        <w:t>I</w:t>
      </w:r>
      <w:r w:rsidR="00CA4CD6" w:rsidRPr="00083061">
        <w:t>n this ICR</w:t>
      </w:r>
      <w:r w:rsidRPr="00083061">
        <w:t>, all the data</w:t>
      </w:r>
      <w:r w:rsidR="00CA4CD6" w:rsidRPr="00083061">
        <w:t xml:space="preserve"> </w:t>
      </w:r>
      <w:r w:rsidRPr="00083061">
        <w:t xml:space="preserve">that is </w:t>
      </w:r>
      <w:r w:rsidR="00CA4CD6" w:rsidRPr="00083061">
        <w:t xml:space="preserve">recorded or reported </w:t>
      </w:r>
      <w:r w:rsidRPr="00083061">
        <w:t>is</w:t>
      </w:r>
      <w:r w:rsidR="00CA4CD6" w:rsidRPr="00083061">
        <w:t xml:space="preserve"> required by</w:t>
      </w:r>
      <w:r w:rsidR="00095BB3" w:rsidRPr="00083061">
        <w:t xml:space="preserve"> </w:t>
      </w:r>
      <w:r w:rsidR="003178FE">
        <w:t xml:space="preserve">the </w:t>
      </w:r>
      <w:r w:rsidR="00095BB3" w:rsidRPr="00083061">
        <w:t xml:space="preserve">NESHAP for Benzene Emission from Benzene Storage Vessels and Coke By-Product Recovery Plants (40 </w:t>
      </w:r>
      <w:r w:rsidR="00095BB3" w:rsidRPr="00083061">
        <w:lastRenderedPageBreak/>
        <w:t>CFR Part 61, Subparts L and Y) (Renewal)</w:t>
      </w:r>
      <w:r w:rsidR="00CE1B8D"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DD6EC0">
      <w:pPr>
        <w:keepNext/>
        <w:keepLines/>
        <w:pBdr>
          <w:top w:val="single" w:sz="6" w:space="0" w:color="FFFFFF"/>
          <w:left w:val="single" w:sz="6" w:space="0" w:color="FFFFFF"/>
          <w:bottom w:val="single" w:sz="6" w:space="0" w:color="FFFFFF"/>
          <w:right w:val="single" w:sz="6" w:space="0" w:color="FFFFFF"/>
        </w:pBdr>
        <w:ind w:firstLine="720"/>
      </w:pPr>
      <w:r w:rsidRPr="00083061">
        <w:t>A source must make the following reports:</w:t>
      </w:r>
    </w:p>
    <w:p w:rsidR="00CA4CD6" w:rsidRPr="00083061" w:rsidRDefault="00CA4CD6" w:rsidP="00DD6EC0">
      <w:pPr>
        <w:keepNext/>
        <w:keepLines/>
        <w:pBdr>
          <w:top w:val="single" w:sz="6" w:space="0" w:color="FFFFFF"/>
          <w:left w:val="single" w:sz="6" w:space="0" w:color="FFFFFF"/>
          <w:bottom w:val="single" w:sz="6" w:space="0" w:color="FFFFFF"/>
          <w:right w:val="single" w:sz="6" w:space="0" w:color="FFFFFF"/>
        </w:pBdr>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6480"/>
        <w:gridCol w:w="2880"/>
      </w:tblGrid>
      <w:tr w:rsidR="00CE1B8D" w:rsidRPr="00083061" w:rsidTr="00C26981">
        <w:trPr>
          <w:cantSplit/>
          <w:tblHeader/>
          <w:jc w:val="center"/>
        </w:trPr>
        <w:tc>
          <w:tcPr>
            <w:tcW w:w="9360" w:type="dxa"/>
            <w:gridSpan w:val="2"/>
          </w:tcPr>
          <w:p w:rsidR="00CE1B8D" w:rsidRPr="00083061" w:rsidRDefault="00CE1B8D" w:rsidP="00DD6EC0">
            <w:pPr>
              <w:keepNext/>
              <w:keepLines/>
              <w:jc w:val="center"/>
              <w:rPr>
                <w:b/>
              </w:rPr>
            </w:pPr>
            <w:r w:rsidRPr="00083061">
              <w:rPr>
                <w:b/>
              </w:rPr>
              <w:t>Notifications/Reports</w:t>
            </w:r>
            <w:r w:rsidR="00E515C2" w:rsidRPr="00083061">
              <w:rPr>
                <w:b/>
              </w:rPr>
              <w:t xml:space="preserve"> </w:t>
            </w:r>
            <w:r w:rsidR="00E515C2" w:rsidRPr="00083061">
              <w:rPr>
                <w:b/>
                <w:vertAlign w:val="superscript"/>
              </w:rPr>
              <w:t>1</w:t>
            </w:r>
          </w:p>
        </w:tc>
      </w:tr>
      <w:tr w:rsidR="00A011D8" w:rsidRPr="00083061" w:rsidTr="0019097B">
        <w:trPr>
          <w:cantSplit/>
          <w:jc w:val="center"/>
        </w:trPr>
        <w:tc>
          <w:tcPr>
            <w:tcW w:w="9360" w:type="dxa"/>
            <w:gridSpan w:val="2"/>
          </w:tcPr>
          <w:p w:rsidR="00A011D8" w:rsidRPr="00083061" w:rsidRDefault="00A011D8" w:rsidP="00E515C2">
            <w:pPr>
              <w:keepNext/>
              <w:keepLines/>
              <w:rPr>
                <w:b/>
              </w:rPr>
            </w:pPr>
            <w:r w:rsidRPr="00083061">
              <w:rPr>
                <w:b/>
              </w:rPr>
              <w:t>Subpart L</w:t>
            </w:r>
          </w:p>
        </w:tc>
      </w:tr>
      <w:tr w:rsidR="00CE1B8D" w:rsidRPr="00083061" w:rsidTr="00C26981">
        <w:trPr>
          <w:cantSplit/>
          <w:jc w:val="center"/>
        </w:trPr>
        <w:tc>
          <w:tcPr>
            <w:tcW w:w="6480" w:type="dxa"/>
          </w:tcPr>
          <w:p w:rsidR="00CE1B8D" w:rsidRPr="00083061" w:rsidRDefault="00CE1B8D" w:rsidP="00E976D1">
            <w:pPr>
              <w:keepNext/>
              <w:keepLines/>
            </w:pPr>
            <w:r w:rsidRPr="00083061">
              <w:t>Notification and application of construction, reconstruction</w:t>
            </w:r>
            <w:r w:rsidR="00AF2CDE" w:rsidRPr="00083061">
              <w:t>,</w:t>
            </w:r>
            <w:r w:rsidRPr="00083061">
              <w:t xml:space="preserve"> or modification</w:t>
            </w:r>
          </w:p>
        </w:tc>
        <w:tc>
          <w:tcPr>
            <w:tcW w:w="2880" w:type="dxa"/>
          </w:tcPr>
          <w:p w:rsidR="00CE1B8D" w:rsidRPr="00083061" w:rsidRDefault="00CE1B8D" w:rsidP="00E976D1">
            <w:pPr>
              <w:keepNext/>
              <w:keepLines/>
            </w:pPr>
            <w:r w:rsidRPr="00083061">
              <w:t>61.06, 61.07, and 61.138(</w:t>
            </w:r>
            <w:proofErr w:type="spellStart"/>
            <w:r w:rsidRPr="00083061">
              <w:t>i</w:t>
            </w:r>
            <w:proofErr w:type="spellEnd"/>
            <w:r w:rsidRPr="00083061">
              <w:t>)</w:t>
            </w:r>
          </w:p>
        </w:tc>
      </w:tr>
      <w:tr w:rsidR="00CE1B8D" w:rsidRPr="00083061" w:rsidTr="00C26981">
        <w:trPr>
          <w:cantSplit/>
          <w:jc w:val="center"/>
        </w:trPr>
        <w:tc>
          <w:tcPr>
            <w:tcW w:w="6480" w:type="dxa"/>
          </w:tcPr>
          <w:p w:rsidR="00CE1B8D" w:rsidRPr="00083061" w:rsidRDefault="00CE1B8D" w:rsidP="00A011D8">
            <w:r w:rsidRPr="00083061">
              <w:t>Notification of anticipated date of initial startup</w:t>
            </w:r>
          </w:p>
        </w:tc>
        <w:tc>
          <w:tcPr>
            <w:tcW w:w="2880" w:type="dxa"/>
          </w:tcPr>
          <w:p w:rsidR="00CE1B8D" w:rsidRPr="00083061" w:rsidRDefault="00CE1B8D" w:rsidP="00C26981">
            <w:r w:rsidRPr="00083061">
              <w:t>61.09(a)(1)</w:t>
            </w:r>
          </w:p>
        </w:tc>
      </w:tr>
      <w:tr w:rsidR="00CE1B8D" w:rsidRPr="00083061" w:rsidTr="00C26981">
        <w:trPr>
          <w:cantSplit/>
          <w:jc w:val="center"/>
        </w:trPr>
        <w:tc>
          <w:tcPr>
            <w:tcW w:w="6480" w:type="dxa"/>
          </w:tcPr>
          <w:p w:rsidR="00CE1B8D" w:rsidRPr="00083061" w:rsidRDefault="00CE1B8D" w:rsidP="00CD6A3A">
            <w:r w:rsidRPr="00083061">
              <w:t xml:space="preserve">Notification of actual </w:t>
            </w:r>
            <w:r w:rsidR="00AF2CDE" w:rsidRPr="00083061">
              <w:t xml:space="preserve">date of initial </w:t>
            </w:r>
            <w:r w:rsidRPr="00083061">
              <w:t>startup</w:t>
            </w:r>
          </w:p>
        </w:tc>
        <w:tc>
          <w:tcPr>
            <w:tcW w:w="2880" w:type="dxa"/>
          </w:tcPr>
          <w:p w:rsidR="00CE1B8D" w:rsidRPr="00083061" w:rsidRDefault="00CE1B8D" w:rsidP="00C26981">
            <w:r w:rsidRPr="00083061">
              <w:t>61.09(a)(2)</w:t>
            </w:r>
          </w:p>
        </w:tc>
      </w:tr>
      <w:tr w:rsidR="00E976D1" w:rsidRPr="00083061" w:rsidTr="00C26981">
        <w:trPr>
          <w:cantSplit/>
          <w:jc w:val="center"/>
        </w:trPr>
        <w:tc>
          <w:tcPr>
            <w:tcW w:w="6480" w:type="dxa"/>
          </w:tcPr>
          <w:p w:rsidR="00E976D1" w:rsidRPr="00083061" w:rsidRDefault="00E976D1" w:rsidP="00A011D8">
            <w:r w:rsidRPr="00083061">
              <w:t>Notification of physical or operational change which may increase the emission rate</w:t>
            </w:r>
          </w:p>
        </w:tc>
        <w:tc>
          <w:tcPr>
            <w:tcW w:w="2880" w:type="dxa"/>
          </w:tcPr>
          <w:p w:rsidR="00E976D1" w:rsidRPr="00083061" w:rsidRDefault="00E976D1" w:rsidP="00AF2CDE">
            <w:r w:rsidRPr="00083061">
              <w:t>61.10(c)</w:t>
            </w:r>
          </w:p>
        </w:tc>
      </w:tr>
      <w:tr w:rsidR="00E976D1" w:rsidRPr="00083061" w:rsidTr="0087708B">
        <w:trPr>
          <w:cantSplit/>
          <w:jc w:val="center"/>
        </w:trPr>
        <w:tc>
          <w:tcPr>
            <w:tcW w:w="6480" w:type="dxa"/>
          </w:tcPr>
          <w:p w:rsidR="00E976D1" w:rsidRPr="00083061" w:rsidRDefault="00E976D1" w:rsidP="00A011D8">
            <w:r w:rsidRPr="00083061">
              <w:t>Notification of performance test</w:t>
            </w:r>
          </w:p>
        </w:tc>
        <w:tc>
          <w:tcPr>
            <w:tcW w:w="2880" w:type="dxa"/>
          </w:tcPr>
          <w:p w:rsidR="00E976D1" w:rsidRPr="00083061" w:rsidRDefault="00E976D1" w:rsidP="0087708B">
            <w:r w:rsidRPr="00083061">
              <w:t>61.13(c) and 61.14(c)</w:t>
            </w:r>
          </w:p>
        </w:tc>
      </w:tr>
      <w:tr w:rsidR="00E976D1" w:rsidRPr="00083061" w:rsidTr="00C26981">
        <w:trPr>
          <w:cantSplit/>
          <w:jc w:val="center"/>
        </w:trPr>
        <w:tc>
          <w:tcPr>
            <w:tcW w:w="6480" w:type="dxa"/>
          </w:tcPr>
          <w:p w:rsidR="00E976D1" w:rsidRPr="00083061" w:rsidRDefault="00E976D1" w:rsidP="00A011D8">
            <w:r w:rsidRPr="00083061">
              <w:t>Notification that the requirements of 40 CFR part 61, subpart L and 40 CFR part 61, subpart V have been met</w:t>
            </w:r>
          </w:p>
        </w:tc>
        <w:tc>
          <w:tcPr>
            <w:tcW w:w="2880" w:type="dxa"/>
          </w:tcPr>
          <w:p w:rsidR="00E976D1" w:rsidRPr="00083061" w:rsidRDefault="00E976D1" w:rsidP="00C26981">
            <w:r w:rsidRPr="00083061">
              <w:t>61.138(e) and 61.138(g)</w:t>
            </w:r>
          </w:p>
        </w:tc>
      </w:tr>
      <w:tr w:rsidR="00E976D1" w:rsidRPr="00083061" w:rsidTr="00C26981">
        <w:trPr>
          <w:cantSplit/>
          <w:jc w:val="center"/>
        </w:trPr>
        <w:tc>
          <w:tcPr>
            <w:tcW w:w="6480" w:type="dxa"/>
          </w:tcPr>
          <w:p w:rsidR="00E976D1" w:rsidRPr="00083061" w:rsidRDefault="00E976D1" w:rsidP="00A011D8">
            <w:r w:rsidRPr="00083061">
              <w:t>Notification of intent to elect to comply with the requirements at 40 CFR section 61.243 at least 90 days before implementation</w:t>
            </w:r>
          </w:p>
        </w:tc>
        <w:tc>
          <w:tcPr>
            <w:tcW w:w="2880" w:type="dxa"/>
          </w:tcPr>
          <w:p w:rsidR="00E976D1" w:rsidRPr="00083061" w:rsidRDefault="00E976D1" w:rsidP="00C26981">
            <w:r w:rsidRPr="00083061">
              <w:t>61.138(h)</w:t>
            </w:r>
          </w:p>
        </w:tc>
      </w:tr>
      <w:tr w:rsidR="00E976D1" w:rsidRPr="00083061" w:rsidTr="00C26981">
        <w:trPr>
          <w:cantSplit/>
          <w:jc w:val="center"/>
        </w:trPr>
        <w:tc>
          <w:tcPr>
            <w:tcW w:w="6480" w:type="dxa"/>
          </w:tcPr>
          <w:p w:rsidR="00E976D1" w:rsidRPr="00083061" w:rsidRDefault="00E976D1" w:rsidP="00C26981">
            <w:r w:rsidRPr="00083061">
              <w:t>Performance test report</w:t>
            </w:r>
            <w:r w:rsidR="00E515C2" w:rsidRPr="00083061">
              <w:t>s</w:t>
            </w:r>
          </w:p>
        </w:tc>
        <w:tc>
          <w:tcPr>
            <w:tcW w:w="2880" w:type="dxa"/>
          </w:tcPr>
          <w:p w:rsidR="00E976D1" w:rsidRPr="00083061" w:rsidRDefault="00E976D1" w:rsidP="00C26981">
            <w:r w:rsidRPr="00083061">
              <w:t>61.13(f) and 61.14(c)</w:t>
            </w:r>
          </w:p>
        </w:tc>
      </w:tr>
      <w:tr w:rsidR="00E976D1" w:rsidRPr="00083061" w:rsidTr="00C26981">
        <w:trPr>
          <w:cantSplit/>
          <w:jc w:val="center"/>
        </w:trPr>
        <w:tc>
          <w:tcPr>
            <w:tcW w:w="6480" w:type="dxa"/>
          </w:tcPr>
          <w:p w:rsidR="00E976D1" w:rsidRPr="00083061" w:rsidRDefault="00E976D1" w:rsidP="00A011D8">
            <w:r w:rsidRPr="00083061">
              <w:t>Semiannual general and maintenance inspection report</w:t>
            </w:r>
            <w:r w:rsidR="00E515C2" w:rsidRPr="00083061">
              <w:t>s</w:t>
            </w:r>
          </w:p>
        </w:tc>
        <w:tc>
          <w:tcPr>
            <w:tcW w:w="2880" w:type="dxa"/>
          </w:tcPr>
          <w:p w:rsidR="00E976D1" w:rsidRPr="00083061" w:rsidRDefault="00E976D1" w:rsidP="00C26981">
            <w:r w:rsidRPr="00083061">
              <w:t>61.138(f)</w:t>
            </w:r>
          </w:p>
        </w:tc>
      </w:tr>
      <w:tr w:rsidR="00E976D1" w:rsidRPr="00083061" w:rsidTr="00C26981">
        <w:trPr>
          <w:cantSplit/>
          <w:jc w:val="center"/>
        </w:trPr>
        <w:tc>
          <w:tcPr>
            <w:tcW w:w="6480" w:type="dxa"/>
          </w:tcPr>
          <w:p w:rsidR="00E976D1" w:rsidRPr="00083061" w:rsidRDefault="00E976D1" w:rsidP="00C26981">
            <w:r w:rsidRPr="00083061">
              <w:t>Semiannual reports of excess emission (alternative control options)</w:t>
            </w:r>
          </w:p>
        </w:tc>
        <w:tc>
          <w:tcPr>
            <w:tcW w:w="2880" w:type="dxa"/>
          </w:tcPr>
          <w:p w:rsidR="00E976D1" w:rsidRPr="00083061" w:rsidRDefault="00E976D1" w:rsidP="00C26981">
            <w:r w:rsidRPr="00083061">
              <w:t>61.139(j)(2)</w:t>
            </w:r>
          </w:p>
        </w:tc>
      </w:tr>
      <w:tr w:rsidR="00E976D1" w:rsidRPr="00083061" w:rsidTr="0087708B">
        <w:trPr>
          <w:cantSplit/>
          <w:jc w:val="center"/>
        </w:trPr>
        <w:tc>
          <w:tcPr>
            <w:tcW w:w="6480" w:type="dxa"/>
          </w:tcPr>
          <w:p w:rsidR="00E976D1" w:rsidRPr="00083061" w:rsidRDefault="00E976D1" w:rsidP="0087708B">
            <w:r w:rsidRPr="00083061">
              <w:t>Reporting requirements for owners or operators of any piece of equipment subject to NESHAP subpart V</w:t>
            </w:r>
          </w:p>
        </w:tc>
        <w:tc>
          <w:tcPr>
            <w:tcW w:w="2880" w:type="dxa"/>
          </w:tcPr>
          <w:p w:rsidR="00E976D1" w:rsidRPr="00083061" w:rsidRDefault="00E976D1" w:rsidP="0087708B">
            <w:r w:rsidRPr="00083061">
              <w:t>61.247</w:t>
            </w:r>
          </w:p>
        </w:tc>
      </w:tr>
      <w:tr w:rsidR="00A011D8" w:rsidRPr="00083061" w:rsidTr="0019097B">
        <w:trPr>
          <w:cantSplit/>
          <w:jc w:val="center"/>
        </w:trPr>
        <w:tc>
          <w:tcPr>
            <w:tcW w:w="9360" w:type="dxa"/>
            <w:gridSpan w:val="2"/>
          </w:tcPr>
          <w:p w:rsidR="00A011D8" w:rsidRPr="00083061" w:rsidRDefault="00A011D8" w:rsidP="00A011D8">
            <w:pPr>
              <w:keepNext/>
              <w:keepLines/>
              <w:rPr>
                <w:b/>
              </w:rPr>
            </w:pPr>
            <w:r w:rsidRPr="00083061">
              <w:rPr>
                <w:b/>
              </w:rPr>
              <w:t>Subpart Y</w:t>
            </w:r>
          </w:p>
        </w:tc>
      </w:tr>
      <w:tr w:rsidR="00CD4DE7" w:rsidRPr="00083061" w:rsidTr="00C26981">
        <w:trPr>
          <w:cantSplit/>
          <w:jc w:val="center"/>
        </w:trPr>
        <w:tc>
          <w:tcPr>
            <w:tcW w:w="6480" w:type="dxa"/>
          </w:tcPr>
          <w:p w:rsidR="00CD4DE7" w:rsidRPr="00083061" w:rsidRDefault="00CD4DE7" w:rsidP="004D7F4E">
            <w:r w:rsidRPr="00083061">
              <w:t>Notification of</w:t>
            </w:r>
            <w:r w:rsidR="00467404" w:rsidRPr="00083061">
              <w:t xml:space="preserve"> benzene</w:t>
            </w:r>
            <w:r w:rsidRPr="00083061">
              <w:t xml:space="preserve"> storage vessel filling/refilling</w:t>
            </w:r>
          </w:p>
        </w:tc>
        <w:tc>
          <w:tcPr>
            <w:tcW w:w="2880" w:type="dxa"/>
          </w:tcPr>
          <w:p w:rsidR="00CD4DE7" w:rsidRPr="00083061" w:rsidRDefault="00CD4DE7" w:rsidP="004D1234">
            <w:r w:rsidRPr="00083061">
              <w:t>61.272(a)(3)(</w:t>
            </w:r>
            <w:proofErr w:type="spellStart"/>
            <w:r w:rsidRPr="00083061">
              <w:t>i</w:t>
            </w:r>
            <w:proofErr w:type="spellEnd"/>
            <w:r w:rsidRPr="00083061">
              <w:t>), 61.272(b)(6)(ii), and 61.275(c)</w:t>
            </w:r>
          </w:p>
        </w:tc>
      </w:tr>
      <w:tr w:rsidR="00CD4DE7" w:rsidRPr="00083061" w:rsidTr="00C26981">
        <w:trPr>
          <w:cantSplit/>
          <w:jc w:val="center"/>
        </w:trPr>
        <w:tc>
          <w:tcPr>
            <w:tcW w:w="6480" w:type="dxa"/>
          </w:tcPr>
          <w:p w:rsidR="00CD4DE7" w:rsidRPr="00083061" w:rsidRDefault="00CD4DE7" w:rsidP="004D1234">
            <w:r w:rsidRPr="00083061">
              <w:t>Periodic inspection reports, repair extension requests, and supplemental periodic inspection reports for delayed repairs</w:t>
            </w:r>
          </w:p>
        </w:tc>
        <w:tc>
          <w:tcPr>
            <w:tcW w:w="2880" w:type="dxa"/>
          </w:tcPr>
          <w:p w:rsidR="00CD4DE7" w:rsidRPr="00083061" w:rsidRDefault="00CD4DE7" w:rsidP="004D1234">
            <w:r w:rsidRPr="00083061">
              <w:t>61.272(a)(2), 61.272(b)(4)(iii), 61.275(a), 61.275(b), 61.275(d), and 61.275(d)(2)</w:t>
            </w:r>
          </w:p>
        </w:tc>
      </w:tr>
      <w:tr w:rsidR="00CD4DE7" w:rsidRPr="00083061" w:rsidTr="0019097B">
        <w:trPr>
          <w:cantSplit/>
          <w:jc w:val="center"/>
        </w:trPr>
        <w:tc>
          <w:tcPr>
            <w:tcW w:w="6480" w:type="dxa"/>
          </w:tcPr>
          <w:p w:rsidR="00CD4DE7" w:rsidRPr="00083061" w:rsidRDefault="00CD4DE7" w:rsidP="0019097B">
            <w:r w:rsidRPr="00083061">
              <w:t>Notification of gap measurements required by 61.272(b)(1)</w:t>
            </w:r>
          </w:p>
        </w:tc>
        <w:tc>
          <w:tcPr>
            <w:tcW w:w="2880" w:type="dxa"/>
          </w:tcPr>
          <w:p w:rsidR="00CD4DE7" w:rsidRPr="00083061" w:rsidRDefault="00CD4DE7" w:rsidP="0019097B">
            <w:r w:rsidRPr="00083061">
              <w:t>61.272(b)(5)</w:t>
            </w:r>
          </w:p>
        </w:tc>
      </w:tr>
      <w:tr w:rsidR="00CD4DE7" w:rsidRPr="00083061" w:rsidTr="0019097B">
        <w:trPr>
          <w:cantSplit/>
          <w:jc w:val="center"/>
        </w:trPr>
        <w:tc>
          <w:tcPr>
            <w:tcW w:w="6480" w:type="dxa"/>
          </w:tcPr>
          <w:p w:rsidR="00CD4DE7" w:rsidRPr="00083061" w:rsidRDefault="00CD4DE7" w:rsidP="00121170">
            <w:r w:rsidRPr="00083061">
              <w:t>Closed vent system and control device operating plan</w:t>
            </w:r>
          </w:p>
        </w:tc>
        <w:tc>
          <w:tcPr>
            <w:tcW w:w="2880" w:type="dxa"/>
          </w:tcPr>
          <w:p w:rsidR="00CD4DE7" w:rsidRPr="00083061" w:rsidRDefault="00CD4DE7" w:rsidP="00121170">
            <w:r w:rsidRPr="00083061">
              <w:t>61.272(c)(1)</w:t>
            </w:r>
          </w:p>
        </w:tc>
      </w:tr>
      <w:tr w:rsidR="00CD4DE7" w:rsidRPr="00083061" w:rsidTr="00C26981">
        <w:trPr>
          <w:cantSplit/>
          <w:jc w:val="center"/>
        </w:trPr>
        <w:tc>
          <w:tcPr>
            <w:tcW w:w="6480" w:type="dxa"/>
          </w:tcPr>
          <w:p w:rsidR="00CD4DE7" w:rsidRPr="00083061" w:rsidRDefault="00CD4DE7" w:rsidP="004D7F4E">
            <w:r w:rsidRPr="00083061">
              <w:t>Quarterly excess emission report</w:t>
            </w:r>
            <w:r w:rsidR="0019097B" w:rsidRPr="00083061">
              <w:t>s</w:t>
            </w:r>
            <w:r w:rsidRPr="00083061">
              <w:t xml:space="preserve"> for vessels equipped with closed vent systems with control devices</w:t>
            </w:r>
          </w:p>
        </w:tc>
        <w:tc>
          <w:tcPr>
            <w:tcW w:w="2880" w:type="dxa"/>
          </w:tcPr>
          <w:p w:rsidR="00CD4DE7" w:rsidRPr="00083061" w:rsidRDefault="00CD4DE7" w:rsidP="00C26981">
            <w:r w:rsidRPr="00083061">
              <w:t>61.275(e)</w:t>
            </w:r>
          </w:p>
        </w:tc>
      </w:tr>
    </w:tbl>
    <w:p w:rsidR="00E515C2" w:rsidRPr="00083061" w:rsidRDefault="00E515C2" w:rsidP="00E515C2">
      <w:pPr>
        <w:pBdr>
          <w:top w:val="single" w:sz="6" w:space="0" w:color="FFFFFF"/>
          <w:left w:val="single" w:sz="6" w:space="0" w:color="FFFFFF"/>
          <w:bottom w:val="single" w:sz="6" w:space="0" w:color="FFFFFF"/>
          <w:right w:val="single" w:sz="6" w:space="0" w:color="FFFFFF"/>
        </w:pBdr>
        <w:ind w:firstLine="720"/>
        <w:rPr>
          <w:sz w:val="20"/>
          <w:szCs w:val="20"/>
        </w:rPr>
      </w:pPr>
      <w:r w:rsidRPr="00083061">
        <w:rPr>
          <w:vertAlign w:val="superscript"/>
        </w:rPr>
        <w:t>1</w:t>
      </w:r>
      <w:r w:rsidRPr="00083061">
        <w:t xml:space="preserve"> </w:t>
      </w:r>
      <w:r w:rsidRPr="00083061">
        <w:rPr>
          <w:sz w:val="20"/>
          <w:szCs w:val="20"/>
        </w:rPr>
        <w:t xml:space="preserve">The burden for new sources subject to subpart Y is included in the NSPS for storage vessels at 40 CFR </w:t>
      </w:r>
      <w:proofErr w:type="gramStart"/>
      <w:r w:rsidRPr="00083061">
        <w:rPr>
          <w:sz w:val="20"/>
          <w:szCs w:val="20"/>
        </w:rPr>
        <w:t>part</w:t>
      </w:r>
      <w:proofErr w:type="gramEnd"/>
      <w:r w:rsidRPr="00083061">
        <w:rPr>
          <w:sz w:val="20"/>
          <w:szCs w:val="20"/>
        </w:rPr>
        <w:t xml:space="preserve"> 60, subpart Kb.</w:t>
      </w:r>
    </w:p>
    <w:p w:rsidR="00CE1B8D" w:rsidRPr="00083061" w:rsidRDefault="00CE1B8D">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A source must keep the following records:</w:t>
      </w:r>
    </w:p>
    <w:p w:rsidR="00FF1D9B" w:rsidRDefault="00FF1D9B">
      <w:pPr>
        <w:pBdr>
          <w:top w:val="single" w:sz="6" w:space="0" w:color="FFFFFF"/>
          <w:left w:val="single" w:sz="6" w:space="0" w:color="FFFFFF"/>
          <w:bottom w:val="single" w:sz="6" w:space="0" w:color="FFFFFF"/>
          <w:right w:val="single" w:sz="6" w:space="0" w:color="FFFFFF"/>
        </w:pBdr>
        <w:ind w:firstLine="720"/>
      </w:pPr>
    </w:p>
    <w:p w:rsidR="00B22078" w:rsidRDefault="00B22078">
      <w:pPr>
        <w:pBdr>
          <w:top w:val="single" w:sz="6" w:space="0" w:color="FFFFFF"/>
          <w:left w:val="single" w:sz="6" w:space="0" w:color="FFFFFF"/>
          <w:bottom w:val="single" w:sz="6" w:space="0" w:color="FFFFFF"/>
          <w:right w:val="single" w:sz="6" w:space="0" w:color="FFFFFF"/>
        </w:pBdr>
        <w:ind w:firstLine="720"/>
      </w:pPr>
    </w:p>
    <w:p w:rsidR="00B22078" w:rsidRDefault="00B22078">
      <w:pPr>
        <w:pBdr>
          <w:top w:val="single" w:sz="6" w:space="0" w:color="FFFFFF"/>
          <w:left w:val="single" w:sz="6" w:space="0" w:color="FFFFFF"/>
          <w:bottom w:val="single" w:sz="6" w:space="0" w:color="FFFFFF"/>
          <w:right w:val="single" w:sz="6" w:space="0" w:color="FFFFFF"/>
        </w:pBdr>
        <w:ind w:firstLine="720"/>
      </w:pPr>
    </w:p>
    <w:p w:rsidR="00B22078" w:rsidRDefault="00B22078">
      <w:pPr>
        <w:pBdr>
          <w:top w:val="single" w:sz="6" w:space="0" w:color="FFFFFF"/>
          <w:left w:val="single" w:sz="6" w:space="0" w:color="FFFFFF"/>
          <w:bottom w:val="single" w:sz="6" w:space="0" w:color="FFFFFF"/>
          <w:right w:val="single" w:sz="6" w:space="0" w:color="FFFFFF"/>
        </w:pBdr>
        <w:ind w:firstLine="720"/>
      </w:pPr>
    </w:p>
    <w:p w:rsidR="00B22078" w:rsidRPr="00083061" w:rsidRDefault="00B22078">
      <w:pPr>
        <w:pBdr>
          <w:top w:val="single" w:sz="6" w:space="0" w:color="FFFFFF"/>
          <w:left w:val="single" w:sz="6" w:space="0" w:color="FFFFFF"/>
          <w:bottom w:val="single" w:sz="6" w:space="0" w:color="FFFFFF"/>
          <w:right w:val="single" w:sz="6" w:space="0" w:color="FFFFFF"/>
        </w:pBdr>
        <w:ind w:firstLine="720"/>
      </w:pP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6615"/>
        <w:gridCol w:w="2880"/>
      </w:tblGrid>
      <w:tr w:rsidR="00CE1B8D" w:rsidRPr="00083061" w:rsidTr="00E976D1">
        <w:trPr>
          <w:cantSplit/>
          <w:tblHeader/>
          <w:jc w:val="center"/>
        </w:trPr>
        <w:tc>
          <w:tcPr>
            <w:tcW w:w="9495" w:type="dxa"/>
            <w:gridSpan w:val="2"/>
          </w:tcPr>
          <w:p w:rsidR="00CE1B8D" w:rsidRPr="00083061" w:rsidRDefault="00CE1B8D" w:rsidP="00C26981">
            <w:pPr>
              <w:jc w:val="center"/>
              <w:rPr>
                <w:b/>
              </w:rPr>
            </w:pPr>
            <w:r w:rsidRPr="00083061">
              <w:rPr>
                <w:b/>
              </w:rPr>
              <w:lastRenderedPageBreak/>
              <w:t>Recordkeeping</w:t>
            </w:r>
            <w:r w:rsidR="00CD4DE7" w:rsidRPr="00083061">
              <w:rPr>
                <w:b/>
                <w:vertAlign w:val="superscript"/>
              </w:rPr>
              <w:t xml:space="preserve"> 1</w:t>
            </w:r>
          </w:p>
        </w:tc>
      </w:tr>
      <w:tr w:rsidR="00A011D8" w:rsidRPr="00083061" w:rsidTr="0019097B">
        <w:trPr>
          <w:cantSplit/>
          <w:jc w:val="center"/>
        </w:trPr>
        <w:tc>
          <w:tcPr>
            <w:tcW w:w="6615" w:type="dxa"/>
          </w:tcPr>
          <w:p w:rsidR="00A011D8" w:rsidRPr="00083061" w:rsidRDefault="00A011D8" w:rsidP="0019097B">
            <w:pPr>
              <w:rPr>
                <w:b/>
              </w:rPr>
            </w:pPr>
            <w:r w:rsidRPr="00083061">
              <w:rPr>
                <w:b/>
              </w:rPr>
              <w:t>Subparts L and Y</w:t>
            </w:r>
          </w:p>
        </w:tc>
        <w:tc>
          <w:tcPr>
            <w:tcW w:w="2880" w:type="dxa"/>
          </w:tcPr>
          <w:p w:rsidR="00A011D8" w:rsidRPr="00083061" w:rsidRDefault="00A011D8" w:rsidP="0019097B"/>
        </w:tc>
      </w:tr>
      <w:tr w:rsidR="00933B9D" w:rsidRPr="00083061" w:rsidTr="00E976D1">
        <w:trPr>
          <w:cantSplit/>
          <w:jc w:val="center"/>
        </w:trPr>
        <w:tc>
          <w:tcPr>
            <w:tcW w:w="6615" w:type="dxa"/>
          </w:tcPr>
          <w:p w:rsidR="00933B9D" w:rsidRPr="00083061" w:rsidRDefault="00933B9D" w:rsidP="00E976D1">
            <w:r w:rsidRPr="00083061">
              <w:t>Maintain records of performance test results and other data needed to determine emissions.  Records shall be retained for at least two years</w:t>
            </w:r>
            <w:r w:rsidR="0019097B" w:rsidRPr="00083061">
              <w:t>.</w:t>
            </w:r>
          </w:p>
        </w:tc>
        <w:tc>
          <w:tcPr>
            <w:tcW w:w="2880" w:type="dxa"/>
          </w:tcPr>
          <w:p w:rsidR="00933B9D" w:rsidRPr="00083061" w:rsidRDefault="00933B9D" w:rsidP="00933B9D">
            <w:r w:rsidRPr="00083061">
              <w:t>61.13(g)</w:t>
            </w:r>
          </w:p>
        </w:tc>
      </w:tr>
      <w:tr w:rsidR="00CE1B8D" w:rsidRPr="00083061" w:rsidTr="00E976D1">
        <w:trPr>
          <w:cantSplit/>
          <w:jc w:val="center"/>
        </w:trPr>
        <w:tc>
          <w:tcPr>
            <w:tcW w:w="6615" w:type="dxa"/>
          </w:tcPr>
          <w:p w:rsidR="00CE1B8D" w:rsidRPr="00083061" w:rsidRDefault="00CE1B8D" w:rsidP="0019097B">
            <w:r w:rsidRPr="00083061">
              <w:t>Maintain records of monitoring data, monitoring system calibration checks, and the occurrence and duration of periods where the monitoring system is malfunctioning or inoperative.  Records shall be retained for at least two years</w:t>
            </w:r>
            <w:r w:rsidR="0019097B" w:rsidRPr="00083061">
              <w:t>.</w:t>
            </w:r>
          </w:p>
        </w:tc>
        <w:tc>
          <w:tcPr>
            <w:tcW w:w="2880" w:type="dxa"/>
          </w:tcPr>
          <w:p w:rsidR="00CE1B8D" w:rsidRPr="00083061" w:rsidRDefault="00CE1B8D" w:rsidP="00C26981">
            <w:r w:rsidRPr="00083061">
              <w:t>61.14(f)</w:t>
            </w:r>
          </w:p>
        </w:tc>
      </w:tr>
      <w:tr w:rsidR="00A011D8" w:rsidRPr="00083061" w:rsidTr="0019097B">
        <w:trPr>
          <w:cantSplit/>
          <w:jc w:val="center"/>
        </w:trPr>
        <w:tc>
          <w:tcPr>
            <w:tcW w:w="6615" w:type="dxa"/>
          </w:tcPr>
          <w:p w:rsidR="00A011D8" w:rsidRPr="00083061" w:rsidRDefault="00A011D8" w:rsidP="00A011D8">
            <w:pPr>
              <w:rPr>
                <w:b/>
              </w:rPr>
            </w:pPr>
            <w:r w:rsidRPr="00083061">
              <w:rPr>
                <w:b/>
              </w:rPr>
              <w:t>Subpart L</w:t>
            </w:r>
          </w:p>
        </w:tc>
        <w:tc>
          <w:tcPr>
            <w:tcW w:w="2880" w:type="dxa"/>
          </w:tcPr>
          <w:p w:rsidR="00A011D8" w:rsidRPr="00083061" w:rsidRDefault="00A011D8" w:rsidP="0019097B"/>
        </w:tc>
      </w:tr>
      <w:tr w:rsidR="00CE1B8D" w:rsidRPr="00083061" w:rsidTr="00E976D1">
        <w:trPr>
          <w:cantSplit/>
          <w:jc w:val="center"/>
        </w:trPr>
        <w:tc>
          <w:tcPr>
            <w:tcW w:w="6615" w:type="dxa"/>
          </w:tcPr>
          <w:p w:rsidR="00CE1B8D" w:rsidRPr="00083061" w:rsidRDefault="00CE1B8D" w:rsidP="00EF4051">
            <w:r w:rsidRPr="00083061">
              <w:t>Maintain records of the design of control equipment installed, including detailed schematics, design specifications, piping and instrumentation diagrams, and dates and descriptions of any changes in the design specifications</w:t>
            </w:r>
            <w:r w:rsidR="0019097B" w:rsidRPr="00083061">
              <w:t>.</w:t>
            </w:r>
          </w:p>
        </w:tc>
        <w:tc>
          <w:tcPr>
            <w:tcW w:w="2880" w:type="dxa"/>
          </w:tcPr>
          <w:p w:rsidR="00CE1B8D" w:rsidRPr="00083061" w:rsidRDefault="00CE1B8D" w:rsidP="00C26981">
            <w:r w:rsidRPr="00083061">
              <w:t>61.138(a)</w:t>
            </w:r>
          </w:p>
        </w:tc>
      </w:tr>
      <w:tr w:rsidR="00CE1B8D" w:rsidRPr="00083061" w:rsidTr="00E976D1">
        <w:trPr>
          <w:cantSplit/>
          <w:jc w:val="center"/>
        </w:trPr>
        <w:tc>
          <w:tcPr>
            <w:tcW w:w="6615" w:type="dxa"/>
          </w:tcPr>
          <w:p w:rsidR="00CE1B8D" w:rsidRPr="00083061" w:rsidRDefault="00CE1B8D" w:rsidP="00A011D8">
            <w:r w:rsidRPr="00083061">
              <w:t>Maintain records of semiannual inspections, annual maintenance inspections, and where applicable, quarterly leak detection inspections</w:t>
            </w:r>
            <w:r w:rsidR="0019097B" w:rsidRPr="00083061">
              <w:t>.</w:t>
            </w:r>
          </w:p>
        </w:tc>
        <w:tc>
          <w:tcPr>
            <w:tcW w:w="2880" w:type="dxa"/>
          </w:tcPr>
          <w:p w:rsidR="00CE1B8D" w:rsidRPr="00083061" w:rsidRDefault="00CE1B8D" w:rsidP="00BB072E">
            <w:r w:rsidRPr="00083061">
              <w:t>61.138(b)</w:t>
            </w:r>
          </w:p>
        </w:tc>
      </w:tr>
      <w:tr w:rsidR="00CE1B8D" w:rsidRPr="00083061" w:rsidTr="00E976D1">
        <w:trPr>
          <w:cantSplit/>
          <w:jc w:val="center"/>
        </w:trPr>
        <w:tc>
          <w:tcPr>
            <w:tcW w:w="6615" w:type="dxa"/>
          </w:tcPr>
          <w:p w:rsidR="00CE1B8D" w:rsidRPr="00083061" w:rsidRDefault="00CE1B8D" w:rsidP="00A011D8">
            <w:r w:rsidRPr="00083061">
              <w:t>Maintain records of leak detection and repair logs for at least two years</w:t>
            </w:r>
            <w:r w:rsidR="0019097B" w:rsidRPr="00083061">
              <w:t>.</w:t>
            </w:r>
          </w:p>
        </w:tc>
        <w:tc>
          <w:tcPr>
            <w:tcW w:w="2880" w:type="dxa"/>
          </w:tcPr>
          <w:p w:rsidR="00CE1B8D" w:rsidRPr="00083061" w:rsidRDefault="00CE1B8D" w:rsidP="00FB5B1E">
            <w:pPr>
              <w:tabs>
                <w:tab w:val="left" w:pos="2145"/>
              </w:tabs>
            </w:pPr>
            <w:r w:rsidRPr="00083061">
              <w:t>61.138(c)</w:t>
            </w:r>
            <w:r w:rsidR="00251D42" w:rsidRPr="00083061">
              <w:t xml:space="preserve"> and</w:t>
            </w:r>
            <w:r w:rsidRPr="00083061">
              <w:t xml:space="preserve"> 61.246</w:t>
            </w:r>
            <w:r w:rsidR="00FB5B1E" w:rsidRPr="00083061">
              <w:t>(c)</w:t>
            </w:r>
          </w:p>
        </w:tc>
      </w:tr>
      <w:tr w:rsidR="00CE1B8D" w:rsidRPr="00083061" w:rsidTr="00E976D1">
        <w:trPr>
          <w:cantSplit/>
          <w:jc w:val="center"/>
        </w:trPr>
        <w:tc>
          <w:tcPr>
            <w:tcW w:w="6615" w:type="dxa"/>
          </w:tcPr>
          <w:p w:rsidR="00CE1B8D" w:rsidRPr="00083061" w:rsidRDefault="00CE1B8D" w:rsidP="00A011D8">
            <w:r w:rsidRPr="00083061">
              <w:t>Maintain records of the design requirements of closed-vent system and control devices</w:t>
            </w:r>
            <w:r w:rsidR="0019097B" w:rsidRPr="00083061">
              <w:t>.</w:t>
            </w:r>
          </w:p>
        </w:tc>
        <w:tc>
          <w:tcPr>
            <w:tcW w:w="2880" w:type="dxa"/>
          </w:tcPr>
          <w:p w:rsidR="00CE1B8D" w:rsidRPr="00083061" w:rsidRDefault="00251D42" w:rsidP="00FB5B1E">
            <w:r w:rsidRPr="00083061">
              <w:t>61.138(c) and</w:t>
            </w:r>
            <w:r w:rsidR="00CE1B8D" w:rsidRPr="00083061">
              <w:t xml:space="preserve"> 61.246</w:t>
            </w:r>
            <w:r w:rsidR="00FB5B1E" w:rsidRPr="00083061">
              <w:t>(d)</w:t>
            </w:r>
          </w:p>
        </w:tc>
      </w:tr>
      <w:tr w:rsidR="00CE1B8D" w:rsidRPr="00083061" w:rsidTr="00E976D1">
        <w:trPr>
          <w:cantSplit/>
          <w:jc w:val="center"/>
        </w:trPr>
        <w:tc>
          <w:tcPr>
            <w:tcW w:w="6615" w:type="dxa"/>
          </w:tcPr>
          <w:p w:rsidR="00CE1B8D" w:rsidRPr="00083061" w:rsidRDefault="00CE1B8D" w:rsidP="00A011D8">
            <w:r w:rsidRPr="00083061">
              <w:t xml:space="preserve">Maintain records of applicable </w:t>
            </w:r>
            <w:r w:rsidR="00FB5B1E" w:rsidRPr="00083061">
              <w:t xml:space="preserve">equipment and </w:t>
            </w:r>
            <w:r w:rsidRPr="00083061">
              <w:t>valve information</w:t>
            </w:r>
            <w:r w:rsidR="0019097B" w:rsidRPr="00083061">
              <w:t>.</w:t>
            </w:r>
          </w:p>
        </w:tc>
        <w:tc>
          <w:tcPr>
            <w:tcW w:w="2880" w:type="dxa"/>
          </w:tcPr>
          <w:p w:rsidR="00CE1B8D" w:rsidRPr="00083061" w:rsidRDefault="00251D42" w:rsidP="00FB5B1E">
            <w:r w:rsidRPr="00083061">
              <w:t>61.138(c) a</w:t>
            </w:r>
            <w:r w:rsidR="0019097B" w:rsidRPr="00083061">
              <w:t>n</w:t>
            </w:r>
            <w:r w:rsidRPr="00083061">
              <w:t>d</w:t>
            </w:r>
            <w:r w:rsidR="00CE1B8D" w:rsidRPr="00083061">
              <w:t xml:space="preserve"> 61.246</w:t>
            </w:r>
            <w:r w:rsidR="00FB5B1E" w:rsidRPr="00083061">
              <w:t>(e-j)</w:t>
            </w:r>
          </w:p>
        </w:tc>
      </w:tr>
      <w:tr w:rsidR="00CE1B8D" w:rsidRPr="00083061" w:rsidTr="00E976D1">
        <w:trPr>
          <w:cantSplit/>
          <w:jc w:val="center"/>
        </w:trPr>
        <w:tc>
          <w:tcPr>
            <w:tcW w:w="6615" w:type="dxa"/>
          </w:tcPr>
          <w:p w:rsidR="00CE1B8D" w:rsidRPr="00083061" w:rsidRDefault="00CE1B8D" w:rsidP="00E976D1">
            <w:r w:rsidRPr="00083061">
              <w:t>Maintain records of control device</w:t>
            </w:r>
            <w:r w:rsidR="00302985" w:rsidRPr="00083061">
              <w:t xml:space="preserve"> design, operations </w:t>
            </w:r>
            <w:r w:rsidRPr="00083061">
              <w:t>plan</w:t>
            </w:r>
            <w:r w:rsidR="00302985" w:rsidRPr="00083061">
              <w:t xml:space="preserve">, </w:t>
            </w:r>
            <w:r w:rsidRPr="00083061">
              <w:t>corrective action</w:t>
            </w:r>
            <w:r w:rsidR="00302985" w:rsidRPr="00083061">
              <w:t>s</w:t>
            </w:r>
            <w:r w:rsidRPr="00083061">
              <w:t xml:space="preserve">, </w:t>
            </w:r>
            <w:proofErr w:type="gramStart"/>
            <w:r w:rsidRPr="00083061">
              <w:t>compliance</w:t>
            </w:r>
            <w:proofErr w:type="gramEnd"/>
            <w:r w:rsidRPr="00083061">
              <w:t xml:space="preserve"> tests, reference values of monitored parameters, monitoring results</w:t>
            </w:r>
            <w:r w:rsidR="00302985" w:rsidRPr="00083061">
              <w:t>,</w:t>
            </w:r>
            <w:r w:rsidRPr="00083061">
              <w:t xml:space="preserve"> and exceedances</w:t>
            </w:r>
            <w:r w:rsidR="00A011D8" w:rsidRPr="00083061">
              <w:t xml:space="preserve"> </w:t>
            </w:r>
            <w:r w:rsidRPr="00083061">
              <w:t>(alternative control options)</w:t>
            </w:r>
            <w:r w:rsidR="0019097B" w:rsidRPr="00083061">
              <w:t>.</w:t>
            </w:r>
          </w:p>
        </w:tc>
        <w:tc>
          <w:tcPr>
            <w:tcW w:w="2880" w:type="dxa"/>
          </w:tcPr>
          <w:p w:rsidR="00CE1B8D" w:rsidRPr="00083061" w:rsidRDefault="00CE1B8D" w:rsidP="00C26981">
            <w:r w:rsidRPr="00083061">
              <w:t>61.139(</w:t>
            </w:r>
            <w:proofErr w:type="spellStart"/>
            <w:r w:rsidRPr="00083061">
              <w:t>i</w:t>
            </w:r>
            <w:proofErr w:type="spellEnd"/>
            <w:r w:rsidRPr="00083061">
              <w:t>)(1-7)</w:t>
            </w:r>
          </w:p>
        </w:tc>
      </w:tr>
      <w:tr w:rsidR="00CE1B8D" w:rsidRPr="00083061" w:rsidTr="00E976D1">
        <w:trPr>
          <w:cantSplit/>
          <w:trHeight w:val="75"/>
          <w:jc w:val="center"/>
        </w:trPr>
        <w:tc>
          <w:tcPr>
            <w:tcW w:w="6615" w:type="dxa"/>
          </w:tcPr>
          <w:p w:rsidR="00EF4051" w:rsidRPr="00083061" w:rsidRDefault="00CE1B8D" w:rsidP="00A011D8">
            <w:r w:rsidRPr="00083061">
              <w:t>Maintain records of annual furnace and foundry coke production for furnace coke by-product recovery plants for at least two years</w:t>
            </w:r>
            <w:r w:rsidR="0019097B" w:rsidRPr="00083061">
              <w:t>.</w:t>
            </w:r>
          </w:p>
        </w:tc>
        <w:tc>
          <w:tcPr>
            <w:tcW w:w="2880" w:type="dxa"/>
          </w:tcPr>
          <w:p w:rsidR="00CE1B8D" w:rsidRPr="00083061" w:rsidRDefault="00CE1B8D" w:rsidP="00C26981">
            <w:r w:rsidRPr="00083061">
              <w:t>61.138(d)</w:t>
            </w:r>
          </w:p>
        </w:tc>
      </w:tr>
      <w:tr w:rsidR="00CE1B8D" w:rsidRPr="00083061" w:rsidTr="00E976D1">
        <w:trPr>
          <w:cantSplit/>
          <w:jc w:val="center"/>
        </w:trPr>
        <w:tc>
          <w:tcPr>
            <w:tcW w:w="6615" w:type="dxa"/>
          </w:tcPr>
          <w:p w:rsidR="00CE1B8D" w:rsidRPr="00083061" w:rsidRDefault="00CE1B8D" w:rsidP="00FB5B1E">
            <w:r w:rsidRPr="00083061">
              <w:t>Recordkeeping requirements</w:t>
            </w:r>
            <w:r w:rsidR="00FB5B1E" w:rsidRPr="00083061">
              <w:t xml:space="preserve"> for owners or operators of any piece of equipment subject to NESHAP subpart V</w:t>
            </w:r>
            <w:r w:rsidR="0019097B" w:rsidRPr="00083061">
              <w:t>.</w:t>
            </w:r>
          </w:p>
        </w:tc>
        <w:tc>
          <w:tcPr>
            <w:tcW w:w="2880" w:type="dxa"/>
          </w:tcPr>
          <w:p w:rsidR="00CE1B8D" w:rsidRPr="00083061" w:rsidRDefault="00CE1B8D" w:rsidP="00FB5B1E">
            <w:r w:rsidRPr="00083061">
              <w:t>61.246</w:t>
            </w:r>
          </w:p>
        </w:tc>
      </w:tr>
      <w:tr w:rsidR="00C26981" w:rsidRPr="00083061" w:rsidTr="00E976D1">
        <w:trPr>
          <w:cantSplit/>
          <w:jc w:val="center"/>
        </w:trPr>
        <w:tc>
          <w:tcPr>
            <w:tcW w:w="6615" w:type="dxa"/>
          </w:tcPr>
          <w:p w:rsidR="00C26981" w:rsidRPr="00083061" w:rsidRDefault="00A011D8" w:rsidP="00FB5B1E">
            <w:pPr>
              <w:rPr>
                <w:b/>
              </w:rPr>
            </w:pPr>
            <w:r w:rsidRPr="00083061">
              <w:rPr>
                <w:b/>
              </w:rPr>
              <w:t>Subpart Y</w:t>
            </w:r>
          </w:p>
        </w:tc>
        <w:tc>
          <w:tcPr>
            <w:tcW w:w="2880" w:type="dxa"/>
          </w:tcPr>
          <w:p w:rsidR="00C26981" w:rsidRPr="00083061" w:rsidRDefault="00C26981" w:rsidP="00FB5B1E"/>
        </w:tc>
      </w:tr>
      <w:tr w:rsidR="0087708B" w:rsidRPr="00083061" w:rsidTr="00E976D1">
        <w:trPr>
          <w:cantSplit/>
          <w:jc w:val="center"/>
        </w:trPr>
        <w:tc>
          <w:tcPr>
            <w:tcW w:w="6615" w:type="dxa"/>
          </w:tcPr>
          <w:p w:rsidR="0087708B" w:rsidRPr="00083061" w:rsidRDefault="00F93A73" w:rsidP="00F93A73">
            <w:r w:rsidRPr="00083061">
              <w:t>Maintain records of all required reports, for at least two years</w:t>
            </w:r>
            <w:r w:rsidR="0019097B" w:rsidRPr="00083061">
              <w:t>.</w:t>
            </w:r>
          </w:p>
        </w:tc>
        <w:tc>
          <w:tcPr>
            <w:tcW w:w="2880" w:type="dxa"/>
          </w:tcPr>
          <w:p w:rsidR="0087708B" w:rsidRPr="00083061" w:rsidRDefault="0087708B" w:rsidP="00FB5B1E">
            <w:r w:rsidRPr="00083061">
              <w:t>61.276(a)</w:t>
            </w:r>
          </w:p>
        </w:tc>
      </w:tr>
      <w:tr w:rsidR="0087708B" w:rsidRPr="00083061" w:rsidTr="00E976D1">
        <w:trPr>
          <w:cantSplit/>
          <w:jc w:val="center"/>
        </w:trPr>
        <w:tc>
          <w:tcPr>
            <w:tcW w:w="6615" w:type="dxa"/>
          </w:tcPr>
          <w:p w:rsidR="0087708B" w:rsidRPr="00083061" w:rsidRDefault="00F93A73" w:rsidP="00F93A73">
            <w:r w:rsidRPr="00083061">
              <w:t xml:space="preserve">Maintain records of dimensions and capacities of each </w:t>
            </w:r>
            <w:r w:rsidR="0019097B" w:rsidRPr="00083061">
              <w:t xml:space="preserve">benzene </w:t>
            </w:r>
            <w:r w:rsidRPr="00083061">
              <w:t>storage vessel, for the life of the vessel</w:t>
            </w:r>
            <w:r w:rsidR="0019097B" w:rsidRPr="00083061">
              <w:t>.</w:t>
            </w:r>
          </w:p>
        </w:tc>
        <w:tc>
          <w:tcPr>
            <w:tcW w:w="2880" w:type="dxa"/>
          </w:tcPr>
          <w:p w:rsidR="0087708B" w:rsidRPr="00083061" w:rsidRDefault="0087708B" w:rsidP="0087708B">
            <w:r w:rsidRPr="00083061">
              <w:t>61.276(b)</w:t>
            </w:r>
          </w:p>
        </w:tc>
      </w:tr>
      <w:tr w:rsidR="0087708B" w:rsidRPr="00083061" w:rsidTr="00E976D1">
        <w:trPr>
          <w:cantSplit/>
          <w:jc w:val="center"/>
        </w:trPr>
        <w:tc>
          <w:tcPr>
            <w:tcW w:w="6615" w:type="dxa"/>
          </w:tcPr>
          <w:p w:rsidR="0087708B" w:rsidRPr="00083061" w:rsidRDefault="00F93A73" w:rsidP="00F93A73">
            <w:r w:rsidRPr="00083061">
              <w:t>Maintain a record of the o</w:t>
            </w:r>
            <w:r w:rsidR="001B2E5F" w:rsidRPr="00083061">
              <w:t>perating plan</w:t>
            </w:r>
            <w:r w:rsidRPr="00083061">
              <w:t>, for the life of the closed vent system and control device</w:t>
            </w:r>
            <w:r w:rsidR="0019097B" w:rsidRPr="00083061">
              <w:t>.</w:t>
            </w:r>
          </w:p>
        </w:tc>
        <w:tc>
          <w:tcPr>
            <w:tcW w:w="2880" w:type="dxa"/>
          </w:tcPr>
          <w:p w:rsidR="0087708B" w:rsidRPr="00083061" w:rsidRDefault="001B2E5F" w:rsidP="00F93A73">
            <w:r w:rsidRPr="00083061">
              <w:t>61.276(</w:t>
            </w:r>
            <w:r w:rsidR="00F93A73" w:rsidRPr="00083061">
              <w:t>c</w:t>
            </w:r>
            <w:r w:rsidRPr="00083061">
              <w:t>)</w:t>
            </w:r>
            <w:r w:rsidR="00F93A73" w:rsidRPr="00083061">
              <w:t>(1)</w:t>
            </w:r>
          </w:p>
        </w:tc>
      </w:tr>
      <w:tr w:rsidR="001B2E5F" w:rsidRPr="00083061" w:rsidTr="00E976D1">
        <w:trPr>
          <w:cantSplit/>
          <w:jc w:val="center"/>
        </w:trPr>
        <w:tc>
          <w:tcPr>
            <w:tcW w:w="6615" w:type="dxa"/>
          </w:tcPr>
          <w:p w:rsidR="001B2E5F" w:rsidRPr="00083061" w:rsidRDefault="00F93A73" w:rsidP="00F93A73">
            <w:r w:rsidRPr="00083061">
              <w:t xml:space="preserve">Maintain records of monitoring </w:t>
            </w:r>
            <w:r w:rsidR="001B2E5F" w:rsidRPr="00083061">
              <w:t>parameters</w:t>
            </w:r>
            <w:r w:rsidR="0019097B" w:rsidRPr="00083061">
              <w:t>.</w:t>
            </w:r>
          </w:p>
        </w:tc>
        <w:tc>
          <w:tcPr>
            <w:tcW w:w="2880" w:type="dxa"/>
          </w:tcPr>
          <w:p w:rsidR="001B2E5F" w:rsidRPr="00083061" w:rsidRDefault="001B2E5F" w:rsidP="00FB5B1E">
            <w:r w:rsidRPr="00083061">
              <w:t>61.276</w:t>
            </w:r>
            <w:r w:rsidR="00F93A73" w:rsidRPr="00083061">
              <w:t>(c)(2)</w:t>
            </w:r>
          </w:p>
        </w:tc>
      </w:tr>
      <w:tr w:rsidR="0087708B" w:rsidRPr="00083061" w:rsidTr="00E976D1">
        <w:trPr>
          <w:cantSplit/>
          <w:jc w:val="center"/>
        </w:trPr>
        <w:tc>
          <w:tcPr>
            <w:tcW w:w="6615" w:type="dxa"/>
          </w:tcPr>
          <w:p w:rsidR="0087708B" w:rsidRPr="00083061" w:rsidRDefault="00F93A73" w:rsidP="00A011D8">
            <w:r w:rsidRPr="00083061">
              <w:t xml:space="preserve">Maintain records of </w:t>
            </w:r>
            <w:r w:rsidR="00A011D8" w:rsidRPr="00083061">
              <w:t>any maintenance performed in accordance with the operating plan</w:t>
            </w:r>
            <w:r w:rsidR="0019097B" w:rsidRPr="00083061">
              <w:t>.</w:t>
            </w:r>
          </w:p>
        </w:tc>
        <w:tc>
          <w:tcPr>
            <w:tcW w:w="2880" w:type="dxa"/>
          </w:tcPr>
          <w:p w:rsidR="0087708B" w:rsidRPr="00083061" w:rsidRDefault="001B2E5F" w:rsidP="00FB5B1E">
            <w:r w:rsidRPr="00083061">
              <w:t>61.276</w:t>
            </w:r>
            <w:r w:rsidR="00A011D8" w:rsidRPr="00083061">
              <w:t>(c)(3)</w:t>
            </w:r>
          </w:p>
        </w:tc>
      </w:tr>
    </w:tbl>
    <w:p w:rsidR="00CD4DE7" w:rsidRPr="00083061" w:rsidRDefault="00CD4DE7" w:rsidP="00CD4DE7">
      <w:pPr>
        <w:pBdr>
          <w:top w:val="single" w:sz="6" w:space="0" w:color="FFFFFF"/>
          <w:left w:val="single" w:sz="6" w:space="0" w:color="FFFFFF"/>
          <w:bottom w:val="single" w:sz="6" w:space="0" w:color="FFFFFF"/>
          <w:right w:val="single" w:sz="6" w:space="0" w:color="FFFFFF"/>
        </w:pBdr>
        <w:ind w:firstLine="720"/>
        <w:rPr>
          <w:sz w:val="20"/>
          <w:szCs w:val="20"/>
        </w:rPr>
      </w:pPr>
      <w:r w:rsidRPr="00083061">
        <w:rPr>
          <w:vertAlign w:val="superscript"/>
        </w:rPr>
        <w:t>1</w:t>
      </w:r>
      <w:r w:rsidRPr="00083061">
        <w:t xml:space="preserve"> </w:t>
      </w:r>
      <w:r w:rsidRPr="00083061">
        <w:rPr>
          <w:sz w:val="20"/>
          <w:szCs w:val="20"/>
        </w:rPr>
        <w:t xml:space="preserve">The burden for new sources subject to subpart Y is included in the NSPS for storage vessels at 40 CFR </w:t>
      </w:r>
      <w:proofErr w:type="gramStart"/>
      <w:r w:rsidRPr="00083061">
        <w:rPr>
          <w:sz w:val="20"/>
          <w:szCs w:val="20"/>
        </w:rPr>
        <w:t>part</w:t>
      </w:r>
      <w:proofErr w:type="gramEnd"/>
      <w:r w:rsidRPr="00083061">
        <w:rPr>
          <w:sz w:val="20"/>
          <w:szCs w:val="20"/>
        </w:rPr>
        <w:t xml:space="preserve"> 60, subpart Kb.</w:t>
      </w:r>
    </w:p>
    <w:p w:rsidR="00FB5B1E" w:rsidRPr="00083061" w:rsidRDefault="00FB5B1E" w:rsidP="00504745">
      <w:pPr>
        <w:pBdr>
          <w:top w:val="single" w:sz="6" w:space="0" w:color="FFFFFF"/>
          <w:left w:val="single" w:sz="6" w:space="0" w:color="FFFFFF"/>
          <w:bottom w:val="single" w:sz="6" w:space="0" w:color="FFFFFF"/>
          <w:right w:val="single" w:sz="6" w:space="0" w:color="FFFFFF"/>
        </w:pBdr>
        <w:outlineLvl w:val="0"/>
      </w:pPr>
    </w:p>
    <w:p w:rsidR="00CA4CD6" w:rsidRPr="00083061" w:rsidRDefault="00CA4CD6" w:rsidP="00504745">
      <w:pPr>
        <w:pBdr>
          <w:top w:val="single" w:sz="6" w:space="0" w:color="FFFFFF"/>
          <w:left w:val="single" w:sz="6" w:space="0" w:color="FFFFFF"/>
          <w:bottom w:val="single" w:sz="6" w:space="0" w:color="FFFFFF"/>
          <w:right w:val="single" w:sz="6" w:space="0" w:color="FFFFFF"/>
        </w:pBdr>
        <w:outlineLvl w:val="0"/>
      </w:pPr>
      <w:r w:rsidRPr="00083061">
        <w:rPr>
          <w:u w:val="single"/>
        </w:rPr>
        <w:t>Electronic Reporting</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2743D2">
      <w:pPr>
        <w:pBdr>
          <w:top w:val="single" w:sz="6" w:space="0" w:color="FFFFFF"/>
          <w:left w:val="single" w:sz="6" w:space="0" w:color="FFFFFF"/>
          <w:bottom w:val="single" w:sz="6" w:space="0" w:color="FFFFFF"/>
          <w:right w:val="single" w:sz="6" w:space="0" w:color="FFFFFF"/>
        </w:pBdr>
        <w:ind w:firstLine="720"/>
      </w:pPr>
      <w:r w:rsidRPr="00083061">
        <w:t>Some of the r</w:t>
      </w:r>
      <w:r w:rsidR="00CA4CD6" w:rsidRPr="00083061">
        <w:t xml:space="preserve">espondents are using monitoring equipment that automatically records </w:t>
      </w:r>
      <w:r w:rsidR="00CA4CD6" w:rsidRPr="00083061">
        <w:lastRenderedPageBreak/>
        <w:t xml:space="preserve">parameter data.  Although personnel at the affected facility must </w:t>
      </w:r>
      <w:r w:rsidRPr="00083061">
        <w:t xml:space="preserve">still </w:t>
      </w:r>
      <w:r w:rsidR="00CA4CD6" w:rsidRPr="00083061">
        <w:t xml:space="preserve">evaluate the data, internal automation has significantly reduced the burden associated with monitoring and recordkeeping at </w:t>
      </w:r>
      <w:r w:rsidRPr="00083061">
        <w:t>a</w:t>
      </w:r>
      <w:r w:rsidR="00CA4CD6" w:rsidRPr="00083061">
        <w:t xml:space="preserve"> plant site.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Also, regulatory agencies in cooperation with th</w:t>
      </w:r>
      <w:r w:rsidR="00724BC7" w:rsidRPr="00083061">
        <w:t>e respondents</w:t>
      </w:r>
      <w:r w:rsidRPr="00083061">
        <w:t xml:space="preserve"> continue to create reporting systems to transmit data electronically.  However, electronic reporting systems are still not widely used.  At this time, it is estimated that approximately 10 percent of the respon</w:t>
      </w:r>
      <w:r w:rsidR="00CE1B8D" w:rsidRPr="00083061">
        <w:t>dents use electronic reporting.</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083061">
        <w:rPr>
          <w:b/>
          <w:bCs/>
        </w:rPr>
        <w:t>(ii)  Respondent Activities</w:t>
      </w:r>
      <w:r w:rsidRPr="00083061">
        <w:rPr>
          <w:b/>
          <w:bCs/>
        </w:rPr>
        <w:tab/>
      </w:r>
    </w:p>
    <w:p w:rsidR="00CA4CD6" w:rsidRPr="00083061" w:rsidRDefault="00CA4CD6">
      <w:pPr>
        <w:pBdr>
          <w:top w:val="single" w:sz="6" w:space="0" w:color="FFFFFF"/>
          <w:left w:val="single" w:sz="6" w:space="0" w:color="FFFFFF"/>
          <w:bottom w:val="single" w:sz="6" w:space="0" w:color="FFFFFF"/>
          <w:right w:val="single" w:sz="6" w:space="0" w:color="FFFFFF"/>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9360"/>
      </w:tblGrid>
      <w:tr w:rsidR="00CA4CD6" w:rsidRPr="00083061" w:rsidTr="00C77286">
        <w:trPr>
          <w:tblHeade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083061">
              <w:rPr>
                <w:b/>
                <w:bCs/>
              </w:rPr>
              <w:t>Respondent Activities</w:t>
            </w:r>
          </w:p>
        </w:tc>
      </w:tr>
      <w:tr w:rsidR="00CA4CD6" w:rsidRPr="00083061" w:rsidTr="00C77286">
        <w:trPr>
          <w:jc w:val="center"/>
        </w:trPr>
        <w:tc>
          <w:tcPr>
            <w:tcW w:w="9360" w:type="dxa"/>
          </w:tcPr>
          <w:p w:rsidR="00CA4CD6" w:rsidRPr="00083061" w:rsidRDefault="00CA4CD6">
            <w:pPr>
              <w:spacing w:line="120" w:lineRule="exact"/>
              <w:rPr>
                <w:b/>
                <w:bCs/>
              </w:rPr>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Read instructions.</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rsidP="00C77286">
            <w:pPr>
              <w:pBdr>
                <w:top w:val="single" w:sz="6" w:space="0" w:color="FFFFFF"/>
                <w:left w:val="single" w:sz="6" w:space="0" w:color="FFFFFF"/>
                <w:bottom w:val="single" w:sz="6" w:space="0" w:color="FFFFFF"/>
                <w:right w:val="single" w:sz="6" w:space="0" w:color="FFFFFF"/>
              </w:pBdr>
              <w:spacing w:after="55"/>
            </w:pPr>
            <w:r w:rsidRPr="00083061">
              <w:t xml:space="preserve">Install, calibrate, maintain, and operate </w:t>
            </w:r>
            <w:r w:rsidR="00CE1B8D" w:rsidRPr="00083061">
              <w:t>Continuous Monitoring Systems (</w:t>
            </w:r>
            <w:r w:rsidRPr="00083061">
              <w:t>CMS</w:t>
            </w:r>
            <w:r w:rsidR="00CE1B8D" w:rsidRPr="00083061">
              <w:t>)</w:t>
            </w:r>
            <w:r w:rsidRPr="00083061">
              <w:t xml:space="preserve"> for opacity, or for pressure drop and liquid supply pressure for</w:t>
            </w:r>
            <w:r w:rsidR="00CE1B8D" w:rsidRPr="00083061">
              <w:t xml:space="preserve"> closed systems, barrier fluid degassing systems, closed-vent systems to a control device, closed-purge systems to a control device, </w:t>
            </w:r>
            <w:r w:rsidR="00C77286" w:rsidRPr="00083061">
              <w:t xml:space="preserve">and </w:t>
            </w:r>
            <w:r w:rsidR="00CE1B8D" w:rsidRPr="00083061">
              <w:t>seal systems,</w:t>
            </w:r>
            <w:r w:rsidR="00C77286" w:rsidRPr="00083061">
              <w:t xml:space="preserve"> by </w:t>
            </w:r>
            <w:r w:rsidR="00CE1B8D" w:rsidRPr="00083061">
              <w:t>monitoring equipments to repair.</w:t>
            </w:r>
            <w:r w:rsidR="0019097B" w:rsidRPr="00083061">
              <w:t xml:space="preserve"> (40 CFR part 61, Subpart L only) </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rsidP="00C77286">
            <w:pPr>
              <w:pBdr>
                <w:top w:val="single" w:sz="6" w:space="0" w:color="FFFFFF"/>
                <w:left w:val="single" w:sz="6" w:space="0" w:color="FFFFFF"/>
                <w:bottom w:val="single" w:sz="6" w:space="0" w:color="FFFFFF"/>
                <w:right w:val="single" w:sz="6" w:space="0" w:color="FFFFFF"/>
              </w:pBdr>
              <w:spacing w:after="55"/>
            </w:pPr>
            <w:r w:rsidRPr="00083061">
              <w:t>Perform initial performance test, Reference Method</w:t>
            </w:r>
            <w:r w:rsidR="00C77286" w:rsidRPr="00083061">
              <w:t xml:space="preserve"> 21 t</w:t>
            </w:r>
            <w:r w:rsidRPr="00083061">
              <w:t>est, and repeat performance tests if necessary.</w:t>
            </w:r>
            <w:r w:rsidR="0019097B" w:rsidRPr="00083061">
              <w:t xml:space="preserve"> (40 CFR part 61, Subpart L only)</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Write the notifications and reports listed above.</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Enter information required to be recorded above.</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Submit the required reports developing, acquiring, installing, and utilizing technology and systems for the purpose of collecting, validating, and verifying information.</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Develop, acquire, install, and utilize technology and systems for the purpose of processing and maintaining information.</w:t>
            </w:r>
          </w:p>
        </w:tc>
      </w:tr>
      <w:tr w:rsidR="00C77286" w:rsidRPr="00083061" w:rsidTr="00C77286">
        <w:trPr>
          <w:jc w:val="center"/>
        </w:trPr>
        <w:tc>
          <w:tcPr>
            <w:tcW w:w="9360" w:type="dxa"/>
          </w:tcPr>
          <w:p w:rsidR="00C77286" w:rsidRPr="00083061" w:rsidRDefault="00C77286" w:rsidP="00C26981">
            <w:pPr>
              <w:spacing w:line="120" w:lineRule="exact"/>
            </w:pPr>
          </w:p>
          <w:p w:rsidR="00C77286" w:rsidRPr="00083061" w:rsidRDefault="00C77286" w:rsidP="00C26981">
            <w:pPr>
              <w:pBdr>
                <w:top w:val="single" w:sz="6" w:space="0" w:color="FFFFFF"/>
                <w:left w:val="single" w:sz="6" w:space="0" w:color="FFFFFF"/>
                <w:bottom w:val="single" w:sz="6" w:space="0" w:color="FFFFFF"/>
                <w:right w:val="single" w:sz="6" w:space="0" w:color="FFFFFF"/>
              </w:pBdr>
              <w:spacing w:after="55"/>
            </w:pPr>
            <w:r w:rsidRPr="00083061">
              <w:t>Develop, acquire, install, and utilize technology and systems for the purpose of disclosing and providing information.</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77286" w:rsidP="00C77286">
            <w:pPr>
              <w:pBdr>
                <w:top w:val="single" w:sz="6" w:space="0" w:color="FFFFFF"/>
                <w:left w:val="single" w:sz="6" w:space="0" w:color="FFFFFF"/>
                <w:bottom w:val="single" w:sz="6" w:space="0" w:color="FFFFFF"/>
                <w:right w:val="single" w:sz="6" w:space="0" w:color="FFFFFF"/>
              </w:pBdr>
              <w:spacing w:after="55"/>
            </w:pPr>
            <w:r w:rsidRPr="00083061">
              <w:t>Adjust the existing ways to comply with any previously applicable instructions and requirements.</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5"/>
            </w:pPr>
            <w:r w:rsidRPr="00083061">
              <w:t>Train personnel to be able to respond to a collection of information.</w:t>
            </w:r>
          </w:p>
        </w:tc>
      </w:tr>
      <w:tr w:rsidR="00CA4CD6" w:rsidRPr="00083061" w:rsidTr="00C77286">
        <w:trPr>
          <w:jc w:val="center"/>
        </w:trPr>
        <w:tc>
          <w:tcPr>
            <w:tcW w:w="9360" w:type="dxa"/>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74"/>
            </w:pPr>
            <w:r w:rsidRPr="00083061">
              <w:t>Transmit, or otherwise disclose the information.</w:t>
            </w:r>
          </w:p>
        </w:tc>
      </w:tr>
    </w:tbl>
    <w:p w:rsidR="00CA4CD6" w:rsidRPr="00083061" w:rsidRDefault="00CA4CD6">
      <w:pPr>
        <w:pBdr>
          <w:top w:val="single" w:sz="6" w:space="0" w:color="FFFFFF"/>
          <w:left w:val="single" w:sz="6" w:space="0" w:color="FFFFFF"/>
          <w:bottom w:val="single" w:sz="6" w:space="0" w:color="FFFFFF"/>
          <w:right w:val="single" w:sz="6" w:space="0" w:color="FFFFFF"/>
        </w:pBdr>
      </w:pPr>
    </w:p>
    <w:p w:rsidR="00606DEF" w:rsidRPr="00083061" w:rsidRDefault="00CF2B37" w:rsidP="00CF2B37">
      <w:pPr>
        <w:pBdr>
          <w:top w:val="single" w:sz="6" w:space="0" w:color="FFFFFF"/>
          <w:left w:val="single" w:sz="6" w:space="0" w:color="FFFFFF"/>
          <w:bottom w:val="single" w:sz="6" w:space="0" w:color="FFFFFF"/>
          <w:right w:val="single" w:sz="6" w:space="0" w:color="FFFFFF"/>
        </w:pBdr>
        <w:ind w:firstLine="720"/>
      </w:pPr>
      <w:r w:rsidRPr="00083061">
        <w:t xml:space="preserve">Currently sources are using monitoring and reporting equipment that provide parameter data in an automated way </w:t>
      </w:r>
      <w:r w:rsidR="00B22078">
        <w:t>(</w:t>
      </w:r>
      <w:r w:rsidRPr="00083061">
        <w:t>e.g., continuous parameter monitoring system</w:t>
      </w:r>
      <w:r w:rsidR="00B22078">
        <w:t>)</w:t>
      </w:r>
      <w:r w:rsidRPr="00083061">
        <w:t xml:space="preserve">.  Although personnel at the source still need to evaluate the data, this type of monitoring equipment has significantly </w:t>
      </w:r>
      <w:r w:rsidRPr="00083061">
        <w:lastRenderedPageBreak/>
        <w:t xml:space="preserve">reduced the burden associated with monitoring and recordkeeping. </w:t>
      </w:r>
    </w:p>
    <w:p w:rsidR="00CF2B37" w:rsidRPr="00083061" w:rsidRDefault="00CF2B37">
      <w:pPr>
        <w:pBdr>
          <w:top w:val="single" w:sz="6" w:space="0" w:color="FFFFFF"/>
          <w:left w:val="single" w:sz="6" w:space="0" w:color="FFFFFF"/>
          <w:bottom w:val="single" w:sz="6" w:space="0" w:color="FFFFFF"/>
          <w:right w:val="single" w:sz="6" w:space="0" w:color="FFFFFF"/>
        </w:pBdr>
        <w:rPr>
          <w:b/>
          <w:bCs/>
        </w:rPr>
      </w:pP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outlineLvl w:val="0"/>
        <w:rPr>
          <w:b/>
          <w:bCs/>
        </w:rPr>
      </w:pPr>
      <w:r w:rsidRPr="00083061">
        <w:rPr>
          <w:b/>
          <w:bCs/>
        </w:rPr>
        <w:t>5.  The Information Collected:  Agency Activities, Collection Methodology, and Information Management</w:t>
      </w: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rPr>
          <w:b/>
          <w:bCs/>
        </w:rPr>
      </w:pP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ind w:firstLine="720"/>
      </w:pPr>
      <w:r w:rsidRPr="00083061">
        <w:rPr>
          <w:b/>
          <w:bCs/>
        </w:rPr>
        <w:t>5(a</w:t>
      </w:r>
      <w:proofErr w:type="gramStart"/>
      <w:r w:rsidRPr="00083061">
        <w:rPr>
          <w:b/>
          <w:bCs/>
        </w:rPr>
        <w:t>)  Agency</w:t>
      </w:r>
      <w:proofErr w:type="gramEnd"/>
      <w:r w:rsidRPr="00083061">
        <w:rPr>
          <w:b/>
          <w:bCs/>
        </w:rPr>
        <w:t xml:space="preserve"> Activities</w:t>
      </w: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pP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ind w:firstLine="720"/>
      </w:pPr>
      <w:r w:rsidRPr="00083061">
        <w:t>EPA conducts the following activities in connection with the acquisition, analysis, storage, and distribution of the required information.</w:t>
      </w:r>
    </w:p>
    <w:p w:rsidR="00CA4CD6" w:rsidRPr="00083061"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tblPr>
      <w:tblGrid>
        <w:gridCol w:w="9360"/>
      </w:tblGrid>
      <w:tr w:rsidR="00CA4CD6" w:rsidRPr="00083061">
        <w:trPr>
          <w:tblHeader/>
        </w:trPr>
        <w:tc>
          <w:tcPr>
            <w:tcW w:w="9360" w:type="dxa"/>
            <w:tcBorders>
              <w:top w:val="single" w:sz="7" w:space="0" w:color="000000"/>
              <w:left w:val="single" w:sz="7" w:space="0" w:color="000000"/>
              <w:bottom w:val="single" w:sz="6" w:space="0" w:color="FFFFFF"/>
              <w:right w:val="single" w:sz="7" w:space="0" w:color="000000"/>
            </w:tcBorders>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83061">
              <w:rPr>
                <w:b/>
                <w:bCs/>
              </w:rPr>
              <w:t>Agency Activities</w:t>
            </w:r>
          </w:p>
        </w:tc>
      </w:tr>
      <w:tr w:rsidR="00C77286" w:rsidRPr="00083061" w:rsidTr="00C26981">
        <w:tc>
          <w:tcPr>
            <w:tcW w:w="9360" w:type="dxa"/>
            <w:tcBorders>
              <w:top w:val="single" w:sz="7" w:space="0" w:color="000000"/>
              <w:left w:val="single" w:sz="7" w:space="0" w:color="000000"/>
              <w:bottom w:val="single" w:sz="6" w:space="0" w:color="FFFFFF"/>
              <w:right w:val="single" w:sz="7" w:space="0" w:color="000000"/>
            </w:tcBorders>
          </w:tcPr>
          <w:p w:rsidR="00C77286" w:rsidRPr="00083061" w:rsidRDefault="00C77286" w:rsidP="00C26981">
            <w:pPr>
              <w:spacing w:line="120" w:lineRule="exact"/>
            </w:pPr>
          </w:p>
          <w:p w:rsidR="00C77286" w:rsidRPr="00083061" w:rsidRDefault="00C77286" w:rsidP="00C77286">
            <w:pPr>
              <w:pBdr>
                <w:top w:val="single" w:sz="6" w:space="0" w:color="FFFFFF"/>
                <w:left w:val="single" w:sz="6" w:space="0" w:color="FFFFFF"/>
                <w:bottom w:val="single" w:sz="6" w:space="0" w:color="FFFFFF"/>
                <w:right w:val="single" w:sz="6" w:space="0" w:color="FFFFFF"/>
              </w:pBdr>
              <w:spacing w:after="52"/>
            </w:pPr>
            <w:r w:rsidRPr="00083061">
              <w:t>Observe initial performance tests and repeat performance tests</w:t>
            </w:r>
            <w:r w:rsidR="00C26981" w:rsidRPr="00083061">
              <w:t>,</w:t>
            </w:r>
            <w:r w:rsidRPr="00083061">
              <w:t xml:space="preserve"> if necessary.</w:t>
            </w:r>
          </w:p>
        </w:tc>
      </w:tr>
      <w:tr w:rsidR="00CA4CD6" w:rsidRPr="00083061">
        <w:tc>
          <w:tcPr>
            <w:tcW w:w="9360" w:type="dxa"/>
            <w:tcBorders>
              <w:top w:val="single" w:sz="7" w:space="0" w:color="000000"/>
              <w:left w:val="single" w:sz="7" w:space="0" w:color="000000"/>
              <w:bottom w:val="single" w:sz="6" w:space="0" w:color="FFFFFF"/>
              <w:right w:val="single" w:sz="7" w:space="0" w:color="000000"/>
            </w:tcBorders>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2"/>
            </w:pPr>
            <w:r w:rsidRPr="00083061">
              <w:t>Review notifications and reports, including performance test reports, and excess emissions reports, required to be submitted by industry.</w:t>
            </w:r>
          </w:p>
        </w:tc>
      </w:tr>
      <w:tr w:rsidR="00CA4CD6" w:rsidRPr="00083061">
        <w:tc>
          <w:tcPr>
            <w:tcW w:w="9360" w:type="dxa"/>
            <w:tcBorders>
              <w:top w:val="single" w:sz="7" w:space="0" w:color="000000"/>
              <w:left w:val="single" w:sz="7" w:space="0" w:color="000000"/>
              <w:bottom w:val="single" w:sz="6" w:space="0" w:color="FFFFFF"/>
              <w:right w:val="single" w:sz="7" w:space="0" w:color="000000"/>
            </w:tcBorders>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2"/>
            </w:pPr>
            <w:r w:rsidRPr="00083061">
              <w:t>Audit facility records.</w:t>
            </w:r>
          </w:p>
        </w:tc>
      </w:tr>
      <w:tr w:rsidR="00CA4CD6" w:rsidRPr="00083061">
        <w:tc>
          <w:tcPr>
            <w:tcW w:w="9360" w:type="dxa"/>
            <w:tcBorders>
              <w:top w:val="single" w:sz="7" w:space="0" w:color="000000"/>
              <w:left w:val="single" w:sz="7" w:space="0" w:color="000000"/>
              <w:bottom w:val="single" w:sz="7" w:space="0" w:color="000000"/>
              <w:right w:val="single" w:sz="7" w:space="0" w:color="000000"/>
            </w:tcBorders>
          </w:tcPr>
          <w:p w:rsidR="00CA4CD6" w:rsidRPr="00083061" w:rsidRDefault="00CA4CD6">
            <w:pPr>
              <w:spacing w:line="120" w:lineRule="exact"/>
            </w:pPr>
          </w:p>
          <w:p w:rsidR="00CA4CD6" w:rsidRPr="00083061" w:rsidRDefault="00CA4CD6" w:rsidP="004C701D">
            <w:pPr>
              <w:pBdr>
                <w:top w:val="single" w:sz="6" w:space="0" w:color="FFFFFF"/>
                <w:left w:val="single" w:sz="6" w:space="0" w:color="FFFFFF"/>
                <w:bottom w:val="single" w:sz="6" w:space="0" w:color="FFFFFF"/>
                <w:right w:val="single" w:sz="6" w:space="0" w:color="FFFFFF"/>
              </w:pBdr>
              <w:spacing w:after="72"/>
            </w:pPr>
            <w:r w:rsidRPr="00083061">
              <w:t xml:space="preserve">Input, analyze, and maintain data in the </w:t>
            </w:r>
            <w:r w:rsidR="004C701D" w:rsidRPr="00083061">
              <w:t>Online Tracking Information System (OTIS).</w:t>
            </w:r>
          </w:p>
        </w:tc>
      </w:tr>
    </w:tbl>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5(b</w:t>
      </w:r>
      <w:proofErr w:type="gramStart"/>
      <w:r w:rsidRPr="00083061">
        <w:rPr>
          <w:b/>
          <w:bCs/>
        </w:rPr>
        <w:t>)  Collection</w:t>
      </w:r>
      <w:proofErr w:type="gramEnd"/>
      <w:r w:rsidRPr="00083061">
        <w:rPr>
          <w:b/>
          <w:bCs/>
        </w:rPr>
        <w:t xml:space="preserve"> Methodology and Management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77286">
      <w:pPr>
        <w:pBdr>
          <w:top w:val="single" w:sz="6" w:space="0" w:color="FFFFFF"/>
          <w:left w:val="single" w:sz="6" w:space="0" w:color="FFFFFF"/>
          <w:bottom w:val="single" w:sz="6" w:space="0" w:color="FFFFFF"/>
          <w:right w:val="single" w:sz="6" w:space="0" w:color="FFFFFF"/>
        </w:pBdr>
        <w:ind w:firstLine="720"/>
      </w:pPr>
      <w:r w:rsidRPr="00083061">
        <w:t xml:space="preserve">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standards, and note the operating conditions under which compliance was achieved.  </w:t>
      </w:r>
      <w:r w:rsidR="00CA4CD6" w:rsidRPr="00083061">
        <w:t>Data and records maintained by the respondents are tabulated and published for use in compliance and enforcement programs.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 xml:space="preserve">Information contained in </w:t>
      </w:r>
      <w:r w:rsidR="004C701D" w:rsidRPr="00083061">
        <w:t xml:space="preserve">the reports is entered into OTIS </w:t>
      </w:r>
      <w:r w:rsidRPr="00083061">
        <w:t xml:space="preserve">which is operated and maintained by EPA's Office of Compliance.  </w:t>
      </w:r>
      <w:r w:rsidR="004C701D" w:rsidRPr="00083061">
        <w:t xml:space="preserve">OTIS </w:t>
      </w:r>
      <w:r w:rsidRPr="00083061">
        <w:t>is EPA</w:t>
      </w:r>
      <w:r w:rsidR="004C701D" w:rsidRPr="00083061">
        <w:t>’</w:t>
      </w:r>
      <w:r w:rsidRPr="00083061">
        <w:t xml:space="preserve">s database for the collection, maintenance, and retrieval of compliance data for approximately 125,000 industrial and government-owned facilities.  EPA uses the </w:t>
      </w:r>
      <w:r w:rsidR="004C701D" w:rsidRPr="00083061">
        <w:t>OTIS</w:t>
      </w:r>
      <w:r w:rsidRPr="00083061">
        <w:t xml:space="preserve"> for tracking air pollution compliance and enforcement by local and state regulatory agencies, EPA regional offices and EPA headquarters.  EPA and its delegated Authorities can edit, store, retrieve and analyze the data.</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77286">
      <w:pPr>
        <w:pBdr>
          <w:top w:val="single" w:sz="6" w:space="0" w:color="FFFFFF"/>
          <w:left w:val="single" w:sz="6" w:space="0" w:color="FFFFFF"/>
          <w:bottom w:val="single" w:sz="6" w:space="0" w:color="FFFFFF"/>
          <w:right w:val="single" w:sz="6" w:space="0" w:color="FFFFFF"/>
        </w:pBdr>
        <w:ind w:firstLine="720"/>
      </w:pPr>
      <w:r w:rsidRPr="00083061">
        <w:t xml:space="preserve"> The records required by the</w:t>
      </w:r>
      <w:r w:rsidR="00CA4CD6" w:rsidRPr="00083061">
        <w:t>s</w:t>
      </w:r>
      <w:r w:rsidRPr="00083061">
        <w:t>e</w:t>
      </w:r>
      <w:r w:rsidR="00CA4CD6" w:rsidRPr="00083061">
        <w:t xml:space="preserve"> regulation</w:t>
      </w:r>
      <w:r w:rsidRPr="00083061">
        <w:t>s</w:t>
      </w:r>
      <w:r w:rsidR="00CA4CD6" w:rsidRPr="00083061">
        <w:t xml:space="preserve"> must be retained by the owner/operator for</w:t>
      </w:r>
      <w:r w:rsidRPr="00083061">
        <w:t xml:space="preserve"> </w:t>
      </w:r>
      <w:r w:rsidR="00C83140" w:rsidRPr="00083061">
        <w:t>two</w:t>
      </w:r>
      <w:r w:rsidRPr="00083061">
        <w:t xml:space="preserve"> </w:t>
      </w:r>
      <w:r w:rsidR="00CA4CD6" w:rsidRPr="00083061">
        <w:t>years.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5(c</w:t>
      </w:r>
      <w:proofErr w:type="gramStart"/>
      <w:r w:rsidRPr="00083061">
        <w:rPr>
          <w:b/>
          <w:bCs/>
        </w:rPr>
        <w:t>)  Small</w:t>
      </w:r>
      <w:proofErr w:type="gramEnd"/>
      <w:r w:rsidRPr="00083061">
        <w:rPr>
          <w:b/>
          <w:bCs/>
        </w:rPr>
        <w:t xml:space="preserve"> Entity Flexibility</w:t>
      </w:r>
    </w:p>
    <w:p w:rsidR="00CA4CD6" w:rsidRPr="00083061" w:rsidRDefault="00CA4CD6" w:rsidP="006E4A6E">
      <w:pPr>
        <w:pBdr>
          <w:top w:val="single" w:sz="6" w:space="0" w:color="FFFFFF"/>
          <w:left w:val="single" w:sz="6" w:space="0" w:color="FFFFFF"/>
          <w:bottom w:val="single" w:sz="6" w:space="0" w:color="FFFFFF"/>
          <w:right w:val="single" w:sz="6" w:space="0" w:color="FFFFFF"/>
        </w:pBdr>
      </w:pPr>
    </w:p>
    <w:p w:rsidR="00CA4CD6" w:rsidRPr="00083061" w:rsidRDefault="00CA4CD6" w:rsidP="00F15B01">
      <w:pPr>
        <w:pBdr>
          <w:top w:val="single" w:sz="6" w:space="0" w:color="FFFFFF"/>
          <w:left w:val="single" w:sz="6" w:space="0" w:color="FFFFFF"/>
          <w:bottom w:val="single" w:sz="6" w:space="0" w:color="FFFFFF"/>
          <w:right w:val="single" w:sz="6" w:space="0" w:color="FFFFFF"/>
        </w:pBdr>
        <w:ind w:firstLine="720"/>
      </w:pPr>
      <w:r w:rsidRPr="00083061">
        <w:t>A majority of the respondents are large entities (i.e., large businesses).  However, the impact on small entities (i.e., small businesses) was taken into consideration during the development of the regulation.</w:t>
      </w:r>
      <w:r w:rsidR="00F15B01" w:rsidRPr="00083061">
        <w:t xml:space="preserve">  </w:t>
      </w:r>
      <w:r w:rsidRPr="00083061">
        <w:t xml:space="preserve">Due to technical considerations involving the process operations </w:t>
      </w:r>
      <w:r w:rsidRPr="00083061">
        <w:lastRenderedPageBreak/>
        <w:t xml:space="preserve">and the types of control equipment employed, the recordkeeping and reporting requirements are the same for both small and large entities.  The Agency considers these </w:t>
      </w:r>
      <w:r w:rsidR="002B29A7" w:rsidRPr="00083061">
        <w:t xml:space="preserve">to be the minimum </w:t>
      </w:r>
      <w:r w:rsidRPr="00083061">
        <w:t xml:space="preserve">requirements needed to ensure compliance and, therefore, cannot reduce them further for small entities.  To the extent that larger businesses can use economies of scale to reduce their burden, the </w:t>
      </w:r>
      <w:r w:rsidR="00F15B01" w:rsidRPr="00083061">
        <w:t>overall burden will be reduced.</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5(d</w:t>
      </w:r>
      <w:proofErr w:type="gramStart"/>
      <w:r w:rsidRPr="00083061">
        <w:rPr>
          <w:b/>
          <w:bCs/>
        </w:rPr>
        <w:t>)  Collection</w:t>
      </w:r>
      <w:proofErr w:type="gramEnd"/>
      <w:r w:rsidRPr="00083061">
        <w:rPr>
          <w:b/>
          <w:bCs/>
        </w:rPr>
        <w:t xml:space="preserve"> Schedule</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rPr>
          <w:b/>
          <w:bCs/>
        </w:rPr>
      </w:pPr>
      <w:r w:rsidRPr="00083061">
        <w:t xml:space="preserve">The specific frequency for each information collection activity within this request is </w:t>
      </w:r>
      <w:proofErr w:type="gramStart"/>
      <w:r w:rsidRPr="00083061">
        <w:t xml:space="preserve">shown  </w:t>
      </w:r>
      <w:r w:rsidR="007A458D" w:rsidRPr="00083061">
        <w:t>below</w:t>
      </w:r>
      <w:proofErr w:type="gramEnd"/>
      <w:r w:rsidR="007A458D" w:rsidRPr="00083061">
        <w:t xml:space="preserve"> </w:t>
      </w:r>
      <w:r w:rsidR="00BD6CDD">
        <w:t xml:space="preserve">in </w:t>
      </w:r>
      <w:r w:rsidRPr="00083061">
        <w:t>Table 1</w:t>
      </w:r>
      <w:r w:rsidR="00952CB8" w:rsidRPr="00083061">
        <w:t>: Annual Respondent Burden and Cost – NESHAP for Benzene Emission from Benzene Storage Vessels and Coke By-Product Recovery Plants (40 CFR Part 61, Subparts L and Y) (Renewal)</w:t>
      </w:r>
      <w:r w:rsidRPr="00083061">
        <w:t>.</w:t>
      </w:r>
    </w:p>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083061">
        <w:rPr>
          <w:b/>
          <w:bCs/>
        </w:rPr>
        <w:t>6.  Estimating the Burden and Cost of the Collection</w:t>
      </w:r>
    </w:p>
    <w:p w:rsidR="00CA4CD6" w:rsidRPr="00083061" w:rsidRDefault="00CA4CD6" w:rsidP="004C701D">
      <w:pPr>
        <w:pBdr>
          <w:top w:val="single" w:sz="6" w:space="1" w:color="FFFFFF"/>
          <w:left w:val="single" w:sz="6" w:space="0" w:color="FFFFFF"/>
          <w:bottom w:val="single" w:sz="6" w:space="0" w:color="FFFFFF"/>
          <w:right w:val="single" w:sz="6" w:space="0" w:color="FFFFFF"/>
        </w:pBdr>
        <w:rPr>
          <w:b/>
          <w:bCs/>
        </w:rPr>
      </w:pPr>
    </w:p>
    <w:p w:rsidR="00CA4CD6" w:rsidRPr="00083061" w:rsidRDefault="00CA4CD6" w:rsidP="004C701D">
      <w:pPr>
        <w:pBdr>
          <w:top w:val="single" w:sz="6" w:space="1" w:color="FFFFFF"/>
          <w:left w:val="single" w:sz="6" w:space="0" w:color="FFFFFF"/>
          <w:bottom w:val="single" w:sz="6" w:space="0" w:color="FFFFFF"/>
          <w:right w:val="single" w:sz="6" w:space="0" w:color="FFFFFF"/>
        </w:pBdr>
        <w:ind w:firstLine="720"/>
      </w:pPr>
      <w:r w:rsidRPr="00083061">
        <w:t>Table 1 documents the computation of individual burdens for the recordkeeping and reporting requirements applicable to the industry for each of the subpart</w:t>
      </w:r>
      <w:r w:rsidR="00EB77C3" w:rsidRPr="00083061">
        <w:t>s</w:t>
      </w:r>
      <w:r w:rsidRPr="00083061">
        <w:t xml:space="preserve"> included in this ICR.  The individual burdens are expressed under standardized headings believed to be consistent with the concept of burden under the Paperwork Reduction Act.  Wh</w:t>
      </w:r>
      <w:r w:rsidR="00EB77C3" w:rsidRPr="00083061">
        <w:t>ere</w:t>
      </w:r>
      <w:r w:rsidR="005962E0">
        <w:t>ver</w:t>
      </w:r>
      <w:r w:rsidR="00EB77C3" w:rsidRPr="00083061">
        <w:t xml:space="preserve"> appropriate, specific tasks </w:t>
      </w:r>
      <w:r w:rsidRPr="00083061">
        <w:t>and major assumptions have been identified.  Responses to this information collection are mandatory.</w:t>
      </w:r>
    </w:p>
    <w:p w:rsidR="00CA4CD6" w:rsidRPr="00083061" w:rsidRDefault="00CA4CD6" w:rsidP="004C701D">
      <w:pPr>
        <w:pBdr>
          <w:top w:val="single" w:sz="6" w:space="1" w:color="FFFFFF"/>
          <w:left w:val="single" w:sz="6" w:space="0" w:color="FFFFFF"/>
          <w:bottom w:val="single" w:sz="6" w:space="0" w:color="FFFFFF"/>
          <w:right w:val="single" w:sz="6" w:space="0" w:color="FFFFFF"/>
        </w:pBdr>
      </w:pPr>
    </w:p>
    <w:p w:rsidR="00CA4CD6" w:rsidRPr="00083061" w:rsidRDefault="00CA4CD6" w:rsidP="004C701D">
      <w:pPr>
        <w:pBdr>
          <w:top w:val="single" w:sz="6" w:space="1" w:color="FFFFFF"/>
          <w:left w:val="single" w:sz="6" w:space="0" w:color="FFFFFF"/>
          <w:bottom w:val="single" w:sz="6" w:space="0" w:color="FFFFFF"/>
          <w:right w:val="single" w:sz="6" w:space="0" w:color="FFFFFF"/>
        </w:pBdr>
        <w:ind w:firstLine="720"/>
      </w:pPr>
      <w:r w:rsidRPr="00083061">
        <w:t>The Agency may not conduct or sponsor, and a person is not required to respond to, a collection of information unless it displays a currently valid OMB Control Number.</w:t>
      </w:r>
    </w:p>
    <w:p w:rsidR="00CA4CD6" w:rsidRPr="00083061" w:rsidRDefault="00CA4CD6" w:rsidP="004C701D">
      <w:pPr>
        <w:pBdr>
          <w:top w:val="single" w:sz="6" w:space="1" w:color="FFFFFF"/>
          <w:left w:val="single" w:sz="6" w:space="0" w:color="FFFFFF"/>
          <w:bottom w:val="single" w:sz="6" w:space="0" w:color="FFFFFF"/>
          <w:right w:val="single" w:sz="6" w:space="0" w:color="FFFFFF"/>
        </w:pBdr>
      </w:pPr>
    </w:p>
    <w:p w:rsidR="00CA4CD6" w:rsidRPr="00083061" w:rsidRDefault="00CA4CD6" w:rsidP="004C701D">
      <w:pPr>
        <w:pBdr>
          <w:top w:val="single" w:sz="6" w:space="1" w:color="FFFFFF"/>
          <w:left w:val="single" w:sz="6" w:space="0" w:color="FFFFFF"/>
          <w:bottom w:val="single" w:sz="6" w:space="0" w:color="FFFFFF"/>
          <w:right w:val="single" w:sz="6" w:space="0" w:color="FFFFFF"/>
        </w:pBdr>
        <w:ind w:firstLine="720"/>
      </w:pPr>
      <w:r w:rsidRPr="00083061">
        <w:rPr>
          <w:b/>
          <w:bCs/>
        </w:rPr>
        <w:t>6(a</w:t>
      </w:r>
      <w:proofErr w:type="gramStart"/>
      <w:r w:rsidRPr="00083061">
        <w:rPr>
          <w:b/>
          <w:bCs/>
        </w:rPr>
        <w:t>)  Estimating</w:t>
      </w:r>
      <w:proofErr w:type="gramEnd"/>
      <w:r w:rsidRPr="00083061">
        <w:rPr>
          <w:b/>
          <w:bCs/>
        </w:rPr>
        <w:t xml:space="preserve"> Respondent Burden</w:t>
      </w:r>
    </w:p>
    <w:p w:rsidR="00CA4CD6" w:rsidRPr="00083061" w:rsidRDefault="00CA4CD6" w:rsidP="004C701D">
      <w:pPr>
        <w:pBdr>
          <w:top w:val="single" w:sz="6" w:space="1" w:color="FFFFFF"/>
          <w:left w:val="single" w:sz="6" w:space="0" w:color="FFFFFF"/>
          <w:bottom w:val="single" w:sz="6" w:space="0" w:color="FFFFFF"/>
          <w:right w:val="single" w:sz="6" w:space="0" w:color="FFFFFF"/>
        </w:pBdr>
      </w:pPr>
    </w:p>
    <w:p w:rsidR="00CA4CD6" w:rsidRPr="00083061" w:rsidRDefault="00CA4CD6" w:rsidP="004C701D">
      <w:pPr>
        <w:pBdr>
          <w:top w:val="single" w:sz="6" w:space="1" w:color="FFFFFF"/>
          <w:left w:val="single" w:sz="6" w:space="0" w:color="FFFFFF"/>
          <w:bottom w:val="single" w:sz="6" w:space="0" w:color="FFFFFF"/>
          <w:right w:val="single" w:sz="6" w:space="0" w:color="FFFFFF"/>
        </w:pBdr>
        <w:ind w:firstLine="720"/>
      </w:pPr>
      <w:r w:rsidRPr="00083061">
        <w:t>The average annual burden to industry over the next three years from these recordkeeping and reporting requirement</w:t>
      </w:r>
      <w:r w:rsidR="004C701D" w:rsidRPr="00083061">
        <w:t>s is estimated to be</w:t>
      </w:r>
      <w:r w:rsidR="00A768A4" w:rsidRPr="00083061">
        <w:t xml:space="preserve"> 3,193</w:t>
      </w:r>
      <w:r w:rsidR="00316B41">
        <w:t xml:space="preserve"> hours</w:t>
      </w:r>
      <w:r w:rsidR="00A768A4" w:rsidRPr="00083061">
        <w:t xml:space="preserve"> </w:t>
      </w:r>
      <w:r w:rsidR="004C701D" w:rsidRPr="00083061">
        <w:t>(</w:t>
      </w:r>
      <w:r w:rsidR="006E49DA">
        <w:t xml:space="preserve">see </w:t>
      </w:r>
      <w:r w:rsidRPr="00083061">
        <w:t>Total Labor Hours from Table 1</w:t>
      </w:r>
      <w:r w:rsidR="00316B41">
        <w:t xml:space="preserve"> below</w:t>
      </w:r>
      <w:r w:rsidRPr="00083061">
        <w:t>).</w:t>
      </w:r>
      <w:r w:rsidR="001C6376" w:rsidRPr="00083061">
        <w:t xml:space="preserve">  </w:t>
      </w:r>
      <w:r w:rsidR="001C5991" w:rsidRPr="00083061">
        <w:t>T</w:t>
      </w:r>
      <w:r w:rsidRPr="00083061">
        <w:t>hese hours are based on Agency studies and background documen</w:t>
      </w:r>
      <w:r w:rsidR="004C701D" w:rsidRPr="00083061">
        <w:t xml:space="preserve">ts from the development of the </w:t>
      </w:r>
      <w:r w:rsidRPr="00083061">
        <w:t>regulation, Agency knowledge and experience with the</w:t>
      </w:r>
      <w:r w:rsidR="00F15B01" w:rsidRPr="00083061">
        <w:t xml:space="preserve"> NESHAPs </w:t>
      </w:r>
      <w:r w:rsidRPr="00083061">
        <w:t>program, the previously approved ICR, and any comments received.</w:t>
      </w:r>
    </w:p>
    <w:p w:rsidR="00CA4CD6" w:rsidRPr="00083061" w:rsidRDefault="00CA4CD6" w:rsidP="004C701D">
      <w:pPr>
        <w:pBdr>
          <w:top w:val="single" w:sz="6" w:space="1" w:color="FFFFFF"/>
          <w:left w:val="single" w:sz="6" w:space="0" w:color="FFFFFF"/>
          <w:bottom w:val="single" w:sz="6" w:space="0" w:color="FFFFFF"/>
          <w:right w:val="single" w:sz="6" w:space="0" w:color="FFFFFF"/>
        </w:pBdr>
      </w:pPr>
    </w:p>
    <w:p w:rsidR="002712EB" w:rsidRPr="00083061"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083061">
        <w:rPr>
          <w:b/>
          <w:bCs/>
        </w:rPr>
        <w:t>6(b</w:t>
      </w:r>
      <w:proofErr w:type="gramStart"/>
      <w:r w:rsidRPr="00083061">
        <w:rPr>
          <w:b/>
          <w:bCs/>
        </w:rPr>
        <w:t>)  Estimating</w:t>
      </w:r>
      <w:proofErr w:type="gramEnd"/>
      <w:r w:rsidRPr="00083061">
        <w:rPr>
          <w:b/>
          <w:bCs/>
        </w:rPr>
        <w:t xml:space="preserve"> Respondent Costs</w:t>
      </w:r>
    </w:p>
    <w:p w:rsidR="002712EB" w:rsidRPr="00083061" w:rsidRDefault="002712EB" w:rsidP="004C701D">
      <w:pPr>
        <w:pBdr>
          <w:top w:val="single" w:sz="6" w:space="1" w:color="FFFFFF"/>
          <w:left w:val="single" w:sz="6" w:space="0" w:color="FFFFFF"/>
          <w:bottom w:val="single" w:sz="6" w:space="0" w:color="FFFFFF"/>
          <w:right w:val="single" w:sz="6" w:space="0" w:color="FFFFFF"/>
        </w:pBdr>
        <w:rPr>
          <w:b/>
          <w:bCs/>
        </w:rPr>
      </w:pPr>
    </w:p>
    <w:p w:rsidR="002712EB" w:rsidRPr="00083061"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083061">
        <w:rPr>
          <w:b/>
          <w:bCs/>
        </w:rPr>
        <w:t>(</w:t>
      </w:r>
      <w:proofErr w:type="spellStart"/>
      <w:r w:rsidRPr="00083061">
        <w:rPr>
          <w:b/>
          <w:bCs/>
        </w:rPr>
        <w:t>i</w:t>
      </w:r>
      <w:proofErr w:type="spellEnd"/>
      <w:r w:rsidRPr="00083061">
        <w:rPr>
          <w:b/>
          <w:bCs/>
        </w:rPr>
        <w:t>)  Estimating Labor Costs</w:t>
      </w:r>
      <w:r w:rsidRPr="00083061">
        <w:t xml:space="preserve"> </w:t>
      </w:r>
    </w:p>
    <w:p w:rsidR="002712EB" w:rsidRPr="00083061" w:rsidRDefault="002712EB" w:rsidP="004C701D">
      <w:pPr>
        <w:pBdr>
          <w:top w:val="single" w:sz="6" w:space="1" w:color="FFFFFF"/>
          <w:left w:val="single" w:sz="6" w:space="0" w:color="FFFFFF"/>
          <w:bottom w:val="single" w:sz="6" w:space="0" w:color="FFFFFF"/>
          <w:right w:val="single" w:sz="6" w:space="0" w:color="FFFFFF"/>
        </w:pBdr>
      </w:pPr>
      <w:r w:rsidRPr="00083061">
        <w:t xml:space="preserve"> </w:t>
      </w:r>
    </w:p>
    <w:p w:rsidR="002712EB" w:rsidRPr="00083061" w:rsidRDefault="002712EB" w:rsidP="004C701D">
      <w:pPr>
        <w:pBdr>
          <w:top w:val="single" w:sz="6" w:space="1" w:color="FFFFFF"/>
          <w:left w:val="single" w:sz="6" w:space="0" w:color="FFFFFF"/>
          <w:bottom w:val="single" w:sz="6" w:space="0" w:color="FFFFFF"/>
          <w:right w:val="single" w:sz="6" w:space="0" w:color="FFFFFF"/>
        </w:pBdr>
        <w:ind w:firstLine="720"/>
      </w:pPr>
      <w:r w:rsidRPr="00083061">
        <w:t>This ICR u</w:t>
      </w:r>
      <w:r w:rsidR="00EB77C3" w:rsidRPr="00083061">
        <w:t>ses the following labor rates:</w:t>
      </w:r>
    </w:p>
    <w:p w:rsidR="002712EB" w:rsidRPr="00083061" w:rsidRDefault="002712EB" w:rsidP="004C701D">
      <w:pPr>
        <w:pBdr>
          <w:top w:val="single" w:sz="6" w:space="1" w:color="FFFFFF"/>
          <w:left w:val="single" w:sz="6" w:space="0" w:color="FFFFFF"/>
          <w:bottom w:val="single" w:sz="6" w:space="0" w:color="FFFFFF"/>
          <w:right w:val="single" w:sz="6" w:space="0" w:color="FFFFFF"/>
        </w:pBdr>
      </w:pPr>
    </w:p>
    <w:p w:rsidR="002712EB" w:rsidRPr="0008306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83061">
        <w:t>Managerial</w:t>
      </w:r>
      <w:r w:rsidRPr="00083061">
        <w:tab/>
        <w:t>$1</w:t>
      </w:r>
      <w:r w:rsidR="00861489" w:rsidRPr="00083061">
        <w:t>2</w:t>
      </w:r>
      <w:r w:rsidR="00F87E6A" w:rsidRPr="00083061">
        <w:t>3</w:t>
      </w:r>
      <w:r w:rsidR="004F6FCD" w:rsidRPr="00083061">
        <w:t>.</w:t>
      </w:r>
      <w:r w:rsidR="00F87E6A" w:rsidRPr="00083061">
        <w:t>04</w:t>
      </w:r>
      <w:r w:rsidRPr="00083061">
        <w:t xml:space="preserve"> ($5</w:t>
      </w:r>
      <w:r w:rsidR="00E72D70" w:rsidRPr="00083061">
        <w:t>8</w:t>
      </w:r>
      <w:r w:rsidR="004F6FCD" w:rsidRPr="00083061">
        <w:t>.</w:t>
      </w:r>
      <w:r w:rsidR="00F87E6A" w:rsidRPr="00083061">
        <w:t>59</w:t>
      </w:r>
      <w:r w:rsidR="00EB77C3" w:rsidRPr="00083061">
        <w:t>+ 110%)</w:t>
      </w:r>
    </w:p>
    <w:p w:rsidR="002712EB" w:rsidRPr="0008306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83061">
        <w:t>Technical</w:t>
      </w:r>
      <w:r w:rsidRPr="00083061">
        <w:tab/>
        <w:t>$</w:t>
      </w:r>
      <w:r w:rsidR="00102B52" w:rsidRPr="00083061">
        <w:t>10</w:t>
      </w:r>
      <w:r w:rsidR="00E72D70" w:rsidRPr="00083061">
        <w:t>1</w:t>
      </w:r>
      <w:r w:rsidR="00861489" w:rsidRPr="00083061">
        <w:t>.</w:t>
      </w:r>
      <w:r w:rsidR="00102B52" w:rsidRPr="00083061">
        <w:t>2</w:t>
      </w:r>
      <w:r w:rsidR="00F87E6A" w:rsidRPr="00083061">
        <w:t>2</w:t>
      </w:r>
      <w:r w:rsidRPr="00083061">
        <w:t xml:space="preserve"> ($4</w:t>
      </w:r>
      <w:r w:rsidR="00E72D70" w:rsidRPr="00083061">
        <w:t>8</w:t>
      </w:r>
      <w:r w:rsidRPr="00083061">
        <w:t>.</w:t>
      </w:r>
      <w:r w:rsidR="00E72D70" w:rsidRPr="00083061">
        <w:t>2</w:t>
      </w:r>
      <w:r w:rsidR="00F87E6A" w:rsidRPr="00083061">
        <w:t>0</w:t>
      </w:r>
      <w:r w:rsidRPr="00083061">
        <w:t xml:space="preserve"> + 110%)</w:t>
      </w:r>
    </w:p>
    <w:p w:rsidR="002712EB" w:rsidRPr="00083061"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083061">
        <w:t>Clerical</w:t>
      </w:r>
      <w:r w:rsidRPr="00083061">
        <w:tab/>
        <w:t>$</w:t>
      </w:r>
      <w:r w:rsidR="00102B52" w:rsidRPr="00083061">
        <w:t>5</w:t>
      </w:r>
      <w:r w:rsidR="00F87E6A" w:rsidRPr="00083061">
        <w:t>1</w:t>
      </w:r>
      <w:r w:rsidRPr="00083061">
        <w:t>.</w:t>
      </w:r>
      <w:r w:rsidR="00F87E6A" w:rsidRPr="00083061">
        <w:t>18</w:t>
      </w:r>
      <w:r w:rsidRPr="00083061">
        <w:t xml:space="preserve"> ($2</w:t>
      </w:r>
      <w:r w:rsidR="00102B52" w:rsidRPr="00083061">
        <w:t>4</w:t>
      </w:r>
      <w:r w:rsidRPr="00083061">
        <w:t>.</w:t>
      </w:r>
      <w:r w:rsidR="00F87E6A" w:rsidRPr="00083061">
        <w:t>37</w:t>
      </w:r>
      <w:r w:rsidRPr="00083061">
        <w:t xml:space="preserve"> + 110%)</w:t>
      </w:r>
    </w:p>
    <w:p w:rsidR="002712EB" w:rsidRPr="00083061" w:rsidRDefault="002712EB" w:rsidP="002712EB">
      <w:pPr>
        <w:pBdr>
          <w:top w:val="single" w:sz="6" w:space="0" w:color="FFFFFF"/>
          <w:left w:val="single" w:sz="6" w:space="0" w:color="FFFFFF"/>
          <w:bottom w:val="single" w:sz="6" w:space="0" w:color="FFFFFF"/>
          <w:right w:val="single" w:sz="6" w:space="0" w:color="FFFFFF"/>
        </w:pBdr>
      </w:pPr>
    </w:p>
    <w:p w:rsidR="002712EB" w:rsidRPr="00083061" w:rsidRDefault="002712EB" w:rsidP="002712EB">
      <w:pPr>
        <w:pBdr>
          <w:top w:val="single" w:sz="6" w:space="0" w:color="FFFFFF"/>
          <w:left w:val="single" w:sz="6" w:space="0" w:color="FFFFFF"/>
          <w:bottom w:val="single" w:sz="6" w:space="0" w:color="FFFFFF"/>
          <w:right w:val="single" w:sz="6" w:space="0" w:color="FFFFFF"/>
        </w:pBdr>
      </w:pPr>
      <w:r w:rsidRPr="00083061">
        <w:t xml:space="preserve">These rates are from the United States Department of Labor, Bureau of Labor Statistics, </w:t>
      </w:r>
      <w:r w:rsidR="00F87E6A" w:rsidRPr="00083061">
        <w:t>March 2013</w:t>
      </w:r>
      <w:r w:rsidRPr="00083061">
        <w:t xml:space="preserve">, </w:t>
      </w:r>
      <w:r w:rsidR="004C701D" w:rsidRPr="00083061">
        <w:t>“</w:t>
      </w:r>
      <w:r w:rsidRPr="00083061">
        <w:t xml:space="preserve">Table 2. </w:t>
      </w:r>
      <w:proofErr w:type="gramStart"/>
      <w:r w:rsidRPr="00083061">
        <w:t>Civilian Workers, by occupational and industry group.</w:t>
      </w:r>
      <w:r w:rsidR="004C701D" w:rsidRPr="00083061">
        <w:t>”</w:t>
      </w:r>
      <w:proofErr w:type="gramEnd"/>
      <w:r w:rsidRPr="00083061">
        <w:t xml:space="preserve">  The rates are from </w:t>
      </w:r>
      <w:r w:rsidRPr="00083061">
        <w:lastRenderedPageBreak/>
        <w:t xml:space="preserve">column 1, </w:t>
      </w:r>
      <w:r w:rsidR="004C701D" w:rsidRPr="00083061">
        <w:t>“</w:t>
      </w:r>
      <w:r w:rsidRPr="00083061">
        <w:t>Total compensation.</w:t>
      </w:r>
      <w:r w:rsidR="004C701D" w:rsidRPr="00083061">
        <w:t>”</w:t>
      </w:r>
      <w:r w:rsidRPr="00083061">
        <w:t xml:space="preserve">  The rates have been increased by 110 percent to account for the benefit packages available to those employed by private industry.</w:t>
      </w:r>
    </w:p>
    <w:p w:rsidR="002712EB" w:rsidRPr="00083061" w:rsidRDefault="002712EB" w:rsidP="002712EB">
      <w:pPr>
        <w:pBdr>
          <w:top w:val="single" w:sz="6" w:space="0" w:color="FFFFFF"/>
          <w:left w:val="single" w:sz="6" w:space="0" w:color="FFFFFF"/>
          <w:bottom w:val="single" w:sz="6" w:space="0" w:color="FFFFFF"/>
          <w:right w:val="single" w:sz="6" w:space="0" w:color="FFFFFF"/>
        </w:pBdr>
      </w:pPr>
    </w:p>
    <w:p w:rsidR="00CA4CD6" w:rsidRPr="00083061" w:rsidRDefault="00F15B01" w:rsidP="00504745">
      <w:pPr>
        <w:pBdr>
          <w:top w:val="single" w:sz="6" w:space="0" w:color="FFFFFF"/>
          <w:left w:val="single" w:sz="6" w:space="0" w:color="FFFFFF"/>
          <w:bottom w:val="single" w:sz="6" w:space="0" w:color="FFFFFF"/>
          <w:right w:val="single" w:sz="6" w:space="0" w:color="FFFFFF"/>
        </w:pBdr>
        <w:ind w:firstLine="1440"/>
        <w:outlineLvl w:val="0"/>
      </w:pPr>
      <w:r w:rsidRPr="00083061">
        <w:rPr>
          <w:b/>
          <w:bCs/>
        </w:rPr>
        <w:t xml:space="preserve"> </w:t>
      </w:r>
      <w:r w:rsidR="00CA4CD6" w:rsidRPr="00083061">
        <w:rPr>
          <w:b/>
          <w:bCs/>
        </w:rPr>
        <w:t>(ii)  Estimating Capital/Startup and Operation and Maintenance Costs</w:t>
      </w:r>
    </w:p>
    <w:p w:rsidR="00F15B01" w:rsidRPr="00083061" w:rsidRDefault="00F15B01">
      <w:pPr>
        <w:pBdr>
          <w:top w:val="single" w:sz="6" w:space="0" w:color="FFFFFF"/>
          <w:left w:val="single" w:sz="6" w:space="0" w:color="FFFFFF"/>
          <w:bottom w:val="single" w:sz="6" w:space="0" w:color="FFFFFF"/>
          <w:right w:val="single" w:sz="6" w:space="0" w:color="FFFFFF"/>
        </w:pBdr>
        <w:ind w:firstLine="720"/>
      </w:pPr>
    </w:p>
    <w:p w:rsidR="00F15B01"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only costs to the regulated industry resulting from information collection activities required by the subject standard</w:t>
      </w:r>
      <w:r w:rsidR="00F15B01" w:rsidRPr="00083061">
        <w:t>s</w:t>
      </w:r>
      <w:r w:rsidRPr="00083061">
        <w:t xml:space="preserve"> are labor costs.  There are n</w:t>
      </w:r>
      <w:r w:rsidR="006E49DA">
        <w:t>either</w:t>
      </w:r>
      <w:r w:rsidRPr="00083061">
        <w:t xml:space="preserve"> capital/startup </w:t>
      </w:r>
      <w:r w:rsidR="006E49DA">
        <w:t>n</w:t>
      </w:r>
      <w:r w:rsidRPr="00083061">
        <w:t>or operation and maintenance costs.</w:t>
      </w:r>
    </w:p>
    <w:p w:rsidR="00F15B01" w:rsidRPr="00083061" w:rsidRDefault="00F15B01" w:rsidP="00EB77C3">
      <w:pPr>
        <w:pBdr>
          <w:top w:val="single" w:sz="6" w:space="0" w:color="FFFFFF"/>
          <w:left w:val="single" w:sz="6" w:space="0" w:color="FFFFFF"/>
          <w:bottom w:val="single" w:sz="6" w:space="0" w:color="FFFFFF"/>
          <w:right w:val="single" w:sz="6" w:space="0" w:color="FFFFFF"/>
        </w:pBdr>
      </w:pPr>
    </w:p>
    <w:p w:rsidR="00CA4CD6" w:rsidRPr="00083061" w:rsidRDefault="00F15B01" w:rsidP="00504745">
      <w:pPr>
        <w:pBdr>
          <w:top w:val="single" w:sz="6" w:space="0" w:color="FFFFFF"/>
          <w:left w:val="single" w:sz="6" w:space="0" w:color="FFFFFF"/>
          <w:bottom w:val="single" w:sz="6" w:space="0" w:color="FFFFFF"/>
          <w:right w:val="single" w:sz="6" w:space="0" w:color="FFFFFF"/>
        </w:pBdr>
        <w:ind w:firstLine="1440"/>
        <w:outlineLvl w:val="0"/>
      </w:pPr>
      <w:r w:rsidRPr="00083061">
        <w:rPr>
          <w:b/>
          <w:bCs/>
        </w:rPr>
        <w:t xml:space="preserve"> </w:t>
      </w:r>
      <w:r w:rsidR="00CA4CD6" w:rsidRPr="00083061">
        <w:rPr>
          <w:b/>
          <w:bCs/>
        </w:rPr>
        <w:t>(iii)  Capital/Startup vs. Operation and Maintenance (O&amp;M) Costs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F15B01">
      <w:pPr>
        <w:pBdr>
          <w:top w:val="single" w:sz="6" w:space="0" w:color="FFFFFF"/>
          <w:left w:val="single" w:sz="6" w:space="0" w:color="FFFFFF"/>
          <w:bottom w:val="single" w:sz="6" w:space="0" w:color="FFFFFF"/>
          <w:right w:val="single" w:sz="6" w:space="0" w:color="FFFFFF"/>
        </w:pBdr>
        <w:ind w:firstLine="720"/>
      </w:pPr>
      <w:r w:rsidRPr="00083061">
        <w:t>The only type of industry costs associated with the information collection activity in th</w:t>
      </w:r>
      <w:r w:rsidR="007B7EF5">
        <w:t xml:space="preserve">e regulations </w:t>
      </w:r>
      <w:proofErr w:type="gramStart"/>
      <w:r w:rsidR="007B7EF5">
        <w:t>are</w:t>
      </w:r>
      <w:proofErr w:type="gramEnd"/>
      <w:r w:rsidR="007B7EF5">
        <w:t xml:space="preserve"> labor costs.  </w:t>
      </w:r>
      <w:r w:rsidRPr="00083061">
        <w:t>There are no capital/startup or o</w:t>
      </w:r>
      <w:r w:rsidR="00F15B01" w:rsidRPr="00083061">
        <w:t>peration and maintenance costs.</w:t>
      </w:r>
    </w:p>
    <w:p w:rsidR="00F15B01" w:rsidRPr="00083061" w:rsidRDefault="00F15B01" w:rsidP="00F15B01">
      <w:pPr>
        <w:pBdr>
          <w:top w:val="single" w:sz="6" w:space="0" w:color="FFFFFF"/>
          <w:left w:val="single" w:sz="6" w:space="0" w:color="FFFFFF"/>
          <w:bottom w:val="single" w:sz="6" w:space="0" w:color="FFFFFF"/>
          <w:right w:val="single" w:sz="6" w:space="0" w:color="FFFFFF"/>
        </w:pBd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6(c</w:t>
      </w:r>
      <w:proofErr w:type="gramStart"/>
      <w:r w:rsidRPr="00083061">
        <w:rPr>
          <w:b/>
          <w:bCs/>
        </w:rPr>
        <w:t>)  Estimating</w:t>
      </w:r>
      <w:proofErr w:type="gramEnd"/>
      <w:r w:rsidRPr="00083061">
        <w:rPr>
          <w:b/>
          <w:bCs/>
        </w:rPr>
        <w:t xml:space="preserve"> Agency Burden and Cost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only costs to the Agency are those costs associated with analysis of the reported information.  EPA's overall compliance and enforcement program i</w:t>
      </w:r>
      <w:r w:rsidR="005C42AC" w:rsidRPr="00083061">
        <w:t xml:space="preserve">ncludes activities such as the </w:t>
      </w:r>
      <w:r w:rsidRPr="00083061">
        <w:t>examination of records maint</w:t>
      </w:r>
      <w:r w:rsidR="0035325B" w:rsidRPr="00083061">
        <w:t xml:space="preserve">ained by the respondents, </w:t>
      </w:r>
      <w:r w:rsidRPr="00083061">
        <w:t xml:space="preserve">periodic inspection of sources of emissions, and the publication and distribution of collected information.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average annual Agency cost during the three years of the ICR is estimated to be</w:t>
      </w:r>
      <w:r w:rsidR="00A768A4" w:rsidRPr="00083061">
        <w:t xml:space="preserve"> $7,966</w:t>
      </w:r>
      <w:r w:rsidRPr="00083061">
        <w:t xml:space="preserve">.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This cost is based on the average hourly labor rate as follows:</w:t>
      </w:r>
    </w:p>
    <w:p w:rsidR="00D2273E" w:rsidRPr="00083061" w:rsidRDefault="00D2273E" w:rsidP="00D2273E"/>
    <w:p w:rsidR="00CA4CD6" w:rsidRPr="00083061" w:rsidRDefault="00D2273E" w:rsidP="00D2273E">
      <w:r w:rsidRPr="00083061">
        <w:tab/>
      </w:r>
      <w:r w:rsidRPr="00083061">
        <w:tab/>
      </w:r>
      <w:r w:rsidR="00CA4CD6" w:rsidRPr="00083061">
        <w:t>Managerial</w:t>
      </w:r>
      <w:r w:rsidR="00CA4CD6" w:rsidRPr="00083061">
        <w:tab/>
        <w:t>$</w:t>
      </w:r>
      <w:r w:rsidR="00A038EC" w:rsidRPr="00083061">
        <w:t>6</w:t>
      </w:r>
      <w:r w:rsidR="002B517F" w:rsidRPr="00083061">
        <w:t>2.27</w:t>
      </w:r>
      <w:r w:rsidR="00CA4CD6" w:rsidRPr="00083061">
        <w:t xml:space="preserve"> (GS-13, Step 5, $</w:t>
      </w:r>
      <w:r w:rsidR="009018EC" w:rsidRPr="00083061">
        <w:t>3</w:t>
      </w:r>
      <w:r w:rsidR="00A038EC" w:rsidRPr="00083061">
        <w:t>8.</w:t>
      </w:r>
      <w:r w:rsidR="002B517F" w:rsidRPr="00083061">
        <w:t>92</w:t>
      </w:r>
      <w:r w:rsidR="00CA4CD6" w:rsidRPr="00083061">
        <w:t xml:space="preserve"> </w:t>
      </w:r>
      <w:r w:rsidR="00E77D5E" w:rsidRPr="00083061">
        <w:t>+ 60%</w:t>
      </w:r>
      <w:r w:rsidR="00EB77C3" w:rsidRPr="00083061">
        <w:t>)</w:t>
      </w:r>
    </w:p>
    <w:p w:rsidR="00CA4CD6" w:rsidRPr="00083061" w:rsidRDefault="00D2273E" w:rsidP="00D2273E">
      <w:r w:rsidRPr="00083061">
        <w:tab/>
      </w:r>
      <w:r w:rsidRPr="00083061">
        <w:tab/>
      </w:r>
      <w:r w:rsidR="00CA4CD6" w:rsidRPr="00083061">
        <w:t>Technical</w:t>
      </w:r>
      <w:r w:rsidR="00CA4CD6" w:rsidRPr="00083061">
        <w:tab/>
        <w:t>$</w:t>
      </w:r>
      <w:r w:rsidR="009018EC" w:rsidRPr="00083061">
        <w:t>4</w:t>
      </w:r>
      <w:r w:rsidR="002B517F" w:rsidRPr="00083061">
        <w:t>6</w:t>
      </w:r>
      <w:r w:rsidR="00A038EC" w:rsidRPr="00083061">
        <w:t>.</w:t>
      </w:r>
      <w:r w:rsidR="002B517F" w:rsidRPr="00083061">
        <w:t>21</w:t>
      </w:r>
      <w:r w:rsidR="00CA4CD6" w:rsidRPr="00083061">
        <w:t xml:space="preserve"> (GS-12, Step 1, $</w:t>
      </w:r>
      <w:r w:rsidR="00A038EC" w:rsidRPr="00083061">
        <w:t>28.</w:t>
      </w:r>
      <w:r w:rsidR="002B517F" w:rsidRPr="00083061">
        <w:t>88</w:t>
      </w:r>
      <w:r w:rsidR="00CA4CD6" w:rsidRPr="00083061">
        <w:t xml:space="preserve"> </w:t>
      </w:r>
      <w:r w:rsidR="00E77D5E" w:rsidRPr="00083061">
        <w:t>+ 60%</w:t>
      </w:r>
      <w:r w:rsidR="00CA4CD6" w:rsidRPr="00083061">
        <w:t>)</w:t>
      </w:r>
    </w:p>
    <w:p w:rsidR="00CA4CD6" w:rsidRPr="00083061" w:rsidRDefault="00D2273E" w:rsidP="00D2273E">
      <w:r w:rsidRPr="00083061">
        <w:tab/>
      </w:r>
      <w:r w:rsidRPr="00083061">
        <w:tab/>
      </w:r>
      <w:r w:rsidR="00CA4CD6" w:rsidRPr="00083061">
        <w:t>Clerical</w:t>
      </w:r>
      <w:r w:rsidR="00CA4CD6" w:rsidRPr="00083061">
        <w:tab/>
        <w:t>$2</w:t>
      </w:r>
      <w:r w:rsidR="002B517F" w:rsidRPr="00083061">
        <w:t>5.01</w:t>
      </w:r>
      <w:r w:rsidR="00CA4CD6" w:rsidRPr="00083061">
        <w:t xml:space="preserve"> (GS-6, Step 3, $</w:t>
      </w:r>
      <w:r w:rsidR="00A038EC" w:rsidRPr="00083061">
        <w:t>15.</w:t>
      </w:r>
      <w:r w:rsidR="002B517F" w:rsidRPr="00083061">
        <w:t>63</w:t>
      </w:r>
      <w:r w:rsidR="00CA4CD6" w:rsidRPr="00083061">
        <w:t xml:space="preserve"> </w:t>
      </w:r>
      <w:r w:rsidR="00E77D5E" w:rsidRPr="00083061">
        <w:t>+ 60%</w:t>
      </w:r>
      <w:r w:rsidR="00CA4CD6"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pPr>
      <w:r w:rsidRPr="00083061">
        <w:t>These rates are from the Office of Personnel Management (OPM)</w:t>
      </w:r>
      <w:r w:rsidR="007A458D" w:rsidRPr="00083061">
        <w:t>,</w:t>
      </w:r>
      <w:r w:rsidRPr="00083061">
        <w:t xml:space="preserve"> 20</w:t>
      </w:r>
      <w:r w:rsidR="002B517F" w:rsidRPr="00083061">
        <w:t>1</w:t>
      </w:r>
      <w:r w:rsidR="00F87E6A" w:rsidRPr="00083061">
        <w:t>3</w:t>
      </w:r>
      <w:r w:rsidRPr="00083061">
        <w:t xml:space="preserve"> General Schedule</w:t>
      </w:r>
      <w:r w:rsidR="007A458D" w:rsidRPr="00083061">
        <w:t>,</w:t>
      </w:r>
      <w:r w:rsidRPr="00083061">
        <w:t xml:space="preserve"> which excludes locality</w:t>
      </w:r>
      <w:r w:rsidR="00FC4C72">
        <w:t>,</w:t>
      </w:r>
      <w:r w:rsidRPr="00083061">
        <w:t xml:space="preserve"> rates of pay.</w:t>
      </w:r>
      <w:r w:rsidR="00E77D5E" w:rsidRPr="00083061">
        <w:t xml:space="preserve">  The rates have been increased by 60</w:t>
      </w:r>
      <w:r w:rsidR="00D2273E" w:rsidRPr="00083061">
        <w:t xml:space="preserve"> percent</w:t>
      </w:r>
      <w:r w:rsidR="00E77D5E" w:rsidRPr="00083061">
        <w:t xml:space="preserve"> to account for the benefit packages available to government employees.  </w:t>
      </w:r>
      <w:r w:rsidRPr="00083061">
        <w:t xml:space="preserve">Details upon which this estimate is based appear </w:t>
      </w:r>
      <w:r w:rsidR="007A458D" w:rsidRPr="00083061">
        <w:t xml:space="preserve">below in </w:t>
      </w:r>
      <w:r w:rsidRPr="00083061">
        <w:t>Table 2</w:t>
      </w:r>
      <w:r w:rsidR="00952CB8" w:rsidRPr="00083061">
        <w:t>: Average Annual EPA Burden and Cost – NESHAP for Benzene Emission from Benzene Storage Vessels and Coke By-Product Recovery Plants (40 CFR Part 61, Subparts L and Y) (Renewal)</w:t>
      </w:r>
      <w:r w:rsidR="00F15B01"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rPr>
          <w:b/>
          <w:bCs/>
        </w:rPr>
      </w:pPr>
      <w:r w:rsidRPr="00083061">
        <w:rPr>
          <w:b/>
          <w:bCs/>
        </w:rPr>
        <w:t>6(d</w:t>
      </w:r>
      <w:proofErr w:type="gramStart"/>
      <w:r w:rsidRPr="00083061">
        <w:rPr>
          <w:b/>
          <w:bCs/>
        </w:rPr>
        <w:t>)  Estimating</w:t>
      </w:r>
      <w:proofErr w:type="gramEnd"/>
      <w:r w:rsidRPr="00083061">
        <w:rPr>
          <w:b/>
          <w:bCs/>
        </w:rPr>
        <w:t xml:space="preserve"> the Respondent Universe and Total Burden and Costs</w:t>
      </w:r>
    </w:p>
    <w:p w:rsidR="00CA4CD6" w:rsidRPr="00083061" w:rsidRDefault="00CA4CD6">
      <w:pPr>
        <w:pBdr>
          <w:top w:val="single" w:sz="6" w:space="0" w:color="FFFFFF"/>
          <w:left w:val="single" w:sz="6" w:space="0" w:color="FFFFFF"/>
          <w:bottom w:val="single" w:sz="6" w:space="0" w:color="FFFFFF"/>
          <w:right w:val="single" w:sz="6" w:space="0" w:color="FFFFFF"/>
        </w:pBdr>
        <w:rPr>
          <w:b/>
          <w:bCs/>
        </w:rP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 xml:space="preserve">Based on our research for this ICR, </w:t>
      </w:r>
      <w:r w:rsidR="006E49DA" w:rsidRPr="00083061">
        <w:t>approximately 17 existing respondents will be subject to subpart L and 4 existing respondents will be subject to subpart Y</w:t>
      </w:r>
      <w:r w:rsidR="006E49DA" w:rsidRPr="00083061">
        <w:t xml:space="preserve"> </w:t>
      </w:r>
      <w:r w:rsidRPr="00083061">
        <w:t xml:space="preserve">on average over the next three years.  </w:t>
      </w:r>
      <w:r w:rsidR="0019097B" w:rsidRPr="00083061">
        <w:t>No</w:t>
      </w:r>
      <w:r w:rsidRPr="00083061">
        <w:t xml:space="preserve"> additional</w:t>
      </w:r>
      <w:r w:rsidR="0019097B" w:rsidRPr="00083061">
        <w:t xml:space="preserve"> </w:t>
      </w:r>
      <w:r w:rsidRPr="00083061">
        <w:t>respondents will become subject</w:t>
      </w:r>
      <w:r w:rsidR="0019097B" w:rsidRPr="00083061">
        <w:t xml:space="preserve"> to either subpart</w:t>
      </w:r>
      <w:r w:rsidR="006E49DA">
        <w:t xml:space="preserve"> on an annual basis</w:t>
      </w:r>
      <w:r w:rsidRPr="00083061">
        <w:t xml:space="preserve">.  </w:t>
      </w:r>
      <w:r w:rsidR="006E49DA">
        <w:t>Once again, t</w:t>
      </w:r>
      <w:r w:rsidRPr="00083061">
        <w:t>he overall average number of responden</w:t>
      </w:r>
      <w:r w:rsidR="0035325B" w:rsidRPr="00083061">
        <w:t>ts, as shown in the table below,</w:t>
      </w:r>
      <w:r w:rsidRPr="00083061">
        <w:t xml:space="preserve"> is</w:t>
      </w:r>
      <w:r w:rsidR="007825BB" w:rsidRPr="00083061">
        <w:t xml:space="preserve"> 17 per year for subpart L and 4 per year for</w:t>
      </w:r>
      <w:r w:rsidR="00F6383C">
        <w:t xml:space="preserve"> </w:t>
      </w:r>
      <w:r w:rsidR="007825BB" w:rsidRPr="00083061">
        <w:t>subpart Y</w:t>
      </w:r>
      <w:r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ind w:firstLine="720"/>
      </w:pPr>
      <w:r w:rsidRPr="00083061">
        <w:lastRenderedPageBreak/>
        <w:t xml:space="preserve">The number of respondents is calculated using the following table </w:t>
      </w:r>
      <w:r w:rsidR="002B29A7" w:rsidRPr="00083061">
        <w:t xml:space="preserve">that </w:t>
      </w:r>
      <w:r w:rsidRPr="00083061">
        <w:t>addresses the th</w:t>
      </w:r>
      <w:r w:rsidR="007825BB" w:rsidRPr="00083061">
        <w:t>ree years covered by this ICR.</w:t>
      </w:r>
    </w:p>
    <w:p w:rsidR="00CA4CD6" w:rsidRPr="00083061" w:rsidRDefault="00CA4CD6" w:rsidP="00A768A4">
      <w:pPr>
        <w:keepNext/>
        <w:keepLines/>
        <w:pBdr>
          <w:top w:val="single" w:sz="6" w:space="0" w:color="FFFFFF"/>
          <w:left w:val="single" w:sz="6" w:space="0" w:color="FFFFFF"/>
          <w:bottom w:val="single" w:sz="6" w:space="0" w:color="FFFFFF"/>
          <w:right w:val="single" w:sz="6" w:space="0" w:color="FFFFFF"/>
        </w:pBdr>
      </w:pPr>
    </w:p>
    <w:tbl>
      <w:tblPr>
        <w:tblW w:w="0" w:type="auto"/>
        <w:tblInd w:w="110" w:type="dxa"/>
        <w:tblLayout w:type="fixed"/>
        <w:tblCellMar>
          <w:left w:w="110" w:type="dxa"/>
          <w:right w:w="110" w:type="dxa"/>
        </w:tblCellMar>
        <w:tblLook w:val="0000"/>
      </w:tblPr>
      <w:tblGrid>
        <w:gridCol w:w="900"/>
        <w:gridCol w:w="1597"/>
        <w:gridCol w:w="1282"/>
        <w:gridCol w:w="2070"/>
        <w:gridCol w:w="1800"/>
        <w:gridCol w:w="1710"/>
      </w:tblGrid>
      <w:tr w:rsidR="00A73600" w:rsidRPr="00083061" w:rsidTr="007825BB">
        <w:trPr>
          <w:tblHeader/>
        </w:trPr>
        <w:tc>
          <w:tcPr>
            <w:tcW w:w="9359" w:type="dxa"/>
            <w:gridSpan w:val="6"/>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pPr>
          </w:p>
          <w:p w:rsidR="00CA4CD6" w:rsidRPr="00083061"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083061">
              <w:rPr>
                <w:b/>
                <w:bCs/>
              </w:rPr>
              <w:t>Number of Respondents</w:t>
            </w:r>
          </w:p>
        </w:tc>
      </w:tr>
      <w:tr w:rsidR="00A73600" w:rsidRPr="00083061" w:rsidTr="007825BB">
        <w:tc>
          <w:tcPr>
            <w:tcW w:w="900"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b/>
                <w:bCs/>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083061">
              <w:rPr>
                <w:sz w:val="18"/>
                <w:szCs w:val="18"/>
              </w:rPr>
              <w:t>Respondents That Submit Reports</w:t>
            </w:r>
          </w:p>
        </w:tc>
        <w:tc>
          <w:tcPr>
            <w:tcW w:w="2070"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083061">
              <w:rPr>
                <w:sz w:val="18"/>
                <w:szCs w:val="18"/>
              </w:rPr>
              <w:t>Respondents That Do Not Submit Any Reports</w:t>
            </w:r>
          </w:p>
        </w:tc>
        <w:tc>
          <w:tcPr>
            <w:tcW w:w="3510" w:type="dxa"/>
            <w:gridSpan w:val="2"/>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CA4CD6" w:rsidRPr="00083061" w:rsidTr="007825BB">
        <w:tc>
          <w:tcPr>
            <w:tcW w:w="900" w:type="dxa"/>
            <w:tcBorders>
              <w:top w:val="single" w:sz="4" w:space="0" w:color="auto"/>
              <w:left w:val="single" w:sz="7" w:space="0" w:color="000000"/>
              <w:bottom w:val="single" w:sz="8" w:space="0" w:color="000000"/>
              <w:right w:val="single" w:sz="6" w:space="0" w:color="FFFFFF"/>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083061">
              <w:rPr>
                <w:sz w:val="20"/>
                <w:szCs w:val="20"/>
              </w:rPr>
              <w:t>Year</w:t>
            </w:r>
          </w:p>
        </w:tc>
        <w:tc>
          <w:tcPr>
            <w:tcW w:w="1597" w:type="dxa"/>
            <w:tcBorders>
              <w:top w:val="single" w:sz="4" w:space="0" w:color="auto"/>
              <w:left w:val="single" w:sz="7" w:space="0" w:color="000000"/>
              <w:bottom w:val="single" w:sz="8" w:space="0" w:color="000000"/>
              <w:right w:val="single" w:sz="4" w:space="0" w:color="auto"/>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83061">
              <w:rPr>
                <w:sz w:val="20"/>
                <w:szCs w:val="20"/>
              </w:rPr>
              <w:t>(A)</w:t>
            </w: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83061">
              <w:rPr>
                <w:sz w:val="20"/>
                <w:szCs w:val="20"/>
              </w:rPr>
              <w:t xml:space="preserve">Number of New Respondents </w:t>
            </w:r>
            <w:r w:rsidRPr="00083061">
              <w:rPr>
                <w:sz w:val="20"/>
                <w:szCs w:val="20"/>
                <w:vertAlign w:val="superscript"/>
              </w:rPr>
              <w:t>1</w:t>
            </w:r>
          </w:p>
        </w:tc>
        <w:tc>
          <w:tcPr>
            <w:tcW w:w="1282"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83061">
              <w:rPr>
                <w:sz w:val="20"/>
                <w:szCs w:val="20"/>
              </w:rPr>
              <w:t>(B)</w:t>
            </w: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83061">
              <w:rPr>
                <w:sz w:val="20"/>
                <w:szCs w:val="20"/>
              </w:rPr>
              <w:t>Number of Existing Respondents</w:t>
            </w:r>
          </w:p>
        </w:tc>
        <w:tc>
          <w:tcPr>
            <w:tcW w:w="2070"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83061">
              <w:rPr>
                <w:sz w:val="20"/>
                <w:szCs w:val="20"/>
              </w:rPr>
              <w:t>(C)</w:t>
            </w: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83061">
              <w:rPr>
                <w:sz w:val="20"/>
                <w:szCs w:val="20"/>
              </w:rPr>
              <w:t>Number of Existing  Respondents that keep records but do not submit reports</w:t>
            </w:r>
          </w:p>
        </w:tc>
        <w:tc>
          <w:tcPr>
            <w:tcW w:w="1800"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83061">
              <w:rPr>
                <w:sz w:val="20"/>
                <w:szCs w:val="20"/>
              </w:rPr>
              <w:t>(D)</w:t>
            </w: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83061">
              <w:rPr>
                <w:sz w:val="20"/>
                <w:szCs w:val="20"/>
              </w:rPr>
              <w:t>Number of Existing Respondents That Are Also New Respondents</w:t>
            </w:r>
          </w:p>
        </w:tc>
        <w:tc>
          <w:tcPr>
            <w:tcW w:w="1710" w:type="dxa"/>
            <w:tcBorders>
              <w:top w:val="single" w:sz="4" w:space="0" w:color="auto"/>
              <w:left w:val="single" w:sz="4" w:space="0" w:color="auto"/>
              <w:bottom w:val="single" w:sz="4" w:space="0" w:color="auto"/>
              <w:right w:val="single" w:sz="4" w:space="0" w:color="auto"/>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083061">
              <w:rPr>
                <w:sz w:val="20"/>
                <w:szCs w:val="20"/>
              </w:rPr>
              <w:t>(E)</w:t>
            </w:r>
          </w:p>
          <w:p w:rsidR="00CA4CD6" w:rsidRPr="00083061" w:rsidRDefault="00CA4CD6">
            <w:pPr>
              <w:pBdr>
                <w:top w:val="single" w:sz="6" w:space="0" w:color="FFFFFF"/>
                <w:left w:val="single" w:sz="6" w:space="0" w:color="FFFFFF"/>
                <w:bottom w:val="single" w:sz="6" w:space="0" w:color="FFFFFF"/>
                <w:right w:val="single" w:sz="6" w:space="0" w:color="FFFFFF"/>
              </w:pBdr>
              <w:rPr>
                <w:sz w:val="20"/>
                <w:szCs w:val="20"/>
              </w:rPr>
            </w:pPr>
            <w:r w:rsidRPr="00083061">
              <w:rPr>
                <w:sz w:val="20"/>
                <w:szCs w:val="20"/>
              </w:rPr>
              <w:t>Number of Respondents</w:t>
            </w:r>
          </w:p>
          <w:p w:rsidR="00CA4CD6" w:rsidRPr="00083061"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083061">
              <w:rPr>
                <w:sz w:val="20"/>
                <w:szCs w:val="20"/>
              </w:rPr>
              <w:t>(E=A+B+C-D)</w:t>
            </w:r>
          </w:p>
        </w:tc>
      </w:tr>
      <w:tr w:rsidR="007825BB" w:rsidRPr="00083061" w:rsidTr="0066567E">
        <w:tc>
          <w:tcPr>
            <w:tcW w:w="9359" w:type="dxa"/>
            <w:gridSpan w:val="6"/>
            <w:tcBorders>
              <w:top w:val="single" w:sz="8" w:space="0" w:color="000000"/>
              <w:left w:val="single" w:sz="8" w:space="0" w:color="000000"/>
              <w:bottom w:val="single" w:sz="6" w:space="0" w:color="000000"/>
              <w:right w:val="single" w:sz="8" w:space="0" w:color="000000"/>
            </w:tcBorders>
          </w:tcPr>
          <w:p w:rsidR="007825BB" w:rsidRPr="00083061" w:rsidRDefault="007825BB" w:rsidP="007825BB">
            <w:pPr>
              <w:spacing w:line="120" w:lineRule="exact"/>
              <w:rPr>
                <w:b/>
                <w:sz w:val="20"/>
                <w:szCs w:val="20"/>
              </w:rPr>
            </w:pPr>
          </w:p>
          <w:p w:rsidR="007825BB" w:rsidRPr="00083061" w:rsidRDefault="007825BB" w:rsidP="007825BB">
            <w:pPr>
              <w:pBdr>
                <w:top w:val="single" w:sz="6" w:space="0" w:color="FFFFFF"/>
                <w:left w:val="single" w:sz="6" w:space="0" w:color="FFFFFF"/>
                <w:bottom w:val="single" w:sz="6" w:space="0" w:color="FFFFFF"/>
                <w:right w:val="single" w:sz="6" w:space="0" w:color="FFFFFF"/>
              </w:pBdr>
              <w:spacing w:after="52"/>
              <w:rPr>
                <w:b/>
                <w:sz w:val="18"/>
                <w:szCs w:val="18"/>
              </w:rPr>
            </w:pPr>
            <w:r w:rsidRPr="00083061">
              <w:rPr>
                <w:b/>
                <w:sz w:val="18"/>
                <w:szCs w:val="18"/>
              </w:rPr>
              <w:t>Subpart L</w:t>
            </w:r>
          </w:p>
        </w:tc>
      </w:tr>
      <w:tr w:rsidR="007825BB" w:rsidRPr="00083061" w:rsidTr="0066567E">
        <w:tc>
          <w:tcPr>
            <w:tcW w:w="900" w:type="dxa"/>
            <w:tcBorders>
              <w:top w:val="single" w:sz="8" w:space="0" w:color="000000"/>
              <w:left w:val="single" w:sz="8" w:space="0" w:color="000000"/>
              <w:bottom w:val="single" w:sz="6" w:space="0" w:color="000000"/>
              <w:right w:val="single" w:sz="6" w:space="0" w:color="000000"/>
            </w:tcBorders>
          </w:tcPr>
          <w:p w:rsidR="007825BB" w:rsidRPr="00083061" w:rsidRDefault="007825BB" w:rsidP="0066567E">
            <w:pPr>
              <w:spacing w:line="120" w:lineRule="exact"/>
              <w:rPr>
                <w:sz w:val="20"/>
                <w:szCs w:val="20"/>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17</w:t>
            </w:r>
          </w:p>
        </w:tc>
        <w:tc>
          <w:tcPr>
            <w:tcW w:w="2070" w:type="dxa"/>
            <w:tcBorders>
              <w:top w:val="single" w:sz="8"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17</w:t>
            </w:r>
          </w:p>
        </w:tc>
      </w:tr>
      <w:tr w:rsidR="007825BB" w:rsidRPr="00083061" w:rsidTr="0066567E">
        <w:tc>
          <w:tcPr>
            <w:tcW w:w="900" w:type="dxa"/>
            <w:tcBorders>
              <w:top w:val="single" w:sz="6" w:space="0" w:color="000000"/>
              <w:left w:val="single" w:sz="8"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17</w:t>
            </w:r>
          </w:p>
        </w:tc>
        <w:tc>
          <w:tcPr>
            <w:tcW w:w="2070"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17</w:t>
            </w:r>
          </w:p>
        </w:tc>
      </w:tr>
      <w:tr w:rsidR="007825BB" w:rsidRPr="00083061" w:rsidTr="0066567E">
        <w:tc>
          <w:tcPr>
            <w:tcW w:w="900" w:type="dxa"/>
            <w:tcBorders>
              <w:top w:val="single" w:sz="6" w:space="0" w:color="000000"/>
              <w:left w:val="single" w:sz="8"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17</w:t>
            </w:r>
          </w:p>
        </w:tc>
        <w:tc>
          <w:tcPr>
            <w:tcW w:w="2070"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7825BB" w:rsidRPr="00083061" w:rsidRDefault="007825BB" w:rsidP="0066567E">
            <w:pPr>
              <w:spacing w:line="120" w:lineRule="exact"/>
              <w:rPr>
                <w:sz w:val="18"/>
                <w:szCs w:val="18"/>
              </w:rPr>
            </w:pPr>
          </w:p>
          <w:p w:rsidR="007825BB" w:rsidRPr="00083061" w:rsidRDefault="007825BB" w:rsidP="0066567E">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17</w:t>
            </w:r>
          </w:p>
        </w:tc>
      </w:tr>
      <w:tr w:rsidR="007825BB" w:rsidRPr="00083061" w:rsidTr="0066567E">
        <w:tc>
          <w:tcPr>
            <w:tcW w:w="900" w:type="dxa"/>
            <w:tcBorders>
              <w:top w:val="single" w:sz="6" w:space="0" w:color="000000"/>
              <w:left w:val="single" w:sz="8" w:space="0" w:color="000000"/>
              <w:bottom w:val="single" w:sz="8" w:space="0" w:color="000000"/>
              <w:right w:val="single" w:sz="6" w:space="0" w:color="000000"/>
            </w:tcBorders>
          </w:tcPr>
          <w:p w:rsidR="007825BB" w:rsidRPr="00387ECA" w:rsidRDefault="007825BB" w:rsidP="0066567E">
            <w:pPr>
              <w:spacing w:line="120" w:lineRule="exact"/>
              <w:rPr>
                <w:b/>
                <w:sz w:val="18"/>
                <w:szCs w:val="18"/>
              </w:rPr>
            </w:pPr>
          </w:p>
          <w:p w:rsidR="007825BB" w:rsidRPr="00387ECA" w:rsidRDefault="007825BB" w:rsidP="0066567E">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7825BB" w:rsidRPr="00387ECA" w:rsidRDefault="007825BB" w:rsidP="0066567E">
            <w:pPr>
              <w:spacing w:line="120" w:lineRule="exact"/>
              <w:rPr>
                <w:b/>
                <w:sz w:val="18"/>
                <w:szCs w:val="18"/>
              </w:rPr>
            </w:pPr>
          </w:p>
          <w:p w:rsidR="007825BB" w:rsidRPr="00387ECA" w:rsidRDefault="007825BB" w:rsidP="0066567E">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7825BB" w:rsidRPr="00387ECA" w:rsidRDefault="007825BB" w:rsidP="0066567E">
            <w:pPr>
              <w:spacing w:line="120" w:lineRule="exact"/>
              <w:rPr>
                <w:b/>
                <w:sz w:val="18"/>
                <w:szCs w:val="18"/>
              </w:rPr>
            </w:pPr>
          </w:p>
          <w:p w:rsidR="007825BB" w:rsidRPr="00387ECA" w:rsidRDefault="007825BB" w:rsidP="0066567E">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17</w:t>
            </w:r>
          </w:p>
        </w:tc>
        <w:tc>
          <w:tcPr>
            <w:tcW w:w="2070" w:type="dxa"/>
            <w:tcBorders>
              <w:top w:val="single" w:sz="6" w:space="0" w:color="000000"/>
              <w:left w:val="single" w:sz="6" w:space="0" w:color="000000"/>
              <w:bottom w:val="single" w:sz="8" w:space="0" w:color="000000"/>
              <w:right w:val="single" w:sz="6" w:space="0" w:color="000000"/>
            </w:tcBorders>
          </w:tcPr>
          <w:p w:rsidR="007825BB" w:rsidRPr="00387ECA" w:rsidRDefault="007825BB" w:rsidP="0066567E">
            <w:pPr>
              <w:spacing w:line="120" w:lineRule="exact"/>
              <w:rPr>
                <w:b/>
                <w:sz w:val="18"/>
                <w:szCs w:val="18"/>
              </w:rPr>
            </w:pPr>
          </w:p>
          <w:p w:rsidR="007825BB" w:rsidRPr="00387ECA" w:rsidRDefault="007825BB" w:rsidP="0066567E">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7825BB" w:rsidRPr="00387ECA" w:rsidRDefault="007825BB" w:rsidP="0066567E">
            <w:pPr>
              <w:spacing w:line="120" w:lineRule="exact"/>
              <w:rPr>
                <w:b/>
                <w:sz w:val="18"/>
                <w:szCs w:val="18"/>
              </w:rPr>
            </w:pPr>
          </w:p>
          <w:p w:rsidR="007825BB" w:rsidRPr="00387ECA" w:rsidRDefault="007825BB" w:rsidP="0066567E">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7825BB" w:rsidRPr="00387ECA" w:rsidRDefault="007825BB" w:rsidP="0066567E">
            <w:pPr>
              <w:spacing w:line="120" w:lineRule="exact"/>
              <w:rPr>
                <w:b/>
                <w:sz w:val="18"/>
                <w:szCs w:val="18"/>
              </w:rPr>
            </w:pPr>
          </w:p>
          <w:p w:rsidR="007825BB" w:rsidRPr="00387ECA" w:rsidRDefault="007825BB" w:rsidP="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17</w:t>
            </w:r>
          </w:p>
        </w:tc>
      </w:tr>
      <w:tr w:rsidR="007825BB" w:rsidRPr="00083061" w:rsidTr="0066567E">
        <w:tc>
          <w:tcPr>
            <w:tcW w:w="9359" w:type="dxa"/>
            <w:gridSpan w:val="6"/>
            <w:tcBorders>
              <w:top w:val="single" w:sz="8" w:space="0" w:color="000000"/>
              <w:left w:val="single" w:sz="8" w:space="0" w:color="000000"/>
              <w:bottom w:val="single" w:sz="6" w:space="0" w:color="000000"/>
              <w:right w:val="single" w:sz="8" w:space="0" w:color="000000"/>
            </w:tcBorders>
          </w:tcPr>
          <w:p w:rsidR="007825BB" w:rsidRPr="00083061" w:rsidRDefault="007825BB" w:rsidP="007825BB">
            <w:pPr>
              <w:spacing w:line="120" w:lineRule="exact"/>
              <w:rPr>
                <w:b/>
                <w:sz w:val="20"/>
                <w:szCs w:val="20"/>
              </w:rPr>
            </w:pPr>
          </w:p>
          <w:p w:rsidR="007825BB" w:rsidRPr="00083061" w:rsidRDefault="007825BB" w:rsidP="007825BB">
            <w:pPr>
              <w:pBdr>
                <w:top w:val="single" w:sz="6" w:space="0" w:color="FFFFFF"/>
                <w:left w:val="single" w:sz="6" w:space="0" w:color="FFFFFF"/>
                <w:bottom w:val="single" w:sz="6" w:space="0" w:color="FFFFFF"/>
                <w:right w:val="single" w:sz="6" w:space="0" w:color="FFFFFF"/>
              </w:pBdr>
              <w:spacing w:after="52"/>
              <w:rPr>
                <w:b/>
                <w:sz w:val="18"/>
                <w:szCs w:val="18"/>
              </w:rPr>
            </w:pPr>
            <w:r w:rsidRPr="00083061">
              <w:rPr>
                <w:b/>
                <w:sz w:val="18"/>
                <w:szCs w:val="18"/>
              </w:rPr>
              <w:t>Subpart Y</w:t>
            </w:r>
          </w:p>
        </w:tc>
      </w:tr>
      <w:tr w:rsidR="00CA4CD6" w:rsidRPr="00083061">
        <w:tc>
          <w:tcPr>
            <w:tcW w:w="900" w:type="dxa"/>
            <w:tcBorders>
              <w:top w:val="single" w:sz="8" w:space="0" w:color="000000"/>
              <w:left w:val="single" w:sz="8" w:space="0" w:color="000000"/>
              <w:bottom w:val="single" w:sz="6" w:space="0" w:color="000000"/>
              <w:right w:val="single" w:sz="6" w:space="0" w:color="000000"/>
            </w:tcBorders>
          </w:tcPr>
          <w:p w:rsidR="00CA4CD6" w:rsidRPr="00083061" w:rsidRDefault="00CA4CD6">
            <w:pPr>
              <w:spacing w:line="120" w:lineRule="exact"/>
              <w:rPr>
                <w:sz w:val="20"/>
                <w:szCs w:val="20"/>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w:t>
            </w:r>
          </w:p>
        </w:tc>
        <w:tc>
          <w:tcPr>
            <w:tcW w:w="1597" w:type="dxa"/>
            <w:tcBorders>
              <w:top w:val="single" w:sz="8"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282" w:type="dxa"/>
            <w:tcBorders>
              <w:top w:val="single" w:sz="8"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c>
          <w:tcPr>
            <w:tcW w:w="2070" w:type="dxa"/>
            <w:tcBorders>
              <w:top w:val="single" w:sz="8"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800" w:type="dxa"/>
            <w:tcBorders>
              <w:top w:val="single" w:sz="8"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710" w:type="dxa"/>
            <w:tcBorders>
              <w:top w:val="single" w:sz="8" w:space="0" w:color="000000"/>
              <w:left w:val="single" w:sz="6" w:space="0" w:color="000000"/>
              <w:bottom w:val="single" w:sz="6" w:space="0" w:color="000000"/>
              <w:right w:val="single" w:sz="8"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r>
      <w:tr w:rsidR="00CA4CD6" w:rsidRPr="00083061">
        <w:tc>
          <w:tcPr>
            <w:tcW w:w="900" w:type="dxa"/>
            <w:tcBorders>
              <w:top w:val="single" w:sz="6" w:space="0" w:color="000000"/>
              <w:left w:val="single" w:sz="8"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2</w:t>
            </w:r>
          </w:p>
        </w:tc>
        <w:tc>
          <w:tcPr>
            <w:tcW w:w="1597"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c>
          <w:tcPr>
            <w:tcW w:w="2070"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r>
      <w:tr w:rsidR="00CA4CD6" w:rsidRPr="00083061">
        <w:tc>
          <w:tcPr>
            <w:tcW w:w="900" w:type="dxa"/>
            <w:tcBorders>
              <w:top w:val="single" w:sz="6" w:space="0" w:color="000000"/>
              <w:left w:val="single" w:sz="8"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CA4CD6">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3</w:t>
            </w:r>
          </w:p>
        </w:tc>
        <w:tc>
          <w:tcPr>
            <w:tcW w:w="1597"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282"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4</w:t>
            </w:r>
          </w:p>
        </w:tc>
        <w:tc>
          <w:tcPr>
            <w:tcW w:w="2070"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800" w:type="dxa"/>
            <w:tcBorders>
              <w:top w:val="single" w:sz="6" w:space="0" w:color="000000"/>
              <w:left w:val="single" w:sz="6" w:space="0" w:color="000000"/>
              <w:bottom w:val="single" w:sz="6" w:space="0" w:color="000000"/>
              <w:right w:val="single" w:sz="6"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0</w:t>
            </w:r>
          </w:p>
        </w:tc>
        <w:tc>
          <w:tcPr>
            <w:tcW w:w="1710" w:type="dxa"/>
            <w:tcBorders>
              <w:top w:val="single" w:sz="6" w:space="0" w:color="000000"/>
              <w:left w:val="single" w:sz="6" w:space="0" w:color="000000"/>
              <w:bottom w:val="single" w:sz="6" w:space="0" w:color="000000"/>
              <w:right w:val="single" w:sz="8" w:space="0" w:color="000000"/>
            </w:tcBorders>
          </w:tcPr>
          <w:p w:rsidR="00CA4CD6" w:rsidRPr="00083061" w:rsidRDefault="00CA4CD6">
            <w:pPr>
              <w:spacing w:line="120" w:lineRule="exact"/>
              <w:rPr>
                <w:sz w:val="18"/>
                <w:szCs w:val="18"/>
              </w:rPr>
            </w:pPr>
          </w:p>
          <w:p w:rsidR="00CA4CD6" w:rsidRPr="00083061" w:rsidRDefault="007825BB">
            <w:pPr>
              <w:pBdr>
                <w:top w:val="single" w:sz="6" w:space="0" w:color="FFFFFF"/>
                <w:left w:val="single" w:sz="6" w:space="0" w:color="FFFFFF"/>
                <w:bottom w:val="single" w:sz="6" w:space="0" w:color="FFFFFF"/>
                <w:right w:val="single" w:sz="6" w:space="0" w:color="FFFFFF"/>
              </w:pBdr>
              <w:spacing w:after="72"/>
              <w:jc w:val="center"/>
              <w:rPr>
                <w:sz w:val="18"/>
                <w:szCs w:val="18"/>
              </w:rPr>
            </w:pPr>
            <w:r w:rsidRPr="00083061">
              <w:rPr>
                <w:sz w:val="18"/>
                <w:szCs w:val="18"/>
              </w:rPr>
              <w:t>4</w:t>
            </w:r>
          </w:p>
        </w:tc>
      </w:tr>
      <w:tr w:rsidR="00CA4CD6" w:rsidRPr="00083061">
        <w:tc>
          <w:tcPr>
            <w:tcW w:w="900" w:type="dxa"/>
            <w:tcBorders>
              <w:top w:val="single" w:sz="6" w:space="0" w:color="000000"/>
              <w:left w:val="single" w:sz="8" w:space="0" w:color="000000"/>
              <w:bottom w:val="single" w:sz="8" w:space="0" w:color="000000"/>
              <w:right w:val="single" w:sz="6" w:space="0" w:color="000000"/>
            </w:tcBorders>
          </w:tcPr>
          <w:p w:rsidR="00CA4CD6" w:rsidRPr="00387ECA" w:rsidRDefault="00CA4CD6">
            <w:pPr>
              <w:spacing w:line="120" w:lineRule="exact"/>
              <w:rPr>
                <w:b/>
                <w:sz w:val="18"/>
                <w:szCs w:val="18"/>
              </w:rPr>
            </w:pPr>
          </w:p>
          <w:p w:rsidR="00CA4CD6" w:rsidRPr="00387ECA" w:rsidRDefault="00CA4CD6">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tcPr>
          <w:p w:rsidR="00CA4CD6" w:rsidRPr="00387ECA" w:rsidRDefault="00CA4CD6">
            <w:pPr>
              <w:spacing w:line="120" w:lineRule="exact"/>
              <w:rPr>
                <w:b/>
                <w:sz w:val="18"/>
                <w:szCs w:val="18"/>
              </w:rPr>
            </w:pPr>
          </w:p>
          <w:p w:rsidR="00CA4CD6" w:rsidRPr="00387ECA" w:rsidRDefault="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282" w:type="dxa"/>
            <w:tcBorders>
              <w:top w:val="single" w:sz="6" w:space="0" w:color="000000"/>
              <w:left w:val="single" w:sz="6" w:space="0" w:color="000000"/>
              <w:bottom w:val="single" w:sz="8" w:space="0" w:color="000000"/>
              <w:right w:val="single" w:sz="6" w:space="0" w:color="000000"/>
            </w:tcBorders>
          </w:tcPr>
          <w:p w:rsidR="00CA4CD6" w:rsidRPr="00387ECA" w:rsidRDefault="00CA4CD6">
            <w:pPr>
              <w:spacing w:line="120" w:lineRule="exact"/>
              <w:rPr>
                <w:b/>
                <w:sz w:val="18"/>
                <w:szCs w:val="18"/>
              </w:rPr>
            </w:pPr>
          </w:p>
          <w:p w:rsidR="00CA4CD6" w:rsidRPr="00387ECA" w:rsidRDefault="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4</w:t>
            </w:r>
          </w:p>
        </w:tc>
        <w:tc>
          <w:tcPr>
            <w:tcW w:w="2070" w:type="dxa"/>
            <w:tcBorders>
              <w:top w:val="single" w:sz="6" w:space="0" w:color="000000"/>
              <w:left w:val="single" w:sz="6" w:space="0" w:color="000000"/>
              <w:bottom w:val="single" w:sz="8" w:space="0" w:color="000000"/>
              <w:right w:val="single" w:sz="6" w:space="0" w:color="000000"/>
            </w:tcBorders>
          </w:tcPr>
          <w:p w:rsidR="00CA4CD6" w:rsidRPr="00387ECA" w:rsidRDefault="00CA4CD6">
            <w:pPr>
              <w:spacing w:line="120" w:lineRule="exact"/>
              <w:rPr>
                <w:b/>
                <w:sz w:val="18"/>
                <w:szCs w:val="18"/>
              </w:rPr>
            </w:pPr>
          </w:p>
          <w:p w:rsidR="00CA4CD6" w:rsidRPr="00387ECA" w:rsidRDefault="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800" w:type="dxa"/>
            <w:tcBorders>
              <w:top w:val="single" w:sz="6" w:space="0" w:color="000000"/>
              <w:left w:val="single" w:sz="6" w:space="0" w:color="000000"/>
              <w:bottom w:val="single" w:sz="8" w:space="0" w:color="000000"/>
              <w:right w:val="single" w:sz="6" w:space="0" w:color="000000"/>
            </w:tcBorders>
          </w:tcPr>
          <w:p w:rsidR="00CA4CD6" w:rsidRPr="00387ECA" w:rsidRDefault="00CA4CD6">
            <w:pPr>
              <w:spacing w:line="120" w:lineRule="exact"/>
              <w:rPr>
                <w:b/>
                <w:sz w:val="18"/>
                <w:szCs w:val="18"/>
              </w:rPr>
            </w:pPr>
          </w:p>
          <w:p w:rsidR="00CA4CD6" w:rsidRPr="00387ECA" w:rsidRDefault="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0</w:t>
            </w:r>
          </w:p>
        </w:tc>
        <w:tc>
          <w:tcPr>
            <w:tcW w:w="1710" w:type="dxa"/>
            <w:tcBorders>
              <w:top w:val="single" w:sz="6" w:space="0" w:color="000000"/>
              <w:left w:val="single" w:sz="6" w:space="0" w:color="000000"/>
              <w:bottom w:val="single" w:sz="8" w:space="0" w:color="000000"/>
              <w:right w:val="single" w:sz="8" w:space="0" w:color="000000"/>
            </w:tcBorders>
          </w:tcPr>
          <w:p w:rsidR="00CA4CD6" w:rsidRPr="00387ECA" w:rsidRDefault="00CA4CD6">
            <w:pPr>
              <w:spacing w:line="120" w:lineRule="exact"/>
              <w:rPr>
                <w:b/>
                <w:sz w:val="18"/>
                <w:szCs w:val="18"/>
              </w:rPr>
            </w:pPr>
          </w:p>
          <w:p w:rsidR="00CA4CD6" w:rsidRPr="00387ECA" w:rsidRDefault="007825BB">
            <w:pPr>
              <w:pBdr>
                <w:top w:val="single" w:sz="6" w:space="0" w:color="FFFFFF"/>
                <w:left w:val="single" w:sz="6" w:space="0" w:color="FFFFFF"/>
                <w:bottom w:val="single" w:sz="6" w:space="0" w:color="FFFFFF"/>
                <w:right w:val="single" w:sz="6" w:space="0" w:color="FFFFFF"/>
              </w:pBdr>
              <w:spacing w:after="72"/>
              <w:jc w:val="center"/>
              <w:rPr>
                <w:b/>
                <w:sz w:val="18"/>
                <w:szCs w:val="18"/>
              </w:rPr>
            </w:pPr>
            <w:r w:rsidRPr="00387ECA">
              <w:rPr>
                <w:b/>
                <w:sz w:val="18"/>
                <w:szCs w:val="18"/>
              </w:rPr>
              <w:t>4</w:t>
            </w:r>
          </w:p>
        </w:tc>
      </w:tr>
    </w:tbl>
    <w:p w:rsidR="00CA4CD6" w:rsidRPr="00083061"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083061">
        <w:rPr>
          <w:vertAlign w:val="superscript"/>
        </w:rPr>
        <w:t>1</w:t>
      </w:r>
      <w:r w:rsidRPr="00083061">
        <w:t xml:space="preserve"> </w:t>
      </w:r>
      <w:r w:rsidR="007825BB" w:rsidRPr="00083061">
        <w:rPr>
          <w:sz w:val="20"/>
          <w:szCs w:val="20"/>
        </w:rPr>
        <w:t xml:space="preserve">The burden for new sources subject to subpart Y is included in the NSPS for storage vessels at 40 CFR </w:t>
      </w:r>
      <w:proofErr w:type="gramStart"/>
      <w:r w:rsidR="007825BB" w:rsidRPr="00083061">
        <w:rPr>
          <w:sz w:val="20"/>
          <w:szCs w:val="20"/>
        </w:rPr>
        <w:t>part</w:t>
      </w:r>
      <w:proofErr w:type="gramEnd"/>
      <w:r w:rsidR="007825BB" w:rsidRPr="00083061">
        <w:rPr>
          <w:sz w:val="20"/>
          <w:szCs w:val="20"/>
        </w:rPr>
        <w:t xml:space="preserve"> 60, subpart Kb.</w:t>
      </w:r>
    </w:p>
    <w:p w:rsidR="00CA4CD6" w:rsidRPr="00083061" w:rsidRDefault="00CA4CD6">
      <w:pPr>
        <w:pBdr>
          <w:top w:val="single" w:sz="6" w:space="0" w:color="FFFFFF"/>
          <w:left w:val="single" w:sz="6" w:space="0" w:color="FFFFFF"/>
          <w:bottom w:val="single" w:sz="6" w:space="0" w:color="FFFFFF"/>
          <w:right w:val="single" w:sz="6" w:space="0" w:color="FFFFFF"/>
        </w:pBdr>
        <w:ind w:firstLine="5760"/>
      </w:pPr>
    </w:p>
    <w:p w:rsidR="00CA4CD6" w:rsidRPr="00083061" w:rsidRDefault="002B29A7">
      <w:pPr>
        <w:pBdr>
          <w:top w:val="single" w:sz="6" w:space="0" w:color="FFFFFF"/>
          <w:left w:val="single" w:sz="6" w:space="0" w:color="FFFFFF"/>
          <w:bottom w:val="single" w:sz="6" w:space="0" w:color="FFFFFF"/>
          <w:right w:val="single" w:sz="6" w:space="0" w:color="FFFFFF"/>
        </w:pBdr>
        <w:ind w:firstLine="720"/>
      </w:pPr>
      <w:r w:rsidRPr="00083061">
        <w:t>C</w:t>
      </w:r>
      <w:r w:rsidR="00CA4CD6" w:rsidRPr="00083061">
        <w:t>olumn D is subtracted</w:t>
      </w:r>
      <w:r w:rsidRPr="00083061">
        <w:t xml:space="preserve"> to avoid double-counting respondents</w:t>
      </w:r>
      <w:r w:rsidR="00CA4CD6" w:rsidRPr="00083061">
        <w:t>.</w:t>
      </w:r>
      <w:r w:rsidRPr="00083061">
        <w:t xml:space="preserve">  </w:t>
      </w:r>
      <w:r w:rsidR="00CA4CD6" w:rsidRPr="00083061">
        <w:t>As shown above, the average Number of Respondents over the three year period of this ICR is</w:t>
      </w:r>
      <w:r w:rsidR="007825BB" w:rsidRPr="00083061">
        <w:t xml:space="preserve"> 17 for subpart L and 4 for subpart Y</w:t>
      </w:r>
      <w:r w:rsidR="00507EC5" w:rsidRPr="00083061">
        <w:t xml:space="preserve">.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ind w:firstLine="720"/>
      </w:pPr>
      <w:r w:rsidRPr="00083061">
        <w:lastRenderedPageBreak/>
        <w:t xml:space="preserve">The total number of annual responses per year is calculated using the following table: </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pPr>
    </w:p>
    <w:tbl>
      <w:tblPr>
        <w:tblW w:w="0" w:type="auto"/>
        <w:jc w:val="center"/>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880"/>
        <w:gridCol w:w="1260"/>
        <w:gridCol w:w="1260"/>
        <w:gridCol w:w="1890"/>
        <w:gridCol w:w="1980"/>
      </w:tblGrid>
      <w:tr w:rsidR="00A73600" w:rsidRPr="00083061" w:rsidTr="00C84333">
        <w:trPr>
          <w:tblHeader/>
          <w:jc w:val="center"/>
        </w:trPr>
        <w:tc>
          <w:tcPr>
            <w:tcW w:w="9270" w:type="dxa"/>
            <w:gridSpan w:val="5"/>
          </w:tcPr>
          <w:p w:rsidR="00CA4CD6" w:rsidRPr="00083061" w:rsidRDefault="00CA4CD6" w:rsidP="00C84333">
            <w:pPr>
              <w:keepNext/>
              <w:keepLines/>
              <w:spacing w:line="120" w:lineRule="exact"/>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083061">
              <w:rPr>
                <w:b/>
                <w:bCs/>
              </w:rPr>
              <w:t>Total Annual Responses</w:t>
            </w:r>
          </w:p>
        </w:tc>
      </w:tr>
      <w:tr w:rsidR="00CA4CD6" w:rsidRPr="00083061" w:rsidTr="00C84333">
        <w:trPr>
          <w:jc w:val="center"/>
        </w:trPr>
        <w:tc>
          <w:tcPr>
            <w:tcW w:w="2880" w:type="dxa"/>
          </w:tcPr>
          <w:p w:rsidR="00CA4CD6" w:rsidRPr="00083061" w:rsidRDefault="00CA4CD6" w:rsidP="00C84333">
            <w:pPr>
              <w:keepNext/>
              <w:keepLines/>
              <w:spacing w:line="120" w:lineRule="exact"/>
              <w:jc w:val="center"/>
              <w:rPr>
                <w:b/>
                <w:bCs/>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(A)</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Information Collection Activity</w:t>
            </w:r>
          </w:p>
        </w:tc>
        <w:tc>
          <w:tcPr>
            <w:tcW w:w="1260" w:type="dxa"/>
          </w:tcPr>
          <w:p w:rsidR="00CA4CD6" w:rsidRPr="00083061" w:rsidRDefault="00CA4CD6" w:rsidP="00C84333">
            <w:pPr>
              <w:keepNext/>
              <w:keepLines/>
              <w:spacing w:line="120" w:lineRule="exact"/>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(B)</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Number of Respondents</w:t>
            </w:r>
          </w:p>
        </w:tc>
        <w:tc>
          <w:tcPr>
            <w:tcW w:w="1260" w:type="dxa"/>
          </w:tcPr>
          <w:p w:rsidR="00CA4CD6" w:rsidRPr="00083061" w:rsidRDefault="00CA4CD6" w:rsidP="00C84333">
            <w:pPr>
              <w:keepNext/>
              <w:keepLines/>
              <w:spacing w:line="120" w:lineRule="exact"/>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(C)</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Number of Responses</w:t>
            </w:r>
          </w:p>
        </w:tc>
        <w:tc>
          <w:tcPr>
            <w:tcW w:w="1890" w:type="dxa"/>
          </w:tcPr>
          <w:p w:rsidR="00CA4CD6" w:rsidRPr="00083061" w:rsidRDefault="00CA4CD6" w:rsidP="00C84333">
            <w:pPr>
              <w:keepNext/>
              <w:keepLines/>
              <w:spacing w:line="120" w:lineRule="exact"/>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(D)</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Number of Existing Respondents That Keep Records But Do Not Submit Reports</w:t>
            </w:r>
          </w:p>
        </w:tc>
        <w:tc>
          <w:tcPr>
            <w:tcW w:w="1980" w:type="dxa"/>
          </w:tcPr>
          <w:p w:rsidR="00CA4CD6" w:rsidRPr="00083061" w:rsidRDefault="00CA4CD6" w:rsidP="00C84333">
            <w:pPr>
              <w:keepNext/>
              <w:keepLines/>
              <w:spacing w:line="120" w:lineRule="exact"/>
              <w:jc w:val="center"/>
              <w:rPr>
                <w:sz w:val="18"/>
                <w:szCs w:val="18"/>
              </w:rPr>
            </w:pP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(E)</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jc w:val="center"/>
              <w:rPr>
                <w:sz w:val="18"/>
                <w:szCs w:val="18"/>
              </w:rPr>
            </w:pPr>
            <w:r w:rsidRPr="00083061">
              <w:rPr>
                <w:sz w:val="18"/>
                <w:szCs w:val="18"/>
              </w:rPr>
              <w:t>Total Annual  Responses</w:t>
            </w:r>
          </w:p>
          <w:p w:rsidR="00CA4CD6" w:rsidRPr="00083061"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E=(</w:t>
            </w:r>
            <w:proofErr w:type="spellStart"/>
            <w:r w:rsidRPr="00083061">
              <w:rPr>
                <w:sz w:val="18"/>
                <w:szCs w:val="18"/>
              </w:rPr>
              <w:t>BxC</w:t>
            </w:r>
            <w:proofErr w:type="spellEnd"/>
            <w:r w:rsidRPr="00083061">
              <w:rPr>
                <w:sz w:val="18"/>
                <w:szCs w:val="18"/>
              </w:rPr>
              <w:t>)+D</w:t>
            </w:r>
          </w:p>
        </w:tc>
      </w:tr>
      <w:tr w:rsidR="007825BB" w:rsidRPr="00083061" w:rsidTr="00C84333">
        <w:trPr>
          <w:jc w:val="center"/>
        </w:trPr>
        <w:tc>
          <w:tcPr>
            <w:tcW w:w="9270" w:type="dxa"/>
            <w:gridSpan w:val="5"/>
          </w:tcPr>
          <w:p w:rsidR="007825BB" w:rsidRPr="00083061" w:rsidRDefault="007825BB" w:rsidP="00C84333">
            <w:pPr>
              <w:keepNext/>
              <w:keepLines/>
              <w:spacing w:line="120" w:lineRule="exact"/>
              <w:rPr>
                <w:sz w:val="18"/>
                <w:szCs w:val="18"/>
              </w:rPr>
            </w:pPr>
          </w:p>
          <w:p w:rsidR="007825BB"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rPr>
                <w:b/>
                <w:sz w:val="18"/>
                <w:szCs w:val="18"/>
              </w:rPr>
            </w:pPr>
            <w:r w:rsidRPr="00083061">
              <w:rPr>
                <w:b/>
                <w:sz w:val="18"/>
                <w:szCs w:val="18"/>
              </w:rPr>
              <w:t>Subpart L</w:t>
            </w:r>
          </w:p>
        </w:tc>
      </w:tr>
      <w:tr w:rsidR="00CA4CD6" w:rsidRPr="00083061" w:rsidTr="00C84333">
        <w:trPr>
          <w:jc w:val="center"/>
        </w:trPr>
        <w:tc>
          <w:tcPr>
            <w:tcW w:w="2880" w:type="dxa"/>
          </w:tcPr>
          <w:p w:rsidR="00CA4CD6" w:rsidRPr="00083061" w:rsidRDefault="00CA4CD6" w:rsidP="00C84333">
            <w:pPr>
              <w:keepNext/>
              <w:keepLines/>
              <w:spacing w:line="120" w:lineRule="exact"/>
              <w:rPr>
                <w:sz w:val="18"/>
                <w:szCs w:val="18"/>
              </w:rPr>
            </w:pPr>
          </w:p>
          <w:p w:rsidR="00CA4CD6"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083061">
              <w:rPr>
                <w:sz w:val="18"/>
                <w:szCs w:val="18"/>
              </w:rPr>
              <w:t>Semiannual emissions report</w:t>
            </w:r>
          </w:p>
        </w:tc>
        <w:tc>
          <w:tcPr>
            <w:tcW w:w="1260" w:type="dxa"/>
          </w:tcPr>
          <w:p w:rsidR="00CA4CD6" w:rsidRPr="00083061" w:rsidRDefault="00CA4CD6" w:rsidP="00C84333">
            <w:pPr>
              <w:keepNext/>
              <w:keepLines/>
              <w:spacing w:line="120" w:lineRule="exact"/>
              <w:rPr>
                <w:sz w:val="18"/>
                <w:szCs w:val="18"/>
              </w:rPr>
            </w:pPr>
          </w:p>
          <w:p w:rsidR="00CA4CD6"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17</w:t>
            </w:r>
          </w:p>
        </w:tc>
        <w:tc>
          <w:tcPr>
            <w:tcW w:w="1260" w:type="dxa"/>
          </w:tcPr>
          <w:p w:rsidR="00CA4CD6" w:rsidRPr="00083061" w:rsidRDefault="00CA4CD6" w:rsidP="00C84333">
            <w:pPr>
              <w:keepNext/>
              <w:keepLines/>
              <w:spacing w:line="120" w:lineRule="exact"/>
              <w:rPr>
                <w:sz w:val="18"/>
                <w:szCs w:val="18"/>
              </w:rPr>
            </w:pPr>
          </w:p>
          <w:p w:rsidR="00CA4CD6"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2</w:t>
            </w:r>
          </w:p>
        </w:tc>
        <w:tc>
          <w:tcPr>
            <w:tcW w:w="1890" w:type="dxa"/>
          </w:tcPr>
          <w:p w:rsidR="00CA4CD6" w:rsidRPr="00083061" w:rsidRDefault="00CA4CD6" w:rsidP="00C84333">
            <w:pPr>
              <w:keepNext/>
              <w:keepLines/>
              <w:spacing w:line="120" w:lineRule="exact"/>
              <w:rPr>
                <w:sz w:val="18"/>
                <w:szCs w:val="18"/>
              </w:rPr>
            </w:pPr>
          </w:p>
          <w:p w:rsidR="00CA4CD6"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980" w:type="dxa"/>
          </w:tcPr>
          <w:p w:rsidR="00CA4CD6" w:rsidRPr="00083061" w:rsidRDefault="00CA4CD6" w:rsidP="00C84333">
            <w:pPr>
              <w:keepNext/>
              <w:keepLines/>
              <w:spacing w:line="120" w:lineRule="exact"/>
              <w:rPr>
                <w:sz w:val="18"/>
                <w:szCs w:val="18"/>
              </w:rPr>
            </w:pPr>
          </w:p>
          <w:p w:rsidR="00CA4CD6"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34</w:t>
            </w:r>
          </w:p>
        </w:tc>
      </w:tr>
      <w:tr w:rsidR="00CA4CD6" w:rsidRPr="00083061" w:rsidTr="00C84333">
        <w:trPr>
          <w:jc w:val="center"/>
        </w:trPr>
        <w:tc>
          <w:tcPr>
            <w:tcW w:w="2880" w:type="dxa"/>
          </w:tcPr>
          <w:p w:rsidR="00CA4CD6" w:rsidRPr="00387ECA" w:rsidRDefault="00CA4CD6" w:rsidP="00C84333">
            <w:pPr>
              <w:keepNext/>
              <w:keepLines/>
              <w:spacing w:line="120" w:lineRule="exact"/>
              <w:rPr>
                <w:b/>
                <w:i/>
                <w:sz w:val="18"/>
                <w:szCs w:val="18"/>
              </w:rPr>
            </w:pPr>
          </w:p>
          <w:p w:rsidR="00CA4CD6"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rPr>
                <w:b/>
                <w:i/>
                <w:sz w:val="18"/>
                <w:szCs w:val="18"/>
              </w:rPr>
            </w:pPr>
            <w:r w:rsidRPr="00387ECA">
              <w:rPr>
                <w:b/>
                <w:i/>
                <w:sz w:val="18"/>
                <w:szCs w:val="18"/>
              </w:rPr>
              <w:t xml:space="preserve">  </w:t>
            </w:r>
            <w:r w:rsidR="007825BB" w:rsidRPr="00387ECA">
              <w:rPr>
                <w:b/>
                <w:i/>
                <w:sz w:val="18"/>
                <w:szCs w:val="18"/>
              </w:rPr>
              <w:t>Subtotal for Subpart L</w:t>
            </w:r>
          </w:p>
        </w:tc>
        <w:tc>
          <w:tcPr>
            <w:tcW w:w="1260" w:type="dxa"/>
          </w:tcPr>
          <w:p w:rsidR="00CA4CD6" w:rsidRPr="00387ECA" w:rsidRDefault="00CA4CD6" w:rsidP="00C84333">
            <w:pPr>
              <w:keepNext/>
              <w:keepLines/>
              <w:spacing w:line="120" w:lineRule="exact"/>
              <w:rPr>
                <w:b/>
                <w:sz w:val="18"/>
                <w:szCs w:val="18"/>
              </w:rPr>
            </w:pPr>
          </w:p>
          <w:p w:rsidR="00CA4CD6" w:rsidRPr="00387ECA"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260" w:type="dxa"/>
          </w:tcPr>
          <w:p w:rsidR="00CA4CD6" w:rsidRPr="00387ECA" w:rsidRDefault="00CA4CD6" w:rsidP="00C84333">
            <w:pPr>
              <w:keepNext/>
              <w:keepLines/>
              <w:spacing w:line="120" w:lineRule="exact"/>
              <w:rPr>
                <w:b/>
                <w:sz w:val="18"/>
                <w:szCs w:val="18"/>
              </w:rPr>
            </w:pPr>
          </w:p>
          <w:p w:rsidR="00CA4CD6" w:rsidRPr="00387ECA"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890" w:type="dxa"/>
          </w:tcPr>
          <w:p w:rsidR="00CA4CD6" w:rsidRPr="00387ECA" w:rsidRDefault="00CA4CD6" w:rsidP="00C84333">
            <w:pPr>
              <w:keepNext/>
              <w:keepLines/>
              <w:spacing w:line="120" w:lineRule="exact"/>
              <w:rPr>
                <w:b/>
                <w:sz w:val="18"/>
                <w:szCs w:val="18"/>
              </w:rPr>
            </w:pPr>
          </w:p>
          <w:p w:rsidR="00CA4CD6" w:rsidRPr="00387ECA" w:rsidRDefault="00CA4CD6"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rsidR="00CA4CD6" w:rsidRPr="00387ECA" w:rsidRDefault="00CA4CD6" w:rsidP="00C84333">
            <w:pPr>
              <w:keepNext/>
              <w:keepLines/>
              <w:spacing w:line="120" w:lineRule="exact"/>
              <w:rPr>
                <w:b/>
                <w:sz w:val="18"/>
                <w:szCs w:val="18"/>
              </w:rPr>
            </w:pPr>
          </w:p>
          <w:p w:rsidR="00CA4CD6"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387ECA">
              <w:rPr>
                <w:b/>
                <w:sz w:val="18"/>
                <w:szCs w:val="18"/>
              </w:rPr>
              <w:t>34</w:t>
            </w:r>
          </w:p>
        </w:tc>
      </w:tr>
      <w:tr w:rsidR="007825BB" w:rsidRPr="00083061" w:rsidTr="00C84333">
        <w:trPr>
          <w:jc w:val="center"/>
        </w:trPr>
        <w:tc>
          <w:tcPr>
            <w:tcW w:w="9270" w:type="dxa"/>
            <w:gridSpan w:val="5"/>
          </w:tcPr>
          <w:p w:rsidR="007825BB" w:rsidRPr="00083061" w:rsidRDefault="007825BB" w:rsidP="00C84333">
            <w:pPr>
              <w:keepNext/>
              <w:keepLines/>
              <w:spacing w:line="120" w:lineRule="exact"/>
              <w:rPr>
                <w:sz w:val="18"/>
                <w:szCs w:val="18"/>
              </w:rPr>
            </w:pPr>
          </w:p>
          <w:p w:rsidR="007825BB" w:rsidRPr="00083061" w:rsidRDefault="007825BB" w:rsidP="00C84333">
            <w:pPr>
              <w:keepNext/>
              <w:keepLines/>
              <w:pBdr>
                <w:top w:val="single" w:sz="6" w:space="0" w:color="FFFFFF"/>
                <w:left w:val="single" w:sz="6" w:space="0" w:color="FFFFFF"/>
                <w:bottom w:val="single" w:sz="6" w:space="0" w:color="FFFFFF"/>
                <w:right w:val="single" w:sz="6" w:space="0" w:color="FFFFFF"/>
              </w:pBdr>
              <w:spacing w:after="52"/>
              <w:rPr>
                <w:b/>
                <w:sz w:val="18"/>
                <w:szCs w:val="18"/>
              </w:rPr>
            </w:pPr>
            <w:r w:rsidRPr="00083061">
              <w:rPr>
                <w:b/>
                <w:sz w:val="18"/>
                <w:szCs w:val="18"/>
              </w:rPr>
              <w:t>Subpart Y</w:t>
            </w:r>
          </w:p>
        </w:tc>
      </w:tr>
      <w:tr w:rsidR="00C84333" w:rsidRPr="00083061" w:rsidTr="00C84333">
        <w:trPr>
          <w:jc w:val="center"/>
        </w:trPr>
        <w:tc>
          <w:tcPr>
            <w:tcW w:w="2880" w:type="dxa"/>
          </w:tcPr>
          <w:p w:rsidR="00C84333" w:rsidRPr="00083061" w:rsidRDefault="00C84333" w:rsidP="0066567E">
            <w:pPr>
              <w:keepNext/>
              <w:keepLines/>
              <w:spacing w:line="120" w:lineRule="exact"/>
              <w:rPr>
                <w:sz w:val="18"/>
                <w:szCs w:val="18"/>
              </w:rPr>
            </w:pPr>
          </w:p>
          <w:p w:rsidR="00C84333" w:rsidRPr="00083061" w:rsidRDefault="00C84333" w:rsidP="0066567E">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083061">
              <w:rPr>
                <w:sz w:val="18"/>
                <w:szCs w:val="18"/>
              </w:rPr>
              <w:t>Annual inspection report</w:t>
            </w:r>
          </w:p>
        </w:tc>
        <w:tc>
          <w:tcPr>
            <w:tcW w:w="1260" w:type="dxa"/>
          </w:tcPr>
          <w:p w:rsidR="00C84333" w:rsidRPr="00083061" w:rsidRDefault="00C84333" w:rsidP="0066567E">
            <w:pPr>
              <w:keepNext/>
              <w:keepLines/>
              <w:spacing w:line="120" w:lineRule="exact"/>
              <w:rPr>
                <w:sz w:val="18"/>
                <w:szCs w:val="18"/>
              </w:rPr>
            </w:pPr>
          </w:p>
          <w:p w:rsidR="00C84333" w:rsidRPr="00083061" w:rsidRDefault="00C84333" w:rsidP="0066567E">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c>
          <w:tcPr>
            <w:tcW w:w="1260" w:type="dxa"/>
          </w:tcPr>
          <w:p w:rsidR="00C84333" w:rsidRPr="00083061" w:rsidRDefault="00C84333" w:rsidP="0066567E">
            <w:pPr>
              <w:keepNext/>
              <w:keepLines/>
              <w:spacing w:line="120" w:lineRule="exact"/>
              <w:rPr>
                <w:sz w:val="18"/>
                <w:szCs w:val="18"/>
              </w:rPr>
            </w:pPr>
          </w:p>
          <w:p w:rsidR="00C84333" w:rsidRPr="00083061" w:rsidRDefault="00C84333" w:rsidP="0066567E">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w:t>
            </w:r>
          </w:p>
        </w:tc>
        <w:tc>
          <w:tcPr>
            <w:tcW w:w="1890" w:type="dxa"/>
          </w:tcPr>
          <w:p w:rsidR="00C84333" w:rsidRPr="00083061" w:rsidRDefault="00C84333" w:rsidP="0066567E">
            <w:pPr>
              <w:keepNext/>
              <w:keepLines/>
              <w:spacing w:line="120" w:lineRule="exact"/>
              <w:rPr>
                <w:sz w:val="18"/>
                <w:szCs w:val="18"/>
              </w:rPr>
            </w:pPr>
          </w:p>
          <w:p w:rsidR="00C84333" w:rsidRPr="00083061" w:rsidRDefault="00C84333" w:rsidP="0066567E">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980" w:type="dxa"/>
          </w:tcPr>
          <w:p w:rsidR="00C84333" w:rsidRPr="00083061" w:rsidRDefault="00C84333" w:rsidP="0066567E">
            <w:pPr>
              <w:keepNext/>
              <w:keepLines/>
              <w:spacing w:line="120" w:lineRule="exact"/>
              <w:rPr>
                <w:sz w:val="18"/>
                <w:szCs w:val="18"/>
              </w:rPr>
            </w:pPr>
          </w:p>
          <w:p w:rsidR="00C84333" w:rsidRPr="00083061" w:rsidRDefault="00C84333" w:rsidP="0066567E">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4</w:t>
            </w:r>
          </w:p>
        </w:tc>
      </w:tr>
      <w:tr w:rsidR="00CA4CD6" w:rsidRPr="00083061" w:rsidTr="00C84333">
        <w:trPr>
          <w:jc w:val="center"/>
        </w:trPr>
        <w:tc>
          <w:tcPr>
            <w:tcW w:w="2880" w:type="dxa"/>
          </w:tcPr>
          <w:p w:rsidR="00CA4CD6" w:rsidRPr="00083061" w:rsidRDefault="00CA4CD6" w:rsidP="00C84333">
            <w:pPr>
              <w:keepNext/>
              <w:keepLines/>
              <w:spacing w:line="120" w:lineRule="exact"/>
              <w:rPr>
                <w:sz w:val="18"/>
                <w:szCs w:val="18"/>
              </w:rPr>
            </w:pPr>
          </w:p>
          <w:p w:rsidR="00CA4CD6"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rPr>
                <w:sz w:val="18"/>
                <w:szCs w:val="18"/>
              </w:rPr>
            </w:pPr>
            <w:r w:rsidRPr="00083061">
              <w:rPr>
                <w:sz w:val="18"/>
                <w:szCs w:val="18"/>
              </w:rPr>
              <w:t>Supplemental delay report</w:t>
            </w:r>
          </w:p>
        </w:tc>
        <w:tc>
          <w:tcPr>
            <w:tcW w:w="1260" w:type="dxa"/>
          </w:tcPr>
          <w:p w:rsidR="00CA4CD6" w:rsidRPr="00083061" w:rsidRDefault="00CA4CD6" w:rsidP="00C84333">
            <w:pPr>
              <w:keepNext/>
              <w:keepLines/>
              <w:spacing w:line="120" w:lineRule="exact"/>
              <w:rPr>
                <w:sz w:val="18"/>
                <w:szCs w:val="18"/>
              </w:rPr>
            </w:pPr>
          </w:p>
          <w:p w:rsidR="00CA4CD6"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0.08</w:t>
            </w:r>
          </w:p>
        </w:tc>
        <w:tc>
          <w:tcPr>
            <w:tcW w:w="1260" w:type="dxa"/>
          </w:tcPr>
          <w:p w:rsidR="00CA4CD6" w:rsidRPr="00083061" w:rsidRDefault="00CA4CD6" w:rsidP="00C84333">
            <w:pPr>
              <w:keepNext/>
              <w:keepLines/>
              <w:spacing w:line="120" w:lineRule="exact"/>
              <w:rPr>
                <w:sz w:val="18"/>
                <w:szCs w:val="18"/>
              </w:rPr>
            </w:pPr>
          </w:p>
          <w:p w:rsidR="00CA4CD6"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1</w:t>
            </w:r>
          </w:p>
        </w:tc>
        <w:tc>
          <w:tcPr>
            <w:tcW w:w="1890" w:type="dxa"/>
          </w:tcPr>
          <w:p w:rsidR="00CA4CD6" w:rsidRPr="00083061" w:rsidRDefault="00CA4CD6" w:rsidP="00C84333">
            <w:pPr>
              <w:keepNext/>
              <w:keepLines/>
              <w:spacing w:line="120" w:lineRule="exact"/>
              <w:rPr>
                <w:sz w:val="18"/>
                <w:szCs w:val="18"/>
              </w:rPr>
            </w:pPr>
          </w:p>
          <w:p w:rsidR="00CA4CD6"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w:t>
            </w:r>
          </w:p>
        </w:tc>
        <w:tc>
          <w:tcPr>
            <w:tcW w:w="1980" w:type="dxa"/>
          </w:tcPr>
          <w:p w:rsidR="00CA4CD6" w:rsidRPr="00083061" w:rsidRDefault="00CA4CD6" w:rsidP="00C84333">
            <w:pPr>
              <w:keepNext/>
              <w:keepLines/>
              <w:spacing w:line="120" w:lineRule="exact"/>
              <w:rPr>
                <w:sz w:val="18"/>
                <w:szCs w:val="18"/>
              </w:rPr>
            </w:pPr>
          </w:p>
          <w:p w:rsidR="00CA4CD6"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r w:rsidRPr="00083061">
              <w:rPr>
                <w:sz w:val="18"/>
                <w:szCs w:val="18"/>
              </w:rPr>
              <w:t>0.08</w:t>
            </w:r>
          </w:p>
        </w:tc>
      </w:tr>
      <w:tr w:rsidR="00C84333" w:rsidRPr="00083061" w:rsidTr="00C84333">
        <w:trPr>
          <w:jc w:val="center"/>
        </w:trPr>
        <w:tc>
          <w:tcPr>
            <w:tcW w:w="2880" w:type="dxa"/>
          </w:tcPr>
          <w:p w:rsidR="00C84333" w:rsidRPr="00387ECA" w:rsidRDefault="00C84333" w:rsidP="00C84333">
            <w:pPr>
              <w:keepNext/>
              <w:keepLines/>
              <w:spacing w:line="120" w:lineRule="exact"/>
              <w:rPr>
                <w:b/>
                <w:i/>
                <w:sz w:val="18"/>
                <w:szCs w:val="18"/>
              </w:rPr>
            </w:pPr>
          </w:p>
          <w:p w:rsidR="00C84333"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rPr>
                <w:b/>
                <w:i/>
                <w:sz w:val="18"/>
                <w:szCs w:val="18"/>
              </w:rPr>
            </w:pPr>
            <w:r w:rsidRPr="00387ECA">
              <w:rPr>
                <w:b/>
                <w:i/>
                <w:sz w:val="18"/>
                <w:szCs w:val="18"/>
              </w:rPr>
              <w:t xml:space="preserve">  Subtotal for Subpart Y (rounded)</w:t>
            </w:r>
          </w:p>
        </w:tc>
        <w:tc>
          <w:tcPr>
            <w:tcW w:w="1260" w:type="dxa"/>
          </w:tcPr>
          <w:p w:rsidR="00C84333" w:rsidRPr="00387ECA" w:rsidRDefault="00C84333" w:rsidP="00C84333">
            <w:pPr>
              <w:keepNext/>
              <w:keepLines/>
              <w:spacing w:line="120" w:lineRule="exact"/>
              <w:rPr>
                <w:b/>
                <w:sz w:val="18"/>
                <w:szCs w:val="18"/>
              </w:rPr>
            </w:pPr>
          </w:p>
          <w:p w:rsidR="00C84333"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260" w:type="dxa"/>
          </w:tcPr>
          <w:p w:rsidR="00C84333" w:rsidRPr="00387ECA" w:rsidRDefault="00C84333" w:rsidP="00C84333">
            <w:pPr>
              <w:keepNext/>
              <w:keepLines/>
              <w:spacing w:line="120" w:lineRule="exact"/>
              <w:rPr>
                <w:b/>
                <w:sz w:val="18"/>
                <w:szCs w:val="18"/>
              </w:rPr>
            </w:pPr>
          </w:p>
          <w:p w:rsidR="00C84333"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890" w:type="dxa"/>
          </w:tcPr>
          <w:p w:rsidR="00C84333" w:rsidRPr="00387ECA" w:rsidRDefault="00C84333" w:rsidP="00C84333">
            <w:pPr>
              <w:keepNext/>
              <w:keepLines/>
              <w:spacing w:line="120" w:lineRule="exact"/>
              <w:rPr>
                <w:b/>
                <w:sz w:val="18"/>
                <w:szCs w:val="18"/>
              </w:rPr>
            </w:pPr>
          </w:p>
          <w:p w:rsidR="00C84333"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p>
        </w:tc>
        <w:tc>
          <w:tcPr>
            <w:tcW w:w="1980" w:type="dxa"/>
          </w:tcPr>
          <w:p w:rsidR="00C84333" w:rsidRPr="00387ECA" w:rsidRDefault="00C84333" w:rsidP="00C84333">
            <w:pPr>
              <w:keepNext/>
              <w:keepLines/>
              <w:spacing w:line="120" w:lineRule="exact"/>
              <w:rPr>
                <w:b/>
                <w:sz w:val="18"/>
                <w:szCs w:val="18"/>
              </w:rPr>
            </w:pPr>
          </w:p>
          <w:p w:rsidR="00C84333" w:rsidRPr="00387ECA"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387ECA">
              <w:rPr>
                <w:b/>
                <w:sz w:val="18"/>
                <w:szCs w:val="18"/>
              </w:rPr>
              <w:t>4</w:t>
            </w:r>
          </w:p>
        </w:tc>
      </w:tr>
      <w:tr w:rsidR="00C84333" w:rsidRPr="00083061" w:rsidTr="00C84333">
        <w:trPr>
          <w:jc w:val="center"/>
        </w:trPr>
        <w:tc>
          <w:tcPr>
            <w:tcW w:w="2880" w:type="dxa"/>
          </w:tcPr>
          <w:p w:rsidR="00C84333" w:rsidRPr="00083061" w:rsidRDefault="00C84333" w:rsidP="00C84333">
            <w:pPr>
              <w:keepNext/>
              <w:keepLines/>
              <w:spacing w:line="120" w:lineRule="exact"/>
              <w:rPr>
                <w:sz w:val="18"/>
                <w:szCs w:val="18"/>
              </w:rPr>
            </w:pPr>
          </w:p>
          <w:p w:rsidR="00C84333"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rPr>
                <w:sz w:val="18"/>
                <w:szCs w:val="18"/>
              </w:rPr>
            </w:pPr>
          </w:p>
        </w:tc>
        <w:tc>
          <w:tcPr>
            <w:tcW w:w="1260" w:type="dxa"/>
          </w:tcPr>
          <w:p w:rsidR="00C84333" w:rsidRPr="00083061" w:rsidRDefault="00C84333" w:rsidP="00C84333">
            <w:pPr>
              <w:keepNext/>
              <w:keepLines/>
              <w:spacing w:line="120" w:lineRule="exact"/>
              <w:rPr>
                <w:sz w:val="18"/>
                <w:szCs w:val="18"/>
              </w:rPr>
            </w:pPr>
          </w:p>
          <w:p w:rsidR="00C84333"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260" w:type="dxa"/>
          </w:tcPr>
          <w:p w:rsidR="00C84333" w:rsidRPr="00083061" w:rsidRDefault="00C84333" w:rsidP="00C84333">
            <w:pPr>
              <w:keepNext/>
              <w:keepLines/>
              <w:spacing w:line="120" w:lineRule="exact"/>
              <w:rPr>
                <w:sz w:val="18"/>
                <w:szCs w:val="18"/>
              </w:rPr>
            </w:pPr>
          </w:p>
          <w:p w:rsidR="00C84333" w:rsidRPr="00083061"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sz w:val="18"/>
                <w:szCs w:val="18"/>
              </w:rPr>
            </w:pPr>
          </w:p>
        </w:tc>
        <w:tc>
          <w:tcPr>
            <w:tcW w:w="1890" w:type="dxa"/>
          </w:tcPr>
          <w:p w:rsidR="00C84333" w:rsidRPr="00DF5E9B" w:rsidRDefault="00C84333" w:rsidP="00C84333">
            <w:pPr>
              <w:keepNext/>
              <w:keepLines/>
              <w:spacing w:line="120" w:lineRule="exact"/>
              <w:rPr>
                <w:b/>
                <w:sz w:val="18"/>
                <w:szCs w:val="18"/>
              </w:rPr>
            </w:pPr>
          </w:p>
          <w:p w:rsidR="00C84333" w:rsidRPr="00DF5E9B"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DF5E9B">
              <w:rPr>
                <w:b/>
                <w:sz w:val="18"/>
                <w:szCs w:val="18"/>
              </w:rPr>
              <w:t>Total</w:t>
            </w:r>
            <w:r w:rsidR="00A768A4" w:rsidRPr="00DF5E9B">
              <w:rPr>
                <w:b/>
                <w:sz w:val="18"/>
                <w:szCs w:val="18"/>
              </w:rPr>
              <w:t xml:space="preserve"> (rounded)</w:t>
            </w:r>
          </w:p>
        </w:tc>
        <w:tc>
          <w:tcPr>
            <w:tcW w:w="1980" w:type="dxa"/>
          </w:tcPr>
          <w:p w:rsidR="00C84333" w:rsidRPr="00DF5E9B" w:rsidRDefault="00C84333" w:rsidP="00C84333">
            <w:pPr>
              <w:keepNext/>
              <w:keepLines/>
              <w:spacing w:line="120" w:lineRule="exact"/>
              <w:rPr>
                <w:b/>
                <w:sz w:val="18"/>
                <w:szCs w:val="18"/>
              </w:rPr>
            </w:pPr>
          </w:p>
          <w:p w:rsidR="00C84333" w:rsidRPr="00DF5E9B" w:rsidRDefault="00C84333" w:rsidP="00C84333">
            <w:pPr>
              <w:keepNext/>
              <w:keepLines/>
              <w:pBdr>
                <w:top w:val="single" w:sz="6" w:space="0" w:color="FFFFFF"/>
                <w:left w:val="single" w:sz="6" w:space="0" w:color="FFFFFF"/>
                <w:bottom w:val="single" w:sz="6" w:space="0" w:color="FFFFFF"/>
                <w:right w:val="single" w:sz="6" w:space="0" w:color="FFFFFF"/>
              </w:pBdr>
              <w:spacing w:after="52"/>
              <w:jc w:val="center"/>
              <w:rPr>
                <w:b/>
                <w:sz w:val="18"/>
                <w:szCs w:val="18"/>
              </w:rPr>
            </w:pPr>
            <w:r w:rsidRPr="00DF5E9B">
              <w:rPr>
                <w:b/>
                <w:sz w:val="18"/>
                <w:szCs w:val="18"/>
              </w:rPr>
              <w:t>38</w:t>
            </w:r>
          </w:p>
        </w:tc>
      </w:tr>
    </w:tbl>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number of Total Annual Responses is</w:t>
      </w:r>
      <w:r w:rsidR="00C84333" w:rsidRPr="00083061">
        <w:t xml:space="preserve"> 38</w:t>
      </w:r>
      <w:r w:rsidRPr="00083061">
        <w: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total annual labor costs are</w:t>
      </w:r>
      <w:r w:rsidR="00A768A4" w:rsidRPr="00083061">
        <w:t xml:space="preserve"> $312,347</w:t>
      </w:r>
      <w:r w:rsidRPr="00083061">
        <w:t>.</w:t>
      </w:r>
      <w:r w:rsidR="00507EC5" w:rsidRPr="00083061">
        <w:t xml:space="preserve">  </w:t>
      </w:r>
      <w:r w:rsidRPr="00083061">
        <w:t xml:space="preserve">Details regarding these estimates may be found </w:t>
      </w:r>
      <w:r w:rsidR="007A458D" w:rsidRPr="00083061">
        <w:t xml:space="preserve">below </w:t>
      </w:r>
      <w:r w:rsidR="0035325B" w:rsidRPr="00083061">
        <w:t>in Table 1</w:t>
      </w:r>
      <w:r w:rsidR="00952CB8" w:rsidRPr="00083061">
        <w:t>: Annual Respondent Burden and Cost – NESHAP for Benzene Emission from Benzene Storage Vessels and Coke By-Product Recovery Plants (40 CFR Part 61, Subparts L and Y) (Renewal)</w:t>
      </w:r>
      <w:r w:rsidRPr="00083061">
        <w:t>.</w:t>
      </w:r>
    </w:p>
    <w:p w:rsidR="00C13FE8" w:rsidRPr="00083061" w:rsidRDefault="00C13FE8">
      <w:pPr>
        <w:pBdr>
          <w:top w:val="single" w:sz="6" w:space="0" w:color="FFFFFF"/>
          <w:left w:val="single" w:sz="6" w:space="0" w:color="FFFFFF"/>
          <w:bottom w:val="single" w:sz="6" w:space="0" w:color="FFFFFF"/>
          <w:right w:val="single" w:sz="6" w:space="0" w:color="FFFFFF"/>
        </w:pBdr>
        <w:ind w:firstLine="720"/>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6(e</w:t>
      </w:r>
      <w:proofErr w:type="gramStart"/>
      <w:r w:rsidRPr="00083061">
        <w:rPr>
          <w:b/>
          <w:bCs/>
        </w:rPr>
        <w:t>)  Bottom</w:t>
      </w:r>
      <w:proofErr w:type="gramEnd"/>
      <w:r w:rsidRPr="00083061">
        <w:rPr>
          <w:b/>
          <w:bCs/>
        </w:rPr>
        <w:t xml:space="preserve"> Line Burden Hours and Cost Tables</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detailed bottom line burden hours and cost calculations for the respondents and the Agency are shown in Tables 1 and 2</w:t>
      </w:r>
      <w:r w:rsidR="00FE2099" w:rsidRPr="00083061">
        <w:t xml:space="preserve"> below</w:t>
      </w:r>
      <w:r w:rsidRPr="00083061">
        <w:t xml:space="preserve">, respectively, and summarized below.  </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83061">
        <w:rPr>
          <w:b/>
          <w:bCs/>
        </w:rPr>
        <w:t>(</w:t>
      </w:r>
      <w:proofErr w:type="spellStart"/>
      <w:r w:rsidRPr="00083061">
        <w:rPr>
          <w:b/>
          <w:bCs/>
        </w:rPr>
        <w:t>i</w:t>
      </w:r>
      <w:proofErr w:type="spellEnd"/>
      <w:r w:rsidRPr="00083061">
        <w:rPr>
          <w:b/>
          <w:bCs/>
        </w:rPr>
        <w:t>) Respondent Tally</w:t>
      </w:r>
    </w:p>
    <w:p w:rsidR="00CA4CD6" w:rsidRPr="00083061" w:rsidRDefault="00CA4CD6">
      <w:pPr>
        <w:pBdr>
          <w:top w:val="single" w:sz="6" w:space="0" w:color="FFFFFF"/>
          <w:left w:val="single" w:sz="6" w:space="0" w:color="FFFFFF"/>
          <w:bottom w:val="single" w:sz="6" w:space="0" w:color="FFFFFF"/>
          <w:right w:val="single" w:sz="6" w:space="0" w:color="FFFFFF"/>
        </w:pBdr>
      </w:pPr>
    </w:p>
    <w:p w:rsidR="00144F35" w:rsidRPr="00083061" w:rsidRDefault="00CA4CD6" w:rsidP="0021722B">
      <w:pPr>
        <w:pBdr>
          <w:top w:val="single" w:sz="6" w:space="0" w:color="FFFFFF"/>
          <w:left w:val="single" w:sz="6" w:space="0" w:color="FFFFFF"/>
          <w:bottom w:val="single" w:sz="6" w:space="0" w:color="FFFFFF"/>
          <w:right w:val="single" w:sz="6" w:space="0" w:color="FFFFFF"/>
        </w:pBdr>
        <w:ind w:firstLine="720"/>
      </w:pPr>
      <w:r w:rsidRPr="00083061">
        <w:t xml:space="preserve">The total annual labor </w:t>
      </w:r>
      <w:r w:rsidR="002C416A" w:rsidRPr="00083061">
        <w:t>hours ar</w:t>
      </w:r>
      <w:r w:rsidR="00A768A4" w:rsidRPr="00083061">
        <w:t>e 3,193</w:t>
      </w:r>
      <w:r w:rsidR="00DF5E9B">
        <w:t xml:space="preserve"> </w:t>
      </w:r>
      <w:r w:rsidR="006E49DA">
        <w:t xml:space="preserve">hours </w:t>
      </w:r>
      <w:r w:rsidR="00DF5E9B">
        <w:t>at a cost of $312,347</w:t>
      </w:r>
      <w:r w:rsidRPr="00083061">
        <w:t>.</w:t>
      </w:r>
      <w:r w:rsidR="00507EC5" w:rsidRPr="00083061">
        <w:t xml:space="preserve">  </w:t>
      </w:r>
      <w:r w:rsidRPr="00083061">
        <w:t xml:space="preserve">Details regarding these estimates may be found </w:t>
      </w:r>
      <w:r w:rsidR="00DF5E9B">
        <w:t xml:space="preserve">below </w:t>
      </w:r>
      <w:r w:rsidRPr="00083061">
        <w:t>in Table 1</w:t>
      </w:r>
      <w:r w:rsidR="00952CB8" w:rsidRPr="00083061">
        <w:t>: Annual Respondent Burden and Cost – NESHAP for Benzene Emission from Benzene Storage Vessels and Coke By-Product Recovery Plants (40 CFR Part 61, Subparts L and Y) (Renewal).</w:t>
      </w:r>
    </w:p>
    <w:p w:rsidR="00144F35" w:rsidRPr="00083061" w:rsidRDefault="00144F35" w:rsidP="0021722B">
      <w:pPr>
        <w:pBdr>
          <w:top w:val="single" w:sz="6" w:space="0" w:color="FFFFFF"/>
          <w:left w:val="single" w:sz="6" w:space="0" w:color="FFFFFF"/>
          <w:bottom w:val="single" w:sz="6" w:space="0" w:color="FFFFFF"/>
          <w:right w:val="single" w:sz="6" w:space="0" w:color="FFFFFF"/>
        </w:pBdr>
        <w:ind w:firstLine="720"/>
      </w:pPr>
    </w:p>
    <w:p w:rsidR="00CA4CD6" w:rsidRPr="00083061" w:rsidRDefault="00CA4CD6" w:rsidP="0021722B">
      <w:pPr>
        <w:pBdr>
          <w:top w:val="single" w:sz="6" w:space="0" w:color="FFFFFF"/>
          <w:left w:val="single" w:sz="6" w:space="0" w:color="FFFFFF"/>
          <w:bottom w:val="single" w:sz="6" w:space="0" w:color="FFFFFF"/>
          <w:right w:val="single" w:sz="6" w:space="0" w:color="FFFFFF"/>
        </w:pBdr>
        <w:ind w:firstLine="720"/>
      </w:pPr>
      <w:r w:rsidRPr="00083061">
        <w:t>Furthermore, the annual public reporting and recordkeeping burden for this collection of information is estimated to average</w:t>
      </w:r>
      <w:r w:rsidR="00A768A4" w:rsidRPr="00083061">
        <w:t xml:space="preserve"> 84 </w:t>
      </w:r>
      <w:r w:rsidRPr="00083061">
        <w:t>hours per response</w:t>
      </w:r>
      <w:r w:rsidR="0021722B" w:rsidRPr="00083061">
        <w:t>.</w:t>
      </w:r>
    </w:p>
    <w:p w:rsidR="0021722B" w:rsidRPr="00083061" w:rsidRDefault="0021722B" w:rsidP="0021722B">
      <w:pPr>
        <w:pBdr>
          <w:top w:val="single" w:sz="6" w:space="0" w:color="FFFFFF"/>
          <w:left w:val="single" w:sz="6" w:space="0" w:color="FFFFFF"/>
          <w:bottom w:val="single" w:sz="6" w:space="0" w:color="FFFFFF"/>
          <w:right w:val="single" w:sz="6" w:space="0" w:color="FFFFFF"/>
        </w:pBdr>
        <w:ind w:firstLine="720"/>
      </w:pPr>
    </w:p>
    <w:p w:rsidR="00CA4CD6" w:rsidRDefault="00CA4CD6" w:rsidP="00C84333">
      <w:pPr>
        <w:widowControl/>
        <w:pBdr>
          <w:top w:val="single" w:sz="6" w:space="0" w:color="FFFFFF"/>
          <w:left w:val="single" w:sz="6" w:space="0" w:color="FFFFFF"/>
          <w:bottom w:val="single" w:sz="6" w:space="0" w:color="FFFFFF"/>
          <w:right w:val="single" w:sz="6" w:space="0" w:color="FFFFFF"/>
        </w:pBdr>
        <w:ind w:firstLine="720"/>
      </w:pPr>
      <w:r w:rsidRPr="00083061">
        <w:lastRenderedPageBreak/>
        <w:t>The</w:t>
      </w:r>
      <w:r w:rsidR="00C84333" w:rsidRPr="00083061">
        <w:t>re are no</w:t>
      </w:r>
      <w:r w:rsidRPr="00083061">
        <w:t xml:space="preserve"> annual capital/startup and O&amp;M costs </w:t>
      </w:r>
      <w:r w:rsidR="006E49DA">
        <w:t>for</w:t>
      </w:r>
      <w:r w:rsidRPr="00083061">
        <w:t xml:space="preserve"> the regulated entit</w:t>
      </w:r>
      <w:r w:rsidR="006E49DA">
        <w:t>ies</w:t>
      </w:r>
      <w:r w:rsidR="00507EC5" w:rsidRPr="00083061">
        <w:t>.</w:t>
      </w:r>
      <w:r w:rsidR="006E49DA">
        <w:t xml:space="preserve">  </w:t>
      </w:r>
      <w:r w:rsidRPr="00083061">
        <w:t>The cost calculations are detailed in Section 6(b</w:t>
      </w:r>
      <w:proofErr w:type="gramStart"/>
      <w:r w:rsidRPr="00083061">
        <w:t>)(</w:t>
      </w:r>
      <w:proofErr w:type="gramEnd"/>
      <w:r w:rsidRPr="00083061">
        <w:t>iii), Capital/Startup vs. Operation and Maintenance (O&amp;M) Costs.</w:t>
      </w:r>
    </w:p>
    <w:p w:rsidR="007B0365" w:rsidRDefault="007B0365" w:rsidP="007B0365">
      <w:pPr>
        <w:widowControl/>
        <w:pBdr>
          <w:top w:val="single" w:sz="6" w:space="0" w:color="FFFFFF"/>
          <w:left w:val="single" w:sz="6" w:space="0" w:color="FFFFFF"/>
          <w:bottom w:val="single" w:sz="6" w:space="0" w:color="FFFFFF"/>
          <w:right w:val="single" w:sz="6" w:space="0" w:color="FFFFFF"/>
        </w:pBdr>
      </w:pPr>
    </w:p>
    <w:p w:rsidR="004E7F91" w:rsidRPr="004E7F91" w:rsidRDefault="004E7F91" w:rsidP="004E7F91">
      <w:pPr>
        <w:widowControl/>
        <w:pBdr>
          <w:top w:val="single" w:sz="6" w:space="0" w:color="FFFFFF"/>
          <w:left w:val="single" w:sz="6" w:space="0" w:color="FFFFFF"/>
          <w:bottom w:val="single" w:sz="6" w:space="0" w:color="FFFFFF"/>
          <w:right w:val="single" w:sz="6" w:space="0" w:color="FFFFFF"/>
        </w:pBdr>
        <w:jc w:val="center"/>
        <w:rPr>
          <w:b/>
        </w:rPr>
      </w:pPr>
      <w:r w:rsidRPr="004E7F91">
        <w:rPr>
          <w:b/>
        </w:rPr>
        <w:t xml:space="preserve">Summary of Respondent Burden and Costs </w:t>
      </w:r>
      <w:r w:rsidR="006E49DA">
        <w:rPr>
          <w:b/>
        </w:rPr>
        <w:t>(rounded)</w:t>
      </w:r>
    </w:p>
    <w:p w:rsidR="004E7F91" w:rsidRDefault="004E7F91" w:rsidP="004E7F91">
      <w:pPr>
        <w:widowControl/>
        <w:pBdr>
          <w:top w:val="single" w:sz="6" w:space="0" w:color="FFFFFF"/>
          <w:left w:val="single" w:sz="6" w:space="0" w:color="FFFFFF"/>
          <w:bottom w:val="single" w:sz="6" w:space="0" w:color="FFFFFF"/>
          <w:right w:val="single" w:sz="6" w:space="0" w:color="FFFFFF"/>
        </w:pBdr>
        <w:jc w:val="center"/>
      </w:pPr>
    </w:p>
    <w:tbl>
      <w:tblPr>
        <w:tblStyle w:val="TableGrid"/>
        <w:tblW w:w="0" w:type="auto"/>
        <w:tblLook w:val="04A0"/>
      </w:tblPr>
      <w:tblGrid>
        <w:gridCol w:w="2088"/>
        <w:gridCol w:w="1840"/>
        <w:gridCol w:w="2164"/>
        <w:gridCol w:w="1882"/>
        <w:gridCol w:w="1602"/>
      </w:tblGrid>
      <w:tr w:rsidR="004E7F91" w:rsidRPr="004E7F91" w:rsidTr="006E49DA">
        <w:tc>
          <w:tcPr>
            <w:tcW w:w="2088" w:type="dxa"/>
            <w:vAlign w:val="center"/>
          </w:tcPr>
          <w:p w:rsidR="004E7F91" w:rsidRPr="004E7F91" w:rsidRDefault="004E7F91" w:rsidP="004E7F91">
            <w:pPr>
              <w:widowControl/>
              <w:jc w:val="center"/>
              <w:rPr>
                <w:b/>
              </w:rPr>
            </w:pPr>
            <w:r w:rsidRPr="004E7F91">
              <w:rPr>
                <w:b/>
              </w:rPr>
              <w:t>Standard</w:t>
            </w:r>
          </w:p>
        </w:tc>
        <w:tc>
          <w:tcPr>
            <w:tcW w:w="1840" w:type="dxa"/>
            <w:vAlign w:val="center"/>
          </w:tcPr>
          <w:p w:rsidR="004E7F91" w:rsidRPr="004E7F91" w:rsidRDefault="004E7F91" w:rsidP="004E7F91">
            <w:pPr>
              <w:widowControl/>
              <w:jc w:val="center"/>
              <w:rPr>
                <w:b/>
              </w:rPr>
            </w:pPr>
            <w:r>
              <w:rPr>
                <w:b/>
              </w:rPr>
              <w:t>Reporting (hr)</w:t>
            </w:r>
          </w:p>
        </w:tc>
        <w:tc>
          <w:tcPr>
            <w:tcW w:w="2164" w:type="dxa"/>
            <w:vAlign w:val="center"/>
          </w:tcPr>
          <w:p w:rsidR="004E7F91" w:rsidRPr="004E7F91" w:rsidRDefault="004E7F91" w:rsidP="004E7F91">
            <w:pPr>
              <w:widowControl/>
              <w:jc w:val="center"/>
              <w:rPr>
                <w:b/>
              </w:rPr>
            </w:pPr>
            <w:r>
              <w:rPr>
                <w:b/>
              </w:rPr>
              <w:t>Recordkeeping (hr)</w:t>
            </w:r>
          </w:p>
        </w:tc>
        <w:tc>
          <w:tcPr>
            <w:tcW w:w="1882" w:type="dxa"/>
            <w:vAlign w:val="center"/>
          </w:tcPr>
          <w:p w:rsidR="004E7F91" w:rsidRPr="004E7F91" w:rsidRDefault="004E7F91" w:rsidP="004E7F91">
            <w:pPr>
              <w:widowControl/>
              <w:jc w:val="center"/>
              <w:rPr>
                <w:b/>
              </w:rPr>
            </w:pPr>
            <w:r>
              <w:rPr>
                <w:b/>
              </w:rPr>
              <w:t>Total Burden Hours (hr)</w:t>
            </w:r>
          </w:p>
        </w:tc>
        <w:tc>
          <w:tcPr>
            <w:tcW w:w="1602" w:type="dxa"/>
            <w:vAlign w:val="center"/>
          </w:tcPr>
          <w:p w:rsidR="004E7F91" w:rsidRDefault="004E7F91" w:rsidP="004E7F91">
            <w:pPr>
              <w:widowControl/>
              <w:jc w:val="center"/>
              <w:rPr>
                <w:b/>
              </w:rPr>
            </w:pPr>
            <w:r>
              <w:rPr>
                <w:b/>
              </w:rPr>
              <w:t>Total Burden Costs ($)</w:t>
            </w:r>
          </w:p>
        </w:tc>
      </w:tr>
      <w:tr w:rsidR="004E7F91" w:rsidTr="006E49DA">
        <w:tc>
          <w:tcPr>
            <w:tcW w:w="2088" w:type="dxa"/>
          </w:tcPr>
          <w:p w:rsidR="004E7F91" w:rsidRDefault="004E7F91" w:rsidP="006E49DA">
            <w:pPr>
              <w:widowControl/>
            </w:pPr>
            <w:r>
              <w:t>Subpart L</w:t>
            </w:r>
            <w:r w:rsidR="006E49DA">
              <w:t xml:space="preserve"> </w:t>
            </w:r>
          </w:p>
        </w:tc>
        <w:tc>
          <w:tcPr>
            <w:tcW w:w="1840" w:type="dxa"/>
          </w:tcPr>
          <w:p w:rsidR="004E7F91" w:rsidRDefault="004E7F91" w:rsidP="004E7F91">
            <w:pPr>
              <w:widowControl/>
              <w:jc w:val="center"/>
            </w:pPr>
            <w:r>
              <w:t>479</w:t>
            </w:r>
          </w:p>
        </w:tc>
        <w:tc>
          <w:tcPr>
            <w:tcW w:w="2164" w:type="dxa"/>
          </w:tcPr>
          <w:p w:rsidR="004E7F91" w:rsidRDefault="004E7F91" w:rsidP="004E7F91">
            <w:pPr>
              <w:widowControl/>
              <w:jc w:val="center"/>
            </w:pPr>
            <w:r>
              <w:t>2,659</w:t>
            </w:r>
          </w:p>
        </w:tc>
        <w:tc>
          <w:tcPr>
            <w:tcW w:w="1882" w:type="dxa"/>
          </w:tcPr>
          <w:p w:rsidR="004E7F91" w:rsidRDefault="004E7F91" w:rsidP="004E7F91">
            <w:pPr>
              <w:widowControl/>
              <w:jc w:val="center"/>
            </w:pPr>
            <w:r>
              <w:t>3,138</w:t>
            </w:r>
          </w:p>
        </w:tc>
        <w:tc>
          <w:tcPr>
            <w:tcW w:w="1602" w:type="dxa"/>
          </w:tcPr>
          <w:p w:rsidR="004E7F91" w:rsidRDefault="004E7F91" w:rsidP="004E7F91">
            <w:pPr>
              <w:widowControl/>
              <w:jc w:val="right"/>
            </w:pPr>
            <w:r>
              <w:t>$306,930</w:t>
            </w:r>
          </w:p>
        </w:tc>
      </w:tr>
      <w:tr w:rsidR="004E7F91" w:rsidTr="006E49DA">
        <w:tc>
          <w:tcPr>
            <w:tcW w:w="2088" w:type="dxa"/>
          </w:tcPr>
          <w:p w:rsidR="004E7F91" w:rsidRDefault="004E7F91" w:rsidP="006E49DA">
            <w:pPr>
              <w:widowControl/>
            </w:pPr>
            <w:r>
              <w:t>Subpart Y</w:t>
            </w:r>
            <w:r w:rsidR="006E49DA">
              <w:t xml:space="preserve"> </w:t>
            </w:r>
          </w:p>
        </w:tc>
        <w:tc>
          <w:tcPr>
            <w:tcW w:w="1840" w:type="dxa"/>
          </w:tcPr>
          <w:p w:rsidR="004E7F91" w:rsidRDefault="004E7F91" w:rsidP="004E7F91">
            <w:pPr>
              <w:widowControl/>
              <w:jc w:val="center"/>
            </w:pPr>
            <w:r>
              <w:t>46</w:t>
            </w:r>
          </w:p>
        </w:tc>
        <w:tc>
          <w:tcPr>
            <w:tcW w:w="2164" w:type="dxa"/>
          </w:tcPr>
          <w:p w:rsidR="004E7F91" w:rsidRDefault="004E7F91" w:rsidP="004E7F91">
            <w:pPr>
              <w:widowControl/>
              <w:jc w:val="center"/>
            </w:pPr>
            <w:r>
              <w:t>9</w:t>
            </w:r>
          </w:p>
        </w:tc>
        <w:tc>
          <w:tcPr>
            <w:tcW w:w="1882" w:type="dxa"/>
          </w:tcPr>
          <w:p w:rsidR="004E7F91" w:rsidRDefault="004E7F91" w:rsidP="004E7F91">
            <w:pPr>
              <w:widowControl/>
              <w:jc w:val="center"/>
            </w:pPr>
            <w:r>
              <w:t>55</w:t>
            </w:r>
          </w:p>
        </w:tc>
        <w:tc>
          <w:tcPr>
            <w:tcW w:w="1602" w:type="dxa"/>
          </w:tcPr>
          <w:p w:rsidR="004E7F91" w:rsidRDefault="004E7F91" w:rsidP="004E7F91">
            <w:pPr>
              <w:widowControl/>
              <w:jc w:val="right"/>
            </w:pPr>
            <w:r>
              <w:t>$5,418</w:t>
            </w:r>
          </w:p>
        </w:tc>
      </w:tr>
      <w:tr w:rsidR="004E7F91" w:rsidRPr="004E7F91" w:rsidTr="006E49DA">
        <w:tc>
          <w:tcPr>
            <w:tcW w:w="2088" w:type="dxa"/>
          </w:tcPr>
          <w:p w:rsidR="004E7F91" w:rsidRPr="004E7F91" w:rsidRDefault="004E7F91" w:rsidP="007B0365">
            <w:pPr>
              <w:widowControl/>
              <w:rPr>
                <w:b/>
              </w:rPr>
            </w:pPr>
            <w:r w:rsidRPr="004E7F91">
              <w:rPr>
                <w:b/>
              </w:rPr>
              <w:t>Total</w:t>
            </w:r>
          </w:p>
        </w:tc>
        <w:tc>
          <w:tcPr>
            <w:tcW w:w="1840" w:type="dxa"/>
          </w:tcPr>
          <w:p w:rsidR="004E7F91" w:rsidRPr="004E7F91" w:rsidRDefault="004E7F91" w:rsidP="004E7F91">
            <w:pPr>
              <w:widowControl/>
              <w:jc w:val="center"/>
              <w:rPr>
                <w:b/>
              </w:rPr>
            </w:pPr>
          </w:p>
        </w:tc>
        <w:tc>
          <w:tcPr>
            <w:tcW w:w="2164" w:type="dxa"/>
          </w:tcPr>
          <w:p w:rsidR="004E7F91" w:rsidRPr="004E7F91" w:rsidRDefault="004E7F91" w:rsidP="004E7F91">
            <w:pPr>
              <w:widowControl/>
              <w:jc w:val="center"/>
              <w:rPr>
                <w:b/>
              </w:rPr>
            </w:pPr>
          </w:p>
        </w:tc>
        <w:tc>
          <w:tcPr>
            <w:tcW w:w="1882" w:type="dxa"/>
          </w:tcPr>
          <w:p w:rsidR="004E7F91" w:rsidRPr="004E7F91" w:rsidRDefault="004E7F91" w:rsidP="004E7F91">
            <w:pPr>
              <w:widowControl/>
              <w:jc w:val="center"/>
              <w:rPr>
                <w:b/>
              </w:rPr>
            </w:pPr>
            <w:r w:rsidRPr="004E7F91">
              <w:rPr>
                <w:b/>
              </w:rPr>
              <w:t>3,193</w:t>
            </w:r>
          </w:p>
        </w:tc>
        <w:tc>
          <w:tcPr>
            <w:tcW w:w="1602" w:type="dxa"/>
          </w:tcPr>
          <w:p w:rsidR="004E7F91" w:rsidRPr="004E7F91" w:rsidRDefault="004E7F91" w:rsidP="004E7F91">
            <w:pPr>
              <w:widowControl/>
              <w:jc w:val="right"/>
              <w:rPr>
                <w:b/>
              </w:rPr>
            </w:pPr>
            <w:r w:rsidRPr="004E7F91">
              <w:rPr>
                <w:b/>
              </w:rPr>
              <w:t>$312,348</w:t>
            </w:r>
          </w:p>
        </w:tc>
      </w:tr>
    </w:tbl>
    <w:p w:rsidR="00CA4CD6" w:rsidRPr="00083061" w:rsidRDefault="00CA4CD6">
      <w:pPr>
        <w:pBdr>
          <w:top w:val="single" w:sz="6" w:space="0" w:color="FFFFFF"/>
          <w:left w:val="single" w:sz="6" w:space="0" w:color="FFFFFF"/>
          <w:bottom w:val="single" w:sz="6" w:space="0" w:color="FFFFFF"/>
          <w:right w:val="single" w:sz="6" w:space="0" w:color="FFFFFF"/>
        </w:pBdr>
        <w:ind w:firstLine="2160"/>
      </w:pPr>
    </w:p>
    <w:p w:rsidR="00CA4CD6" w:rsidRPr="00083061"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083061">
        <w:rPr>
          <w:b/>
          <w:bCs/>
        </w:rPr>
        <w:t>(ii) The Agency Tally</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Default="00CA4CD6" w:rsidP="00144F35">
      <w:pPr>
        <w:pBdr>
          <w:top w:val="single" w:sz="6" w:space="0" w:color="FFFFFF"/>
          <w:left w:val="single" w:sz="6" w:space="0" w:color="FFFFFF"/>
          <w:bottom w:val="single" w:sz="6" w:space="0" w:color="FFFFFF"/>
          <w:right w:val="single" w:sz="6" w:space="0" w:color="FFFFFF"/>
        </w:pBdr>
        <w:ind w:firstLine="720"/>
      </w:pPr>
      <w:r w:rsidRPr="00083061">
        <w:t xml:space="preserve">The average annual Agency burden and cost over next three years is estimated to be </w:t>
      </w:r>
      <w:r w:rsidR="00A768A4" w:rsidRPr="00083061">
        <w:t xml:space="preserve">165 </w:t>
      </w:r>
      <w:r w:rsidR="00C84333" w:rsidRPr="00083061">
        <w:t>l</w:t>
      </w:r>
      <w:r w:rsidRPr="00083061">
        <w:t xml:space="preserve">abor hours at a cost of </w:t>
      </w:r>
      <w:r w:rsidR="00A768A4" w:rsidRPr="00083061">
        <w:t>$7,966</w:t>
      </w:r>
      <w:r w:rsidR="00144F35" w:rsidRPr="00083061">
        <w:t>.  See Table 2</w:t>
      </w:r>
      <w:r w:rsidR="00952CB8" w:rsidRPr="00083061">
        <w:t xml:space="preserve">: Average Annual EPA Burden and Cost – NESHAP for Benzene Emission from Benzene Storage Vessels and Coke By-Product Recovery Plants (40 CFR </w:t>
      </w:r>
      <w:proofErr w:type="gramStart"/>
      <w:r w:rsidR="00952CB8" w:rsidRPr="00083061">
        <w:t>Part</w:t>
      </w:r>
      <w:proofErr w:type="gramEnd"/>
      <w:r w:rsidR="00952CB8" w:rsidRPr="00083061">
        <w:t xml:space="preserve"> 61, Subparts L and Y) (Renewal)</w:t>
      </w:r>
      <w:r w:rsidRPr="00083061">
        <w:t>.</w:t>
      </w:r>
    </w:p>
    <w:p w:rsidR="004E7F91" w:rsidRDefault="004E7F91" w:rsidP="00144F35">
      <w:pPr>
        <w:pBdr>
          <w:top w:val="single" w:sz="6" w:space="0" w:color="FFFFFF"/>
          <w:left w:val="single" w:sz="6" w:space="0" w:color="FFFFFF"/>
          <w:bottom w:val="single" w:sz="6" w:space="0" w:color="FFFFFF"/>
          <w:right w:val="single" w:sz="6" w:space="0" w:color="FFFFFF"/>
        </w:pBdr>
        <w:ind w:firstLine="720"/>
      </w:pPr>
    </w:p>
    <w:p w:rsidR="004E7F91" w:rsidRPr="004E7F91" w:rsidRDefault="004E7F91" w:rsidP="004E7F91">
      <w:pPr>
        <w:widowControl/>
        <w:pBdr>
          <w:top w:val="single" w:sz="6" w:space="0" w:color="FFFFFF"/>
          <w:left w:val="single" w:sz="6" w:space="0" w:color="FFFFFF"/>
          <w:bottom w:val="single" w:sz="6" w:space="0" w:color="FFFFFF"/>
          <w:right w:val="single" w:sz="6" w:space="0" w:color="FFFFFF"/>
        </w:pBdr>
        <w:jc w:val="center"/>
        <w:rPr>
          <w:b/>
        </w:rPr>
      </w:pPr>
      <w:r w:rsidRPr="004E7F91">
        <w:rPr>
          <w:b/>
        </w:rPr>
        <w:t xml:space="preserve">Summary of </w:t>
      </w:r>
      <w:r>
        <w:rPr>
          <w:b/>
        </w:rPr>
        <w:t>Agency</w:t>
      </w:r>
      <w:r w:rsidRPr="004E7F91">
        <w:rPr>
          <w:b/>
        </w:rPr>
        <w:t xml:space="preserve"> Burden and Costs </w:t>
      </w:r>
      <w:r w:rsidR="00D906C4">
        <w:rPr>
          <w:b/>
        </w:rPr>
        <w:t>(rounded)</w:t>
      </w:r>
    </w:p>
    <w:p w:rsidR="004E7F91" w:rsidRDefault="004E7F91" w:rsidP="004E7F91">
      <w:pPr>
        <w:widowControl/>
        <w:pBdr>
          <w:top w:val="single" w:sz="6" w:space="0" w:color="FFFFFF"/>
          <w:left w:val="single" w:sz="6" w:space="0" w:color="FFFFFF"/>
          <w:bottom w:val="single" w:sz="6" w:space="0" w:color="FFFFFF"/>
          <w:right w:val="single" w:sz="6" w:space="0" w:color="FFFFFF"/>
        </w:pBdr>
        <w:jc w:val="center"/>
      </w:pPr>
    </w:p>
    <w:tbl>
      <w:tblPr>
        <w:tblStyle w:val="TableGrid"/>
        <w:tblW w:w="5000" w:type="pct"/>
        <w:jc w:val="center"/>
        <w:tblLook w:val="04A0"/>
      </w:tblPr>
      <w:tblGrid>
        <w:gridCol w:w="3436"/>
        <w:gridCol w:w="3317"/>
        <w:gridCol w:w="2823"/>
      </w:tblGrid>
      <w:tr w:rsidR="004E7F91" w:rsidRPr="004E7F91" w:rsidTr="004E7F91">
        <w:trPr>
          <w:jc w:val="center"/>
        </w:trPr>
        <w:tc>
          <w:tcPr>
            <w:tcW w:w="1794" w:type="pct"/>
          </w:tcPr>
          <w:p w:rsidR="004E7F91" w:rsidRPr="004E7F91" w:rsidRDefault="004E7F91" w:rsidP="004E7F91">
            <w:pPr>
              <w:widowControl/>
              <w:jc w:val="center"/>
              <w:rPr>
                <w:b/>
              </w:rPr>
            </w:pPr>
            <w:r w:rsidRPr="004E7F91">
              <w:rPr>
                <w:b/>
              </w:rPr>
              <w:t>Standard</w:t>
            </w:r>
          </w:p>
        </w:tc>
        <w:tc>
          <w:tcPr>
            <w:tcW w:w="1732" w:type="pct"/>
          </w:tcPr>
          <w:p w:rsidR="004E7F91" w:rsidRPr="004E7F91" w:rsidRDefault="004E7F91" w:rsidP="004E7F91">
            <w:pPr>
              <w:widowControl/>
              <w:jc w:val="center"/>
              <w:rPr>
                <w:b/>
              </w:rPr>
            </w:pPr>
            <w:r>
              <w:rPr>
                <w:b/>
              </w:rPr>
              <w:t>Total Burden Hours (hr)</w:t>
            </w:r>
          </w:p>
        </w:tc>
        <w:tc>
          <w:tcPr>
            <w:tcW w:w="1474" w:type="pct"/>
          </w:tcPr>
          <w:p w:rsidR="004E7F91" w:rsidRDefault="004E7F91" w:rsidP="004E7F91">
            <w:pPr>
              <w:widowControl/>
              <w:jc w:val="center"/>
              <w:rPr>
                <w:b/>
              </w:rPr>
            </w:pPr>
            <w:r>
              <w:rPr>
                <w:b/>
              </w:rPr>
              <w:t>Total Burden Costs ($)</w:t>
            </w:r>
          </w:p>
        </w:tc>
      </w:tr>
      <w:tr w:rsidR="004E7F91" w:rsidTr="004E7F91">
        <w:trPr>
          <w:jc w:val="center"/>
        </w:trPr>
        <w:tc>
          <w:tcPr>
            <w:tcW w:w="1794" w:type="pct"/>
          </w:tcPr>
          <w:p w:rsidR="004E7F91" w:rsidRDefault="004E7F91" w:rsidP="00EC4E73">
            <w:pPr>
              <w:widowControl/>
            </w:pPr>
            <w:r>
              <w:t>Subpart L</w:t>
            </w:r>
          </w:p>
        </w:tc>
        <w:tc>
          <w:tcPr>
            <w:tcW w:w="1732" w:type="pct"/>
          </w:tcPr>
          <w:p w:rsidR="004E7F91" w:rsidRDefault="004E7F91" w:rsidP="004E7F91">
            <w:pPr>
              <w:widowControl/>
              <w:jc w:val="center"/>
            </w:pPr>
            <w:r>
              <w:t>156</w:t>
            </w:r>
          </w:p>
        </w:tc>
        <w:tc>
          <w:tcPr>
            <w:tcW w:w="1474" w:type="pct"/>
          </w:tcPr>
          <w:p w:rsidR="004E7F91" w:rsidRDefault="004E7F91" w:rsidP="004E7F91">
            <w:pPr>
              <w:widowControl/>
              <w:jc w:val="right"/>
            </w:pPr>
            <w:r>
              <w:t>$7,048</w:t>
            </w:r>
          </w:p>
        </w:tc>
      </w:tr>
      <w:tr w:rsidR="004E7F91" w:rsidTr="004E7F91">
        <w:trPr>
          <w:jc w:val="center"/>
        </w:trPr>
        <w:tc>
          <w:tcPr>
            <w:tcW w:w="1794" w:type="pct"/>
          </w:tcPr>
          <w:p w:rsidR="004E7F91" w:rsidRDefault="004E7F91" w:rsidP="00EC4E73">
            <w:pPr>
              <w:widowControl/>
            </w:pPr>
            <w:r>
              <w:t>Subpart Y</w:t>
            </w:r>
          </w:p>
        </w:tc>
        <w:tc>
          <w:tcPr>
            <w:tcW w:w="1732" w:type="pct"/>
          </w:tcPr>
          <w:p w:rsidR="004E7F91" w:rsidRDefault="004E7F91" w:rsidP="004E7F91">
            <w:pPr>
              <w:widowControl/>
              <w:jc w:val="center"/>
            </w:pPr>
            <w:r>
              <w:t>9</w:t>
            </w:r>
          </w:p>
        </w:tc>
        <w:tc>
          <w:tcPr>
            <w:tcW w:w="1474" w:type="pct"/>
          </w:tcPr>
          <w:p w:rsidR="004E7F91" w:rsidRDefault="004E7F91" w:rsidP="004E7F91">
            <w:pPr>
              <w:widowControl/>
              <w:jc w:val="right"/>
            </w:pPr>
            <w:r>
              <w:t>$918</w:t>
            </w:r>
          </w:p>
        </w:tc>
      </w:tr>
      <w:tr w:rsidR="004E7F91" w:rsidRPr="004E7F91" w:rsidTr="004E7F91">
        <w:trPr>
          <w:jc w:val="center"/>
        </w:trPr>
        <w:tc>
          <w:tcPr>
            <w:tcW w:w="1794" w:type="pct"/>
          </w:tcPr>
          <w:p w:rsidR="004E7F91" w:rsidRPr="004E7F91" w:rsidRDefault="004E7F91" w:rsidP="00EC4E73">
            <w:pPr>
              <w:widowControl/>
              <w:rPr>
                <w:b/>
              </w:rPr>
            </w:pPr>
            <w:r w:rsidRPr="004E7F91">
              <w:rPr>
                <w:b/>
              </w:rPr>
              <w:t>Total</w:t>
            </w:r>
          </w:p>
        </w:tc>
        <w:tc>
          <w:tcPr>
            <w:tcW w:w="1732" w:type="pct"/>
          </w:tcPr>
          <w:p w:rsidR="004E7F91" w:rsidRPr="004E7F91" w:rsidRDefault="004E7F91" w:rsidP="004E7F91">
            <w:pPr>
              <w:widowControl/>
              <w:jc w:val="center"/>
              <w:rPr>
                <w:b/>
              </w:rPr>
            </w:pPr>
            <w:r>
              <w:rPr>
                <w:b/>
              </w:rPr>
              <w:t>165</w:t>
            </w:r>
          </w:p>
        </w:tc>
        <w:tc>
          <w:tcPr>
            <w:tcW w:w="1474" w:type="pct"/>
          </w:tcPr>
          <w:p w:rsidR="004E7F91" w:rsidRPr="004E7F91" w:rsidRDefault="004E7F91" w:rsidP="004E7F91">
            <w:pPr>
              <w:widowControl/>
              <w:jc w:val="right"/>
              <w:rPr>
                <w:b/>
              </w:rPr>
            </w:pPr>
            <w:r>
              <w:rPr>
                <w:b/>
              </w:rPr>
              <w:t>$7,966</w:t>
            </w:r>
          </w:p>
        </w:tc>
      </w:tr>
    </w:tbl>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6(f</w:t>
      </w:r>
      <w:proofErr w:type="gramStart"/>
      <w:r w:rsidRPr="00083061">
        <w:rPr>
          <w:b/>
          <w:bCs/>
        </w:rPr>
        <w:t>)  Reasons</w:t>
      </w:r>
      <w:proofErr w:type="gramEnd"/>
      <w:r w:rsidRPr="00083061">
        <w:rPr>
          <w:b/>
          <w:bCs/>
        </w:rPr>
        <w:t xml:space="preserve"> for Change in Burden</w:t>
      </w:r>
    </w:p>
    <w:p w:rsidR="00516952" w:rsidRPr="00083061" w:rsidRDefault="00516952">
      <w:pPr>
        <w:pBdr>
          <w:top w:val="single" w:sz="6" w:space="0" w:color="FFFFFF"/>
          <w:left w:val="single" w:sz="6" w:space="0" w:color="FFFFFF"/>
          <w:bottom w:val="single" w:sz="6" w:space="0" w:color="FFFFFF"/>
          <w:right w:val="single" w:sz="6" w:space="0" w:color="FFFFFF"/>
        </w:pBdr>
        <w:ind w:firstLine="720"/>
      </w:pPr>
    </w:p>
    <w:p w:rsidR="00E2334E" w:rsidRDefault="00E2334E" w:rsidP="00AB688C">
      <w:pPr>
        <w:pBdr>
          <w:top w:val="single" w:sz="6" w:space="0" w:color="FFFFFF"/>
          <w:left w:val="single" w:sz="6" w:space="0" w:color="FFFFFF"/>
          <w:bottom w:val="single" w:sz="6" w:space="0" w:color="FFFFFF"/>
          <w:right w:val="single" w:sz="6" w:space="0" w:color="FFFFFF"/>
        </w:pBdr>
        <w:ind w:firstLine="720"/>
      </w:pPr>
      <w:r w:rsidRPr="00E2334E">
        <w:t>There is an increase in burden from the most recently approved ICR.  This increase is not due to any program changes; it is the result of adding the labor burden associated with subpart Y.  The most</w:t>
      </w:r>
      <w:r w:rsidR="00D906C4">
        <w:t>-</w:t>
      </w:r>
      <w:r w:rsidRPr="00E2334E">
        <w:t>recently approved ICR only reflected the burden associated with subpart L</w:t>
      </w:r>
      <w:r>
        <w:t xml:space="preserve">, while this </w:t>
      </w:r>
      <w:r w:rsidRPr="00E2334E">
        <w:t>ICR reflects the total burden associated with subparts L and Y</w:t>
      </w:r>
      <w:r>
        <w:t>.</w:t>
      </w:r>
    </w:p>
    <w:p w:rsidR="00083061" w:rsidRDefault="00083061" w:rsidP="00C84333">
      <w:pPr>
        <w:pBdr>
          <w:top w:val="single" w:sz="6" w:space="0" w:color="FFFFFF"/>
          <w:left w:val="single" w:sz="6" w:space="0" w:color="FFFFFF"/>
          <w:bottom w:val="single" w:sz="6" w:space="0" w:color="FFFFFF"/>
          <w:right w:val="single" w:sz="6" w:space="0" w:color="FFFFFF"/>
        </w:pBdr>
        <w:ind w:firstLine="720"/>
      </w:pPr>
    </w:p>
    <w:p w:rsidR="00083061" w:rsidRDefault="00E2670B" w:rsidP="00AB688C">
      <w:pPr>
        <w:pBdr>
          <w:top w:val="single" w:sz="6" w:space="0" w:color="FFFFFF"/>
          <w:left w:val="single" w:sz="6" w:space="0" w:color="FFFFFF"/>
          <w:bottom w:val="single" w:sz="6" w:space="0" w:color="FFFFFF"/>
          <w:right w:val="single" w:sz="6" w:space="0" w:color="FFFFFF"/>
        </w:pBdr>
        <w:ind w:firstLine="720"/>
      </w:pPr>
      <w:r>
        <w:t>For subpart L,</w:t>
      </w:r>
      <w:r w:rsidR="0053560D">
        <w:t xml:space="preserve"> note that</w:t>
      </w:r>
      <w:r>
        <w:t xml:space="preserve"> the </w:t>
      </w:r>
      <w:r w:rsidR="00AB688C">
        <w:t xml:space="preserve">labor burden between this ICR and the </w:t>
      </w:r>
      <w:r>
        <w:t>most</w:t>
      </w:r>
      <w:r w:rsidR="00D906C4">
        <w:t>-</w:t>
      </w:r>
      <w:r>
        <w:t xml:space="preserve">recently approved ICR </w:t>
      </w:r>
      <w:r w:rsidR="00C602A4">
        <w:t>is virtually identical (there is a</w:t>
      </w:r>
      <w:r w:rsidR="00D906C4">
        <w:t>n</w:t>
      </w:r>
      <w:r w:rsidR="00C602A4">
        <w:t xml:space="preserve"> increase</w:t>
      </w:r>
      <w:r w:rsidR="00D906C4">
        <w:t xml:space="preserve"> of 1 hour</w:t>
      </w:r>
      <w:r w:rsidR="00C602A4">
        <w:t xml:space="preserve">, but it is due to differences in rounding).  </w:t>
      </w:r>
      <w:r w:rsidR="00D906C4">
        <w:t>H</w:t>
      </w:r>
      <w:r w:rsidR="00D906C4">
        <w:t>owever</w:t>
      </w:r>
      <w:r w:rsidR="00D906C4">
        <w:t>, t</w:t>
      </w:r>
      <w:r w:rsidR="00C602A4">
        <w:t>here is an increase in Respondent and Agency burden costs</w:t>
      </w:r>
      <w:r w:rsidR="00A66D86">
        <w:t>.  This increase is</w:t>
      </w:r>
      <w:r w:rsidR="00C602A4">
        <w:t xml:space="preserve"> due to </w:t>
      </w:r>
      <w:r w:rsidR="00083061" w:rsidRPr="00083061">
        <w:t>the use of updated labor rates.  This ICR references labor rates from the Bureau of Labor Statistics to ca</w:t>
      </w:r>
      <w:r w:rsidR="00AB688C">
        <w:t>lculate respondent burden costs</w:t>
      </w:r>
      <w:r w:rsidR="00083061" w:rsidRPr="00083061">
        <w:t xml:space="preserve"> and references labor rates from OPM to calculate Agency burden costs.</w:t>
      </w:r>
    </w:p>
    <w:p w:rsidR="00C84333" w:rsidRPr="00083061" w:rsidRDefault="00C84333" w:rsidP="00C84333">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rPr>
          <w:b/>
          <w:bCs/>
        </w:rPr>
        <w:t>6(g</w:t>
      </w:r>
      <w:proofErr w:type="gramStart"/>
      <w:r w:rsidRPr="00083061">
        <w:rPr>
          <w:b/>
          <w:bCs/>
        </w:rPr>
        <w:t>)  Burden</w:t>
      </w:r>
      <w:proofErr w:type="gramEnd"/>
      <w:r w:rsidRPr="00083061">
        <w:rPr>
          <w:b/>
          <w:bCs/>
        </w:rPr>
        <w:t xml:space="preserve"> Statement</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The annual public reporting and recordkeeping burden for this collection of information is estimated to averag</w:t>
      </w:r>
      <w:r w:rsidR="00A768A4" w:rsidRPr="00083061">
        <w:t>e 84 h</w:t>
      </w:r>
      <w:r w:rsidRPr="00083061">
        <w:t xml:space="preserve">ours per response.  </w:t>
      </w:r>
      <w:r w:rsidR="00D906C4">
        <w:t>“</w:t>
      </w:r>
      <w:r w:rsidRPr="00083061">
        <w:t>Burden</w:t>
      </w:r>
      <w:r w:rsidR="00D906C4">
        <w:t>”</w:t>
      </w:r>
      <w:r w:rsidRPr="00083061">
        <w:t xml:space="preserve"> means the total time, effort, or financial </w:t>
      </w:r>
      <w:r w:rsidRPr="00083061">
        <w:lastRenderedPageBreak/>
        <w:t>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CA4CD6" w:rsidRPr="00083061" w:rsidRDefault="00CA4CD6">
      <w:pPr>
        <w:pBdr>
          <w:top w:val="single" w:sz="6" w:space="0" w:color="FFFFFF"/>
          <w:left w:val="single" w:sz="6" w:space="0" w:color="FFFFFF"/>
          <w:bottom w:val="single" w:sz="6" w:space="0" w:color="FFFFFF"/>
          <w:right w:val="single" w:sz="6" w:space="0" w:color="FFFFFF"/>
        </w:pBdr>
      </w:pPr>
    </w:p>
    <w:p w:rsidR="00CA4CD6" w:rsidRPr="00083061" w:rsidRDefault="00CA4CD6">
      <w:pPr>
        <w:pBdr>
          <w:top w:val="single" w:sz="6" w:space="0" w:color="FFFFFF"/>
          <w:left w:val="single" w:sz="6" w:space="0" w:color="FFFFFF"/>
          <w:bottom w:val="single" w:sz="6" w:space="0" w:color="FFFFFF"/>
          <w:right w:val="single" w:sz="6" w:space="0" w:color="FFFFFF"/>
        </w:pBdr>
        <w:ind w:firstLine="720"/>
      </w:pPr>
      <w:r w:rsidRPr="00083061">
        <w:t>An agency may not conduct or sponsor, and a person is not required to respond to, a collection of information unless it displays a valid OMB Control Number.  The OMB Control Numbers for EPA</w:t>
      </w:r>
      <w:r w:rsidR="00906EDB" w:rsidRPr="00083061">
        <w:t xml:space="preserve"> </w:t>
      </w:r>
      <w:r w:rsidRPr="00083061">
        <w:t>regulations are listed at 40 CFR part 9 and 48 CFR chapter 15.</w:t>
      </w:r>
    </w:p>
    <w:p w:rsidR="006741F7" w:rsidRPr="00083061" w:rsidRDefault="006741F7" w:rsidP="00354C15"/>
    <w:p w:rsidR="00354C15" w:rsidRPr="00083061" w:rsidRDefault="00FB0650" w:rsidP="00D63A18">
      <w:r w:rsidRPr="00083061">
        <w:tab/>
      </w:r>
      <w:r w:rsidR="00CA4CD6" w:rsidRPr="00083061">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D63A18" w:rsidRPr="00083061">
        <w:t xml:space="preserve">EPA-HQ-OECA-2013-0325.  </w:t>
      </w:r>
      <w:r w:rsidR="00354C15" w:rsidRPr="00083061">
        <w:t xml:space="preserve">An electronic version of the public docket is available at </w:t>
      </w:r>
      <w:r w:rsidR="00354C15" w:rsidRPr="000977BD">
        <w:rPr>
          <w:u w:val="single"/>
        </w:rPr>
        <w:t>http://www.regulations.gov/</w:t>
      </w:r>
      <w:r w:rsidR="00674D7D">
        <w:rPr>
          <w:u w:val="single"/>
        </w:rPr>
        <w:t>,</w:t>
      </w:r>
      <w:r w:rsidR="00354C15" w:rsidRPr="00083061">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w:t>
      </w:r>
      <w:r w:rsidR="00354C15" w:rsidRPr="00083061">
        <w:rPr>
          <w:rStyle w:val="1"/>
        </w:rPr>
        <w:t xml:space="preserve">, select “search,” then key in the docket ID number identified in this document.  The documents are also </w:t>
      </w:r>
      <w:r w:rsidR="00CA4CD6" w:rsidRPr="00083061">
        <w:t xml:space="preserve">available for public viewing at the Enforcement and Compliance Docket and Information Center in the EPA Docket Center (EPA/DC), </w:t>
      </w:r>
      <w:r w:rsidR="00674D7D">
        <w:t>WJC</w:t>
      </w:r>
      <w:r w:rsidR="00D95819" w:rsidRPr="00083061">
        <w:t xml:space="preserve"> West, Room 3334</w:t>
      </w:r>
      <w:r w:rsidR="00CA4CD6" w:rsidRPr="00083061">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rsidRPr="00083061">
        <w:t>for the docket center i</w:t>
      </w:r>
      <w:r w:rsidR="00CA4CD6" w:rsidRPr="00083061">
        <w:t>s (202) 566-</w:t>
      </w:r>
      <w:r w:rsidR="00850ACF" w:rsidRPr="00083061">
        <w:t>17</w:t>
      </w:r>
      <w:r w:rsidR="000977BD">
        <w:t>52</w:t>
      </w:r>
      <w:r w:rsidR="00354C15" w:rsidRPr="00083061">
        <w:t xml:space="preserve">.  </w:t>
      </w:r>
      <w:r w:rsidR="00CA4CD6" w:rsidRPr="00083061">
        <w:t xml:space="preserve">Also, you can send comments to the Office of Information and Regulatory Affairs, Office of Management and Budget, 725 17th Street, NW, Washington, DC 20503, Attention: Desk Officer for EPA.  Please include the EPA Docket ID Number </w:t>
      </w:r>
      <w:r w:rsidR="00D63A18" w:rsidRPr="00083061">
        <w:t xml:space="preserve">EPA-HQ-OECA-2013-0325 </w:t>
      </w:r>
      <w:r w:rsidR="00CA4CD6" w:rsidRPr="00083061">
        <w:t>and OMB Control Number</w:t>
      </w:r>
      <w:r w:rsidR="00D63A18" w:rsidRPr="00083061">
        <w:t xml:space="preserve"> 2060-0185 </w:t>
      </w:r>
      <w:r w:rsidR="00CA4CD6" w:rsidRPr="00083061">
        <w:t xml:space="preserve">in any correspondence. </w:t>
      </w:r>
    </w:p>
    <w:p w:rsidR="00F340DF" w:rsidRPr="00083061" w:rsidRDefault="00F340DF" w:rsidP="00F340DF">
      <w:pPr>
        <w:rPr>
          <w:rStyle w:val="1"/>
          <w:rFonts w:ascii="WP TypographicSymbols" w:hAnsi="WP TypographicSymbols" w:cs="WP TypographicSymbols"/>
        </w:rPr>
      </w:pPr>
    </w:p>
    <w:p w:rsidR="00F340DF" w:rsidRPr="00083061" w:rsidRDefault="00CA4CD6" w:rsidP="00504745">
      <w:pPr>
        <w:outlineLvl w:val="0"/>
        <w:rPr>
          <w:b/>
          <w:bCs/>
        </w:rPr>
      </w:pPr>
      <w:r w:rsidRPr="00083061">
        <w:rPr>
          <w:b/>
          <w:bCs/>
        </w:rPr>
        <w:t>Part B of the Supporting Statement</w:t>
      </w:r>
    </w:p>
    <w:p w:rsidR="00F340DF" w:rsidRPr="00083061" w:rsidRDefault="00F340DF" w:rsidP="00F340DF">
      <w:pPr>
        <w:rPr>
          <w:b/>
          <w:bCs/>
        </w:rPr>
      </w:pPr>
    </w:p>
    <w:p w:rsidR="00144F35" w:rsidRPr="00083061" w:rsidRDefault="00CA4CD6" w:rsidP="00F340DF">
      <w:pPr>
        <w:sectPr w:rsidR="00144F35" w:rsidRPr="00083061" w:rsidSect="00A7661C">
          <w:headerReference w:type="default" r:id="rId8"/>
          <w:type w:val="continuous"/>
          <w:pgSz w:w="12240" w:h="15840"/>
          <w:pgMar w:top="1350" w:right="1440" w:bottom="1440" w:left="1440" w:header="1350" w:footer="1440" w:gutter="0"/>
          <w:cols w:space="720"/>
          <w:noEndnote/>
          <w:titlePg/>
          <w:docGrid w:linePitch="326"/>
        </w:sectPr>
      </w:pPr>
      <w:r w:rsidRPr="00083061">
        <w:t>This part is not applicable because no statistical methods were used in collecting this information.</w:t>
      </w:r>
    </w:p>
    <w:p w:rsidR="00A337F8" w:rsidRDefault="00144F35" w:rsidP="00952CB8">
      <w:pPr>
        <w:jc w:val="center"/>
        <w:outlineLvl w:val="0"/>
        <w:rPr>
          <w:b/>
          <w:bCs/>
        </w:rPr>
      </w:pPr>
      <w:r w:rsidRPr="00083061">
        <w:rPr>
          <w:b/>
          <w:bCs/>
        </w:rPr>
        <w:lastRenderedPageBreak/>
        <w:t>Table 1</w:t>
      </w:r>
      <w:r w:rsidR="00952CB8" w:rsidRPr="00083061">
        <w:rPr>
          <w:b/>
          <w:bCs/>
        </w:rPr>
        <w:t>: Annual Respondent Burden and Cost – NESHAP for Benzene Emission from Benzene Storage Vessels and Coke By-</w:t>
      </w:r>
    </w:p>
    <w:p w:rsidR="00144F35" w:rsidRPr="00083061" w:rsidRDefault="00A337F8" w:rsidP="00A337F8">
      <w:pPr>
        <w:outlineLvl w:val="0"/>
        <w:rPr>
          <w:b/>
          <w:bCs/>
        </w:rPr>
      </w:pPr>
      <w:r>
        <w:rPr>
          <w:b/>
          <w:bCs/>
        </w:rPr>
        <w:t xml:space="preserve">   </w:t>
      </w:r>
      <w:r w:rsidR="00952CB8" w:rsidRPr="00083061">
        <w:rPr>
          <w:b/>
          <w:bCs/>
        </w:rPr>
        <w:t>Product Recovery Plants (40 CFR Part 61, Subparts L and Y) (Renewal)</w:t>
      </w:r>
    </w:p>
    <w:p w:rsidR="0066567E" w:rsidRPr="00083061" w:rsidRDefault="0066567E" w:rsidP="00952CB8">
      <w:pPr>
        <w:jc w:val="center"/>
        <w:outlineLvl w:val="0"/>
        <w:rPr>
          <w:b/>
          <w:bCs/>
        </w:rPr>
      </w:pPr>
    </w:p>
    <w:tbl>
      <w:tblPr>
        <w:tblW w:w="13889" w:type="dxa"/>
        <w:jc w:val="center"/>
        <w:tblInd w:w="-391" w:type="dxa"/>
        <w:tblLayout w:type="fixed"/>
        <w:tblCellMar>
          <w:left w:w="58" w:type="dxa"/>
          <w:right w:w="58" w:type="dxa"/>
        </w:tblCellMar>
        <w:tblLook w:val="04A0"/>
      </w:tblPr>
      <w:tblGrid>
        <w:gridCol w:w="3813"/>
        <w:gridCol w:w="1120"/>
        <w:gridCol w:w="1430"/>
        <w:gridCol w:w="1440"/>
        <w:gridCol w:w="1260"/>
        <w:gridCol w:w="990"/>
        <w:gridCol w:w="1260"/>
        <w:gridCol w:w="1249"/>
        <w:gridCol w:w="1327"/>
      </w:tblGrid>
      <w:tr w:rsidR="000564BE" w:rsidRPr="00083061" w:rsidTr="009E6B4D">
        <w:trPr>
          <w:trHeight w:val="285"/>
          <w:tblHeader/>
          <w:jc w:val="center"/>
        </w:trPr>
        <w:tc>
          <w:tcPr>
            <w:tcW w:w="381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Burden Item</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A</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D</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F</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G</w:t>
            </w:r>
          </w:p>
        </w:tc>
        <w:tc>
          <w:tcPr>
            <w:tcW w:w="1327" w:type="dxa"/>
            <w:tcBorders>
              <w:top w:val="single" w:sz="4" w:space="0" w:color="auto"/>
              <w:left w:val="nil"/>
              <w:bottom w:val="single" w:sz="4" w:space="0" w:color="auto"/>
              <w:right w:val="single" w:sz="4" w:space="0" w:color="auto"/>
            </w:tcBorders>
            <w:shd w:val="clear" w:color="auto" w:fill="auto"/>
            <w:noWrap/>
            <w:vAlign w:val="bottom"/>
            <w:hideMark/>
          </w:tcPr>
          <w:p w:rsidR="0066567E" w:rsidRPr="00083061" w:rsidRDefault="0066567E" w:rsidP="0066567E">
            <w:pPr>
              <w:widowControl/>
              <w:autoSpaceDE/>
              <w:autoSpaceDN/>
              <w:adjustRightInd/>
              <w:jc w:val="center"/>
              <w:rPr>
                <w:b/>
                <w:bCs/>
                <w:sz w:val="20"/>
                <w:szCs w:val="20"/>
              </w:rPr>
            </w:pPr>
            <w:r w:rsidRPr="00083061">
              <w:rPr>
                <w:b/>
                <w:bCs/>
                <w:sz w:val="20"/>
                <w:szCs w:val="20"/>
              </w:rPr>
              <w:t>H</w:t>
            </w:r>
          </w:p>
        </w:tc>
      </w:tr>
      <w:tr w:rsidR="000564BE" w:rsidRPr="00083061" w:rsidTr="009E6B4D">
        <w:trPr>
          <w:trHeight w:val="825"/>
          <w:tblHeader/>
          <w:jc w:val="center"/>
        </w:trPr>
        <w:tc>
          <w:tcPr>
            <w:tcW w:w="3813" w:type="dxa"/>
            <w:vMerge/>
            <w:tcBorders>
              <w:top w:val="single" w:sz="4" w:space="0" w:color="auto"/>
              <w:left w:val="single" w:sz="4" w:space="0" w:color="auto"/>
              <w:bottom w:val="single" w:sz="4" w:space="0" w:color="auto"/>
              <w:right w:val="single" w:sz="4" w:space="0" w:color="auto"/>
            </w:tcBorders>
            <w:vAlign w:val="center"/>
            <w:hideMark/>
          </w:tcPr>
          <w:p w:rsidR="0066567E" w:rsidRPr="00083061" w:rsidRDefault="0066567E" w:rsidP="0066567E">
            <w:pPr>
              <w:widowControl/>
              <w:autoSpaceDE/>
              <w:autoSpaceDN/>
              <w:adjustRightInd/>
              <w:rPr>
                <w:b/>
                <w:bCs/>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bottom"/>
            <w:hideMark/>
          </w:tcPr>
          <w:p w:rsidR="0066567E" w:rsidRDefault="00E940A8" w:rsidP="00E940A8">
            <w:pPr>
              <w:widowControl/>
              <w:autoSpaceDE/>
              <w:autoSpaceDN/>
              <w:adjustRightInd/>
              <w:jc w:val="center"/>
              <w:rPr>
                <w:b/>
                <w:bCs/>
                <w:sz w:val="20"/>
                <w:szCs w:val="20"/>
              </w:rPr>
            </w:pPr>
            <w:r>
              <w:rPr>
                <w:b/>
                <w:bCs/>
                <w:sz w:val="20"/>
                <w:szCs w:val="20"/>
              </w:rPr>
              <w:t>P</w:t>
            </w:r>
            <w:r w:rsidR="0066567E" w:rsidRPr="00083061">
              <w:rPr>
                <w:b/>
                <w:bCs/>
                <w:sz w:val="20"/>
                <w:szCs w:val="20"/>
              </w:rPr>
              <w:t>erson-hours per occurrence</w:t>
            </w:r>
          </w:p>
          <w:p w:rsidR="00E940A8" w:rsidRDefault="00E940A8" w:rsidP="00E940A8">
            <w:pPr>
              <w:widowControl/>
              <w:autoSpaceDE/>
              <w:autoSpaceDN/>
              <w:adjustRightInd/>
              <w:jc w:val="center"/>
              <w:rPr>
                <w:b/>
                <w:bCs/>
                <w:sz w:val="20"/>
                <w:szCs w:val="20"/>
              </w:rPr>
            </w:pPr>
          </w:p>
          <w:p w:rsidR="00E940A8" w:rsidRPr="00083061" w:rsidRDefault="00E940A8" w:rsidP="00E940A8">
            <w:pPr>
              <w:widowControl/>
              <w:autoSpaceDE/>
              <w:autoSpaceDN/>
              <w:adjustRightInd/>
              <w:jc w:val="center"/>
              <w:rPr>
                <w:b/>
                <w:bCs/>
                <w:sz w:val="20"/>
                <w:szCs w:val="20"/>
              </w:rPr>
            </w:pPr>
          </w:p>
        </w:tc>
        <w:tc>
          <w:tcPr>
            <w:tcW w:w="1430" w:type="dxa"/>
            <w:tcBorders>
              <w:top w:val="single" w:sz="4" w:space="0" w:color="auto"/>
              <w:left w:val="nil"/>
              <w:bottom w:val="single" w:sz="4" w:space="0" w:color="auto"/>
              <w:right w:val="single" w:sz="4" w:space="0" w:color="auto"/>
            </w:tcBorders>
            <w:shd w:val="clear" w:color="auto" w:fill="auto"/>
            <w:vAlign w:val="bottom"/>
            <w:hideMark/>
          </w:tcPr>
          <w:p w:rsidR="000564BE" w:rsidRPr="00083061" w:rsidRDefault="0066567E" w:rsidP="0066567E">
            <w:pPr>
              <w:widowControl/>
              <w:autoSpaceDE/>
              <w:autoSpaceDN/>
              <w:adjustRightInd/>
              <w:jc w:val="center"/>
              <w:rPr>
                <w:b/>
                <w:bCs/>
                <w:sz w:val="20"/>
                <w:szCs w:val="20"/>
              </w:rPr>
            </w:pPr>
            <w:r w:rsidRPr="00083061">
              <w:rPr>
                <w:b/>
                <w:bCs/>
                <w:sz w:val="20"/>
                <w:szCs w:val="20"/>
              </w:rPr>
              <w:t xml:space="preserve">No. of occurrences </w:t>
            </w:r>
          </w:p>
          <w:p w:rsidR="0066567E" w:rsidRDefault="0066567E" w:rsidP="0066567E">
            <w:pPr>
              <w:widowControl/>
              <w:autoSpaceDE/>
              <w:autoSpaceDN/>
              <w:adjustRightInd/>
              <w:jc w:val="center"/>
              <w:rPr>
                <w:b/>
                <w:bCs/>
                <w:sz w:val="20"/>
                <w:szCs w:val="20"/>
              </w:rPr>
            </w:pPr>
            <w:r w:rsidRPr="00083061">
              <w:rPr>
                <w:b/>
                <w:bCs/>
                <w:sz w:val="20"/>
                <w:szCs w:val="20"/>
              </w:rPr>
              <w:t>per respondent per year</w:t>
            </w:r>
          </w:p>
          <w:p w:rsidR="00E940A8" w:rsidRPr="00083061" w:rsidRDefault="00E940A8" w:rsidP="0066567E">
            <w:pPr>
              <w:widowControl/>
              <w:autoSpaceDE/>
              <w:autoSpaceDN/>
              <w:adjustRightInd/>
              <w:jc w:val="center"/>
              <w:rPr>
                <w:b/>
                <w:bCs/>
                <w:sz w:val="20"/>
                <w:szCs w:val="20"/>
              </w:rPr>
            </w:pP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0564BE" w:rsidRPr="00083061" w:rsidRDefault="00E940A8" w:rsidP="0066567E">
            <w:pPr>
              <w:widowControl/>
              <w:autoSpaceDE/>
              <w:autoSpaceDN/>
              <w:adjustRightInd/>
              <w:jc w:val="center"/>
              <w:rPr>
                <w:b/>
                <w:bCs/>
                <w:sz w:val="20"/>
                <w:szCs w:val="20"/>
              </w:rPr>
            </w:pPr>
            <w:r>
              <w:rPr>
                <w:b/>
                <w:bCs/>
                <w:sz w:val="20"/>
                <w:szCs w:val="20"/>
              </w:rPr>
              <w:t>P</w:t>
            </w:r>
            <w:r w:rsidR="0066567E" w:rsidRPr="00083061">
              <w:rPr>
                <w:b/>
                <w:bCs/>
                <w:sz w:val="20"/>
                <w:szCs w:val="20"/>
              </w:rPr>
              <w:t xml:space="preserve">erson-hours </w:t>
            </w:r>
          </w:p>
          <w:p w:rsidR="000564BE" w:rsidRPr="00083061" w:rsidRDefault="0066567E" w:rsidP="0066567E">
            <w:pPr>
              <w:widowControl/>
              <w:autoSpaceDE/>
              <w:autoSpaceDN/>
              <w:adjustRightInd/>
              <w:jc w:val="center"/>
              <w:rPr>
                <w:b/>
                <w:bCs/>
                <w:sz w:val="20"/>
                <w:szCs w:val="20"/>
              </w:rPr>
            </w:pPr>
            <w:r w:rsidRPr="00083061">
              <w:rPr>
                <w:b/>
                <w:bCs/>
                <w:sz w:val="20"/>
                <w:szCs w:val="20"/>
              </w:rPr>
              <w:t xml:space="preserve">per respondent </w:t>
            </w:r>
          </w:p>
          <w:p w:rsidR="007B0365" w:rsidRDefault="0066567E" w:rsidP="0066567E">
            <w:pPr>
              <w:widowControl/>
              <w:autoSpaceDE/>
              <w:autoSpaceDN/>
              <w:adjustRightInd/>
              <w:jc w:val="center"/>
              <w:rPr>
                <w:b/>
                <w:bCs/>
                <w:sz w:val="20"/>
                <w:szCs w:val="20"/>
              </w:rPr>
            </w:pPr>
            <w:r w:rsidRPr="00083061">
              <w:rPr>
                <w:b/>
                <w:bCs/>
                <w:sz w:val="20"/>
                <w:szCs w:val="20"/>
              </w:rPr>
              <w:t xml:space="preserve">per year </w:t>
            </w:r>
          </w:p>
          <w:p w:rsidR="0066567E" w:rsidRDefault="0066567E" w:rsidP="0066567E">
            <w:pPr>
              <w:widowControl/>
              <w:autoSpaceDE/>
              <w:autoSpaceDN/>
              <w:adjustRightInd/>
              <w:jc w:val="center"/>
              <w:rPr>
                <w:b/>
                <w:bCs/>
                <w:sz w:val="20"/>
                <w:szCs w:val="20"/>
              </w:rPr>
            </w:pPr>
            <w:r w:rsidRPr="00083061">
              <w:rPr>
                <w:b/>
                <w:bCs/>
                <w:sz w:val="20"/>
                <w:szCs w:val="20"/>
              </w:rPr>
              <w:t>(</w:t>
            </w:r>
            <w:proofErr w:type="spellStart"/>
            <w:r w:rsidRPr="00083061">
              <w:rPr>
                <w:b/>
                <w:bCs/>
                <w:sz w:val="20"/>
                <w:szCs w:val="20"/>
              </w:rPr>
              <w:t>AxB</w:t>
            </w:r>
            <w:proofErr w:type="spellEnd"/>
            <w:r w:rsidRPr="00083061">
              <w:rPr>
                <w:b/>
                <w:bCs/>
                <w:sz w:val="20"/>
                <w:szCs w:val="20"/>
              </w:rPr>
              <w:t>)</w:t>
            </w:r>
          </w:p>
          <w:p w:rsidR="00E940A8" w:rsidRPr="00083061" w:rsidRDefault="00E940A8" w:rsidP="0066567E">
            <w:pPr>
              <w:widowControl/>
              <w:autoSpaceDE/>
              <w:autoSpaceDN/>
              <w:adjustRightInd/>
              <w:jc w:val="center"/>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66567E" w:rsidRDefault="0066567E" w:rsidP="0066567E">
            <w:pPr>
              <w:widowControl/>
              <w:autoSpaceDE/>
              <w:autoSpaceDN/>
              <w:adjustRightInd/>
              <w:jc w:val="center"/>
              <w:rPr>
                <w:b/>
                <w:bCs/>
                <w:sz w:val="20"/>
                <w:szCs w:val="20"/>
                <w:vertAlign w:val="superscript"/>
              </w:rPr>
            </w:pPr>
            <w:r w:rsidRPr="00083061">
              <w:rPr>
                <w:b/>
                <w:bCs/>
                <w:sz w:val="20"/>
                <w:szCs w:val="20"/>
              </w:rPr>
              <w:t xml:space="preserve">Respondents per year </w:t>
            </w:r>
            <w:r w:rsidRPr="00083061">
              <w:rPr>
                <w:b/>
                <w:bCs/>
                <w:sz w:val="20"/>
                <w:szCs w:val="20"/>
                <w:vertAlign w:val="superscript"/>
              </w:rPr>
              <w:t>a</w:t>
            </w:r>
          </w:p>
          <w:p w:rsidR="00E940A8" w:rsidRDefault="00E940A8" w:rsidP="0066567E">
            <w:pPr>
              <w:widowControl/>
              <w:autoSpaceDE/>
              <w:autoSpaceDN/>
              <w:adjustRightInd/>
              <w:jc w:val="center"/>
              <w:rPr>
                <w:b/>
                <w:bCs/>
                <w:sz w:val="20"/>
                <w:szCs w:val="20"/>
                <w:vertAlign w:val="superscript"/>
              </w:rPr>
            </w:pPr>
          </w:p>
          <w:p w:rsidR="00E940A8" w:rsidRDefault="00E940A8" w:rsidP="0066567E">
            <w:pPr>
              <w:widowControl/>
              <w:autoSpaceDE/>
              <w:autoSpaceDN/>
              <w:adjustRightInd/>
              <w:jc w:val="center"/>
              <w:rPr>
                <w:b/>
                <w:bCs/>
                <w:sz w:val="20"/>
                <w:szCs w:val="20"/>
                <w:vertAlign w:val="superscript"/>
              </w:rPr>
            </w:pPr>
          </w:p>
          <w:p w:rsidR="00E940A8" w:rsidRPr="00083061" w:rsidRDefault="00E940A8" w:rsidP="0066567E">
            <w:pPr>
              <w:widowControl/>
              <w:autoSpaceDE/>
              <w:autoSpaceDN/>
              <w:adjustRightInd/>
              <w:jc w:val="center"/>
              <w:rPr>
                <w:b/>
                <w:bCs/>
                <w:sz w:val="20"/>
                <w:szCs w:val="20"/>
              </w:rPr>
            </w:pP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564BE" w:rsidRPr="00083061" w:rsidRDefault="0066567E" w:rsidP="0066567E">
            <w:pPr>
              <w:widowControl/>
              <w:autoSpaceDE/>
              <w:autoSpaceDN/>
              <w:adjustRightInd/>
              <w:jc w:val="center"/>
              <w:rPr>
                <w:b/>
                <w:bCs/>
                <w:sz w:val="20"/>
                <w:szCs w:val="20"/>
              </w:rPr>
            </w:pPr>
            <w:r w:rsidRPr="00083061">
              <w:rPr>
                <w:b/>
                <w:bCs/>
                <w:sz w:val="20"/>
                <w:szCs w:val="20"/>
              </w:rPr>
              <w:t xml:space="preserve">Technical hours </w:t>
            </w:r>
          </w:p>
          <w:p w:rsidR="0066567E" w:rsidRDefault="0066567E" w:rsidP="0066567E">
            <w:pPr>
              <w:widowControl/>
              <w:autoSpaceDE/>
              <w:autoSpaceDN/>
              <w:adjustRightInd/>
              <w:jc w:val="center"/>
              <w:rPr>
                <w:b/>
                <w:bCs/>
                <w:sz w:val="20"/>
                <w:szCs w:val="20"/>
              </w:rPr>
            </w:pPr>
            <w:r w:rsidRPr="00083061">
              <w:rPr>
                <w:b/>
                <w:bCs/>
                <w:sz w:val="20"/>
                <w:szCs w:val="20"/>
              </w:rPr>
              <w:t>per year (</w:t>
            </w:r>
            <w:proofErr w:type="spellStart"/>
            <w:r w:rsidRPr="00083061">
              <w:rPr>
                <w:b/>
                <w:bCs/>
                <w:sz w:val="20"/>
                <w:szCs w:val="20"/>
              </w:rPr>
              <w:t>CxD</w:t>
            </w:r>
            <w:proofErr w:type="spellEnd"/>
            <w:r w:rsidRPr="00083061">
              <w:rPr>
                <w:b/>
                <w:bCs/>
                <w:sz w:val="20"/>
                <w:szCs w:val="20"/>
              </w:rPr>
              <w:t>)</w:t>
            </w:r>
          </w:p>
          <w:p w:rsidR="00E940A8" w:rsidRPr="00083061" w:rsidRDefault="00E940A8" w:rsidP="0066567E">
            <w:pPr>
              <w:widowControl/>
              <w:autoSpaceDE/>
              <w:autoSpaceDN/>
              <w:adjustRightInd/>
              <w:jc w:val="center"/>
              <w:rPr>
                <w:b/>
                <w:bCs/>
                <w:sz w:val="20"/>
                <w:szCs w:val="20"/>
              </w:rPr>
            </w:pP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564BE" w:rsidRPr="00083061" w:rsidRDefault="0066567E" w:rsidP="0066567E">
            <w:pPr>
              <w:widowControl/>
              <w:autoSpaceDE/>
              <w:autoSpaceDN/>
              <w:adjustRightInd/>
              <w:jc w:val="center"/>
              <w:rPr>
                <w:b/>
                <w:bCs/>
                <w:sz w:val="20"/>
                <w:szCs w:val="20"/>
              </w:rPr>
            </w:pPr>
            <w:r w:rsidRPr="00083061">
              <w:rPr>
                <w:b/>
                <w:bCs/>
                <w:sz w:val="20"/>
                <w:szCs w:val="20"/>
              </w:rPr>
              <w:t xml:space="preserve">Management hours </w:t>
            </w:r>
          </w:p>
          <w:p w:rsidR="0066567E" w:rsidRDefault="0066567E" w:rsidP="0066567E">
            <w:pPr>
              <w:widowControl/>
              <w:autoSpaceDE/>
              <w:autoSpaceDN/>
              <w:adjustRightInd/>
              <w:jc w:val="center"/>
              <w:rPr>
                <w:b/>
                <w:bCs/>
                <w:sz w:val="20"/>
                <w:szCs w:val="20"/>
              </w:rPr>
            </w:pPr>
            <w:r w:rsidRPr="00083061">
              <w:rPr>
                <w:b/>
                <w:bCs/>
                <w:sz w:val="20"/>
                <w:szCs w:val="20"/>
              </w:rPr>
              <w:t>per year  (Ex0.05)</w:t>
            </w:r>
          </w:p>
          <w:p w:rsidR="00E940A8" w:rsidRPr="00083061" w:rsidRDefault="00E940A8" w:rsidP="0066567E">
            <w:pPr>
              <w:widowControl/>
              <w:autoSpaceDE/>
              <w:autoSpaceDN/>
              <w:adjustRightInd/>
              <w:jc w:val="center"/>
              <w:rPr>
                <w:b/>
                <w:bCs/>
                <w:sz w:val="20"/>
                <w:szCs w:val="20"/>
              </w:rPr>
            </w:pPr>
          </w:p>
        </w:tc>
        <w:tc>
          <w:tcPr>
            <w:tcW w:w="1249" w:type="dxa"/>
            <w:tcBorders>
              <w:top w:val="single" w:sz="4" w:space="0" w:color="auto"/>
              <w:left w:val="nil"/>
              <w:bottom w:val="single" w:sz="4" w:space="0" w:color="auto"/>
              <w:right w:val="single" w:sz="4" w:space="0" w:color="auto"/>
            </w:tcBorders>
            <w:shd w:val="clear" w:color="auto" w:fill="auto"/>
            <w:vAlign w:val="bottom"/>
            <w:hideMark/>
          </w:tcPr>
          <w:p w:rsidR="000564BE" w:rsidRPr="00083061" w:rsidRDefault="0066567E" w:rsidP="0066567E">
            <w:pPr>
              <w:widowControl/>
              <w:autoSpaceDE/>
              <w:autoSpaceDN/>
              <w:adjustRightInd/>
              <w:jc w:val="center"/>
              <w:rPr>
                <w:b/>
                <w:bCs/>
                <w:sz w:val="20"/>
                <w:szCs w:val="20"/>
              </w:rPr>
            </w:pPr>
            <w:r w:rsidRPr="00083061">
              <w:rPr>
                <w:b/>
                <w:bCs/>
                <w:sz w:val="20"/>
                <w:szCs w:val="20"/>
              </w:rPr>
              <w:t xml:space="preserve">Clerical hours </w:t>
            </w:r>
          </w:p>
          <w:p w:rsidR="0066567E" w:rsidRDefault="0066567E" w:rsidP="0066567E">
            <w:pPr>
              <w:widowControl/>
              <w:autoSpaceDE/>
              <w:autoSpaceDN/>
              <w:adjustRightInd/>
              <w:jc w:val="center"/>
              <w:rPr>
                <w:b/>
                <w:bCs/>
                <w:sz w:val="20"/>
                <w:szCs w:val="20"/>
              </w:rPr>
            </w:pPr>
            <w:r w:rsidRPr="00083061">
              <w:rPr>
                <w:b/>
                <w:bCs/>
                <w:sz w:val="20"/>
                <w:szCs w:val="20"/>
              </w:rPr>
              <w:t>per year (Ex0.10)</w:t>
            </w:r>
          </w:p>
          <w:p w:rsidR="00E940A8" w:rsidRPr="00083061" w:rsidRDefault="00E940A8" w:rsidP="0066567E">
            <w:pPr>
              <w:widowControl/>
              <w:autoSpaceDE/>
              <w:autoSpaceDN/>
              <w:adjustRightInd/>
              <w:jc w:val="center"/>
              <w:rPr>
                <w:b/>
                <w:bCs/>
                <w:sz w:val="20"/>
                <w:szCs w:val="20"/>
              </w:rPr>
            </w:pPr>
          </w:p>
        </w:tc>
        <w:tc>
          <w:tcPr>
            <w:tcW w:w="1327" w:type="dxa"/>
            <w:tcBorders>
              <w:top w:val="single" w:sz="4" w:space="0" w:color="auto"/>
              <w:left w:val="nil"/>
              <w:bottom w:val="single" w:sz="4" w:space="0" w:color="auto"/>
              <w:right w:val="single" w:sz="4" w:space="0" w:color="auto"/>
            </w:tcBorders>
            <w:shd w:val="clear" w:color="auto" w:fill="auto"/>
            <w:vAlign w:val="bottom"/>
            <w:hideMark/>
          </w:tcPr>
          <w:p w:rsidR="0066567E" w:rsidRDefault="0066567E" w:rsidP="0066567E">
            <w:pPr>
              <w:widowControl/>
              <w:autoSpaceDE/>
              <w:autoSpaceDN/>
              <w:adjustRightInd/>
              <w:jc w:val="center"/>
              <w:rPr>
                <w:b/>
                <w:bCs/>
                <w:sz w:val="20"/>
                <w:szCs w:val="20"/>
              </w:rPr>
            </w:pPr>
            <w:r w:rsidRPr="00083061">
              <w:rPr>
                <w:b/>
                <w:bCs/>
                <w:sz w:val="20"/>
                <w:szCs w:val="20"/>
              </w:rPr>
              <w:t xml:space="preserve">Total cost per year </w:t>
            </w:r>
            <w:r w:rsidRPr="00083061">
              <w:rPr>
                <w:b/>
                <w:bCs/>
                <w:sz w:val="20"/>
                <w:szCs w:val="20"/>
                <w:vertAlign w:val="superscript"/>
              </w:rPr>
              <w:t>b</w:t>
            </w:r>
            <w:r w:rsidRPr="00083061">
              <w:rPr>
                <w:b/>
                <w:bCs/>
                <w:sz w:val="20"/>
                <w:szCs w:val="20"/>
              </w:rPr>
              <w:t xml:space="preserve"> ($)</w:t>
            </w:r>
          </w:p>
          <w:p w:rsidR="00E940A8" w:rsidRDefault="00E940A8" w:rsidP="0066567E">
            <w:pPr>
              <w:widowControl/>
              <w:autoSpaceDE/>
              <w:autoSpaceDN/>
              <w:adjustRightInd/>
              <w:jc w:val="center"/>
              <w:rPr>
                <w:b/>
                <w:bCs/>
                <w:sz w:val="20"/>
                <w:szCs w:val="20"/>
              </w:rPr>
            </w:pPr>
          </w:p>
          <w:p w:rsidR="00E940A8" w:rsidRDefault="00E940A8" w:rsidP="0066567E">
            <w:pPr>
              <w:widowControl/>
              <w:autoSpaceDE/>
              <w:autoSpaceDN/>
              <w:adjustRightInd/>
              <w:jc w:val="center"/>
              <w:rPr>
                <w:b/>
                <w:bCs/>
                <w:sz w:val="20"/>
                <w:szCs w:val="20"/>
              </w:rPr>
            </w:pPr>
          </w:p>
          <w:p w:rsidR="00E940A8" w:rsidRPr="00083061" w:rsidRDefault="00E940A8" w:rsidP="0066567E">
            <w:pPr>
              <w:widowControl/>
              <w:autoSpaceDE/>
              <w:autoSpaceDN/>
              <w:adjustRightInd/>
              <w:jc w:val="center"/>
              <w:rPr>
                <w:b/>
                <w:bCs/>
                <w:sz w:val="20"/>
                <w:szCs w:val="20"/>
              </w:rPr>
            </w:pPr>
          </w:p>
        </w:tc>
      </w:tr>
      <w:tr w:rsidR="003A0F3B" w:rsidRPr="00083061" w:rsidTr="009E6B4D">
        <w:trPr>
          <w:trHeight w:val="360"/>
          <w:jc w:val="center"/>
        </w:trPr>
        <w:tc>
          <w:tcPr>
            <w:tcW w:w="1388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6567E" w:rsidRPr="00083061" w:rsidRDefault="003A0F3B" w:rsidP="00320301">
            <w:pPr>
              <w:widowControl/>
              <w:autoSpaceDE/>
              <w:autoSpaceDN/>
              <w:adjustRightInd/>
              <w:rPr>
                <w:b/>
                <w:bCs/>
                <w:sz w:val="20"/>
                <w:szCs w:val="20"/>
              </w:rPr>
            </w:pPr>
            <w:r w:rsidRPr="00083061">
              <w:rPr>
                <w:b/>
                <w:bCs/>
                <w:sz w:val="20"/>
                <w:szCs w:val="20"/>
              </w:rPr>
              <w:t>S</w:t>
            </w:r>
            <w:r w:rsidR="00320301">
              <w:rPr>
                <w:b/>
                <w:bCs/>
                <w:sz w:val="20"/>
                <w:szCs w:val="20"/>
              </w:rPr>
              <w:t>ubpart</w:t>
            </w:r>
            <w:r w:rsidRPr="00083061">
              <w:rPr>
                <w:b/>
                <w:bCs/>
                <w:sz w:val="20"/>
                <w:szCs w:val="20"/>
              </w:rPr>
              <w:t xml:space="preserve"> L</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1.  Applications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2.  Survey and Studies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3.  Reporting requirements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A. Read instructions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B. Required activities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Initial performance test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32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32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Repeat performance test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32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0.2</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6.4</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 xml:space="preserve">Annual maintenance inspection </w:t>
            </w:r>
            <w:r w:rsidRPr="00083061">
              <w:rPr>
                <w:sz w:val="20"/>
                <w:szCs w:val="20"/>
                <w:vertAlign w:val="superscript"/>
              </w:rPr>
              <w:t>c</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0.5</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0.5</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17</w:t>
            </w:r>
          </w:p>
        </w:tc>
        <w:tc>
          <w:tcPr>
            <w:tcW w:w="990" w:type="dxa"/>
            <w:tcBorders>
              <w:top w:val="nil"/>
              <w:left w:val="nil"/>
              <w:bottom w:val="single" w:sz="4" w:space="0" w:color="auto"/>
              <w:right w:val="single" w:sz="4" w:space="0" w:color="auto"/>
            </w:tcBorders>
            <w:shd w:val="clear" w:color="auto" w:fill="auto"/>
            <w:hideMark/>
          </w:tcPr>
          <w:p w:rsidR="0066567E" w:rsidRPr="00083061" w:rsidRDefault="000564BE" w:rsidP="000564BE">
            <w:pPr>
              <w:widowControl/>
              <w:autoSpaceDE/>
              <w:autoSpaceDN/>
              <w:adjustRightInd/>
              <w:jc w:val="center"/>
              <w:rPr>
                <w:sz w:val="20"/>
                <w:szCs w:val="20"/>
              </w:rPr>
            </w:pPr>
            <w:r w:rsidRPr="00083061">
              <w:rPr>
                <w:sz w:val="20"/>
                <w:szCs w:val="20"/>
              </w:rPr>
              <w:t>8.5</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0.43</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0.85</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9E6B4D" w:rsidP="000564BE">
            <w:pPr>
              <w:widowControl/>
              <w:autoSpaceDE/>
              <w:autoSpaceDN/>
              <w:adjustRightInd/>
              <w:jc w:val="right"/>
              <w:rPr>
                <w:sz w:val="20"/>
                <w:szCs w:val="20"/>
              </w:rPr>
            </w:pPr>
            <w:r>
              <w:rPr>
                <w:sz w:val="20"/>
                <w:szCs w:val="20"/>
              </w:rPr>
              <w:t>$</w:t>
            </w:r>
            <w:r w:rsidR="0066567E" w:rsidRPr="00083061">
              <w:rPr>
                <w:sz w:val="20"/>
                <w:szCs w:val="20"/>
              </w:rPr>
              <w:t>956.</w:t>
            </w:r>
            <w:r w:rsidR="000564BE" w:rsidRPr="00083061">
              <w:rPr>
                <w:sz w:val="20"/>
                <w:szCs w:val="20"/>
              </w:rPr>
              <w:t>78</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C.  Create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3B</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D.  Gather existing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3E</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E.  Write Report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432"/>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Notification of construction/reconstruction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Notification of anticipated/actual startup</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Notification of initial performance test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Notification of physical/operational chances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8</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8</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 xml:space="preserve">Semiannual emissions report </w:t>
            </w:r>
            <w:r w:rsidRPr="00083061">
              <w:rPr>
                <w:sz w:val="20"/>
                <w:szCs w:val="20"/>
                <w:vertAlign w:val="superscript"/>
              </w:rPr>
              <w:t>d</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12</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17</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0564BE">
            <w:pPr>
              <w:widowControl/>
              <w:autoSpaceDE/>
              <w:autoSpaceDN/>
              <w:adjustRightInd/>
              <w:jc w:val="center"/>
              <w:rPr>
                <w:sz w:val="20"/>
                <w:szCs w:val="20"/>
              </w:rPr>
            </w:pPr>
            <w:r w:rsidRPr="00083061">
              <w:rPr>
                <w:sz w:val="20"/>
                <w:szCs w:val="20"/>
              </w:rPr>
              <w:t>408</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0564BE">
            <w:pPr>
              <w:widowControl/>
              <w:autoSpaceDE/>
              <w:autoSpaceDN/>
              <w:adjustRightInd/>
              <w:jc w:val="center"/>
              <w:rPr>
                <w:sz w:val="20"/>
                <w:szCs w:val="20"/>
              </w:rPr>
            </w:pPr>
            <w:r w:rsidRPr="00083061">
              <w:rPr>
                <w:sz w:val="20"/>
                <w:szCs w:val="20"/>
              </w:rPr>
              <w:t>20.4</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0564BE">
            <w:pPr>
              <w:widowControl/>
              <w:autoSpaceDE/>
              <w:autoSpaceDN/>
              <w:adjustRightInd/>
              <w:jc w:val="center"/>
              <w:rPr>
                <w:sz w:val="20"/>
                <w:szCs w:val="20"/>
              </w:rPr>
            </w:pPr>
            <w:r w:rsidRPr="00083061">
              <w:rPr>
                <w:sz w:val="20"/>
                <w:szCs w:val="20"/>
              </w:rPr>
              <w:t>40.8</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9E6B4D" w:rsidP="000564BE">
            <w:pPr>
              <w:widowControl/>
              <w:autoSpaceDE/>
              <w:autoSpaceDN/>
              <w:adjustRightInd/>
              <w:jc w:val="right"/>
              <w:rPr>
                <w:sz w:val="20"/>
                <w:szCs w:val="20"/>
              </w:rPr>
            </w:pPr>
            <w:r>
              <w:rPr>
                <w:sz w:val="20"/>
                <w:szCs w:val="20"/>
              </w:rPr>
              <w:t>$</w:t>
            </w:r>
            <w:r w:rsidR="0066567E" w:rsidRPr="00083061">
              <w:rPr>
                <w:sz w:val="20"/>
                <w:szCs w:val="20"/>
              </w:rPr>
              <w:t>45,895.92</w:t>
            </w:r>
          </w:p>
        </w:tc>
      </w:tr>
      <w:tr w:rsidR="000564BE" w:rsidRPr="00083061" w:rsidTr="009E6B4D">
        <w:trPr>
          <w:trHeight w:val="255"/>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5F0B7C" w:rsidRDefault="005F0B7C" w:rsidP="0066567E">
            <w:pPr>
              <w:widowControl/>
              <w:autoSpaceDE/>
              <w:autoSpaceDN/>
              <w:adjustRightInd/>
              <w:rPr>
                <w:b/>
                <w:i/>
                <w:iCs/>
                <w:sz w:val="20"/>
                <w:szCs w:val="20"/>
              </w:rPr>
            </w:pPr>
            <w:r w:rsidRPr="005F0B7C">
              <w:rPr>
                <w:b/>
                <w:i/>
                <w:iCs/>
                <w:sz w:val="20"/>
                <w:szCs w:val="20"/>
              </w:rPr>
              <w:t>Subtotal for Reporting Requirements</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p>
        </w:tc>
        <w:tc>
          <w:tcPr>
            <w:tcW w:w="34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6567E" w:rsidRPr="005F0B7C" w:rsidRDefault="0066567E" w:rsidP="009E6B4D">
            <w:pPr>
              <w:widowControl/>
              <w:autoSpaceDE/>
              <w:autoSpaceDN/>
              <w:adjustRightInd/>
              <w:jc w:val="center"/>
              <w:rPr>
                <w:b/>
                <w:sz w:val="20"/>
                <w:szCs w:val="20"/>
              </w:rPr>
            </w:pPr>
            <w:r w:rsidRPr="005F0B7C">
              <w:rPr>
                <w:b/>
                <w:sz w:val="20"/>
                <w:szCs w:val="20"/>
              </w:rPr>
              <w:t>47</w:t>
            </w:r>
            <w:r w:rsidR="009E6B4D">
              <w:rPr>
                <w:b/>
                <w:sz w:val="20"/>
                <w:szCs w:val="20"/>
              </w:rPr>
              <w:t>8.98</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567E" w:rsidRPr="005F0B7C" w:rsidRDefault="009E6B4D" w:rsidP="0066567E">
            <w:pPr>
              <w:widowControl/>
              <w:autoSpaceDE/>
              <w:autoSpaceDN/>
              <w:adjustRightInd/>
              <w:jc w:val="right"/>
              <w:rPr>
                <w:b/>
                <w:sz w:val="20"/>
                <w:szCs w:val="20"/>
              </w:rPr>
            </w:pPr>
            <w:r>
              <w:rPr>
                <w:b/>
                <w:sz w:val="20"/>
                <w:szCs w:val="20"/>
              </w:rPr>
              <w:t>$</w:t>
            </w:r>
            <w:r w:rsidR="000564BE" w:rsidRPr="005F0B7C">
              <w:rPr>
                <w:b/>
                <w:sz w:val="20"/>
                <w:szCs w:val="20"/>
              </w:rPr>
              <w:t>46,85</w:t>
            </w:r>
            <w:r>
              <w:rPr>
                <w:b/>
                <w:sz w:val="20"/>
                <w:szCs w:val="20"/>
              </w:rPr>
              <w:t>2.70</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rPr>
                <w:sz w:val="20"/>
                <w:szCs w:val="20"/>
              </w:rPr>
            </w:pPr>
            <w:r w:rsidRPr="00083061">
              <w:rPr>
                <w:sz w:val="20"/>
                <w:szCs w:val="20"/>
              </w:rPr>
              <w:lastRenderedPageBreak/>
              <w:t>4. Recordkeeping requirements</w:t>
            </w:r>
          </w:p>
        </w:tc>
        <w:tc>
          <w:tcPr>
            <w:tcW w:w="112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3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firstLineChars="100" w:firstLine="200"/>
              <w:rPr>
                <w:sz w:val="20"/>
                <w:szCs w:val="20"/>
              </w:rPr>
            </w:pPr>
            <w:r w:rsidRPr="00083061">
              <w:rPr>
                <w:sz w:val="20"/>
                <w:szCs w:val="20"/>
              </w:rPr>
              <w:t>A. Read instructions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See 3A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firstLineChars="100" w:firstLine="200"/>
              <w:rPr>
                <w:sz w:val="20"/>
                <w:szCs w:val="20"/>
              </w:rPr>
            </w:pPr>
            <w:r w:rsidRPr="00083061">
              <w:rPr>
                <w:sz w:val="20"/>
                <w:szCs w:val="20"/>
              </w:rPr>
              <w:t>B. Plan activities</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0564BE">
            <w:pPr>
              <w:widowControl/>
              <w:autoSpaceDE/>
              <w:autoSpaceDN/>
              <w:adjustRightInd/>
              <w:ind w:leftChars="149" w:left="358"/>
              <w:rPr>
                <w:sz w:val="20"/>
                <w:szCs w:val="20"/>
              </w:rPr>
            </w:pPr>
            <w:r w:rsidRPr="00083061">
              <w:rPr>
                <w:sz w:val="20"/>
                <w:szCs w:val="20"/>
              </w:rPr>
              <w:t>Maintenance plan</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3A</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C. Implement activities</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3B</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149" w:left="358"/>
              <w:rPr>
                <w:sz w:val="20"/>
                <w:szCs w:val="20"/>
              </w:rPr>
            </w:pPr>
            <w:r w:rsidRPr="00083061">
              <w:rPr>
                <w:sz w:val="20"/>
                <w:szCs w:val="20"/>
              </w:rPr>
              <w:t xml:space="preserve">File and maintain records </w:t>
            </w:r>
            <w:r w:rsidRPr="00083061">
              <w:rPr>
                <w:sz w:val="20"/>
                <w:szCs w:val="20"/>
                <w:vertAlign w:val="superscript"/>
              </w:rPr>
              <w:t>e</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33</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132</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17</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0564BE">
            <w:pPr>
              <w:widowControl/>
              <w:autoSpaceDE/>
              <w:autoSpaceDN/>
              <w:adjustRightInd/>
              <w:jc w:val="center"/>
              <w:rPr>
                <w:sz w:val="20"/>
                <w:szCs w:val="20"/>
              </w:rPr>
            </w:pPr>
            <w:r w:rsidRPr="00083061">
              <w:rPr>
                <w:sz w:val="20"/>
                <w:szCs w:val="20"/>
              </w:rPr>
              <w:t>2,244</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112.2</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224.4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9E6B4D" w:rsidP="000564BE">
            <w:pPr>
              <w:widowControl/>
              <w:autoSpaceDE/>
              <w:autoSpaceDN/>
              <w:adjustRightInd/>
              <w:jc w:val="right"/>
              <w:rPr>
                <w:sz w:val="20"/>
                <w:szCs w:val="20"/>
              </w:rPr>
            </w:pPr>
            <w:r>
              <w:rPr>
                <w:sz w:val="20"/>
                <w:szCs w:val="20"/>
              </w:rPr>
              <w:t>$</w:t>
            </w:r>
            <w:r w:rsidR="0066567E" w:rsidRPr="00083061">
              <w:rPr>
                <w:sz w:val="20"/>
                <w:szCs w:val="20"/>
              </w:rPr>
              <w:t>252,427.56</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149" w:left="358"/>
              <w:rPr>
                <w:sz w:val="20"/>
                <w:szCs w:val="20"/>
              </w:rPr>
            </w:pPr>
            <w:r w:rsidRPr="00083061">
              <w:rPr>
                <w:sz w:val="20"/>
                <w:szCs w:val="20"/>
              </w:rPr>
              <w:t xml:space="preserve">Performance evaluation for Method 21 </w:t>
            </w:r>
            <w:r w:rsidRPr="00083061">
              <w:rPr>
                <w:sz w:val="20"/>
                <w:szCs w:val="20"/>
                <w:vertAlign w:val="superscript"/>
              </w:rPr>
              <w:t>f</w:t>
            </w:r>
          </w:p>
        </w:tc>
        <w:tc>
          <w:tcPr>
            <w:tcW w:w="112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4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4</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17</w:t>
            </w:r>
          </w:p>
        </w:tc>
        <w:tc>
          <w:tcPr>
            <w:tcW w:w="990" w:type="dxa"/>
            <w:tcBorders>
              <w:top w:val="single" w:sz="4" w:space="0" w:color="auto"/>
              <w:left w:val="nil"/>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68</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3.4</w:t>
            </w:r>
          </w:p>
        </w:tc>
        <w:tc>
          <w:tcPr>
            <w:tcW w:w="1249" w:type="dxa"/>
            <w:tcBorders>
              <w:top w:val="single" w:sz="4" w:space="0" w:color="auto"/>
              <w:left w:val="nil"/>
              <w:bottom w:val="single" w:sz="4" w:space="0" w:color="auto"/>
              <w:right w:val="single" w:sz="4" w:space="0" w:color="auto"/>
            </w:tcBorders>
            <w:shd w:val="clear" w:color="auto" w:fill="auto"/>
            <w:hideMark/>
          </w:tcPr>
          <w:p w:rsidR="0066567E" w:rsidRPr="00083061" w:rsidRDefault="000564BE" w:rsidP="0066567E">
            <w:pPr>
              <w:widowControl/>
              <w:autoSpaceDE/>
              <w:autoSpaceDN/>
              <w:adjustRightInd/>
              <w:jc w:val="center"/>
              <w:rPr>
                <w:sz w:val="20"/>
                <w:szCs w:val="20"/>
              </w:rPr>
            </w:pPr>
            <w:r w:rsidRPr="00083061">
              <w:rPr>
                <w:sz w:val="20"/>
                <w:szCs w:val="20"/>
              </w:rPr>
              <w:t>6.8</w:t>
            </w:r>
          </w:p>
        </w:tc>
        <w:tc>
          <w:tcPr>
            <w:tcW w:w="1327" w:type="dxa"/>
            <w:tcBorders>
              <w:top w:val="single" w:sz="4" w:space="0" w:color="auto"/>
              <w:left w:val="nil"/>
              <w:bottom w:val="single" w:sz="4" w:space="0" w:color="auto"/>
              <w:right w:val="single" w:sz="4" w:space="0" w:color="auto"/>
            </w:tcBorders>
            <w:shd w:val="clear" w:color="auto" w:fill="auto"/>
            <w:hideMark/>
          </w:tcPr>
          <w:p w:rsidR="0066567E" w:rsidRPr="00083061" w:rsidRDefault="009E6B4D" w:rsidP="0066567E">
            <w:pPr>
              <w:widowControl/>
              <w:autoSpaceDE/>
              <w:autoSpaceDN/>
              <w:adjustRightInd/>
              <w:jc w:val="right"/>
              <w:rPr>
                <w:sz w:val="20"/>
                <w:szCs w:val="20"/>
              </w:rPr>
            </w:pPr>
            <w:r>
              <w:rPr>
                <w:sz w:val="20"/>
                <w:szCs w:val="20"/>
              </w:rPr>
              <w:t>$</w:t>
            </w:r>
            <w:r w:rsidR="000564BE" w:rsidRPr="00083061">
              <w:rPr>
                <w:sz w:val="20"/>
                <w:szCs w:val="20"/>
              </w:rPr>
              <w:t>7,649.32</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D. Develop record system</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E. Time to enter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F. Time to train personnel</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G. Time for audits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nil"/>
            </w:tcBorders>
            <w:shd w:val="clear" w:color="auto" w:fill="auto"/>
            <w:hideMark/>
          </w:tcPr>
          <w:p w:rsidR="0066567E" w:rsidRPr="005F0B7C" w:rsidRDefault="005F0B7C" w:rsidP="0066567E">
            <w:pPr>
              <w:widowControl/>
              <w:autoSpaceDE/>
              <w:autoSpaceDN/>
              <w:adjustRightInd/>
              <w:rPr>
                <w:b/>
                <w:i/>
                <w:iCs/>
                <w:sz w:val="20"/>
                <w:szCs w:val="20"/>
              </w:rPr>
            </w:pPr>
            <w:r w:rsidRPr="005F0B7C">
              <w:rPr>
                <w:b/>
                <w:i/>
                <w:iCs/>
                <w:sz w:val="20"/>
                <w:szCs w:val="20"/>
              </w:rPr>
              <w:t>Subtotal for Recordkeeping Requirements</w:t>
            </w:r>
          </w:p>
        </w:tc>
        <w:tc>
          <w:tcPr>
            <w:tcW w:w="112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43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44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3499" w:type="dxa"/>
            <w:gridSpan w:val="3"/>
            <w:tcBorders>
              <w:top w:val="single" w:sz="4" w:space="0" w:color="auto"/>
              <w:left w:val="nil"/>
              <w:bottom w:val="single" w:sz="4" w:space="0" w:color="auto"/>
              <w:right w:val="single" w:sz="4" w:space="0" w:color="auto"/>
            </w:tcBorders>
            <w:shd w:val="clear" w:color="auto" w:fill="auto"/>
            <w:hideMark/>
          </w:tcPr>
          <w:p w:rsidR="0066567E" w:rsidRPr="005F0B7C" w:rsidRDefault="0066567E" w:rsidP="009E6B4D">
            <w:pPr>
              <w:widowControl/>
              <w:autoSpaceDE/>
              <w:autoSpaceDN/>
              <w:adjustRightInd/>
              <w:jc w:val="center"/>
              <w:rPr>
                <w:b/>
                <w:sz w:val="20"/>
                <w:szCs w:val="20"/>
              </w:rPr>
            </w:pPr>
            <w:r w:rsidRPr="005F0B7C">
              <w:rPr>
                <w:b/>
                <w:sz w:val="20"/>
                <w:szCs w:val="20"/>
              </w:rPr>
              <w:t>2,65</w:t>
            </w:r>
            <w:r w:rsidR="009E6B4D">
              <w:rPr>
                <w:b/>
                <w:sz w:val="20"/>
                <w:szCs w:val="20"/>
              </w:rPr>
              <w:t>8.8</w:t>
            </w:r>
          </w:p>
        </w:tc>
        <w:tc>
          <w:tcPr>
            <w:tcW w:w="1327" w:type="dxa"/>
            <w:tcBorders>
              <w:top w:val="nil"/>
              <w:left w:val="nil"/>
              <w:bottom w:val="single" w:sz="4" w:space="0" w:color="auto"/>
              <w:right w:val="single" w:sz="4" w:space="0" w:color="auto"/>
            </w:tcBorders>
            <w:shd w:val="clear" w:color="auto" w:fill="auto"/>
            <w:hideMark/>
          </w:tcPr>
          <w:p w:rsidR="0066567E" w:rsidRPr="005F0B7C" w:rsidRDefault="009E6B4D" w:rsidP="009E6B4D">
            <w:pPr>
              <w:widowControl/>
              <w:autoSpaceDE/>
              <w:autoSpaceDN/>
              <w:adjustRightInd/>
              <w:jc w:val="right"/>
              <w:rPr>
                <w:b/>
                <w:sz w:val="20"/>
                <w:szCs w:val="20"/>
              </w:rPr>
            </w:pPr>
            <w:r>
              <w:rPr>
                <w:b/>
                <w:sz w:val="20"/>
                <w:szCs w:val="20"/>
              </w:rPr>
              <w:t>$</w:t>
            </w:r>
            <w:r w:rsidR="0066567E" w:rsidRPr="005F0B7C">
              <w:rPr>
                <w:b/>
                <w:sz w:val="20"/>
                <w:szCs w:val="20"/>
              </w:rPr>
              <w:t>260,07</w:t>
            </w:r>
            <w:r>
              <w:rPr>
                <w:b/>
                <w:sz w:val="20"/>
                <w:szCs w:val="20"/>
              </w:rPr>
              <w:t>6.88</w:t>
            </w:r>
          </w:p>
        </w:tc>
      </w:tr>
      <w:tr w:rsidR="000564BE" w:rsidRPr="00083061" w:rsidTr="009E6B4D">
        <w:trPr>
          <w:trHeight w:val="288"/>
          <w:jc w:val="center"/>
        </w:trPr>
        <w:tc>
          <w:tcPr>
            <w:tcW w:w="9063" w:type="dxa"/>
            <w:gridSpan w:val="5"/>
            <w:tcBorders>
              <w:top w:val="nil"/>
              <w:left w:val="single" w:sz="4" w:space="0" w:color="auto"/>
              <w:bottom w:val="single" w:sz="4" w:space="0" w:color="auto"/>
              <w:right w:val="nil"/>
            </w:tcBorders>
            <w:shd w:val="clear" w:color="auto" w:fill="auto"/>
            <w:vAlign w:val="center"/>
            <w:hideMark/>
          </w:tcPr>
          <w:p w:rsidR="000564BE" w:rsidRPr="005F0B7C" w:rsidRDefault="000564BE" w:rsidP="005F0B7C">
            <w:pPr>
              <w:widowControl/>
              <w:autoSpaceDE/>
              <w:autoSpaceDN/>
              <w:adjustRightInd/>
              <w:rPr>
                <w:b/>
                <w:sz w:val="20"/>
                <w:szCs w:val="20"/>
              </w:rPr>
            </w:pPr>
            <w:r w:rsidRPr="005F0B7C">
              <w:rPr>
                <w:b/>
                <w:bCs/>
                <w:sz w:val="20"/>
                <w:szCs w:val="20"/>
              </w:rPr>
              <w:t>ANNUAL BURDEN AND COST (S</w:t>
            </w:r>
            <w:r w:rsidR="005F0B7C" w:rsidRPr="005F0B7C">
              <w:rPr>
                <w:b/>
                <w:bCs/>
                <w:sz w:val="20"/>
                <w:szCs w:val="20"/>
              </w:rPr>
              <w:t>ubpart</w:t>
            </w:r>
            <w:r w:rsidRPr="005F0B7C">
              <w:rPr>
                <w:b/>
                <w:bCs/>
                <w:sz w:val="20"/>
                <w:szCs w:val="20"/>
              </w:rPr>
              <w:t xml:space="preserve"> L</w:t>
            </w:r>
            <w:r w:rsidR="005F0B7C" w:rsidRPr="005F0B7C">
              <w:rPr>
                <w:b/>
                <w:bCs/>
                <w:sz w:val="20"/>
                <w:szCs w:val="20"/>
              </w:rPr>
              <w:t xml:space="preserve"> rounded</w:t>
            </w:r>
            <w:r w:rsidRPr="005F0B7C">
              <w:rPr>
                <w:b/>
                <w:bCs/>
                <w:sz w:val="20"/>
                <w:szCs w:val="20"/>
              </w:rPr>
              <w:t>)</w:t>
            </w:r>
          </w:p>
        </w:tc>
        <w:tc>
          <w:tcPr>
            <w:tcW w:w="3499" w:type="dxa"/>
            <w:gridSpan w:val="3"/>
            <w:tcBorders>
              <w:top w:val="nil"/>
              <w:left w:val="single" w:sz="4" w:space="0" w:color="auto"/>
              <w:bottom w:val="single" w:sz="4" w:space="0" w:color="auto"/>
              <w:right w:val="single" w:sz="4" w:space="0" w:color="auto"/>
            </w:tcBorders>
            <w:shd w:val="clear" w:color="auto" w:fill="auto"/>
            <w:vAlign w:val="center"/>
            <w:hideMark/>
          </w:tcPr>
          <w:p w:rsidR="000564BE" w:rsidRPr="005F0B7C" w:rsidRDefault="000564BE" w:rsidP="003A0F3B">
            <w:pPr>
              <w:widowControl/>
              <w:autoSpaceDE/>
              <w:autoSpaceDN/>
              <w:adjustRightInd/>
              <w:jc w:val="center"/>
              <w:rPr>
                <w:b/>
                <w:sz w:val="20"/>
                <w:szCs w:val="20"/>
              </w:rPr>
            </w:pPr>
            <w:r w:rsidRPr="005F0B7C">
              <w:rPr>
                <w:b/>
                <w:sz w:val="20"/>
                <w:szCs w:val="20"/>
              </w:rPr>
              <w:t>3,138</w:t>
            </w:r>
          </w:p>
        </w:tc>
        <w:tc>
          <w:tcPr>
            <w:tcW w:w="1327" w:type="dxa"/>
            <w:tcBorders>
              <w:top w:val="nil"/>
              <w:left w:val="nil"/>
              <w:bottom w:val="single" w:sz="4" w:space="0" w:color="auto"/>
              <w:right w:val="single" w:sz="4" w:space="0" w:color="auto"/>
            </w:tcBorders>
            <w:shd w:val="clear" w:color="auto" w:fill="auto"/>
            <w:vAlign w:val="center"/>
            <w:hideMark/>
          </w:tcPr>
          <w:p w:rsidR="000564BE" w:rsidRPr="005F0B7C" w:rsidRDefault="009E6B4D" w:rsidP="003A0F3B">
            <w:pPr>
              <w:widowControl/>
              <w:autoSpaceDE/>
              <w:autoSpaceDN/>
              <w:adjustRightInd/>
              <w:jc w:val="right"/>
              <w:rPr>
                <w:b/>
                <w:sz w:val="20"/>
                <w:szCs w:val="20"/>
              </w:rPr>
            </w:pPr>
            <w:r>
              <w:rPr>
                <w:b/>
                <w:sz w:val="20"/>
                <w:szCs w:val="20"/>
              </w:rPr>
              <w:t>$</w:t>
            </w:r>
            <w:r w:rsidR="000564BE" w:rsidRPr="005F0B7C">
              <w:rPr>
                <w:b/>
                <w:sz w:val="20"/>
                <w:szCs w:val="20"/>
              </w:rPr>
              <w:t>306,929</w:t>
            </w:r>
          </w:p>
        </w:tc>
      </w:tr>
      <w:tr w:rsidR="003A0F3B" w:rsidRPr="00083061" w:rsidTr="009E6B4D">
        <w:trPr>
          <w:trHeight w:val="360"/>
          <w:jc w:val="center"/>
        </w:trPr>
        <w:tc>
          <w:tcPr>
            <w:tcW w:w="13889"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66567E" w:rsidRPr="00083061" w:rsidRDefault="003A0F3B" w:rsidP="00320301">
            <w:pPr>
              <w:widowControl/>
              <w:autoSpaceDE/>
              <w:autoSpaceDN/>
              <w:adjustRightInd/>
              <w:rPr>
                <w:b/>
                <w:bCs/>
                <w:sz w:val="20"/>
                <w:szCs w:val="20"/>
              </w:rPr>
            </w:pPr>
            <w:r w:rsidRPr="00083061">
              <w:rPr>
                <w:b/>
                <w:bCs/>
                <w:sz w:val="20"/>
                <w:szCs w:val="20"/>
              </w:rPr>
              <w:t>S</w:t>
            </w:r>
            <w:r w:rsidR="00320301">
              <w:rPr>
                <w:b/>
                <w:bCs/>
                <w:sz w:val="20"/>
                <w:szCs w:val="20"/>
              </w:rPr>
              <w:t>ubpart</w:t>
            </w:r>
            <w:r w:rsidRPr="00083061">
              <w:rPr>
                <w:b/>
                <w:bCs/>
                <w:sz w:val="20"/>
                <w:szCs w:val="20"/>
              </w:rPr>
              <w:t xml:space="preserve"> Y</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1.  Applications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2.  Survey and Studies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3.  Reporting requirements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A. Read instructions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B. Required activities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C.  Create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autoSpaceDE/>
              <w:autoSpaceDN/>
              <w:adjustRightInd/>
              <w:ind w:leftChars="149" w:left="358"/>
              <w:rPr>
                <w:sz w:val="20"/>
                <w:szCs w:val="20"/>
              </w:rPr>
            </w:pPr>
            <w:r w:rsidRPr="00083061">
              <w:rPr>
                <w:sz w:val="20"/>
                <w:szCs w:val="20"/>
              </w:rPr>
              <w:t>Existing sources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right"/>
              <w:rPr>
                <w:sz w:val="20"/>
                <w:szCs w:val="20"/>
              </w:rPr>
            </w:pPr>
            <w:r w:rsidRPr="00083061">
              <w:rPr>
                <w:sz w:val="20"/>
                <w:szCs w:val="20"/>
              </w:rPr>
              <w:t> </w:t>
            </w:r>
          </w:p>
        </w:tc>
      </w:tr>
      <w:tr w:rsidR="000564BE" w:rsidRPr="00083061" w:rsidTr="009E6B4D">
        <w:trPr>
          <w:trHeight w:val="432"/>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autoSpaceDE/>
              <w:autoSpaceDN/>
              <w:adjustRightInd/>
              <w:ind w:leftChars="224" w:left="538"/>
              <w:rPr>
                <w:sz w:val="20"/>
                <w:szCs w:val="20"/>
              </w:rPr>
            </w:pPr>
            <w:r w:rsidRPr="00083061">
              <w:rPr>
                <w:sz w:val="20"/>
                <w:szCs w:val="20"/>
              </w:rPr>
              <w:t>Annual IFR internal inspections and EFR seal gap measurements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8</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8</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4</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xml:space="preserve">32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xml:space="preserve">1.6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autoSpaceDE/>
              <w:autoSpaceDN/>
              <w:adjustRightInd/>
              <w:jc w:val="center"/>
              <w:rPr>
                <w:sz w:val="20"/>
                <w:szCs w:val="20"/>
              </w:rPr>
            </w:pPr>
            <w:r w:rsidRPr="00083061">
              <w:rPr>
                <w:sz w:val="20"/>
                <w:szCs w:val="20"/>
              </w:rPr>
              <w:t xml:space="preserve">3.2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9E6B4D" w:rsidP="003A0F3B">
            <w:pPr>
              <w:autoSpaceDE/>
              <w:autoSpaceDN/>
              <w:adjustRightInd/>
              <w:jc w:val="right"/>
              <w:rPr>
                <w:sz w:val="20"/>
                <w:szCs w:val="20"/>
              </w:rPr>
            </w:pPr>
            <w:r>
              <w:rPr>
                <w:sz w:val="20"/>
                <w:szCs w:val="20"/>
              </w:rPr>
              <w:t>$</w:t>
            </w:r>
            <w:r w:rsidR="0066567E" w:rsidRPr="00083061">
              <w:rPr>
                <w:sz w:val="20"/>
                <w:szCs w:val="20"/>
              </w:rPr>
              <w:t xml:space="preserve">3,599.68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firstLineChars="100" w:firstLine="200"/>
              <w:rPr>
                <w:sz w:val="20"/>
                <w:szCs w:val="20"/>
              </w:rPr>
            </w:pPr>
            <w:r w:rsidRPr="00083061">
              <w:rPr>
                <w:sz w:val="20"/>
                <w:szCs w:val="20"/>
              </w:rPr>
              <w:lastRenderedPageBreak/>
              <w:t>D.  Gather existing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See 3C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firstLineChars="100" w:firstLine="200"/>
              <w:rPr>
                <w:sz w:val="20"/>
                <w:szCs w:val="20"/>
              </w:rPr>
            </w:pPr>
            <w:r w:rsidRPr="00083061">
              <w:rPr>
                <w:sz w:val="20"/>
                <w:szCs w:val="20"/>
              </w:rPr>
              <w:t>E.  Write Report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leftChars="149" w:left="358"/>
              <w:rPr>
                <w:sz w:val="20"/>
                <w:szCs w:val="20"/>
              </w:rPr>
            </w:pPr>
            <w:r w:rsidRPr="00083061">
              <w:rPr>
                <w:sz w:val="20"/>
                <w:szCs w:val="20"/>
              </w:rPr>
              <w:t>New sources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right"/>
              <w:rPr>
                <w:sz w:val="20"/>
                <w:szCs w:val="20"/>
              </w:rPr>
            </w:pPr>
            <w:r w:rsidRPr="00083061">
              <w:rPr>
                <w:sz w:val="20"/>
                <w:szCs w:val="20"/>
              </w:rPr>
              <w:t> </w:t>
            </w:r>
          </w:p>
        </w:tc>
      </w:tr>
      <w:tr w:rsidR="000564BE" w:rsidRPr="00083061" w:rsidTr="009E6B4D">
        <w:trPr>
          <w:trHeight w:val="432"/>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ind w:leftChars="224" w:left="538"/>
              <w:rPr>
                <w:sz w:val="20"/>
                <w:szCs w:val="20"/>
              </w:rPr>
            </w:pPr>
            <w:r w:rsidRPr="00083061">
              <w:rPr>
                <w:sz w:val="20"/>
                <w:szCs w:val="20"/>
              </w:rPr>
              <w:t>Notification of construction/reconstruction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Included in NSPS Kb</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3A0F3B">
            <w:pPr>
              <w:keepNext/>
              <w:keepLines/>
              <w:autoSpaceDE/>
              <w:autoSpaceDN/>
              <w:adjustRightInd/>
              <w:jc w:val="right"/>
              <w:rPr>
                <w:sz w:val="20"/>
                <w:szCs w:val="20"/>
              </w:rPr>
            </w:pPr>
            <w:r w:rsidRPr="00083061">
              <w:rPr>
                <w:sz w:val="20"/>
                <w:szCs w:val="20"/>
              </w:rPr>
              <w:t> </w:t>
            </w:r>
          </w:p>
        </w:tc>
      </w:tr>
      <w:tr w:rsidR="000564BE" w:rsidRPr="00083061" w:rsidTr="009E6B4D">
        <w:trPr>
          <w:trHeight w:val="432"/>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Notification of anticipated/actual startup</w:t>
            </w:r>
          </w:p>
        </w:tc>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Included in NSPS Kb</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Notification of performance test</w:t>
            </w:r>
          </w:p>
        </w:tc>
        <w:tc>
          <w:tcPr>
            <w:tcW w:w="112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Report of performance test</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432"/>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 xml:space="preserve">Notification of control installation and refill at 1st IFR degassing </w:t>
            </w:r>
            <w:r w:rsidRPr="00083061">
              <w:rPr>
                <w:sz w:val="20"/>
                <w:szCs w:val="20"/>
                <w:vertAlign w:val="superscript"/>
              </w:rPr>
              <w:t>g</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0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149" w:left="358"/>
              <w:rPr>
                <w:sz w:val="20"/>
                <w:szCs w:val="20"/>
              </w:rPr>
            </w:pPr>
            <w:r w:rsidRPr="00083061">
              <w:rPr>
                <w:sz w:val="20"/>
                <w:szCs w:val="20"/>
              </w:rPr>
              <w:t>Existing sources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Annual inspection reports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4</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8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0.4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0.8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9E6B4D" w:rsidP="0066567E">
            <w:pPr>
              <w:widowControl/>
              <w:autoSpaceDE/>
              <w:autoSpaceDN/>
              <w:adjustRightInd/>
              <w:jc w:val="right"/>
              <w:rPr>
                <w:sz w:val="20"/>
                <w:szCs w:val="20"/>
              </w:rPr>
            </w:pPr>
            <w:r>
              <w:rPr>
                <w:sz w:val="20"/>
                <w:szCs w:val="20"/>
              </w:rPr>
              <w:t>$</w:t>
            </w:r>
            <w:r w:rsidR="0066567E" w:rsidRPr="00083061">
              <w:rPr>
                <w:sz w:val="20"/>
                <w:szCs w:val="20"/>
              </w:rPr>
              <w:t xml:space="preserve">899.92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 xml:space="preserve">Supplemental delay report </w:t>
            </w:r>
            <w:r w:rsidRPr="00083061">
              <w:rPr>
                <w:sz w:val="20"/>
                <w:szCs w:val="20"/>
                <w:vertAlign w:val="superscript"/>
              </w:rPr>
              <w:t>h</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0.08</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0.16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0.01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0.02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9E6B4D" w:rsidP="0066567E">
            <w:pPr>
              <w:widowControl/>
              <w:autoSpaceDE/>
              <w:autoSpaceDN/>
              <w:adjustRightInd/>
              <w:jc w:val="right"/>
              <w:rPr>
                <w:sz w:val="20"/>
                <w:szCs w:val="20"/>
              </w:rPr>
            </w:pPr>
            <w:r>
              <w:rPr>
                <w:sz w:val="20"/>
                <w:szCs w:val="20"/>
              </w:rPr>
              <w:t>$</w:t>
            </w:r>
            <w:r w:rsidR="0066567E" w:rsidRPr="00083061">
              <w:rPr>
                <w:sz w:val="20"/>
                <w:szCs w:val="20"/>
              </w:rPr>
              <w:t xml:space="preserve">18.45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224" w:left="538"/>
              <w:rPr>
                <w:sz w:val="20"/>
                <w:szCs w:val="20"/>
              </w:rPr>
            </w:pPr>
            <w:r w:rsidRPr="00083061">
              <w:rPr>
                <w:sz w:val="20"/>
                <w:szCs w:val="20"/>
              </w:rPr>
              <w:t xml:space="preserve">Quarterly emissions report </w:t>
            </w:r>
            <w:proofErr w:type="spellStart"/>
            <w:r w:rsidRPr="00083061">
              <w:rPr>
                <w:sz w:val="20"/>
                <w:szCs w:val="20"/>
                <w:vertAlign w:val="superscript"/>
              </w:rPr>
              <w:t>i</w:t>
            </w:r>
            <w:proofErr w:type="spellEnd"/>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nil"/>
              <w:right w:val="nil"/>
            </w:tcBorders>
            <w:shd w:val="clear" w:color="auto" w:fill="auto"/>
            <w:hideMark/>
          </w:tcPr>
          <w:p w:rsidR="0066567E" w:rsidRPr="005F0B7C" w:rsidRDefault="005F0B7C" w:rsidP="0066567E">
            <w:pPr>
              <w:widowControl/>
              <w:autoSpaceDE/>
              <w:autoSpaceDN/>
              <w:adjustRightInd/>
              <w:rPr>
                <w:b/>
                <w:i/>
                <w:iCs/>
                <w:sz w:val="20"/>
                <w:szCs w:val="20"/>
              </w:rPr>
            </w:pPr>
            <w:r w:rsidRPr="005F0B7C">
              <w:rPr>
                <w:b/>
                <w:i/>
                <w:iCs/>
                <w:sz w:val="20"/>
                <w:szCs w:val="20"/>
              </w:rPr>
              <w:t>Subtotal for Reporting Requirements</w:t>
            </w:r>
          </w:p>
        </w:tc>
        <w:tc>
          <w:tcPr>
            <w:tcW w:w="1120" w:type="dxa"/>
            <w:tcBorders>
              <w:top w:val="nil"/>
              <w:left w:val="nil"/>
              <w:bottom w:val="nil"/>
              <w:right w:val="nil"/>
            </w:tcBorders>
            <w:shd w:val="clear" w:color="auto" w:fill="auto"/>
            <w:hideMark/>
          </w:tcPr>
          <w:p w:rsidR="0066567E" w:rsidRPr="005F0B7C" w:rsidRDefault="0066567E" w:rsidP="0066567E">
            <w:pPr>
              <w:widowControl/>
              <w:autoSpaceDE/>
              <w:autoSpaceDN/>
              <w:adjustRightInd/>
              <w:jc w:val="center"/>
              <w:rPr>
                <w:b/>
                <w:sz w:val="20"/>
                <w:szCs w:val="20"/>
              </w:rPr>
            </w:pPr>
          </w:p>
        </w:tc>
        <w:tc>
          <w:tcPr>
            <w:tcW w:w="1430" w:type="dxa"/>
            <w:tcBorders>
              <w:top w:val="nil"/>
              <w:left w:val="nil"/>
              <w:bottom w:val="nil"/>
              <w:right w:val="nil"/>
            </w:tcBorders>
            <w:shd w:val="clear" w:color="auto" w:fill="auto"/>
            <w:hideMark/>
          </w:tcPr>
          <w:p w:rsidR="0066567E" w:rsidRPr="005F0B7C" w:rsidRDefault="0066567E" w:rsidP="0066567E">
            <w:pPr>
              <w:widowControl/>
              <w:autoSpaceDE/>
              <w:autoSpaceDN/>
              <w:adjustRightInd/>
              <w:jc w:val="center"/>
              <w:rPr>
                <w:b/>
                <w:sz w:val="20"/>
                <w:szCs w:val="20"/>
              </w:rPr>
            </w:pPr>
          </w:p>
        </w:tc>
        <w:tc>
          <w:tcPr>
            <w:tcW w:w="1440" w:type="dxa"/>
            <w:tcBorders>
              <w:top w:val="nil"/>
              <w:left w:val="nil"/>
              <w:bottom w:val="nil"/>
              <w:right w:val="nil"/>
            </w:tcBorders>
            <w:shd w:val="clear" w:color="auto" w:fill="auto"/>
            <w:hideMark/>
          </w:tcPr>
          <w:p w:rsidR="0066567E" w:rsidRPr="005F0B7C" w:rsidRDefault="0066567E" w:rsidP="0066567E">
            <w:pPr>
              <w:widowControl/>
              <w:autoSpaceDE/>
              <w:autoSpaceDN/>
              <w:adjustRightInd/>
              <w:jc w:val="center"/>
              <w:rPr>
                <w:b/>
                <w:sz w:val="20"/>
                <w:szCs w:val="20"/>
              </w:rPr>
            </w:pPr>
          </w:p>
        </w:tc>
        <w:tc>
          <w:tcPr>
            <w:tcW w:w="1260" w:type="dxa"/>
            <w:tcBorders>
              <w:top w:val="nil"/>
              <w:left w:val="nil"/>
              <w:bottom w:val="nil"/>
              <w:right w:val="nil"/>
            </w:tcBorders>
            <w:shd w:val="clear" w:color="auto" w:fill="auto"/>
            <w:hideMark/>
          </w:tcPr>
          <w:p w:rsidR="0066567E" w:rsidRPr="005F0B7C" w:rsidRDefault="0066567E" w:rsidP="0066567E">
            <w:pPr>
              <w:widowControl/>
              <w:autoSpaceDE/>
              <w:autoSpaceDN/>
              <w:adjustRightInd/>
              <w:jc w:val="center"/>
              <w:rPr>
                <w:b/>
                <w:sz w:val="20"/>
                <w:szCs w:val="20"/>
              </w:rPr>
            </w:pPr>
          </w:p>
        </w:tc>
        <w:tc>
          <w:tcPr>
            <w:tcW w:w="349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6567E" w:rsidRPr="005F0B7C" w:rsidRDefault="0066567E" w:rsidP="0066567E">
            <w:pPr>
              <w:widowControl/>
              <w:autoSpaceDE/>
              <w:autoSpaceDN/>
              <w:adjustRightInd/>
              <w:jc w:val="center"/>
              <w:rPr>
                <w:b/>
                <w:sz w:val="20"/>
                <w:szCs w:val="20"/>
              </w:rPr>
            </w:pPr>
            <w:r w:rsidRPr="005F0B7C">
              <w:rPr>
                <w:b/>
                <w:sz w:val="20"/>
                <w:szCs w:val="20"/>
              </w:rPr>
              <w:t>46</w:t>
            </w:r>
            <w:r w:rsidR="009E6B4D">
              <w:rPr>
                <w:b/>
                <w:sz w:val="20"/>
                <w:szCs w:val="20"/>
              </w:rPr>
              <w:t>.19</w:t>
            </w:r>
          </w:p>
        </w:tc>
        <w:tc>
          <w:tcPr>
            <w:tcW w:w="1327" w:type="dxa"/>
            <w:tcBorders>
              <w:top w:val="nil"/>
              <w:left w:val="nil"/>
              <w:bottom w:val="single" w:sz="4" w:space="0" w:color="auto"/>
              <w:right w:val="single" w:sz="4" w:space="0" w:color="auto"/>
            </w:tcBorders>
            <w:shd w:val="clear" w:color="auto" w:fill="auto"/>
            <w:vAlign w:val="bottom"/>
            <w:hideMark/>
          </w:tcPr>
          <w:p w:rsidR="0066567E" w:rsidRPr="005F0B7C" w:rsidRDefault="009E6B4D" w:rsidP="0066567E">
            <w:pPr>
              <w:widowControl/>
              <w:autoSpaceDE/>
              <w:autoSpaceDN/>
              <w:adjustRightInd/>
              <w:jc w:val="right"/>
              <w:rPr>
                <w:b/>
                <w:sz w:val="20"/>
                <w:szCs w:val="20"/>
              </w:rPr>
            </w:pPr>
            <w:r>
              <w:rPr>
                <w:b/>
                <w:sz w:val="20"/>
                <w:szCs w:val="20"/>
              </w:rPr>
              <w:t>$</w:t>
            </w:r>
            <w:r w:rsidR="0066567E" w:rsidRPr="005F0B7C">
              <w:rPr>
                <w:b/>
                <w:sz w:val="20"/>
                <w:szCs w:val="20"/>
              </w:rPr>
              <w:t>4,518</w:t>
            </w:r>
            <w:r w:rsidR="006507D4">
              <w:rPr>
                <w:b/>
                <w:sz w:val="20"/>
                <w:szCs w:val="20"/>
              </w:rPr>
              <w:t>.05</w:t>
            </w:r>
          </w:p>
        </w:tc>
      </w:tr>
      <w:tr w:rsidR="000564BE" w:rsidRPr="00083061" w:rsidTr="009E6B4D">
        <w:trPr>
          <w:trHeight w:val="288"/>
          <w:jc w:val="center"/>
        </w:trPr>
        <w:tc>
          <w:tcPr>
            <w:tcW w:w="3813" w:type="dxa"/>
            <w:tcBorders>
              <w:top w:val="single" w:sz="4" w:space="0" w:color="auto"/>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4. Recordkeeping requirements</w:t>
            </w:r>
          </w:p>
        </w:tc>
        <w:tc>
          <w:tcPr>
            <w:tcW w:w="112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A. Read instructions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3A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B. Plan activities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4C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C. Implement activities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3B0A1B">
            <w:pPr>
              <w:widowControl/>
              <w:autoSpaceDE/>
              <w:autoSpaceDN/>
              <w:adjustRightInd/>
              <w:ind w:leftChars="149" w:left="358"/>
              <w:rPr>
                <w:sz w:val="20"/>
                <w:szCs w:val="20"/>
              </w:rPr>
            </w:pPr>
            <w:r w:rsidRPr="00083061">
              <w:rPr>
                <w:sz w:val="20"/>
                <w:szCs w:val="20"/>
              </w:rPr>
              <w:t>File and maintain records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1</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2</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4</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8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0.4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xml:space="preserve">0.8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right"/>
              <w:rPr>
                <w:sz w:val="20"/>
                <w:szCs w:val="20"/>
              </w:rPr>
            </w:pPr>
            <w:r w:rsidRPr="00083061">
              <w:rPr>
                <w:sz w:val="20"/>
                <w:szCs w:val="20"/>
              </w:rPr>
              <w:t xml:space="preserve">899.92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D. Develop record system</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4C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E. Time to enter information</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See 4C</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F. Time to train personnel</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ind w:firstLineChars="100" w:firstLine="200"/>
              <w:rPr>
                <w:sz w:val="20"/>
                <w:szCs w:val="20"/>
              </w:rPr>
            </w:pPr>
            <w:r w:rsidRPr="00083061">
              <w:rPr>
                <w:sz w:val="20"/>
                <w:szCs w:val="20"/>
              </w:rPr>
              <w:t>G. Time for audits</w:t>
            </w:r>
          </w:p>
        </w:tc>
        <w:tc>
          <w:tcPr>
            <w:tcW w:w="112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N/A</w:t>
            </w:r>
          </w:p>
        </w:tc>
        <w:tc>
          <w:tcPr>
            <w:tcW w:w="143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44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99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249"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jc w:val="center"/>
              <w:rPr>
                <w:sz w:val="20"/>
                <w:szCs w:val="20"/>
              </w:rPr>
            </w:pPr>
            <w:r w:rsidRPr="00083061">
              <w:rPr>
                <w:sz w:val="20"/>
                <w:szCs w:val="20"/>
              </w:rPr>
              <w:t> </w:t>
            </w:r>
          </w:p>
        </w:tc>
        <w:tc>
          <w:tcPr>
            <w:tcW w:w="1327" w:type="dxa"/>
            <w:tcBorders>
              <w:top w:val="nil"/>
              <w:left w:val="nil"/>
              <w:bottom w:val="single" w:sz="4" w:space="0" w:color="auto"/>
              <w:right w:val="single" w:sz="4" w:space="0" w:color="auto"/>
            </w:tcBorders>
            <w:shd w:val="clear" w:color="auto" w:fill="auto"/>
            <w:hideMark/>
          </w:tcPr>
          <w:p w:rsidR="0066567E" w:rsidRPr="00083061" w:rsidRDefault="0066567E" w:rsidP="0066567E">
            <w:pPr>
              <w:widowControl/>
              <w:autoSpaceDE/>
              <w:autoSpaceDN/>
              <w:adjustRightInd/>
              <w:rPr>
                <w:sz w:val="20"/>
                <w:szCs w:val="20"/>
              </w:rPr>
            </w:pPr>
            <w:r w:rsidRPr="00083061">
              <w:rPr>
                <w:sz w:val="20"/>
                <w:szCs w:val="20"/>
              </w:rPr>
              <w:t> </w:t>
            </w:r>
          </w:p>
        </w:tc>
      </w:tr>
      <w:tr w:rsidR="000564BE" w:rsidRPr="00083061" w:rsidTr="009E6B4D">
        <w:trPr>
          <w:trHeight w:val="288"/>
          <w:jc w:val="center"/>
        </w:trPr>
        <w:tc>
          <w:tcPr>
            <w:tcW w:w="3813" w:type="dxa"/>
            <w:tcBorders>
              <w:top w:val="nil"/>
              <w:left w:val="single" w:sz="4" w:space="0" w:color="auto"/>
              <w:bottom w:val="single" w:sz="4" w:space="0" w:color="auto"/>
              <w:right w:val="nil"/>
            </w:tcBorders>
            <w:shd w:val="clear" w:color="auto" w:fill="auto"/>
            <w:hideMark/>
          </w:tcPr>
          <w:p w:rsidR="0066567E" w:rsidRPr="005F0B7C" w:rsidRDefault="005F0B7C" w:rsidP="0066567E">
            <w:pPr>
              <w:widowControl/>
              <w:autoSpaceDE/>
              <w:autoSpaceDN/>
              <w:adjustRightInd/>
              <w:rPr>
                <w:b/>
                <w:i/>
                <w:iCs/>
                <w:sz w:val="20"/>
                <w:szCs w:val="20"/>
              </w:rPr>
            </w:pPr>
            <w:r w:rsidRPr="005F0B7C">
              <w:rPr>
                <w:b/>
                <w:i/>
                <w:iCs/>
                <w:sz w:val="20"/>
                <w:szCs w:val="20"/>
              </w:rPr>
              <w:t>Subtotal for Recordkeeping Requirements</w:t>
            </w:r>
          </w:p>
        </w:tc>
        <w:tc>
          <w:tcPr>
            <w:tcW w:w="112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43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440" w:type="dxa"/>
            <w:tcBorders>
              <w:top w:val="nil"/>
              <w:left w:val="nil"/>
              <w:bottom w:val="single" w:sz="4" w:space="0" w:color="auto"/>
              <w:right w:val="nil"/>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1260" w:type="dxa"/>
            <w:tcBorders>
              <w:top w:val="nil"/>
              <w:left w:val="nil"/>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 </w:t>
            </w:r>
          </w:p>
        </w:tc>
        <w:tc>
          <w:tcPr>
            <w:tcW w:w="3499" w:type="dxa"/>
            <w:gridSpan w:val="3"/>
            <w:tcBorders>
              <w:top w:val="single" w:sz="4" w:space="0" w:color="auto"/>
              <w:left w:val="nil"/>
              <w:bottom w:val="single" w:sz="4" w:space="0" w:color="auto"/>
              <w:right w:val="single" w:sz="4" w:space="0" w:color="auto"/>
            </w:tcBorders>
            <w:shd w:val="clear" w:color="auto" w:fill="auto"/>
            <w:hideMark/>
          </w:tcPr>
          <w:p w:rsidR="0066567E" w:rsidRPr="005F0B7C" w:rsidRDefault="0066567E" w:rsidP="0066567E">
            <w:pPr>
              <w:widowControl/>
              <w:autoSpaceDE/>
              <w:autoSpaceDN/>
              <w:adjustRightInd/>
              <w:jc w:val="center"/>
              <w:rPr>
                <w:b/>
                <w:sz w:val="20"/>
                <w:szCs w:val="20"/>
              </w:rPr>
            </w:pPr>
            <w:r w:rsidRPr="005F0B7C">
              <w:rPr>
                <w:b/>
                <w:sz w:val="20"/>
                <w:szCs w:val="20"/>
              </w:rPr>
              <w:t>9</w:t>
            </w:r>
            <w:r w:rsidR="00851234">
              <w:rPr>
                <w:b/>
                <w:sz w:val="20"/>
                <w:szCs w:val="20"/>
              </w:rPr>
              <w:t>.2</w:t>
            </w:r>
          </w:p>
        </w:tc>
        <w:tc>
          <w:tcPr>
            <w:tcW w:w="1327" w:type="dxa"/>
            <w:tcBorders>
              <w:top w:val="nil"/>
              <w:left w:val="nil"/>
              <w:bottom w:val="single" w:sz="4" w:space="0" w:color="auto"/>
              <w:right w:val="single" w:sz="4" w:space="0" w:color="auto"/>
            </w:tcBorders>
            <w:shd w:val="clear" w:color="auto" w:fill="auto"/>
            <w:hideMark/>
          </w:tcPr>
          <w:p w:rsidR="0066567E" w:rsidRPr="005F0B7C" w:rsidRDefault="00851234" w:rsidP="00851234">
            <w:pPr>
              <w:widowControl/>
              <w:autoSpaceDE/>
              <w:autoSpaceDN/>
              <w:adjustRightInd/>
              <w:jc w:val="right"/>
              <w:rPr>
                <w:b/>
                <w:sz w:val="20"/>
                <w:szCs w:val="20"/>
              </w:rPr>
            </w:pPr>
            <w:r>
              <w:rPr>
                <w:b/>
                <w:sz w:val="20"/>
                <w:szCs w:val="20"/>
              </w:rPr>
              <w:t>$899.92</w:t>
            </w:r>
          </w:p>
        </w:tc>
      </w:tr>
      <w:tr w:rsidR="003A0F3B" w:rsidRPr="00083061" w:rsidTr="009E6B4D">
        <w:trPr>
          <w:trHeight w:val="288"/>
          <w:jc w:val="center"/>
        </w:trPr>
        <w:tc>
          <w:tcPr>
            <w:tcW w:w="9063" w:type="dxa"/>
            <w:gridSpan w:val="5"/>
            <w:tcBorders>
              <w:top w:val="nil"/>
              <w:left w:val="single" w:sz="4" w:space="0" w:color="auto"/>
              <w:bottom w:val="single" w:sz="4" w:space="0" w:color="auto"/>
              <w:right w:val="nil"/>
            </w:tcBorders>
            <w:shd w:val="clear" w:color="auto" w:fill="auto"/>
            <w:vAlign w:val="center"/>
            <w:hideMark/>
          </w:tcPr>
          <w:p w:rsidR="003A0F3B" w:rsidRPr="00083061" w:rsidRDefault="003A0F3B" w:rsidP="005F0B7C">
            <w:pPr>
              <w:widowControl/>
              <w:autoSpaceDE/>
              <w:autoSpaceDN/>
              <w:adjustRightInd/>
              <w:rPr>
                <w:sz w:val="20"/>
                <w:szCs w:val="20"/>
              </w:rPr>
            </w:pPr>
            <w:r w:rsidRPr="00083061">
              <w:rPr>
                <w:b/>
                <w:bCs/>
                <w:sz w:val="20"/>
                <w:szCs w:val="20"/>
              </w:rPr>
              <w:lastRenderedPageBreak/>
              <w:t>ANNUAL BURDEN AND COST (S</w:t>
            </w:r>
            <w:r w:rsidR="005F0B7C">
              <w:rPr>
                <w:b/>
                <w:bCs/>
                <w:sz w:val="20"/>
                <w:szCs w:val="20"/>
              </w:rPr>
              <w:t xml:space="preserve">ubpart </w:t>
            </w:r>
            <w:r w:rsidRPr="00083061">
              <w:rPr>
                <w:b/>
                <w:bCs/>
                <w:sz w:val="20"/>
                <w:szCs w:val="20"/>
              </w:rPr>
              <w:t xml:space="preserve"> Y, </w:t>
            </w:r>
            <w:r w:rsidR="005F0B7C">
              <w:rPr>
                <w:b/>
                <w:bCs/>
                <w:sz w:val="20"/>
                <w:szCs w:val="20"/>
              </w:rPr>
              <w:t>rounded</w:t>
            </w:r>
            <w:r w:rsidRPr="00083061">
              <w:rPr>
                <w:b/>
                <w:bCs/>
                <w:sz w:val="20"/>
                <w:szCs w:val="20"/>
              </w:rPr>
              <w:t>)</w:t>
            </w:r>
          </w:p>
        </w:tc>
        <w:tc>
          <w:tcPr>
            <w:tcW w:w="3499" w:type="dxa"/>
            <w:gridSpan w:val="3"/>
            <w:tcBorders>
              <w:top w:val="nil"/>
              <w:left w:val="single" w:sz="4" w:space="0" w:color="auto"/>
              <w:bottom w:val="single" w:sz="4" w:space="0" w:color="auto"/>
              <w:right w:val="single" w:sz="4" w:space="0" w:color="auto"/>
            </w:tcBorders>
            <w:shd w:val="clear" w:color="auto" w:fill="auto"/>
            <w:vAlign w:val="center"/>
            <w:hideMark/>
          </w:tcPr>
          <w:p w:rsidR="003A0F3B" w:rsidRPr="005F0B7C" w:rsidRDefault="003A0F3B" w:rsidP="003A0F3B">
            <w:pPr>
              <w:widowControl/>
              <w:autoSpaceDE/>
              <w:autoSpaceDN/>
              <w:adjustRightInd/>
              <w:jc w:val="center"/>
              <w:rPr>
                <w:b/>
                <w:sz w:val="20"/>
                <w:szCs w:val="20"/>
              </w:rPr>
            </w:pPr>
            <w:r w:rsidRPr="005F0B7C">
              <w:rPr>
                <w:b/>
                <w:sz w:val="20"/>
                <w:szCs w:val="20"/>
              </w:rPr>
              <w:t>55</w:t>
            </w:r>
          </w:p>
        </w:tc>
        <w:tc>
          <w:tcPr>
            <w:tcW w:w="1327" w:type="dxa"/>
            <w:tcBorders>
              <w:top w:val="nil"/>
              <w:left w:val="nil"/>
              <w:bottom w:val="single" w:sz="4" w:space="0" w:color="auto"/>
              <w:right w:val="single" w:sz="4" w:space="0" w:color="auto"/>
            </w:tcBorders>
            <w:shd w:val="clear" w:color="auto" w:fill="auto"/>
            <w:vAlign w:val="center"/>
            <w:hideMark/>
          </w:tcPr>
          <w:p w:rsidR="003A0F3B" w:rsidRPr="005F0B7C" w:rsidRDefault="002A0135" w:rsidP="003A0F3B">
            <w:pPr>
              <w:widowControl/>
              <w:autoSpaceDE/>
              <w:autoSpaceDN/>
              <w:adjustRightInd/>
              <w:jc w:val="right"/>
              <w:rPr>
                <w:b/>
                <w:sz w:val="20"/>
                <w:szCs w:val="20"/>
              </w:rPr>
            </w:pPr>
            <w:r>
              <w:rPr>
                <w:b/>
                <w:sz w:val="20"/>
                <w:szCs w:val="20"/>
              </w:rPr>
              <w:t>$</w:t>
            </w:r>
            <w:r w:rsidR="003A0F3B" w:rsidRPr="005F0B7C">
              <w:rPr>
                <w:b/>
                <w:sz w:val="20"/>
                <w:szCs w:val="20"/>
              </w:rPr>
              <w:t>5,418</w:t>
            </w:r>
          </w:p>
        </w:tc>
      </w:tr>
      <w:tr w:rsidR="003A0F3B" w:rsidRPr="00083061" w:rsidTr="009E6B4D">
        <w:trPr>
          <w:trHeight w:val="288"/>
          <w:jc w:val="center"/>
        </w:trPr>
        <w:tc>
          <w:tcPr>
            <w:tcW w:w="9063" w:type="dxa"/>
            <w:gridSpan w:val="5"/>
            <w:tcBorders>
              <w:top w:val="nil"/>
              <w:left w:val="single" w:sz="4" w:space="0" w:color="auto"/>
              <w:bottom w:val="single" w:sz="4" w:space="0" w:color="auto"/>
              <w:right w:val="nil"/>
            </w:tcBorders>
            <w:shd w:val="clear" w:color="auto" w:fill="auto"/>
            <w:vAlign w:val="center"/>
            <w:hideMark/>
          </w:tcPr>
          <w:p w:rsidR="003A0F3B" w:rsidRPr="00083061" w:rsidRDefault="003A0F3B" w:rsidP="005F0B7C">
            <w:pPr>
              <w:widowControl/>
              <w:autoSpaceDE/>
              <w:autoSpaceDN/>
              <w:adjustRightInd/>
              <w:rPr>
                <w:sz w:val="20"/>
                <w:szCs w:val="20"/>
              </w:rPr>
            </w:pPr>
            <w:r w:rsidRPr="00083061">
              <w:rPr>
                <w:b/>
                <w:bCs/>
                <w:sz w:val="20"/>
                <w:szCs w:val="20"/>
              </w:rPr>
              <w:t>TOTAL ANNUAL BURDEN AND COST (S</w:t>
            </w:r>
            <w:r w:rsidR="005F0B7C">
              <w:rPr>
                <w:b/>
                <w:bCs/>
                <w:sz w:val="20"/>
                <w:szCs w:val="20"/>
              </w:rPr>
              <w:t>ubparts</w:t>
            </w:r>
            <w:r w:rsidRPr="00083061">
              <w:rPr>
                <w:b/>
                <w:bCs/>
                <w:sz w:val="20"/>
                <w:szCs w:val="20"/>
              </w:rPr>
              <w:t xml:space="preserve"> L and Y, </w:t>
            </w:r>
            <w:r w:rsidR="005F0B7C">
              <w:rPr>
                <w:b/>
                <w:bCs/>
                <w:sz w:val="20"/>
                <w:szCs w:val="20"/>
              </w:rPr>
              <w:t>rounded</w:t>
            </w:r>
            <w:r w:rsidRPr="00083061">
              <w:rPr>
                <w:b/>
                <w:bCs/>
                <w:sz w:val="20"/>
                <w:szCs w:val="20"/>
              </w:rPr>
              <w:t>)</w:t>
            </w:r>
          </w:p>
        </w:tc>
        <w:tc>
          <w:tcPr>
            <w:tcW w:w="3499" w:type="dxa"/>
            <w:gridSpan w:val="3"/>
            <w:tcBorders>
              <w:top w:val="nil"/>
              <w:left w:val="single" w:sz="4" w:space="0" w:color="auto"/>
              <w:bottom w:val="single" w:sz="4" w:space="0" w:color="auto"/>
              <w:right w:val="single" w:sz="4" w:space="0" w:color="auto"/>
            </w:tcBorders>
            <w:shd w:val="clear" w:color="auto" w:fill="auto"/>
            <w:vAlign w:val="center"/>
            <w:hideMark/>
          </w:tcPr>
          <w:p w:rsidR="003A0F3B" w:rsidRPr="005F0B7C" w:rsidRDefault="003A0F3B" w:rsidP="003A0F3B">
            <w:pPr>
              <w:widowControl/>
              <w:autoSpaceDE/>
              <w:autoSpaceDN/>
              <w:adjustRightInd/>
              <w:jc w:val="center"/>
              <w:rPr>
                <w:b/>
                <w:sz w:val="20"/>
                <w:szCs w:val="20"/>
              </w:rPr>
            </w:pPr>
            <w:r w:rsidRPr="005F0B7C">
              <w:rPr>
                <w:b/>
                <w:sz w:val="20"/>
                <w:szCs w:val="20"/>
              </w:rPr>
              <w:t>3,193</w:t>
            </w:r>
          </w:p>
        </w:tc>
        <w:tc>
          <w:tcPr>
            <w:tcW w:w="1327" w:type="dxa"/>
            <w:tcBorders>
              <w:top w:val="nil"/>
              <w:left w:val="nil"/>
              <w:bottom w:val="single" w:sz="4" w:space="0" w:color="auto"/>
              <w:right w:val="single" w:sz="4" w:space="0" w:color="auto"/>
            </w:tcBorders>
            <w:shd w:val="clear" w:color="auto" w:fill="auto"/>
            <w:vAlign w:val="center"/>
            <w:hideMark/>
          </w:tcPr>
          <w:p w:rsidR="003A0F3B" w:rsidRPr="005F0B7C" w:rsidRDefault="002A0135" w:rsidP="003A0F3B">
            <w:pPr>
              <w:widowControl/>
              <w:autoSpaceDE/>
              <w:autoSpaceDN/>
              <w:adjustRightInd/>
              <w:jc w:val="right"/>
              <w:rPr>
                <w:b/>
                <w:sz w:val="20"/>
                <w:szCs w:val="20"/>
              </w:rPr>
            </w:pPr>
            <w:r>
              <w:rPr>
                <w:b/>
                <w:sz w:val="20"/>
                <w:szCs w:val="20"/>
              </w:rPr>
              <w:t>$</w:t>
            </w:r>
            <w:r w:rsidR="003A0F3B" w:rsidRPr="005F0B7C">
              <w:rPr>
                <w:b/>
                <w:sz w:val="20"/>
                <w:szCs w:val="20"/>
              </w:rPr>
              <w:t>312,347</w:t>
            </w:r>
          </w:p>
        </w:tc>
      </w:tr>
    </w:tbl>
    <w:p w:rsidR="003A0F3B" w:rsidRPr="00083061" w:rsidRDefault="005D00B2" w:rsidP="003A0F3B">
      <w:pPr>
        <w:outlineLvl w:val="0"/>
        <w:rPr>
          <w:bCs/>
          <w:sz w:val="20"/>
          <w:szCs w:val="20"/>
        </w:rPr>
      </w:pPr>
      <w:r w:rsidRPr="00083061">
        <w:rPr>
          <w:bCs/>
          <w:sz w:val="20"/>
          <w:szCs w:val="20"/>
        </w:rPr>
        <w:t>EFR - External f</w:t>
      </w:r>
      <w:r w:rsidR="003A0F3B" w:rsidRPr="00083061">
        <w:rPr>
          <w:bCs/>
          <w:sz w:val="20"/>
          <w:szCs w:val="20"/>
        </w:rPr>
        <w:t xml:space="preserve">loating </w:t>
      </w:r>
      <w:r w:rsidRPr="00083061">
        <w:rPr>
          <w:bCs/>
          <w:sz w:val="20"/>
          <w:szCs w:val="20"/>
        </w:rPr>
        <w:t>r</w:t>
      </w:r>
      <w:r w:rsidR="003A0F3B" w:rsidRPr="00083061">
        <w:rPr>
          <w:bCs/>
          <w:sz w:val="20"/>
          <w:szCs w:val="20"/>
        </w:rPr>
        <w:t>oof</w:t>
      </w:r>
    </w:p>
    <w:p w:rsidR="003A0F3B" w:rsidRPr="00083061" w:rsidRDefault="003A0F3B" w:rsidP="003A0F3B">
      <w:pPr>
        <w:outlineLvl w:val="0"/>
        <w:rPr>
          <w:bCs/>
          <w:sz w:val="20"/>
          <w:szCs w:val="20"/>
        </w:rPr>
      </w:pPr>
      <w:r w:rsidRPr="00083061">
        <w:rPr>
          <w:bCs/>
          <w:sz w:val="20"/>
          <w:szCs w:val="20"/>
        </w:rPr>
        <w:t xml:space="preserve">IFR - Internal </w:t>
      </w:r>
      <w:r w:rsidR="005D00B2" w:rsidRPr="00083061">
        <w:rPr>
          <w:bCs/>
          <w:sz w:val="20"/>
          <w:szCs w:val="20"/>
        </w:rPr>
        <w:t>f</w:t>
      </w:r>
      <w:r w:rsidRPr="00083061">
        <w:rPr>
          <w:bCs/>
          <w:sz w:val="20"/>
          <w:szCs w:val="20"/>
        </w:rPr>
        <w:t xml:space="preserve">loating </w:t>
      </w:r>
      <w:r w:rsidR="005D00B2" w:rsidRPr="00083061">
        <w:rPr>
          <w:bCs/>
          <w:sz w:val="20"/>
          <w:szCs w:val="20"/>
        </w:rPr>
        <w:t>r</w:t>
      </w:r>
      <w:r w:rsidRPr="00083061">
        <w:rPr>
          <w:bCs/>
          <w:sz w:val="20"/>
          <w:szCs w:val="20"/>
        </w:rPr>
        <w:t>oof</w:t>
      </w:r>
    </w:p>
    <w:p w:rsidR="00AF3321" w:rsidRDefault="00AF3321" w:rsidP="003A0F3B">
      <w:pPr>
        <w:outlineLvl w:val="0"/>
        <w:rPr>
          <w:bCs/>
          <w:sz w:val="20"/>
          <w:szCs w:val="20"/>
        </w:rPr>
      </w:pPr>
    </w:p>
    <w:p w:rsidR="003A0F3B" w:rsidRPr="0020779E" w:rsidRDefault="003A0F3B" w:rsidP="003A0F3B">
      <w:pPr>
        <w:outlineLvl w:val="0"/>
        <w:rPr>
          <w:b/>
          <w:bCs/>
          <w:sz w:val="20"/>
          <w:szCs w:val="20"/>
        </w:rPr>
      </w:pPr>
      <w:r w:rsidRPr="0020779E">
        <w:rPr>
          <w:b/>
          <w:bCs/>
          <w:sz w:val="20"/>
          <w:szCs w:val="20"/>
        </w:rPr>
        <w:t>Assumptions:</w:t>
      </w:r>
    </w:p>
    <w:p w:rsidR="003A0F3B" w:rsidRPr="00083061" w:rsidRDefault="003A0F3B" w:rsidP="005D00B2">
      <w:pPr>
        <w:ind w:left="270" w:hanging="270"/>
        <w:outlineLvl w:val="0"/>
        <w:rPr>
          <w:bCs/>
          <w:sz w:val="20"/>
          <w:szCs w:val="20"/>
        </w:rPr>
      </w:pPr>
      <w:r w:rsidRPr="00B77AA3">
        <w:rPr>
          <w:bCs/>
          <w:sz w:val="20"/>
          <w:szCs w:val="20"/>
          <w:vertAlign w:val="superscript"/>
        </w:rPr>
        <w:t>a.</w:t>
      </w:r>
      <w:r w:rsidRPr="00083061">
        <w:rPr>
          <w:bCs/>
          <w:sz w:val="20"/>
          <w:szCs w:val="20"/>
        </w:rPr>
        <w:t xml:space="preserve"> We have assumed that an average of 17 respondents per year will be subject to 40 subpart L and an average of 4 respondents per year will be subject to subpart Y.  No new sources will become subject to the rule over the three-year ICR period.  Note that the burden for any new sources subject to subpart Y is included in the NSPS for storage vessels at 40 CFR </w:t>
      </w:r>
      <w:proofErr w:type="gramStart"/>
      <w:r w:rsidRPr="00083061">
        <w:rPr>
          <w:bCs/>
          <w:sz w:val="20"/>
          <w:szCs w:val="20"/>
        </w:rPr>
        <w:t>part</w:t>
      </w:r>
      <w:proofErr w:type="gramEnd"/>
      <w:r w:rsidRPr="00083061">
        <w:rPr>
          <w:bCs/>
          <w:sz w:val="20"/>
          <w:szCs w:val="20"/>
        </w:rPr>
        <w:t xml:space="preserve"> 60, subpart Kb.</w:t>
      </w:r>
      <w:r w:rsidRPr="00083061">
        <w:rPr>
          <w:bCs/>
          <w:sz w:val="20"/>
          <w:szCs w:val="20"/>
        </w:rPr>
        <w:tab/>
      </w:r>
    </w:p>
    <w:p w:rsidR="003A0F3B" w:rsidRPr="00083061" w:rsidRDefault="003A0F3B" w:rsidP="005D00B2">
      <w:pPr>
        <w:ind w:left="270" w:hanging="270"/>
        <w:outlineLvl w:val="0"/>
        <w:rPr>
          <w:bCs/>
          <w:sz w:val="20"/>
          <w:szCs w:val="20"/>
        </w:rPr>
      </w:pPr>
      <w:r w:rsidRPr="00B77AA3">
        <w:rPr>
          <w:bCs/>
          <w:sz w:val="20"/>
          <w:szCs w:val="20"/>
          <w:vertAlign w:val="superscript"/>
        </w:rPr>
        <w:t>b.</w:t>
      </w:r>
      <w:r w:rsidRPr="00083061">
        <w:rPr>
          <w:bCs/>
          <w:sz w:val="20"/>
          <w:szCs w:val="20"/>
        </w:rPr>
        <w:t xml:space="preserve"> This ICR uses the following labor rates: $101.22 for technical, $123.04 for managerial, and $51.18 for clerical labor.  These rates are from the United States Department of Labor, Bureau of Labor Statistics, March 2013, “Table 2. </w:t>
      </w:r>
      <w:proofErr w:type="gramStart"/>
      <w:r w:rsidRPr="00083061">
        <w:rPr>
          <w:bCs/>
          <w:sz w:val="20"/>
          <w:szCs w:val="20"/>
        </w:rPr>
        <w:t>Civilian Workers, by occupational and industry group.”</w:t>
      </w:r>
      <w:proofErr w:type="gramEnd"/>
      <w:r w:rsidRPr="00083061">
        <w:rPr>
          <w:bCs/>
          <w:sz w:val="20"/>
          <w:szCs w:val="20"/>
        </w:rPr>
        <w:t xml:space="preserve">  The rates are from column 1, “Total compensation.”  The rates have been increased by 110 percent to account for the benefit packages available to those employed by private industry.</w:t>
      </w:r>
    </w:p>
    <w:p w:rsidR="003A0F3B" w:rsidRPr="00083061" w:rsidRDefault="003A0F3B" w:rsidP="005D00B2">
      <w:pPr>
        <w:ind w:left="270" w:hanging="270"/>
        <w:outlineLvl w:val="0"/>
        <w:rPr>
          <w:bCs/>
          <w:sz w:val="20"/>
          <w:szCs w:val="20"/>
        </w:rPr>
      </w:pPr>
      <w:r w:rsidRPr="00B77AA3">
        <w:rPr>
          <w:bCs/>
          <w:sz w:val="20"/>
          <w:szCs w:val="20"/>
          <w:vertAlign w:val="superscript"/>
        </w:rPr>
        <w:t>c.</w:t>
      </w:r>
      <w:r w:rsidRPr="00083061">
        <w:rPr>
          <w:bCs/>
          <w:sz w:val="20"/>
          <w:szCs w:val="20"/>
        </w:rPr>
        <w:t xml:space="preserve"> We have assumed that each respondent will take 0.5 hours to complete the annual maintenance inspection.</w:t>
      </w:r>
    </w:p>
    <w:p w:rsidR="003A0F3B" w:rsidRPr="00083061" w:rsidRDefault="003A0F3B" w:rsidP="005D00B2">
      <w:pPr>
        <w:ind w:left="270" w:hanging="270"/>
        <w:outlineLvl w:val="0"/>
        <w:rPr>
          <w:bCs/>
          <w:sz w:val="20"/>
          <w:szCs w:val="20"/>
        </w:rPr>
      </w:pPr>
      <w:r w:rsidRPr="00B77AA3">
        <w:rPr>
          <w:bCs/>
          <w:sz w:val="20"/>
          <w:szCs w:val="20"/>
          <w:vertAlign w:val="superscript"/>
        </w:rPr>
        <w:t>d.</w:t>
      </w:r>
      <w:r w:rsidRPr="00083061">
        <w:rPr>
          <w:bCs/>
          <w:sz w:val="20"/>
          <w:szCs w:val="20"/>
        </w:rPr>
        <w:t xml:space="preserve"> We have assumed that each respondent will take twelve hours twice per year to write semiannual emissions reports.</w:t>
      </w:r>
    </w:p>
    <w:p w:rsidR="003A0F3B" w:rsidRPr="00083061" w:rsidRDefault="003A0F3B" w:rsidP="005D00B2">
      <w:pPr>
        <w:ind w:left="270" w:hanging="270"/>
        <w:outlineLvl w:val="0"/>
        <w:rPr>
          <w:bCs/>
          <w:sz w:val="20"/>
          <w:szCs w:val="20"/>
        </w:rPr>
      </w:pPr>
      <w:r w:rsidRPr="00B77AA3">
        <w:rPr>
          <w:bCs/>
          <w:sz w:val="20"/>
          <w:szCs w:val="20"/>
          <w:vertAlign w:val="superscript"/>
        </w:rPr>
        <w:t>e.</w:t>
      </w:r>
      <w:r w:rsidRPr="00083061">
        <w:rPr>
          <w:bCs/>
          <w:sz w:val="20"/>
          <w:szCs w:val="20"/>
        </w:rPr>
        <w:t xml:space="preserve"> We have assumed that each respondent will take thirty-three hours four times per year to file and maintain records.</w:t>
      </w:r>
    </w:p>
    <w:p w:rsidR="003A0F3B" w:rsidRPr="00083061" w:rsidRDefault="003A0F3B" w:rsidP="005D00B2">
      <w:pPr>
        <w:ind w:left="270" w:hanging="270"/>
        <w:outlineLvl w:val="0"/>
        <w:rPr>
          <w:bCs/>
          <w:sz w:val="20"/>
          <w:szCs w:val="20"/>
        </w:rPr>
      </w:pPr>
      <w:r w:rsidRPr="00B77AA3">
        <w:rPr>
          <w:bCs/>
          <w:sz w:val="20"/>
          <w:szCs w:val="20"/>
          <w:vertAlign w:val="superscript"/>
        </w:rPr>
        <w:t>f.</w:t>
      </w:r>
      <w:r w:rsidRPr="00083061">
        <w:rPr>
          <w:bCs/>
          <w:sz w:val="20"/>
          <w:szCs w:val="20"/>
        </w:rPr>
        <w:t xml:space="preserve"> We have assumed that each respondent will take two hours twice per year to complete the performance evaluation for Method 21.</w:t>
      </w:r>
    </w:p>
    <w:p w:rsidR="003A0F3B" w:rsidRPr="00083061" w:rsidRDefault="003A0F3B" w:rsidP="005D00B2">
      <w:pPr>
        <w:ind w:left="270" w:hanging="270"/>
        <w:outlineLvl w:val="0"/>
        <w:rPr>
          <w:bCs/>
          <w:sz w:val="20"/>
          <w:szCs w:val="20"/>
        </w:rPr>
      </w:pPr>
      <w:r w:rsidRPr="00B77AA3">
        <w:rPr>
          <w:bCs/>
          <w:sz w:val="20"/>
          <w:szCs w:val="20"/>
          <w:vertAlign w:val="superscript"/>
        </w:rPr>
        <w:t>g.</w:t>
      </w:r>
      <w:r w:rsidRPr="00083061">
        <w:rPr>
          <w:bCs/>
          <w:sz w:val="20"/>
          <w:szCs w:val="20"/>
        </w:rPr>
        <w:t xml:space="preserve"> We believe that all vessels have been degassed and that all controls have been installed, as they were to be installed within ten years of promulgation.</w:t>
      </w:r>
    </w:p>
    <w:p w:rsidR="003A0F3B" w:rsidRPr="00083061" w:rsidRDefault="003A0F3B" w:rsidP="005D00B2">
      <w:pPr>
        <w:ind w:left="270" w:hanging="270"/>
        <w:outlineLvl w:val="0"/>
        <w:rPr>
          <w:bCs/>
          <w:sz w:val="20"/>
          <w:szCs w:val="20"/>
        </w:rPr>
      </w:pPr>
      <w:r w:rsidRPr="00B77AA3">
        <w:rPr>
          <w:bCs/>
          <w:sz w:val="20"/>
          <w:szCs w:val="20"/>
          <w:vertAlign w:val="superscript"/>
        </w:rPr>
        <w:t>h.</w:t>
      </w:r>
      <w:r w:rsidRPr="00083061">
        <w:rPr>
          <w:bCs/>
          <w:sz w:val="20"/>
          <w:szCs w:val="20"/>
        </w:rPr>
        <w:t xml:space="preserve"> We have assumed that two percent of existing sources will request a delay of repair in the annual report.</w:t>
      </w:r>
    </w:p>
    <w:p w:rsidR="003A0F3B" w:rsidRPr="00083061" w:rsidRDefault="003A0F3B" w:rsidP="005D00B2">
      <w:pPr>
        <w:ind w:left="270" w:hanging="270"/>
        <w:outlineLvl w:val="0"/>
        <w:rPr>
          <w:bCs/>
          <w:sz w:val="20"/>
          <w:szCs w:val="20"/>
        </w:rPr>
      </w:pPr>
      <w:proofErr w:type="spellStart"/>
      <w:r w:rsidRPr="00B77AA3">
        <w:rPr>
          <w:bCs/>
          <w:sz w:val="20"/>
          <w:szCs w:val="20"/>
          <w:vertAlign w:val="superscript"/>
        </w:rPr>
        <w:t>i</w:t>
      </w:r>
      <w:proofErr w:type="spellEnd"/>
      <w:r w:rsidRPr="00B77AA3">
        <w:rPr>
          <w:bCs/>
          <w:sz w:val="20"/>
          <w:szCs w:val="20"/>
          <w:vertAlign w:val="superscript"/>
        </w:rPr>
        <w:t>.</w:t>
      </w:r>
      <w:r w:rsidRPr="00083061">
        <w:rPr>
          <w:bCs/>
          <w:sz w:val="20"/>
          <w:szCs w:val="20"/>
        </w:rPr>
        <w:t xml:space="preserve"> We have assumed that no sources will select the option for a fixed roof vented to a control device, and thus have no quarterly reports of excess emissions.</w:t>
      </w:r>
    </w:p>
    <w:p w:rsidR="00C2226C" w:rsidRDefault="00144F35" w:rsidP="00952CB8">
      <w:pPr>
        <w:jc w:val="center"/>
        <w:outlineLvl w:val="0"/>
        <w:rPr>
          <w:b/>
          <w:bCs/>
        </w:rPr>
      </w:pPr>
      <w:r w:rsidRPr="00083061">
        <w:rPr>
          <w:b/>
          <w:bCs/>
        </w:rPr>
        <w:br w:type="page"/>
      </w:r>
      <w:r w:rsidRPr="00083061">
        <w:rPr>
          <w:b/>
          <w:bCs/>
        </w:rPr>
        <w:lastRenderedPageBreak/>
        <w:t>Table 2</w:t>
      </w:r>
      <w:r w:rsidR="00952CB8" w:rsidRPr="00083061">
        <w:rPr>
          <w:b/>
          <w:bCs/>
        </w:rPr>
        <w:t>: Average Annual EPA Burden and Cost – NESHAP for Benzene Emission from Benzene Storage Vessels and Coke By-</w:t>
      </w:r>
    </w:p>
    <w:p w:rsidR="00144F35" w:rsidRPr="00083061" w:rsidRDefault="00C2226C" w:rsidP="00C2226C">
      <w:pPr>
        <w:outlineLvl w:val="0"/>
        <w:rPr>
          <w:b/>
          <w:bCs/>
        </w:rPr>
      </w:pPr>
      <w:r>
        <w:rPr>
          <w:b/>
          <w:bCs/>
        </w:rPr>
        <w:t xml:space="preserve">  </w:t>
      </w:r>
      <w:r w:rsidR="00952CB8" w:rsidRPr="00083061">
        <w:rPr>
          <w:b/>
          <w:bCs/>
        </w:rPr>
        <w:t>Product Recovery Plants (40 CFR Part 61, Subparts L and Y) (Renewal)</w:t>
      </w:r>
    </w:p>
    <w:p w:rsidR="00144F35" w:rsidRPr="00083061" w:rsidRDefault="00144F35" w:rsidP="00F340DF">
      <w:pPr>
        <w:rPr>
          <w:b/>
          <w:bCs/>
        </w:rPr>
      </w:pPr>
    </w:p>
    <w:tbl>
      <w:tblPr>
        <w:tblW w:w="13102" w:type="dxa"/>
        <w:jc w:val="center"/>
        <w:tblCellMar>
          <w:left w:w="58" w:type="dxa"/>
          <w:right w:w="58" w:type="dxa"/>
        </w:tblCellMar>
        <w:tblLook w:val="04A0"/>
      </w:tblPr>
      <w:tblGrid>
        <w:gridCol w:w="2829"/>
        <w:gridCol w:w="1427"/>
        <w:gridCol w:w="1435"/>
        <w:gridCol w:w="1412"/>
        <w:gridCol w:w="1206"/>
        <w:gridCol w:w="1249"/>
        <w:gridCol w:w="1238"/>
        <w:gridCol w:w="1184"/>
        <w:gridCol w:w="1122"/>
      </w:tblGrid>
      <w:tr w:rsidR="005D00B2" w:rsidRPr="00083061" w:rsidTr="005D00B2">
        <w:trPr>
          <w:trHeight w:val="255"/>
          <w:tblHeader/>
          <w:jc w:val="center"/>
        </w:trPr>
        <w:tc>
          <w:tcPr>
            <w:tcW w:w="28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D00B2" w:rsidRPr="005D00B2" w:rsidRDefault="005D00B2" w:rsidP="005D00B2">
            <w:pPr>
              <w:widowControl/>
              <w:autoSpaceDE/>
              <w:autoSpaceDN/>
              <w:adjustRightInd/>
              <w:jc w:val="center"/>
              <w:rPr>
                <w:b/>
                <w:bCs/>
                <w:sz w:val="20"/>
                <w:szCs w:val="20"/>
              </w:rPr>
            </w:pPr>
            <w:r w:rsidRPr="005D00B2">
              <w:rPr>
                <w:b/>
                <w:bCs/>
                <w:sz w:val="20"/>
                <w:szCs w:val="20"/>
              </w:rPr>
              <w:t>Burden Item</w:t>
            </w:r>
          </w:p>
        </w:tc>
        <w:tc>
          <w:tcPr>
            <w:tcW w:w="1427"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A</w:t>
            </w:r>
          </w:p>
        </w:tc>
        <w:tc>
          <w:tcPr>
            <w:tcW w:w="1435"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B</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C</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D</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E</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F</w:t>
            </w:r>
          </w:p>
        </w:tc>
        <w:tc>
          <w:tcPr>
            <w:tcW w:w="1184"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G</w:t>
            </w: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rsidR="005D00B2" w:rsidRPr="005D00B2" w:rsidRDefault="005D00B2" w:rsidP="005D00B2">
            <w:pPr>
              <w:widowControl/>
              <w:autoSpaceDE/>
              <w:autoSpaceDN/>
              <w:adjustRightInd/>
              <w:jc w:val="center"/>
              <w:rPr>
                <w:b/>
                <w:bCs/>
                <w:sz w:val="20"/>
                <w:szCs w:val="20"/>
              </w:rPr>
            </w:pPr>
            <w:r w:rsidRPr="005D00B2">
              <w:rPr>
                <w:b/>
                <w:bCs/>
                <w:sz w:val="20"/>
                <w:szCs w:val="20"/>
              </w:rPr>
              <w:t>H</w:t>
            </w:r>
          </w:p>
        </w:tc>
      </w:tr>
      <w:tr w:rsidR="005D00B2" w:rsidRPr="00083061" w:rsidTr="005D00B2">
        <w:trPr>
          <w:trHeight w:val="765"/>
          <w:tblHeader/>
          <w:jc w:val="center"/>
        </w:trPr>
        <w:tc>
          <w:tcPr>
            <w:tcW w:w="2829" w:type="dxa"/>
            <w:vMerge/>
            <w:tcBorders>
              <w:top w:val="single" w:sz="4" w:space="0" w:color="auto"/>
              <w:left w:val="single" w:sz="4" w:space="0" w:color="auto"/>
              <w:bottom w:val="single" w:sz="4" w:space="0" w:color="auto"/>
              <w:right w:val="single" w:sz="4" w:space="0" w:color="auto"/>
            </w:tcBorders>
            <w:vAlign w:val="center"/>
            <w:hideMark/>
          </w:tcPr>
          <w:p w:rsidR="005D00B2" w:rsidRPr="005D00B2" w:rsidRDefault="005D00B2" w:rsidP="005D00B2">
            <w:pPr>
              <w:widowControl/>
              <w:autoSpaceDE/>
              <w:autoSpaceDN/>
              <w:adjustRightInd/>
              <w:rPr>
                <w:b/>
                <w:bCs/>
                <w:sz w:val="20"/>
                <w:szCs w:val="20"/>
              </w:rPr>
            </w:pPr>
          </w:p>
        </w:tc>
        <w:tc>
          <w:tcPr>
            <w:tcW w:w="1427"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Technical person-hours </w:t>
            </w:r>
          </w:p>
          <w:p w:rsidR="005D00B2" w:rsidRDefault="005D00B2" w:rsidP="005D00B2">
            <w:pPr>
              <w:widowControl/>
              <w:autoSpaceDE/>
              <w:autoSpaceDN/>
              <w:adjustRightInd/>
              <w:jc w:val="center"/>
              <w:rPr>
                <w:b/>
                <w:bCs/>
                <w:sz w:val="20"/>
                <w:szCs w:val="20"/>
              </w:rPr>
            </w:pPr>
            <w:r w:rsidRPr="005D00B2">
              <w:rPr>
                <w:b/>
                <w:bCs/>
                <w:sz w:val="20"/>
                <w:szCs w:val="20"/>
              </w:rPr>
              <w:t>per occurrence</w:t>
            </w:r>
          </w:p>
          <w:p w:rsidR="00E940A8" w:rsidRDefault="00E940A8" w:rsidP="005D00B2">
            <w:pPr>
              <w:widowControl/>
              <w:autoSpaceDE/>
              <w:autoSpaceDN/>
              <w:adjustRightInd/>
              <w:jc w:val="center"/>
              <w:rPr>
                <w:b/>
                <w:bCs/>
                <w:sz w:val="20"/>
                <w:szCs w:val="20"/>
              </w:rPr>
            </w:pPr>
          </w:p>
          <w:p w:rsidR="00E940A8" w:rsidRPr="005D00B2" w:rsidRDefault="00E940A8" w:rsidP="005D00B2">
            <w:pPr>
              <w:widowControl/>
              <w:autoSpaceDE/>
              <w:autoSpaceDN/>
              <w:adjustRightInd/>
              <w:jc w:val="center"/>
              <w:rPr>
                <w:b/>
                <w:bCs/>
                <w:sz w:val="20"/>
                <w:szCs w:val="20"/>
              </w:rPr>
            </w:pP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083061">
              <w:rPr>
                <w:b/>
                <w:bCs/>
                <w:sz w:val="20"/>
                <w:szCs w:val="20"/>
              </w:rPr>
              <w:t>No. of occurrences</w:t>
            </w:r>
          </w:p>
          <w:p w:rsidR="005D00B2" w:rsidRPr="00083061" w:rsidRDefault="005D00B2" w:rsidP="005D00B2">
            <w:pPr>
              <w:widowControl/>
              <w:autoSpaceDE/>
              <w:autoSpaceDN/>
              <w:adjustRightInd/>
              <w:jc w:val="center"/>
              <w:rPr>
                <w:b/>
                <w:bCs/>
                <w:sz w:val="20"/>
                <w:szCs w:val="20"/>
              </w:rPr>
            </w:pPr>
            <w:r w:rsidRPr="005D00B2">
              <w:rPr>
                <w:b/>
                <w:bCs/>
                <w:sz w:val="20"/>
                <w:szCs w:val="20"/>
              </w:rPr>
              <w:t xml:space="preserve">per respondent </w:t>
            </w:r>
          </w:p>
          <w:p w:rsidR="005D00B2" w:rsidRDefault="005D00B2" w:rsidP="005D00B2">
            <w:pPr>
              <w:widowControl/>
              <w:autoSpaceDE/>
              <w:autoSpaceDN/>
              <w:adjustRightInd/>
              <w:jc w:val="center"/>
              <w:rPr>
                <w:b/>
                <w:bCs/>
                <w:sz w:val="20"/>
                <w:szCs w:val="20"/>
              </w:rPr>
            </w:pPr>
            <w:r w:rsidRPr="005D00B2">
              <w:rPr>
                <w:b/>
                <w:bCs/>
                <w:sz w:val="20"/>
                <w:szCs w:val="20"/>
              </w:rPr>
              <w:t>per year</w:t>
            </w:r>
          </w:p>
          <w:p w:rsidR="00E940A8" w:rsidRPr="005D00B2" w:rsidRDefault="00E940A8" w:rsidP="005D00B2">
            <w:pPr>
              <w:widowControl/>
              <w:autoSpaceDE/>
              <w:autoSpaceDN/>
              <w:adjustRightInd/>
              <w:jc w:val="center"/>
              <w:rPr>
                <w:b/>
                <w:bCs/>
                <w:sz w:val="20"/>
                <w:szCs w:val="20"/>
              </w:rPr>
            </w:pPr>
          </w:p>
        </w:tc>
        <w:tc>
          <w:tcPr>
            <w:tcW w:w="1412"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Technical </w:t>
            </w:r>
          </w:p>
          <w:p w:rsidR="005D00B2" w:rsidRPr="00083061" w:rsidRDefault="005D00B2" w:rsidP="005D00B2">
            <w:pPr>
              <w:widowControl/>
              <w:autoSpaceDE/>
              <w:autoSpaceDN/>
              <w:adjustRightInd/>
              <w:jc w:val="center"/>
              <w:rPr>
                <w:b/>
                <w:bCs/>
                <w:sz w:val="20"/>
                <w:szCs w:val="20"/>
              </w:rPr>
            </w:pPr>
            <w:r w:rsidRPr="005D00B2">
              <w:rPr>
                <w:b/>
                <w:bCs/>
                <w:sz w:val="20"/>
                <w:szCs w:val="20"/>
              </w:rPr>
              <w:t xml:space="preserve">person-hours </w:t>
            </w:r>
          </w:p>
          <w:p w:rsidR="005D00B2" w:rsidRPr="00083061" w:rsidRDefault="005D00B2" w:rsidP="005D00B2">
            <w:pPr>
              <w:widowControl/>
              <w:autoSpaceDE/>
              <w:autoSpaceDN/>
              <w:adjustRightInd/>
              <w:jc w:val="center"/>
              <w:rPr>
                <w:b/>
                <w:bCs/>
                <w:sz w:val="20"/>
                <w:szCs w:val="20"/>
              </w:rPr>
            </w:pPr>
            <w:r w:rsidRPr="00083061">
              <w:rPr>
                <w:b/>
                <w:bCs/>
                <w:sz w:val="20"/>
                <w:szCs w:val="20"/>
              </w:rPr>
              <w:t>per respondent</w:t>
            </w:r>
          </w:p>
          <w:p w:rsidR="007B0365" w:rsidRDefault="005D00B2" w:rsidP="005D00B2">
            <w:pPr>
              <w:widowControl/>
              <w:autoSpaceDE/>
              <w:autoSpaceDN/>
              <w:adjustRightInd/>
              <w:jc w:val="center"/>
              <w:rPr>
                <w:b/>
                <w:bCs/>
                <w:sz w:val="20"/>
                <w:szCs w:val="20"/>
              </w:rPr>
            </w:pPr>
            <w:r w:rsidRPr="005D00B2">
              <w:rPr>
                <w:b/>
                <w:bCs/>
                <w:sz w:val="20"/>
                <w:szCs w:val="20"/>
              </w:rPr>
              <w:t xml:space="preserve">per year </w:t>
            </w:r>
          </w:p>
          <w:p w:rsidR="005D00B2" w:rsidRPr="005D00B2" w:rsidRDefault="005D00B2" w:rsidP="005D00B2">
            <w:pPr>
              <w:widowControl/>
              <w:autoSpaceDE/>
              <w:autoSpaceDN/>
              <w:adjustRightInd/>
              <w:jc w:val="center"/>
              <w:rPr>
                <w:b/>
                <w:bCs/>
                <w:sz w:val="20"/>
                <w:szCs w:val="20"/>
              </w:rPr>
            </w:pPr>
            <w:r w:rsidRPr="005D00B2">
              <w:rPr>
                <w:b/>
                <w:bCs/>
                <w:sz w:val="20"/>
                <w:szCs w:val="20"/>
              </w:rPr>
              <w:t>(</w:t>
            </w:r>
            <w:proofErr w:type="spellStart"/>
            <w:r w:rsidRPr="005D00B2">
              <w:rPr>
                <w:b/>
                <w:bCs/>
                <w:sz w:val="20"/>
                <w:szCs w:val="20"/>
              </w:rPr>
              <w:t>AxB</w:t>
            </w:r>
            <w:proofErr w:type="spellEnd"/>
            <w:r w:rsidRPr="005D00B2">
              <w:rPr>
                <w:b/>
                <w:bCs/>
                <w:sz w:val="20"/>
                <w:szCs w:val="20"/>
              </w:rPr>
              <w:t>)</w:t>
            </w:r>
          </w:p>
        </w:tc>
        <w:tc>
          <w:tcPr>
            <w:tcW w:w="1206" w:type="dxa"/>
            <w:tcBorders>
              <w:top w:val="single" w:sz="4" w:space="0" w:color="auto"/>
              <w:left w:val="nil"/>
              <w:bottom w:val="single" w:sz="4" w:space="0" w:color="auto"/>
              <w:right w:val="single" w:sz="4" w:space="0" w:color="auto"/>
            </w:tcBorders>
            <w:shd w:val="clear" w:color="auto" w:fill="auto"/>
            <w:vAlign w:val="bottom"/>
            <w:hideMark/>
          </w:tcPr>
          <w:p w:rsidR="005D00B2" w:rsidRDefault="005D00B2" w:rsidP="005D00B2">
            <w:pPr>
              <w:widowControl/>
              <w:autoSpaceDE/>
              <w:autoSpaceDN/>
              <w:adjustRightInd/>
              <w:jc w:val="center"/>
              <w:rPr>
                <w:b/>
                <w:bCs/>
                <w:sz w:val="20"/>
                <w:szCs w:val="20"/>
                <w:vertAlign w:val="superscript"/>
              </w:rPr>
            </w:pPr>
            <w:r w:rsidRPr="005D00B2">
              <w:rPr>
                <w:b/>
                <w:bCs/>
                <w:sz w:val="20"/>
                <w:szCs w:val="20"/>
              </w:rPr>
              <w:t xml:space="preserve">Respondents per year </w:t>
            </w:r>
            <w:r w:rsidRPr="005D00B2">
              <w:rPr>
                <w:b/>
                <w:bCs/>
                <w:sz w:val="20"/>
                <w:szCs w:val="20"/>
                <w:vertAlign w:val="superscript"/>
              </w:rPr>
              <w:t>a</w:t>
            </w:r>
          </w:p>
          <w:p w:rsidR="00E940A8" w:rsidRDefault="00E940A8" w:rsidP="005D00B2">
            <w:pPr>
              <w:widowControl/>
              <w:autoSpaceDE/>
              <w:autoSpaceDN/>
              <w:adjustRightInd/>
              <w:jc w:val="center"/>
              <w:rPr>
                <w:b/>
                <w:bCs/>
                <w:sz w:val="20"/>
                <w:szCs w:val="20"/>
                <w:vertAlign w:val="superscript"/>
              </w:rPr>
            </w:pPr>
          </w:p>
          <w:p w:rsidR="00E940A8" w:rsidRDefault="00E940A8" w:rsidP="005D00B2">
            <w:pPr>
              <w:widowControl/>
              <w:autoSpaceDE/>
              <w:autoSpaceDN/>
              <w:adjustRightInd/>
              <w:jc w:val="center"/>
              <w:rPr>
                <w:b/>
                <w:bCs/>
                <w:sz w:val="20"/>
                <w:szCs w:val="20"/>
                <w:vertAlign w:val="superscript"/>
              </w:rPr>
            </w:pPr>
          </w:p>
          <w:p w:rsidR="00E940A8" w:rsidRPr="005D00B2" w:rsidRDefault="00E940A8" w:rsidP="005D00B2">
            <w:pPr>
              <w:widowControl/>
              <w:autoSpaceDE/>
              <w:autoSpaceDN/>
              <w:adjustRightInd/>
              <w:jc w:val="center"/>
              <w:rPr>
                <w:b/>
                <w:bCs/>
                <w:sz w:val="20"/>
                <w:szCs w:val="20"/>
              </w:rPr>
            </w:pPr>
          </w:p>
        </w:tc>
        <w:tc>
          <w:tcPr>
            <w:tcW w:w="1249"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Technical hours </w:t>
            </w:r>
          </w:p>
          <w:p w:rsidR="005D00B2" w:rsidRDefault="005D00B2" w:rsidP="005D00B2">
            <w:pPr>
              <w:widowControl/>
              <w:autoSpaceDE/>
              <w:autoSpaceDN/>
              <w:adjustRightInd/>
              <w:jc w:val="center"/>
              <w:rPr>
                <w:b/>
                <w:bCs/>
                <w:sz w:val="20"/>
                <w:szCs w:val="20"/>
              </w:rPr>
            </w:pPr>
            <w:r w:rsidRPr="005D00B2">
              <w:rPr>
                <w:b/>
                <w:bCs/>
                <w:sz w:val="20"/>
                <w:szCs w:val="20"/>
              </w:rPr>
              <w:t>per year (</w:t>
            </w:r>
            <w:proofErr w:type="spellStart"/>
            <w:r w:rsidRPr="005D00B2">
              <w:rPr>
                <w:b/>
                <w:bCs/>
                <w:sz w:val="20"/>
                <w:szCs w:val="20"/>
              </w:rPr>
              <w:t>CxD</w:t>
            </w:r>
            <w:proofErr w:type="spellEnd"/>
            <w:r w:rsidRPr="005D00B2">
              <w:rPr>
                <w:b/>
                <w:bCs/>
                <w:sz w:val="20"/>
                <w:szCs w:val="20"/>
              </w:rPr>
              <w:t>)</w:t>
            </w:r>
          </w:p>
          <w:p w:rsidR="00E940A8" w:rsidRPr="005D00B2" w:rsidRDefault="00E940A8" w:rsidP="005D00B2">
            <w:pPr>
              <w:widowControl/>
              <w:autoSpaceDE/>
              <w:autoSpaceDN/>
              <w:adjustRightInd/>
              <w:jc w:val="center"/>
              <w:rPr>
                <w:b/>
                <w:bCs/>
                <w:sz w:val="20"/>
                <w:szCs w:val="20"/>
              </w:rPr>
            </w:pPr>
          </w:p>
        </w:tc>
        <w:tc>
          <w:tcPr>
            <w:tcW w:w="1238"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Management hours </w:t>
            </w:r>
          </w:p>
          <w:p w:rsidR="005D00B2" w:rsidRDefault="005D00B2" w:rsidP="005D00B2">
            <w:pPr>
              <w:widowControl/>
              <w:autoSpaceDE/>
              <w:autoSpaceDN/>
              <w:adjustRightInd/>
              <w:jc w:val="center"/>
              <w:rPr>
                <w:b/>
                <w:bCs/>
                <w:sz w:val="20"/>
                <w:szCs w:val="20"/>
              </w:rPr>
            </w:pPr>
            <w:r w:rsidRPr="005D00B2">
              <w:rPr>
                <w:b/>
                <w:bCs/>
                <w:sz w:val="20"/>
                <w:szCs w:val="20"/>
              </w:rPr>
              <w:t>per year  (Ex0.05)</w:t>
            </w:r>
          </w:p>
          <w:p w:rsidR="00E940A8" w:rsidRPr="005D00B2" w:rsidRDefault="00E940A8" w:rsidP="005D00B2">
            <w:pPr>
              <w:widowControl/>
              <w:autoSpaceDE/>
              <w:autoSpaceDN/>
              <w:adjustRightInd/>
              <w:jc w:val="center"/>
              <w:rPr>
                <w:b/>
                <w:bCs/>
                <w:sz w:val="20"/>
                <w:szCs w:val="20"/>
              </w:rPr>
            </w:pPr>
          </w:p>
        </w:tc>
        <w:tc>
          <w:tcPr>
            <w:tcW w:w="1184"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Clerical hours </w:t>
            </w:r>
          </w:p>
          <w:p w:rsidR="005D00B2" w:rsidRDefault="005D00B2" w:rsidP="005D00B2">
            <w:pPr>
              <w:widowControl/>
              <w:autoSpaceDE/>
              <w:autoSpaceDN/>
              <w:adjustRightInd/>
              <w:jc w:val="center"/>
              <w:rPr>
                <w:b/>
                <w:bCs/>
                <w:sz w:val="20"/>
                <w:szCs w:val="20"/>
              </w:rPr>
            </w:pPr>
            <w:r w:rsidRPr="005D00B2">
              <w:rPr>
                <w:b/>
                <w:bCs/>
                <w:sz w:val="20"/>
                <w:szCs w:val="20"/>
              </w:rPr>
              <w:t>per year (Ex0.10)</w:t>
            </w:r>
          </w:p>
          <w:p w:rsidR="00E940A8" w:rsidRPr="005D00B2" w:rsidRDefault="00E940A8" w:rsidP="005D00B2">
            <w:pPr>
              <w:widowControl/>
              <w:autoSpaceDE/>
              <w:autoSpaceDN/>
              <w:adjustRightInd/>
              <w:jc w:val="center"/>
              <w:rPr>
                <w:b/>
                <w:bCs/>
                <w:sz w:val="20"/>
                <w:szCs w:val="20"/>
              </w:rPr>
            </w:pPr>
          </w:p>
        </w:tc>
        <w:tc>
          <w:tcPr>
            <w:tcW w:w="1122" w:type="dxa"/>
            <w:tcBorders>
              <w:top w:val="single" w:sz="4" w:space="0" w:color="auto"/>
              <w:left w:val="nil"/>
              <w:bottom w:val="single" w:sz="4" w:space="0" w:color="auto"/>
              <w:right w:val="single" w:sz="4" w:space="0" w:color="auto"/>
            </w:tcBorders>
            <w:shd w:val="clear" w:color="auto" w:fill="auto"/>
            <w:vAlign w:val="bottom"/>
            <w:hideMark/>
          </w:tcPr>
          <w:p w:rsidR="005D00B2" w:rsidRPr="00083061" w:rsidRDefault="005D00B2" w:rsidP="005D00B2">
            <w:pPr>
              <w:widowControl/>
              <w:autoSpaceDE/>
              <w:autoSpaceDN/>
              <w:adjustRightInd/>
              <w:jc w:val="center"/>
              <w:rPr>
                <w:b/>
                <w:bCs/>
                <w:sz w:val="20"/>
                <w:szCs w:val="20"/>
              </w:rPr>
            </w:pPr>
            <w:r w:rsidRPr="005D00B2">
              <w:rPr>
                <w:b/>
                <w:bCs/>
                <w:sz w:val="20"/>
                <w:szCs w:val="20"/>
              </w:rPr>
              <w:t xml:space="preserve">Total cost </w:t>
            </w:r>
          </w:p>
          <w:p w:rsidR="005D00B2" w:rsidRPr="00083061" w:rsidRDefault="005D00B2" w:rsidP="005D00B2">
            <w:pPr>
              <w:widowControl/>
              <w:autoSpaceDE/>
              <w:autoSpaceDN/>
              <w:adjustRightInd/>
              <w:jc w:val="center"/>
              <w:rPr>
                <w:b/>
                <w:bCs/>
                <w:sz w:val="20"/>
                <w:szCs w:val="20"/>
              </w:rPr>
            </w:pPr>
            <w:r w:rsidRPr="005D00B2">
              <w:rPr>
                <w:b/>
                <w:bCs/>
                <w:sz w:val="20"/>
                <w:szCs w:val="20"/>
              </w:rPr>
              <w:t xml:space="preserve">per year </w:t>
            </w:r>
            <w:r w:rsidRPr="005D00B2">
              <w:rPr>
                <w:b/>
                <w:bCs/>
                <w:sz w:val="20"/>
                <w:szCs w:val="20"/>
                <w:vertAlign w:val="superscript"/>
              </w:rPr>
              <w:t>b</w:t>
            </w:r>
            <w:r w:rsidRPr="005D00B2">
              <w:rPr>
                <w:b/>
                <w:bCs/>
                <w:sz w:val="20"/>
                <w:szCs w:val="20"/>
              </w:rPr>
              <w:t xml:space="preserve"> </w:t>
            </w:r>
          </w:p>
          <w:p w:rsidR="005D00B2" w:rsidRDefault="005D00B2" w:rsidP="005D00B2">
            <w:pPr>
              <w:widowControl/>
              <w:autoSpaceDE/>
              <w:autoSpaceDN/>
              <w:adjustRightInd/>
              <w:jc w:val="center"/>
              <w:rPr>
                <w:b/>
                <w:bCs/>
                <w:sz w:val="20"/>
                <w:szCs w:val="20"/>
              </w:rPr>
            </w:pPr>
            <w:r w:rsidRPr="005D00B2">
              <w:rPr>
                <w:b/>
                <w:bCs/>
                <w:sz w:val="20"/>
                <w:szCs w:val="20"/>
              </w:rPr>
              <w:t>($)</w:t>
            </w:r>
          </w:p>
          <w:p w:rsidR="00E940A8" w:rsidRDefault="00E940A8" w:rsidP="005D00B2">
            <w:pPr>
              <w:widowControl/>
              <w:autoSpaceDE/>
              <w:autoSpaceDN/>
              <w:adjustRightInd/>
              <w:jc w:val="center"/>
              <w:rPr>
                <w:b/>
                <w:bCs/>
                <w:sz w:val="20"/>
                <w:szCs w:val="20"/>
              </w:rPr>
            </w:pPr>
          </w:p>
          <w:p w:rsidR="00E940A8" w:rsidRPr="005D00B2" w:rsidRDefault="00E940A8" w:rsidP="005D00B2">
            <w:pPr>
              <w:widowControl/>
              <w:autoSpaceDE/>
              <w:autoSpaceDN/>
              <w:adjustRightInd/>
              <w:jc w:val="center"/>
              <w:rPr>
                <w:b/>
                <w:bCs/>
                <w:sz w:val="20"/>
                <w:szCs w:val="20"/>
              </w:rPr>
            </w:pPr>
          </w:p>
        </w:tc>
      </w:tr>
      <w:tr w:rsidR="005D00B2" w:rsidRPr="005D00B2" w:rsidTr="005D00B2">
        <w:trPr>
          <w:trHeight w:val="360"/>
          <w:jc w:val="center"/>
        </w:trPr>
        <w:tc>
          <w:tcPr>
            <w:tcW w:w="1310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5D00B2" w:rsidRPr="005D00B2" w:rsidRDefault="005D00B2" w:rsidP="00320301">
            <w:pPr>
              <w:widowControl/>
              <w:autoSpaceDE/>
              <w:autoSpaceDN/>
              <w:adjustRightInd/>
              <w:rPr>
                <w:b/>
                <w:bCs/>
                <w:sz w:val="20"/>
                <w:szCs w:val="20"/>
              </w:rPr>
            </w:pPr>
            <w:r w:rsidRPr="00083061">
              <w:rPr>
                <w:b/>
                <w:bCs/>
                <w:sz w:val="20"/>
                <w:szCs w:val="20"/>
              </w:rPr>
              <w:t>S</w:t>
            </w:r>
            <w:r w:rsidR="00320301">
              <w:rPr>
                <w:b/>
                <w:bCs/>
                <w:sz w:val="20"/>
                <w:szCs w:val="20"/>
              </w:rPr>
              <w:t>ubpart</w:t>
            </w:r>
            <w:r w:rsidRPr="00083061">
              <w:rPr>
                <w:b/>
                <w:bCs/>
                <w:sz w:val="20"/>
                <w:szCs w:val="20"/>
              </w:rPr>
              <w:t xml:space="preserve"> L</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rPr>
                <w:sz w:val="20"/>
                <w:szCs w:val="20"/>
              </w:rPr>
            </w:pPr>
            <w:r w:rsidRPr="005D00B2">
              <w:rPr>
                <w:sz w:val="20"/>
                <w:szCs w:val="20"/>
              </w:rPr>
              <w:t>Initial performance test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New plant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40</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40</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rPr>
                <w:sz w:val="20"/>
                <w:szCs w:val="20"/>
              </w:rPr>
            </w:pPr>
            <w:r w:rsidRPr="005D00B2">
              <w:rPr>
                <w:sz w:val="20"/>
                <w:szCs w:val="20"/>
              </w:rPr>
              <w:t>Report review</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Notification of construction</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Notification of anticipated startup</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Notification of actual startup</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432"/>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Notification of performance test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Report of performance test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8</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8</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570"/>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 xml:space="preserve">Review semiannual excess emissions and exemption reports </w:t>
            </w:r>
            <w:r w:rsidRPr="005D00B2">
              <w:rPr>
                <w:sz w:val="20"/>
                <w:szCs w:val="20"/>
                <w:vertAlign w:val="superscript"/>
              </w:rPr>
              <w:t>c</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4</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8</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17</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136</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6.8</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13.6</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2A0135" w:rsidP="005D00B2">
            <w:pPr>
              <w:widowControl/>
              <w:autoSpaceDE/>
              <w:autoSpaceDN/>
              <w:adjustRightInd/>
              <w:jc w:val="right"/>
              <w:rPr>
                <w:sz w:val="20"/>
                <w:szCs w:val="20"/>
              </w:rPr>
            </w:pPr>
            <w:r>
              <w:rPr>
                <w:sz w:val="20"/>
                <w:szCs w:val="20"/>
              </w:rPr>
              <w:t>$</w:t>
            </w:r>
            <w:r w:rsidR="005D00B2" w:rsidRPr="005D00B2">
              <w:rPr>
                <w:sz w:val="20"/>
                <w:szCs w:val="20"/>
              </w:rPr>
              <w:t xml:space="preserve">7,048.13 </w:t>
            </w:r>
          </w:p>
        </w:tc>
      </w:tr>
      <w:tr w:rsidR="005D00B2" w:rsidRPr="00083061" w:rsidTr="005D00B2">
        <w:trPr>
          <w:trHeight w:val="288"/>
          <w:jc w:val="center"/>
        </w:trPr>
        <w:tc>
          <w:tcPr>
            <w:tcW w:w="8309" w:type="dxa"/>
            <w:gridSpan w:val="5"/>
            <w:tcBorders>
              <w:top w:val="nil"/>
              <w:left w:val="single" w:sz="4" w:space="0" w:color="auto"/>
              <w:bottom w:val="single" w:sz="4" w:space="0" w:color="auto"/>
              <w:right w:val="nil"/>
            </w:tcBorders>
            <w:shd w:val="clear" w:color="auto" w:fill="auto"/>
            <w:vAlign w:val="center"/>
            <w:hideMark/>
          </w:tcPr>
          <w:p w:rsidR="005D00B2" w:rsidRPr="005D00B2" w:rsidRDefault="005D00B2" w:rsidP="009E6B4D">
            <w:pPr>
              <w:widowControl/>
              <w:autoSpaceDE/>
              <w:autoSpaceDN/>
              <w:adjustRightInd/>
              <w:rPr>
                <w:sz w:val="20"/>
                <w:szCs w:val="20"/>
              </w:rPr>
            </w:pPr>
            <w:r w:rsidRPr="005D00B2">
              <w:rPr>
                <w:b/>
                <w:bCs/>
                <w:sz w:val="20"/>
                <w:szCs w:val="20"/>
              </w:rPr>
              <w:t>ANNUAL BURDEN AND COST (S</w:t>
            </w:r>
            <w:r w:rsidR="009E6B4D">
              <w:rPr>
                <w:b/>
                <w:bCs/>
                <w:sz w:val="20"/>
                <w:szCs w:val="20"/>
              </w:rPr>
              <w:t xml:space="preserve">ubpart </w:t>
            </w:r>
            <w:r w:rsidRPr="005D00B2">
              <w:rPr>
                <w:b/>
                <w:bCs/>
                <w:sz w:val="20"/>
                <w:szCs w:val="20"/>
              </w:rPr>
              <w:t xml:space="preserve">L, </w:t>
            </w:r>
            <w:r w:rsidR="009E6B4D">
              <w:rPr>
                <w:b/>
                <w:bCs/>
                <w:sz w:val="20"/>
                <w:szCs w:val="20"/>
              </w:rPr>
              <w:t>rounded</w:t>
            </w:r>
            <w:r w:rsidRPr="005D00B2">
              <w:rPr>
                <w:b/>
                <w:bCs/>
                <w:sz w:val="20"/>
                <w:szCs w:val="20"/>
              </w:rPr>
              <w:t>)</w:t>
            </w:r>
          </w:p>
        </w:tc>
        <w:tc>
          <w:tcPr>
            <w:tcW w:w="36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00B2" w:rsidRPr="009E6B4D" w:rsidRDefault="005D00B2" w:rsidP="005D00B2">
            <w:pPr>
              <w:widowControl/>
              <w:autoSpaceDE/>
              <w:autoSpaceDN/>
              <w:adjustRightInd/>
              <w:jc w:val="center"/>
              <w:rPr>
                <w:b/>
                <w:sz w:val="20"/>
                <w:szCs w:val="20"/>
              </w:rPr>
            </w:pPr>
            <w:r w:rsidRPr="009E6B4D">
              <w:rPr>
                <w:b/>
                <w:sz w:val="20"/>
                <w:szCs w:val="20"/>
              </w:rPr>
              <w:t>156</w:t>
            </w:r>
          </w:p>
        </w:tc>
        <w:tc>
          <w:tcPr>
            <w:tcW w:w="1122" w:type="dxa"/>
            <w:tcBorders>
              <w:top w:val="nil"/>
              <w:left w:val="nil"/>
              <w:bottom w:val="single" w:sz="4" w:space="0" w:color="auto"/>
              <w:right w:val="single" w:sz="4" w:space="0" w:color="auto"/>
            </w:tcBorders>
            <w:shd w:val="clear" w:color="auto" w:fill="auto"/>
            <w:vAlign w:val="center"/>
            <w:hideMark/>
          </w:tcPr>
          <w:p w:rsidR="005D00B2" w:rsidRPr="009E6B4D" w:rsidRDefault="002A0135" w:rsidP="005D00B2">
            <w:pPr>
              <w:widowControl/>
              <w:autoSpaceDE/>
              <w:autoSpaceDN/>
              <w:adjustRightInd/>
              <w:jc w:val="right"/>
              <w:rPr>
                <w:b/>
                <w:sz w:val="20"/>
                <w:szCs w:val="20"/>
              </w:rPr>
            </w:pPr>
            <w:r>
              <w:rPr>
                <w:b/>
                <w:sz w:val="20"/>
                <w:szCs w:val="20"/>
              </w:rPr>
              <w:t>$</w:t>
            </w:r>
            <w:r w:rsidR="005D00B2" w:rsidRPr="009E6B4D">
              <w:rPr>
                <w:b/>
                <w:sz w:val="20"/>
                <w:szCs w:val="20"/>
              </w:rPr>
              <w:t>7,048</w:t>
            </w:r>
          </w:p>
        </w:tc>
      </w:tr>
      <w:tr w:rsidR="005D00B2" w:rsidRPr="005D00B2" w:rsidTr="005D00B2">
        <w:trPr>
          <w:trHeight w:val="360"/>
          <w:jc w:val="center"/>
        </w:trPr>
        <w:tc>
          <w:tcPr>
            <w:tcW w:w="13102"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5D00B2" w:rsidRPr="005D00B2" w:rsidRDefault="005D00B2" w:rsidP="00320301">
            <w:pPr>
              <w:widowControl/>
              <w:autoSpaceDE/>
              <w:autoSpaceDN/>
              <w:adjustRightInd/>
              <w:rPr>
                <w:b/>
                <w:bCs/>
                <w:sz w:val="20"/>
                <w:szCs w:val="20"/>
              </w:rPr>
            </w:pPr>
            <w:r w:rsidRPr="00083061">
              <w:rPr>
                <w:b/>
                <w:bCs/>
                <w:sz w:val="20"/>
                <w:szCs w:val="20"/>
              </w:rPr>
              <w:t>S</w:t>
            </w:r>
            <w:r w:rsidR="00320301">
              <w:rPr>
                <w:b/>
                <w:bCs/>
                <w:sz w:val="20"/>
                <w:szCs w:val="20"/>
              </w:rPr>
              <w:t>ubpart</w:t>
            </w:r>
            <w:r w:rsidRPr="00083061">
              <w:rPr>
                <w:b/>
                <w:bCs/>
                <w:sz w:val="20"/>
                <w:szCs w:val="20"/>
              </w:rPr>
              <w:t xml:space="preserve"> Y</w:t>
            </w:r>
          </w:p>
        </w:tc>
      </w:tr>
      <w:tr w:rsidR="005D00B2" w:rsidRPr="00083061" w:rsidTr="005D00B2">
        <w:trPr>
          <w:trHeight w:val="255"/>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rPr>
                <w:sz w:val="20"/>
                <w:szCs w:val="20"/>
              </w:rPr>
            </w:pPr>
            <w:r w:rsidRPr="005D00B2">
              <w:rPr>
                <w:sz w:val="20"/>
                <w:szCs w:val="20"/>
              </w:rPr>
              <w:t>Report review</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55"/>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New sources</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432"/>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Notification of construction/reconstruction</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Included in NSPS Kb</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432"/>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Notification of anticipated/actual startup</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Included in NSPS Kb</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432"/>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Notification of performance test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N/A</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lastRenderedPageBreak/>
              <w:t>Report of performance test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N/A</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570"/>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 xml:space="preserve">Notification of control installation and refill at 1st IFR degassing </w:t>
            </w:r>
            <w:r w:rsidRPr="005D00B2">
              <w:rPr>
                <w:sz w:val="20"/>
                <w:szCs w:val="20"/>
                <w:vertAlign w:val="superscript"/>
              </w:rPr>
              <w:t>d</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xml:space="preserve">0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Chars="61" w:left="146"/>
              <w:rPr>
                <w:sz w:val="20"/>
                <w:szCs w:val="20"/>
              </w:rPr>
            </w:pPr>
            <w:r w:rsidRPr="005D00B2">
              <w:rPr>
                <w:sz w:val="20"/>
                <w:szCs w:val="20"/>
              </w:rPr>
              <w:t>Existing sources</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Annual inspection report</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4</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8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0.4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0.8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2A0135" w:rsidP="005D00B2">
            <w:pPr>
              <w:widowControl/>
              <w:autoSpaceDE/>
              <w:autoSpaceDN/>
              <w:adjustRightInd/>
              <w:jc w:val="right"/>
              <w:rPr>
                <w:sz w:val="20"/>
                <w:szCs w:val="20"/>
              </w:rPr>
            </w:pPr>
            <w:r>
              <w:rPr>
                <w:sz w:val="20"/>
                <w:szCs w:val="20"/>
              </w:rPr>
              <w:t>$</w:t>
            </w:r>
            <w:r w:rsidR="005D00B2" w:rsidRPr="005D00B2">
              <w:rPr>
                <w:sz w:val="20"/>
                <w:szCs w:val="20"/>
              </w:rPr>
              <w:t xml:space="preserve">899.92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 xml:space="preserve">Supplemental delay report </w:t>
            </w:r>
            <w:r w:rsidRPr="005D00B2">
              <w:rPr>
                <w:sz w:val="20"/>
                <w:szCs w:val="20"/>
                <w:vertAlign w:val="superscript"/>
              </w:rPr>
              <w:t>e</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1</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2</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0.08</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0.16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0.01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xml:space="preserve">0.02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2A0135" w:rsidP="005D00B2">
            <w:pPr>
              <w:widowControl/>
              <w:autoSpaceDE/>
              <w:autoSpaceDN/>
              <w:adjustRightInd/>
              <w:jc w:val="right"/>
              <w:rPr>
                <w:sz w:val="20"/>
                <w:szCs w:val="20"/>
              </w:rPr>
            </w:pPr>
            <w:r>
              <w:rPr>
                <w:sz w:val="20"/>
                <w:szCs w:val="20"/>
              </w:rPr>
              <w:t>$</w:t>
            </w:r>
            <w:r w:rsidR="005D00B2" w:rsidRPr="005D00B2">
              <w:rPr>
                <w:sz w:val="20"/>
                <w:szCs w:val="20"/>
              </w:rPr>
              <w:t xml:space="preserve">18.45 </w:t>
            </w:r>
          </w:p>
        </w:tc>
      </w:tr>
      <w:tr w:rsidR="005D00B2" w:rsidRPr="00083061" w:rsidTr="005D00B2">
        <w:trPr>
          <w:trHeight w:val="288"/>
          <w:jc w:val="center"/>
        </w:trPr>
        <w:tc>
          <w:tcPr>
            <w:tcW w:w="2829" w:type="dxa"/>
            <w:tcBorders>
              <w:top w:val="nil"/>
              <w:left w:val="single" w:sz="4" w:space="0" w:color="auto"/>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ind w:left="418"/>
              <w:rPr>
                <w:sz w:val="20"/>
                <w:szCs w:val="20"/>
              </w:rPr>
            </w:pPr>
            <w:r w:rsidRPr="005D00B2">
              <w:rPr>
                <w:sz w:val="20"/>
                <w:szCs w:val="20"/>
              </w:rPr>
              <w:t xml:space="preserve">Quarterly emissions report </w:t>
            </w:r>
            <w:r w:rsidRPr="005D00B2">
              <w:rPr>
                <w:sz w:val="20"/>
                <w:szCs w:val="20"/>
                <w:vertAlign w:val="superscript"/>
              </w:rPr>
              <w:t>f</w:t>
            </w:r>
          </w:p>
        </w:tc>
        <w:tc>
          <w:tcPr>
            <w:tcW w:w="1427"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N/A</w:t>
            </w:r>
          </w:p>
        </w:tc>
        <w:tc>
          <w:tcPr>
            <w:tcW w:w="1435"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41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06"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49"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238"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84"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center"/>
              <w:rPr>
                <w:sz w:val="20"/>
                <w:szCs w:val="20"/>
              </w:rPr>
            </w:pPr>
            <w:r w:rsidRPr="005D00B2">
              <w:rPr>
                <w:sz w:val="20"/>
                <w:szCs w:val="20"/>
              </w:rPr>
              <w:t> </w:t>
            </w:r>
          </w:p>
        </w:tc>
        <w:tc>
          <w:tcPr>
            <w:tcW w:w="1122" w:type="dxa"/>
            <w:tcBorders>
              <w:top w:val="nil"/>
              <w:left w:val="nil"/>
              <w:bottom w:val="single" w:sz="4" w:space="0" w:color="auto"/>
              <w:right w:val="single" w:sz="4" w:space="0" w:color="auto"/>
            </w:tcBorders>
            <w:shd w:val="clear" w:color="auto" w:fill="auto"/>
            <w:hideMark/>
          </w:tcPr>
          <w:p w:rsidR="005D00B2" w:rsidRPr="005D00B2" w:rsidRDefault="005D00B2" w:rsidP="005D00B2">
            <w:pPr>
              <w:widowControl/>
              <w:autoSpaceDE/>
              <w:autoSpaceDN/>
              <w:adjustRightInd/>
              <w:jc w:val="right"/>
              <w:rPr>
                <w:sz w:val="20"/>
                <w:szCs w:val="20"/>
              </w:rPr>
            </w:pPr>
            <w:r w:rsidRPr="005D00B2">
              <w:rPr>
                <w:sz w:val="20"/>
                <w:szCs w:val="20"/>
              </w:rPr>
              <w:t> </w:t>
            </w:r>
          </w:p>
        </w:tc>
      </w:tr>
      <w:tr w:rsidR="005D00B2" w:rsidRPr="00083061" w:rsidTr="005D00B2">
        <w:trPr>
          <w:trHeight w:val="288"/>
          <w:jc w:val="center"/>
        </w:trPr>
        <w:tc>
          <w:tcPr>
            <w:tcW w:w="8309" w:type="dxa"/>
            <w:gridSpan w:val="5"/>
            <w:tcBorders>
              <w:top w:val="nil"/>
              <w:left w:val="single" w:sz="4" w:space="0" w:color="auto"/>
              <w:bottom w:val="single" w:sz="4" w:space="0" w:color="auto"/>
              <w:right w:val="nil"/>
            </w:tcBorders>
            <w:shd w:val="clear" w:color="auto" w:fill="auto"/>
            <w:vAlign w:val="center"/>
            <w:hideMark/>
          </w:tcPr>
          <w:p w:rsidR="005D00B2" w:rsidRPr="005D00B2" w:rsidRDefault="005D00B2" w:rsidP="00B77AA3">
            <w:pPr>
              <w:widowControl/>
              <w:autoSpaceDE/>
              <w:autoSpaceDN/>
              <w:adjustRightInd/>
              <w:rPr>
                <w:sz w:val="20"/>
                <w:szCs w:val="20"/>
              </w:rPr>
            </w:pPr>
            <w:r w:rsidRPr="005D00B2">
              <w:rPr>
                <w:b/>
                <w:bCs/>
                <w:sz w:val="20"/>
                <w:szCs w:val="20"/>
              </w:rPr>
              <w:t>ANNUAL BURDEN AND COST (S</w:t>
            </w:r>
            <w:r w:rsidR="00B77AA3">
              <w:rPr>
                <w:b/>
                <w:bCs/>
                <w:sz w:val="20"/>
                <w:szCs w:val="20"/>
              </w:rPr>
              <w:t>ubpart</w:t>
            </w:r>
            <w:r w:rsidRPr="005D00B2">
              <w:rPr>
                <w:b/>
                <w:bCs/>
                <w:sz w:val="20"/>
                <w:szCs w:val="20"/>
              </w:rPr>
              <w:t xml:space="preserve"> Y, </w:t>
            </w:r>
            <w:r w:rsidR="00B77AA3">
              <w:rPr>
                <w:b/>
                <w:bCs/>
                <w:sz w:val="20"/>
                <w:szCs w:val="20"/>
              </w:rPr>
              <w:t>rounded</w:t>
            </w:r>
            <w:r w:rsidRPr="005D00B2">
              <w:rPr>
                <w:b/>
                <w:bCs/>
                <w:sz w:val="20"/>
                <w:szCs w:val="20"/>
              </w:rPr>
              <w:t>)</w:t>
            </w:r>
          </w:p>
        </w:tc>
        <w:tc>
          <w:tcPr>
            <w:tcW w:w="36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00B2" w:rsidRPr="00B77AA3" w:rsidRDefault="005D00B2" w:rsidP="005D00B2">
            <w:pPr>
              <w:widowControl/>
              <w:autoSpaceDE/>
              <w:autoSpaceDN/>
              <w:adjustRightInd/>
              <w:jc w:val="center"/>
              <w:rPr>
                <w:b/>
                <w:sz w:val="20"/>
                <w:szCs w:val="20"/>
              </w:rPr>
            </w:pPr>
            <w:r w:rsidRPr="00B77AA3">
              <w:rPr>
                <w:b/>
                <w:sz w:val="20"/>
                <w:szCs w:val="20"/>
              </w:rPr>
              <w:t>9</w:t>
            </w:r>
          </w:p>
        </w:tc>
        <w:tc>
          <w:tcPr>
            <w:tcW w:w="1122" w:type="dxa"/>
            <w:tcBorders>
              <w:top w:val="nil"/>
              <w:left w:val="nil"/>
              <w:bottom w:val="single" w:sz="4" w:space="0" w:color="auto"/>
              <w:right w:val="single" w:sz="4" w:space="0" w:color="auto"/>
            </w:tcBorders>
            <w:shd w:val="clear" w:color="auto" w:fill="auto"/>
            <w:vAlign w:val="center"/>
            <w:hideMark/>
          </w:tcPr>
          <w:p w:rsidR="005D00B2" w:rsidRPr="00B77AA3" w:rsidRDefault="002A0135" w:rsidP="005D00B2">
            <w:pPr>
              <w:widowControl/>
              <w:autoSpaceDE/>
              <w:autoSpaceDN/>
              <w:adjustRightInd/>
              <w:jc w:val="right"/>
              <w:rPr>
                <w:b/>
                <w:sz w:val="20"/>
                <w:szCs w:val="20"/>
              </w:rPr>
            </w:pPr>
            <w:r>
              <w:rPr>
                <w:b/>
                <w:sz w:val="20"/>
                <w:szCs w:val="20"/>
              </w:rPr>
              <w:t>$</w:t>
            </w:r>
            <w:r w:rsidR="005D00B2" w:rsidRPr="00B77AA3">
              <w:rPr>
                <w:b/>
                <w:sz w:val="20"/>
                <w:szCs w:val="20"/>
              </w:rPr>
              <w:t>918</w:t>
            </w:r>
          </w:p>
        </w:tc>
      </w:tr>
      <w:tr w:rsidR="005D00B2" w:rsidRPr="00083061" w:rsidTr="005D00B2">
        <w:trPr>
          <w:trHeight w:val="288"/>
          <w:jc w:val="center"/>
        </w:trPr>
        <w:tc>
          <w:tcPr>
            <w:tcW w:w="8309" w:type="dxa"/>
            <w:gridSpan w:val="5"/>
            <w:tcBorders>
              <w:top w:val="nil"/>
              <w:left w:val="single" w:sz="4" w:space="0" w:color="auto"/>
              <w:bottom w:val="single" w:sz="4" w:space="0" w:color="auto"/>
              <w:right w:val="nil"/>
            </w:tcBorders>
            <w:shd w:val="clear" w:color="auto" w:fill="auto"/>
            <w:vAlign w:val="center"/>
            <w:hideMark/>
          </w:tcPr>
          <w:p w:rsidR="005D00B2" w:rsidRPr="005D00B2" w:rsidRDefault="005D00B2" w:rsidP="00B77AA3">
            <w:pPr>
              <w:widowControl/>
              <w:autoSpaceDE/>
              <w:autoSpaceDN/>
              <w:adjustRightInd/>
              <w:rPr>
                <w:sz w:val="20"/>
                <w:szCs w:val="20"/>
              </w:rPr>
            </w:pPr>
            <w:r w:rsidRPr="005D00B2">
              <w:rPr>
                <w:b/>
                <w:bCs/>
                <w:sz w:val="20"/>
                <w:szCs w:val="20"/>
              </w:rPr>
              <w:t>TOTAL ANNUAL BURDEN AND COST (S</w:t>
            </w:r>
            <w:r w:rsidR="00B77AA3">
              <w:rPr>
                <w:b/>
                <w:bCs/>
                <w:sz w:val="20"/>
                <w:szCs w:val="20"/>
              </w:rPr>
              <w:t>ubparts</w:t>
            </w:r>
            <w:r w:rsidRPr="005D00B2">
              <w:rPr>
                <w:b/>
                <w:bCs/>
                <w:sz w:val="20"/>
                <w:szCs w:val="20"/>
              </w:rPr>
              <w:t xml:space="preserve"> L and Y, </w:t>
            </w:r>
            <w:r w:rsidR="00B77AA3">
              <w:rPr>
                <w:b/>
                <w:bCs/>
                <w:sz w:val="20"/>
                <w:szCs w:val="20"/>
              </w:rPr>
              <w:t>rounded</w:t>
            </w:r>
            <w:r w:rsidRPr="005D00B2">
              <w:rPr>
                <w:b/>
                <w:bCs/>
                <w:sz w:val="20"/>
                <w:szCs w:val="20"/>
              </w:rPr>
              <w:t>)</w:t>
            </w:r>
          </w:p>
        </w:tc>
        <w:tc>
          <w:tcPr>
            <w:tcW w:w="3671" w:type="dxa"/>
            <w:gridSpan w:val="3"/>
            <w:tcBorders>
              <w:top w:val="nil"/>
              <w:left w:val="single" w:sz="4" w:space="0" w:color="auto"/>
              <w:bottom w:val="single" w:sz="4" w:space="0" w:color="auto"/>
              <w:right w:val="single" w:sz="4" w:space="0" w:color="auto"/>
            </w:tcBorders>
            <w:shd w:val="clear" w:color="auto" w:fill="auto"/>
            <w:vAlign w:val="center"/>
            <w:hideMark/>
          </w:tcPr>
          <w:p w:rsidR="005D00B2" w:rsidRPr="00B77AA3" w:rsidRDefault="005D00B2" w:rsidP="005D00B2">
            <w:pPr>
              <w:widowControl/>
              <w:autoSpaceDE/>
              <w:autoSpaceDN/>
              <w:adjustRightInd/>
              <w:jc w:val="center"/>
              <w:rPr>
                <w:b/>
                <w:sz w:val="20"/>
                <w:szCs w:val="20"/>
              </w:rPr>
            </w:pPr>
            <w:r w:rsidRPr="00B77AA3">
              <w:rPr>
                <w:b/>
                <w:sz w:val="20"/>
                <w:szCs w:val="20"/>
              </w:rPr>
              <w:t>165</w:t>
            </w:r>
          </w:p>
        </w:tc>
        <w:tc>
          <w:tcPr>
            <w:tcW w:w="1122" w:type="dxa"/>
            <w:tcBorders>
              <w:top w:val="nil"/>
              <w:left w:val="nil"/>
              <w:bottom w:val="single" w:sz="4" w:space="0" w:color="auto"/>
              <w:right w:val="single" w:sz="4" w:space="0" w:color="auto"/>
            </w:tcBorders>
            <w:shd w:val="clear" w:color="auto" w:fill="auto"/>
            <w:vAlign w:val="center"/>
            <w:hideMark/>
          </w:tcPr>
          <w:p w:rsidR="005D00B2" w:rsidRPr="00B77AA3" w:rsidRDefault="002A0135" w:rsidP="005D00B2">
            <w:pPr>
              <w:widowControl/>
              <w:autoSpaceDE/>
              <w:autoSpaceDN/>
              <w:adjustRightInd/>
              <w:jc w:val="right"/>
              <w:rPr>
                <w:b/>
                <w:sz w:val="20"/>
                <w:szCs w:val="20"/>
              </w:rPr>
            </w:pPr>
            <w:r>
              <w:rPr>
                <w:b/>
                <w:sz w:val="20"/>
                <w:szCs w:val="20"/>
              </w:rPr>
              <w:t>$</w:t>
            </w:r>
            <w:r w:rsidR="005D00B2" w:rsidRPr="00B77AA3">
              <w:rPr>
                <w:b/>
                <w:sz w:val="20"/>
                <w:szCs w:val="20"/>
              </w:rPr>
              <w:t>7,966</w:t>
            </w:r>
          </w:p>
        </w:tc>
      </w:tr>
    </w:tbl>
    <w:p w:rsidR="008B2270" w:rsidRPr="00083061" w:rsidRDefault="008B2270" w:rsidP="008B2270">
      <w:pPr>
        <w:outlineLvl w:val="0"/>
        <w:rPr>
          <w:bCs/>
          <w:sz w:val="20"/>
          <w:szCs w:val="20"/>
        </w:rPr>
      </w:pPr>
      <w:r w:rsidRPr="00083061">
        <w:rPr>
          <w:bCs/>
          <w:sz w:val="20"/>
          <w:szCs w:val="20"/>
        </w:rPr>
        <w:t>IFR - Internal floating roof</w:t>
      </w:r>
    </w:p>
    <w:p w:rsidR="008B2270" w:rsidRPr="00083061" w:rsidRDefault="008B2270" w:rsidP="008B2270">
      <w:pPr>
        <w:outlineLvl w:val="0"/>
        <w:rPr>
          <w:bCs/>
          <w:sz w:val="20"/>
          <w:szCs w:val="20"/>
        </w:rPr>
      </w:pPr>
      <w:r w:rsidRPr="00083061">
        <w:rPr>
          <w:bCs/>
          <w:sz w:val="20"/>
          <w:szCs w:val="20"/>
        </w:rPr>
        <w:t>N/A - Not Applicable</w:t>
      </w:r>
    </w:p>
    <w:p w:rsidR="008B2270" w:rsidRPr="00083061" w:rsidRDefault="008B2270" w:rsidP="008B2270">
      <w:pPr>
        <w:outlineLvl w:val="0"/>
        <w:rPr>
          <w:bCs/>
          <w:sz w:val="20"/>
          <w:szCs w:val="20"/>
        </w:rPr>
      </w:pPr>
    </w:p>
    <w:p w:rsidR="008B2270" w:rsidRPr="00083061" w:rsidRDefault="008B2270" w:rsidP="008B2270">
      <w:pPr>
        <w:outlineLvl w:val="0"/>
        <w:rPr>
          <w:bCs/>
          <w:sz w:val="20"/>
          <w:szCs w:val="20"/>
        </w:rPr>
      </w:pPr>
      <w:r w:rsidRPr="00083061">
        <w:rPr>
          <w:bCs/>
          <w:sz w:val="20"/>
          <w:szCs w:val="20"/>
        </w:rPr>
        <w:t>Assumptions:</w:t>
      </w:r>
    </w:p>
    <w:p w:rsidR="008B2270" w:rsidRPr="00083061" w:rsidRDefault="008B2270" w:rsidP="008B2270">
      <w:pPr>
        <w:ind w:left="270" w:hanging="270"/>
        <w:outlineLvl w:val="0"/>
        <w:rPr>
          <w:bCs/>
          <w:sz w:val="20"/>
          <w:szCs w:val="20"/>
        </w:rPr>
      </w:pPr>
      <w:r w:rsidRPr="00B77AA3">
        <w:rPr>
          <w:bCs/>
          <w:sz w:val="20"/>
          <w:szCs w:val="20"/>
          <w:vertAlign w:val="superscript"/>
        </w:rPr>
        <w:t>a.</w:t>
      </w:r>
      <w:r w:rsidRPr="00083061">
        <w:rPr>
          <w:bCs/>
          <w:sz w:val="20"/>
          <w:szCs w:val="20"/>
        </w:rPr>
        <w:t xml:space="preserve"> We have assumed that an average of 17 respondents per year will be subject to 40 subpart L and an average of 4 respondents per year will be subject to subpart Y.  No new sources will become subject to the rule over the three-year ICR period.  Note that the burden for any new sources subject to subpart Y is included in the NSPS for storage vessels at 40 CFR </w:t>
      </w:r>
      <w:proofErr w:type="gramStart"/>
      <w:r w:rsidRPr="00083061">
        <w:rPr>
          <w:bCs/>
          <w:sz w:val="20"/>
          <w:szCs w:val="20"/>
        </w:rPr>
        <w:t>part</w:t>
      </w:r>
      <w:proofErr w:type="gramEnd"/>
      <w:r w:rsidRPr="00083061">
        <w:rPr>
          <w:bCs/>
          <w:sz w:val="20"/>
          <w:szCs w:val="20"/>
        </w:rPr>
        <w:t xml:space="preserve"> 60, subpart Kb.</w:t>
      </w:r>
    </w:p>
    <w:p w:rsidR="008B2270" w:rsidRPr="00083061" w:rsidRDefault="008B2270" w:rsidP="008B2270">
      <w:pPr>
        <w:ind w:left="270" w:hanging="270"/>
        <w:outlineLvl w:val="0"/>
        <w:rPr>
          <w:bCs/>
          <w:sz w:val="20"/>
          <w:szCs w:val="20"/>
        </w:rPr>
      </w:pPr>
      <w:r w:rsidRPr="00B77AA3">
        <w:rPr>
          <w:bCs/>
          <w:sz w:val="20"/>
          <w:szCs w:val="20"/>
          <w:vertAlign w:val="superscript"/>
        </w:rPr>
        <w:t>b.</w:t>
      </w:r>
      <w:r w:rsidRPr="00083061">
        <w:rPr>
          <w:bCs/>
          <w:sz w:val="20"/>
          <w:szCs w:val="20"/>
        </w:rPr>
        <w:t xml:space="preserve"> This ICR uses the following labor rates: $46.21 for technical, $62.27 for managerial, and $25.01 for clerical labor.  These rates are from the Office of Personnel Management (OPM), 2013 General Schedule, which excludes locality</w:t>
      </w:r>
      <w:r w:rsidR="00B55C48">
        <w:rPr>
          <w:bCs/>
          <w:sz w:val="20"/>
          <w:szCs w:val="20"/>
        </w:rPr>
        <w:t>,</w:t>
      </w:r>
      <w:r w:rsidRPr="00083061">
        <w:rPr>
          <w:bCs/>
          <w:sz w:val="20"/>
          <w:szCs w:val="20"/>
        </w:rPr>
        <w:t xml:space="preserve"> rates of pay.  The rates have been increased by 60 percent to account for the benefit packages available to government employees.</w:t>
      </w:r>
    </w:p>
    <w:p w:rsidR="008B2270" w:rsidRPr="00083061" w:rsidRDefault="008B2270" w:rsidP="008B2270">
      <w:pPr>
        <w:ind w:left="270" w:hanging="270"/>
        <w:outlineLvl w:val="0"/>
        <w:rPr>
          <w:bCs/>
          <w:sz w:val="20"/>
          <w:szCs w:val="20"/>
        </w:rPr>
      </w:pPr>
      <w:r w:rsidRPr="00B77AA3">
        <w:rPr>
          <w:bCs/>
          <w:sz w:val="20"/>
          <w:szCs w:val="20"/>
          <w:vertAlign w:val="superscript"/>
        </w:rPr>
        <w:t>c.</w:t>
      </w:r>
      <w:r w:rsidRPr="00083061">
        <w:rPr>
          <w:bCs/>
          <w:sz w:val="20"/>
          <w:szCs w:val="20"/>
        </w:rPr>
        <w:t xml:space="preserve"> We have assumed it will take the Agency four hours per respondent to review excess emissions and exception reports twice per year.</w:t>
      </w:r>
    </w:p>
    <w:p w:rsidR="008B2270" w:rsidRPr="00083061" w:rsidRDefault="008B2270" w:rsidP="008B2270">
      <w:pPr>
        <w:ind w:left="270" w:hanging="270"/>
        <w:outlineLvl w:val="0"/>
        <w:rPr>
          <w:bCs/>
          <w:sz w:val="20"/>
          <w:szCs w:val="20"/>
        </w:rPr>
      </w:pPr>
      <w:r w:rsidRPr="00B77AA3">
        <w:rPr>
          <w:bCs/>
          <w:sz w:val="20"/>
          <w:szCs w:val="20"/>
          <w:vertAlign w:val="superscript"/>
        </w:rPr>
        <w:t>d.</w:t>
      </w:r>
      <w:r w:rsidRPr="00083061">
        <w:rPr>
          <w:bCs/>
          <w:sz w:val="20"/>
          <w:szCs w:val="20"/>
        </w:rPr>
        <w:t xml:space="preserve"> We believe that all vessels have been degassed and that all controls have been installed, as they were to be installed within ten years of promulgation.</w:t>
      </w:r>
    </w:p>
    <w:p w:rsidR="008B2270" w:rsidRPr="00083061" w:rsidRDefault="008B2270" w:rsidP="008B2270">
      <w:pPr>
        <w:ind w:left="270" w:hanging="270"/>
        <w:outlineLvl w:val="0"/>
        <w:rPr>
          <w:bCs/>
          <w:sz w:val="20"/>
          <w:szCs w:val="20"/>
        </w:rPr>
      </w:pPr>
      <w:r w:rsidRPr="00B77AA3">
        <w:rPr>
          <w:bCs/>
          <w:sz w:val="20"/>
          <w:szCs w:val="20"/>
          <w:vertAlign w:val="superscript"/>
        </w:rPr>
        <w:t>e.</w:t>
      </w:r>
      <w:r w:rsidRPr="00083061">
        <w:rPr>
          <w:bCs/>
          <w:sz w:val="20"/>
          <w:szCs w:val="20"/>
        </w:rPr>
        <w:t xml:space="preserve"> We have assumed that two percent of existing sources will request a delay of repair in the annual report.</w:t>
      </w:r>
    </w:p>
    <w:p w:rsidR="005D00B2" w:rsidRPr="00083061" w:rsidRDefault="008B2270" w:rsidP="008B2270">
      <w:pPr>
        <w:ind w:left="270" w:hanging="270"/>
        <w:outlineLvl w:val="0"/>
        <w:rPr>
          <w:bCs/>
          <w:sz w:val="20"/>
          <w:szCs w:val="20"/>
        </w:rPr>
      </w:pPr>
      <w:r w:rsidRPr="00B77AA3">
        <w:rPr>
          <w:bCs/>
          <w:sz w:val="20"/>
          <w:szCs w:val="20"/>
          <w:vertAlign w:val="superscript"/>
        </w:rPr>
        <w:t>f.</w:t>
      </w:r>
      <w:r w:rsidRPr="00083061">
        <w:rPr>
          <w:bCs/>
          <w:sz w:val="20"/>
          <w:szCs w:val="20"/>
        </w:rPr>
        <w:t xml:space="preserve"> We have assumed that no sources will select the option for a fixed roof vented to a control device, and thus have no quarterly reports of excess emissions.</w:t>
      </w:r>
    </w:p>
    <w:sectPr w:rsidR="005D00B2" w:rsidRPr="00083061" w:rsidSect="00144F35">
      <w:headerReference w:type="default" r:id="rId9"/>
      <w:pgSz w:w="15840" w:h="12240" w:orient="landscape"/>
      <w:pgMar w:top="1440" w:right="1350" w:bottom="1440" w:left="1440" w:header="135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DD" w:rsidRDefault="00BD6CDD">
      <w:r>
        <w:separator/>
      </w:r>
    </w:p>
  </w:endnote>
  <w:endnote w:type="continuationSeparator" w:id="0">
    <w:p w:rsidR="00BD6CDD" w:rsidRDefault="00BD6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DD" w:rsidRDefault="00BD6CDD">
      <w:r>
        <w:separator/>
      </w:r>
    </w:p>
  </w:footnote>
  <w:footnote w:type="continuationSeparator" w:id="0">
    <w:p w:rsidR="00BD6CDD" w:rsidRDefault="00BD6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DD" w:rsidRDefault="00BD6CDD">
    <w:pPr>
      <w:framePr w:w="9361" w:wrap="notBeside" w:vAnchor="text" w:hAnchor="text" w:x="1" w:y="1"/>
      <w:jc w:val="center"/>
    </w:pPr>
    <w:fldSimple w:instr="PAGE ">
      <w:r w:rsidR="00ED026E">
        <w:rPr>
          <w:noProof/>
        </w:rPr>
        <w:t>15</w:t>
      </w:r>
    </w:fldSimple>
  </w:p>
  <w:p w:rsidR="00BD6CDD" w:rsidRDefault="00BD6CDD"/>
  <w:p w:rsidR="00BD6CDD" w:rsidRDefault="00BD6CDD">
    <w:pPr>
      <w:spacing w:line="24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DD" w:rsidRDefault="00BD6CDD" w:rsidP="00952CB8">
    <w:pPr>
      <w:framePr w:w="12960" w:wrap="notBeside" w:vAnchor="text" w:hAnchor="text" w:x="1" w:y="1"/>
      <w:jc w:val="center"/>
    </w:pPr>
    <w:fldSimple w:instr="PAGE ">
      <w:r w:rsidR="00ED026E">
        <w:rPr>
          <w:noProof/>
        </w:rPr>
        <w:t>16</w:t>
      </w:r>
    </w:fldSimple>
  </w:p>
  <w:p w:rsidR="00BD6CDD" w:rsidRDefault="00BD6CDD"/>
  <w:p w:rsidR="00BD6CDD" w:rsidRDefault="00BD6CDD">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CA4CD6"/>
    <w:rsid w:val="00003E27"/>
    <w:rsid w:val="00004BB1"/>
    <w:rsid w:val="0000687D"/>
    <w:rsid w:val="0003619B"/>
    <w:rsid w:val="00041FBC"/>
    <w:rsid w:val="00055BDF"/>
    <w:rsid w:val="00055DC5"/>
    <w:rsid w:val="000564BE"/>
    <w:rsid w:val="00083061"/>
    <w:rsid w:val="000955F7"/>
    <w:rsid w:val="00095BB3"/>
    <w:rsid w:val="000977BD"/>
    <w:rsid w:val="000A1FBB"/>
    <w:rsid w:val="000A687C"/>
    <w:rsid w:val="000B00A6"/>
    <w:rsid w:val="000C30D0"/>
    <w:rsid w:val="000C3A55"/>
    <w:rsid w:val="000D2272"/>
    <w:rsid w:val="000F772C"/>
    <w:rsid w:val="00101B40"/>
    <w:rsid w:val="00102B52"/>
    <w:rsid w:val="0010697C"/>
    <w:rsid w:val="00121170"/>
    <w:rsid w:val="00123889"/>
    <w:rsid w:val="00126A7C"/>
    <w:rsid w:val="001356D4"/>
    <w:rsid w:val="001367EF"/>
    <w:rsid w:val="0014079D"/>
    <w:rsid w:val="00144978"/>
    <w:rsid w:val="00144A82"/>
    <w:rsid w:val="00144F35"/>
    <w:rsid w:val="0015433E"/>
    <w:rsid w:val="00154FF1"/>
    <w:rsid w:val="00176E70"/>
    <w:rsid w:val="00177F06"/>
    <w:rsid w:val="0018512E"/>
    <w:rsid w:val="00186DA3"/>
    <w:rsid w:val="0019097B"/>
    <w:rsid w:val="00195753"/>
    <w:rsid w:val="001A0B41"/>
    <w:rsid w:val="001A16A4"/>
    <w:rsid w:val="001B0B9A"/>
    <w:rsid w:val="001B2E5F"/>
    <w:rsid w:val="001B35F2"/>
    <w:rsid w:val="001C5991"/>
    <w:rsid w:val="001C6376"/>
    <w:rsid w:val="001D24E1"/>
    <w:rsid w:val="001D762C"/>
    <w:rsid w:val="001E7167"/>
    <w:rsid w:val="001F19FF"/>
    <w:rsid w:val="002041C5"/>
    <w:rsid w:val="002063FE"/>
    <w:rsid w:val="00206932"/>
    <w:rsid w:val="0020779E"/>
    <w:rsid w:val="0021722B"/>
    <w:rsid w:val="0022738C"/>
    <w:rsid w:val="00234A28"/>
    <w:rsid w:val="00236DB3"/>
    <w:rsid w:val="002431D9"/>
    <w:rsid w:val="00251D42"/>
    <w:rsid w:val="002568BF"/>
    <w:rsid w:val="002638A0"/>
    <w:rsid w:val="002712EB"/>
    <w:rsid w:val="0027222A"/>
    <w:rsid w:val="002743D2"/>
    <w:rsid w:val="0027611B"/>
    <w:rsid w:val="00277F42"/>
    <w:rsid w:val="00281CAE"/>
    <w:rsid w:val="0029006A"/>
    <w:rsid w:val="002904E7"/>
    <w:rsid w:val="002976E9"/>
    <w:rsid w:val="002A0135"/>
    <w:rsid w:val="002A3B07"/>
    <w:rsid w:val="002A4343"/>
    <w:rsid w:val="002B0AD0"/>
    <w:rsid w:val="002B29A5"/>
    <w:rsid w:val="002B29A7"/>
    <w:rsid w:val="002B517F"/>
    <w:rsid w:val="002B6993"/>
    <w:rsid w:val="002C1343"/>
    <w:rsid w:val="002C1F95"/>
    <w:rsid w:val="002C416A"/>
    <w:rsid w:val="002C77DF"/>
    <w:rsid w:val="002D7683"/>
    <w:rsid w:val="002F674B"/>
    <w:rsid w:val="002F6DB3"/>
    <w:rsid w:val="00302985"/>
    <w:rsid w:val="003139FC"/>
    <w:rsid w:val="00316B41"/>
    <w:rsid w:val="003178FE"/>
    <w:rsid w:val="00320301"/>
    <w:rsid w:val="00341540"/>
    <w:rsid w:val="003511C6"/>
    <w:rsid w:val="0035325B"/>
    <w:rsid w:val="00354C15"/>
    <w:rsid w:val="00362431"/>
    <w:rsid w:val="00387ECA"/>
    <w:rsid w:val="00396A46"/>
    <w:rsid w:val="003A0F3B"/>
    <w:rsid w:val="003A4178"/>
    <w:rsid w:val="003A43D0"/>
    <w:rsid w:val="003B0A1B"/>
    <w:rsid w:val="003C4B46"/>
    <w:rsid w:val="003C5023"/>
    <w:rsid w:val="003E30B5"/>
    <w:rsid w:val="003E3340"/>
    <w:rsid w:val="003E4C18"/>
    <w:rsid w:val="0040391F"/>
    <w:rsid w:val="00422700"/>
    <w:rsid w:val="0044133C"/>
    <w:rsid w:val="00455557"/>
    <w:rsid w:val="00467404"/>
    <w:rsid w:val="00484A45"/>
    <w:rsid w:val="00486ED7"/>
    <w:rsid w:val="0049414F"/>
    <w:rsid w:val="004A4B25"/>
    <w:rsid w:val="004B26EA"/>
    <w:rsid w:val="004B5449"/>
    <w:rsid w:val="004C5E95"/>
    <w:rsid w:val="004C701D"/>
    <w:rsid w:val="004D1234"/>
    <w:rsid w:val="004D7F4E"/>
    <w:rsid w:val="004E7F91"/>
    <w:rsid w:val="004F1469"/>
    <w:rsid w:val="004F6FCD"/>
    <w:rsid w:val="00504745"/>
    <w:rsid w:val="00507EC5"/>
    <w:rsid w:val="00516952"/>
    <w:rsid w:val="005253D4"/>
    <w:rsid w:val="0053560D"/>
    <w:rsid w:val="00551815"/>
    <w:rsid w:val="00560649"/>
    <w:rsid w:val="00560AD2"/>
    <w:rsid w:val="00565A51"/>
    <w:rsid w:val="00571260"/>
    <w:rsid w:val="00583626"/>
    <w:rsid w:val="005962E0"/>
    <w:rsid w:val="005A1986"/>
    <w:rsid w:val="005B42E8"/>
    <w:rsid w:val="005B5DE8"/>
    <w:rsid w:val="005C1340"/>
    <w:rsid w:val="005C3665"/>
    <w:rsid w:val="005C42AC"/>
    <w:rsid w:val="005D00B2"/>
    <w:rsid w:val="005D385C"/>
    <w:rsid w:val="005E194B"/>
    <w:rsid w:val="005E34A8"/>
    <w:rsid w:val="005E6BB7"/>
    <w:rsid w:val="005F0B7C"/>
    <w:rsid w:val="005F42F8"/>
    <w:rsid w:val="00601205"/>
    <w:rsid w:val="00601885"/>
    <w:rsid w:val="00601EBF"/>
    <w:rsid w:val="00606DEF"/>
    <w:rsid w:val="00631517"/>
    <w:rsid w:val="00633EAC"/>
    <w:rsid w:val="00635DBD"/>
    <w:rsid w:val="00646248"/>
    <w:rsid w:val="006507D4"/>
    <w:rsid w:val="0066567E"/>
    <w:rsid w:val="006741F7"/>
    <w:rsid w:val="00674D7D"/>
    <w:rsid w:val="00694B55"/>
    <w:rsid w:val="006B0A80"/>
    <w:rsid w:val="006D1B12"/>
    <w:rsid w:val="006E49DA"/>
    <w:rsid w:val="006E4A6E"/>
    <w:rsid w:val="006E642B"/>
    <w:rsid w:val="006F7F34"/>
    <w:rsid w:val="00701388"/>
    <w:rsid w:val="00724BC7"/>
    <w:rsid w:val="00763160"/>
    <w:rsid w:val="00780612"/>
    <w:rsid w:val="007825BB"/>
    <w:rsid w:val="00786A20"/>
    <w:rsid w:val="007A0634"/>
    <w:rsid w:val="007A16F4"/>
    <w:rsid w:val="007A458D"/>
    <w:rsid w:val="007B0365"/>
    <w:rsid w:val="007B7EF5"/>
    <w:rsid w:val="007C0FAA"/>
    <w:rsid w:val="007E6FF4"/>
    <w:rsid w:val="007F07FB"/>
    <w:rsid w:val="007F1A3A"/>
    <w:rsid w:val="007F66D9"/>
    <w:rsid w:val="00810507"/>
    <w:rsid w:val="00813E69"/>
    <w:rsid w:val="00817E8B"/>
    <w:rsid w:val="008310BE"/>
    <w:rsid w:val="008338D4"/>
    <w:rsid w:val="0084255D"/>
    <w:rsid w:val="00850ACF"/>
    <w:rsid w:val="00851234"/>
    <w:rsid w:val="00852038"/>
    <w:rsid w:val="00861489"/>
    <w:rsid w:val="0087708B"/>
    <w:rsid w:val="0088639E"/>
    <w:rsid w:val="00887F38"/>
    <w:rsid w:val="00897F3A"/>
    <w:rsid w:val="008A46EB"/>
    <w:rsid w:val="008B2270"/>
    <w:rsid w:val="008B407C"/>
    <w:rsid w:val="008B7C58"/>
    <w:rsid w:val="008E65E6"/>
    <w:rsid w:val="008F285B"/>
    <w:rsid w:val="008F4564"/>
    <w:rsid w:val="009018EC"/>
    <w:rsid w:val="0090664C"/>
    <w:rsid w:val="00906EDB"/>
    <w:rsid w:val="00912E00"/>
    <w:rsid w:val="00923C46"/>
    <w:rsid w:val="00933B9D"/>
    <w:rsid w:val="00937625"/>
    <w:rsid w:val="00952CB8"/>
    <w:rsid w:val="009711DB"/>
    <w:rsid w:val="009A0F50"/>
    <w:rsid w:val="009A16CD"/>
    <w:rsid w:val="009B10CE"/>
    <w:rsid w:val="009C06F5"/>
    <w:rsid w:val="009D6567"/>
    <w:rsid w:val="009E0F31"/>
    <w:rsid w:val="009E6B4D"/>
    <w:rsid w:val="00A007F5"/>
    <w:rsid w:val="00A011D8"/>
    <w:rsid w:val="00A038EC"/>
    <w:rsid w:val="00A03E28"/>
    <w:rsid w:val="00A145B0"/>
    <w:rsid w:val="00A15172"/>
    <w:rsid w:val="00A26EF7"/>
    <w:rsid w:val="00A277D6"/>
    <w:rsid w:val="00A337F8"/>
    <w:rsid w:val="00A379F8"/>
    <w:rsid w:val="00A53B8B"/>
    <w:rsid w:val="00A54EEA"/>
    <w:rsid w:val="00A56BFF"/>
    <w:rsid w:val="00A66D86"/>
    <w:rsid w:val="00A73600"/>
    <w:rsid w:val="00A74C1E"/>
    <w:rsid w:val="00A7661C"/>
    <w:rsid w:val="00A768A4"/>
    <w:rsid w:val="00A838F2"/>
    <w:rsid w:val="00A84C3E"/>
    <w:rsid w:val="00A9405C"/>
    <w:rsid w:val="00A95BC7"/>
    <w:rsid w:val="00A962DF"/>
    <w:rsid w:val="00AB688C"/>
    <w:rsid w:val="00AE225B"/>
    <w:rsid w:val="00AF2CDE"/>
    <w:rsid w:val="00AF3321"/>
    <w:rsid w:val="00AF4AC6"/>
    <w:rsid w:val="00AF70A1"/>
    <w:rsid w:val="00B07F79"/>
    <w:rsid w:val="00B16C07"/>
    <w:rsid w:val="00B22078"/>
    <w:rsid w:val="00B46A57"/>
    <w:rsid w:val="00B55C48"/>
    <w:rsid w:val="00B570DB"/>
    <w:rsid w:val="00B65754"/>
    <w:rsid w:val="00B66231"/>
    <w:rsid w:val="00B769F1"/>
    <w:rsid w:val="00B77AA3"/>
    <w:rsid w:val="00B82025"/>
    <w:rsid w:val="00BA0A91"/>
    <w:rsid w:val="00BA2FF4"/>
    <w:rsid w:val="00BA4618"/>
    <w:rsid w:val="00BA4887"/>
    <w:rsid w:val="00BB072E"/>
    <w:rsid w:val="00BB3390"/>
    <w:rsid w:val="00BB3C1A"/>
    <w:rsid w:val="00BC6DEF"/>
    <w:rsid w:val="00BD6CDD"/>
    <w:rsid w:val="00BD7CAE"/>
    <w:rsid w:val="00BE2989"/>
    <w:rsid w:val="00BE7A11"/>
    <w:rsid w:val="00BF722F"/>
    <w:rsid w:val="00C13FE8"/>
    <w:rsid w:val="00C2226C"/>
    <w:rsid w:val="00C2598E"/>
    <w:rsid w:val="00C26981"/>
    <w:rsid w:val="00C30A60"/>
    <w:rsid w:val="00C33ABA"/>
    <w:rsid w:val="00C34A75"/>
    <w:rsid w:val="00C37BB6"/>
    <w:rsid w:val="00C52EFD"/>
    <w:rsid w:val="00C602A4"/>
    <w:rsid w:val="00C64378"/>
    <w:rsid w:val="00C75CF0"/>
    <w:rsid w:val="00C76915"/>
    <w:rsid w:val="00C77286"/>
    <w:rsid w:val="00C808B5"/>
    <w:rsid w:val="00C82DB6"/>
    <w:rsid w:val="00C83140"/>
    <w:rsid w:val="00C84333"/>
    <w:rsid w:val="00C9298E"/>
    <w:rsid w:val="00CA4CD6"/>
    <w:rsid w:val="00CA7DA0"/>
    <w:rsid w:val="00CB4B1A"/>
    <w:rsid w:val="00CC48AB"/>
    <w:rsid w:val="00CC58F6"/>
    <w:rsid w:val="00CD2069"/>
    <w:rsid w:val="00CD2316"/>
    <w:rsid w:val="00CD280D"/>
    <w:rsid w:val="00CD4DE7"/>
    <w:rsid w:val="00CD6A3A"/>
    <w:rsid w:val="00CE1B8D"/>
    <w:rsid w:val="00CF0E00"/>
    <w:rsid w:val="00CF2B37"/>
    <w:rsid w:val="00D050AE"/>
    <w:rsid w:val="00D13D9A"/>
    <w:rsid w:val="00D14A8D"/>
    <w:rsid w:val="00D20DD0"/>
    <w:rsid w:val="00D21198"/>
    <w:rsid w:val="00D2273E"/>
    <w:rsid w:val="00D33C91"/>
    <w:rsid w:val="00D347D8"/>
    <w:rsid w:val="00D42D52"/>
    <w:rsid w:val="00D46FA2"/>
    <w:rsid w:val="00D5080D"/>
    <w:rsid w:val="00D56F5F"/>
    <w:rsid w:val="00D57074"/>
    <w:rsid w:val="00D61B37"/>
    <w:rsid w:val="00D63A18"/>
    <w:rsid w:val="00D63B96"/>
    <w:rsid w:val="00D71BF5"/>
    <w:rsid w:val="00D76907"/>
    <w:rsid w:val="00D906C4"/>
    <w:rsid w:val="00D92F66"/>
    <w:rsid w:val="00D95819"/>
    <w:rsid w:val="00DA7285"/>
    <w:rsid w:val="00DB59E1"/>
    <w:rsid w:val="00DD1AC1"/>
    <w:rsid w:val="00DD6EC0"/>
    <w:rsid w:val="00DD7D49"/>
    <w:rsid w:val="00DE6403"/>
    <w:rsid w:val="00DF5C4E"/>
    <w:rsid w:val="00DF5E9B"/>
    <w:rsid w:val="00E10DA7"/>
    <w:rsid w:val="00E11E4F"/>
    <w:rsid w:val="00E1538C"/>
    <w:rsid w:val="00E2334E"/>
    <w:rsid w:val="00E25DB6"/>
    <w:rsid w:val="00E2670B"/>
    <w:rsid w:val="00E276CD"/>
    <w:rsid w:val="00E32EDA"/>
    <w:rsid w:val="00E515C2"/>
    <w:rsid w:val="00E53137"/>
    <w:rsid w:val="00E702F6"/>
    <w:rsid w:val="00E72D70"/>
    <w:rsid w:val="00E77D5E"/>
    <w:rsid w:val="00E868BB"/>
    <w:rsid w:val="00E940A8"/>
    <w:rsid w:val="00E976D1"/>
    <w:rsid w:val="00EA37A9"/>
    <w:rsid w:val="00EA7026"/>
    <w:rsid w:val="00EB3AE4"/>
    <w:rsid w:val="00EB77C3"/>
    <w:rsid w:val="00EC4074"/>
    <w:rsid w:val="00EC4E73"/>
    <w:rsid w:val="00EC72A4"/>
    <w:rsid w:val="00ED026E"/>
    <w:rsid w:val="00ED5524"/>
    <w:rsid w:val="00ED741E"/>
    <w:rsid w:val="00EF113F"/>
    <w:rsid w:val="00EF4051"/>
    <w:rsid w:val="00F02EB3"/>
    <w:rsid w:val="00F033F0"/>
    <w:rsid w:val="00F03803"/>
    <w:rsid w:val="00F066C9"/>
    <w:rsid w:val="00F15B01"/>
    <w:rsid w:val="00F20822"/>
    <w:rsid w:val="00F340DF"/>
    <w:rsid w:val="00F40496"/>
    <w:rsid w:val="00F47255"/>
    <w:rsid w:val="00F5312A"/>
    <w:rsid w:val="00F538BC"/>
    <w:rsid w:val="00F6383C"/>
    <w:rsid w:val="00F87E6A"/>
    <w:rsid w:val="00F9092B"/>
    <w:rsid w:val="00F92D22"/>
    <w:rsid w:val="00F93A73"/>
    <w:rsid w:val="00FB0650"/>
    <w:rsid w:val="00FB45A9"/>
    <w:rsid w:val="00FB4D98"/>
    <w:rsid w:val="00FB5B1E"/>
    <w:rsid w:val="00FB6378"/>
    <w:rsid w:val="00FB7BCE"/>
    <w:rsid w:val="00FC4C72"/>
    <w:rsid w:val="00FC4E09"/>
    <w:rsid w:val="00FD72B2"/>
    <w:rsid w:val="00FE2099"/>
    <w:rsid w:val="00FE369F"/>
    <w:rsid w:val="00FF1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Revision">
    <w:name w:val="Revision"/>
    <w:hidden/>
    <w:uiPriority w:val="99"/>
    <w:semiHidden/>
    <w:rsid w:val="00D63A18"/>
    <w:rPr>
      <w:sz w:val="24"/>
      <w:szCs w:val="24"/>
    </w:rPr>
  </w:style>
  <w:style w:type="table" w:styleId="TableGrid">
    <w:name w:val="Table Grid"/>
    <w:basedOn w:val="TableNormal"/>
    <w:rsid w:val="004E7F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5841365">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6716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F1B1-B463-47C8-8F21-6433CDA3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6272</Words>
  <Characters>35398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41587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wwrigley</cp:lastModifiedBy>
  <cp:revision>2</cp:revision>
  <cp:lastPrinted>2013-12-03T21:19:00Z</cp:lastPrinted>
  <dcterms:created xsi:type="dcterms:W3CDTF">2014-01-31T15:12:00Z</dcterms:created>
  <dcterms:modified xsi:type="dcterms:W3CDTF">2014-01-31T15:12:00Z</dcterms:modified>
</cp:coreProperties>
</file>