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0E" w:rsidRDefault="00CC1661" w:rsidP="00CC166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AO53 Information Collection Request- </w:t>
      </w:r>
      <w:r w:rsidR="00C5498B">
        <w:rPr>
          <w:rFonts w:ascii="Arial" w:hAnsi="Arial" w:cs="Arial"/>
          <w:sz w:val="24"/>
          <w:szCs w:val="24"/>
        </w:rPr>
        <w:t>Maintenance of Financial Records by Fiduciaries</w:t>
      </w:r>
      <w:bookmarkStart w:id="0" w:name="_GoBack"/>
      <w:bookmarkEnd w:id="0"/>
    </w:p>
    <w:p w:rsidR="00C5498B" w:rsidRDefault="00CC1661" w:rsidP="00C5498B">
      <w:pPr>
        <w:ind w:right="540"/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 xml:space="preserve">The Department of Veterans Affairs (VA), through its Veterans Benefits Administration (VBA), administers </w:t>
      </w:r>
      <w:r>
        <w:rPr>
          <w:rFonts w:ascii="Arial" w:hAnsi="Arial" w:cs="Arial"/>
          <w:sz w:val="24"/>
          <w:szCs w:val="24"/>
        </w:rPr>
        <w:t>the Fiduciary Program.  The Fiduciary Program provides oversight to VA beneficiaries who, because of injury, disease, the infirmities of advanced age, or minority are unable to manage their VA benefits.</w:t>
      </w:r>
      <w:r w:rsidRPr="00B858C5">
        <w:rPr>
          <w:rFonts w:ascii="Arial" w:hAnsi="Arial" w:cs="Arial"/>
          <w:sz w:val="24"/>
          <w:szCs w:val="24"/>
        </w:rPr>
        <w:t xml:space="preserve">  </w:t>
      </w:r>
      <w:r w:rsidR="00C5498B">
        <w:rPr>
          <w:rFonts w:ascii="Arial" w:hAnsi="Arial" w:cs="Arial"/>
          <w:sz w:val="24"/>
          <w:szCs w:val="24"/>
        </w:rPr>
        <w:t xml:space="preserve">VA is requiring fiduciaries to maintain paper and electronic records relating to the management of VA benefits for the duration of service as fiduciary and for a minimum of two years following removal or resignation. </w:t>
      </w:r>
    </w:p>
    <w:p w:rsidR="00CC1661" w:rsidRPr="00CC1661" w:rsidRDefault="00CC1661" w:rsidP="00C5498B">
      <w:pPr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 xml:space="preserve">VA </w:t>
      </w:r>
      <w:r>
        <w:rPr>
          <w:rFonts w:ascii="Arial" w:hAnsi="Arial" w:cs="Arial"/>
          <w:sz w:val="24"/>
          <w:szCs w:val="24"/>
        </w:rPr>
        <w:t xml:space="preserve">would not use a form to collect this information.  </w:t>
      </w:r>
      <w:r w:rsidR="00C5498B">
        <w:rPr>
          <w:rFonts w:ascii="Arial" w:hAnsi="Arial" w:cs="Arial"/>
          <w:sz w:val="24"/>
          <w:szCs w:val="24"/>
        </w:rPr>
        <w:t xml:space="preserve">Fiduciaries would be required to maintain financial records. </w:t>
      </w:r>
      <w:r w:rsidR="00D829F6">
        <w:rPr>
          <w:rFonts w:ascii="Arial" w:hAnsi="Arial" w:cs="Arial"/>
          <w:sz w:val="24"/>
          <w:szCs w:val="24"/>
        </w:rPr>
        <w:t xml:space="preserve">Fiduciaries would be instructed at the time of appointment or finalization of the new proposed rule, of the requirement </w:t>
      </w:r>
      <w:r w:rsidR="00C5498B">
        <w:rPr>
          <w:rFonts w:ascii="Arial" w:hAnsi="Arial" w:cs="Arial"/>
          <w:sz w:val="24"/>
          <w:szCs w:val="24"/>
        </w:rPr>
        <w:t>to maintain financial records</w:t>
      </w:r>
      <w:r w:rsidR="00D829F6">
        <w:rPr>
          <w:rFonts w:ascii="Arial" w:hAnsi="Arial" w:cs="Arial"/>
          <w:sz w:val="24"/>
          <w:szCs w:val="24"/>
        </w:rPr>
        <w:t xml:space="preserve">. </w:t>
      </w:r>
    </w:p>
    <w:sectPr w:rsidR="00CC1661" w:rsidRPr="00CC1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61"/>
    <w:rsid w:val="007A6A0F"/>
    <w:rsid w:val="007F3D38"/>
    <w:rsid w:val="00AE55D7"/>
    <w:rsid w:val="00C5498B"/>
    <w:rsid w:val="00C77FE8"/>
    <w:rsid w:val="00CC1661"/>
    <w:rsid w:val="00D71052"/>
    <w:rsid w:val="00D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Bohr, Gina, VBAVACO</dc:creator>
  <cp:lastModifiedBy>Bohr, Gina, VBAVACO</cp:lastModifiedBy>
  <cp:revision>2</cp:revision>
  <dcterms:created xsi:type="dcterms:W3CDTF">2014-02-12T17:21:00Z</dcterms:created>
  <dcterms:modified xsi:type="dcterms:W3CDTF">2014-02-12T17:21:00Z</dcterms:modified>
</cp:coreProperties>
</file>