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10" w:rsidRDefault="007E0710" w:rsidP="007E0710">
      <w:pPr>
        <w:jc w:val="center"/>
        <w:rPr>
          <w:b/>
        </w:rPr>
      </w:pPr>
      <w:r>
        <w:rPr>
          <w:b/>
        </w:rPr>
        <w:t>SUPPORTING STATEMENT</w:t>
      </w:r>
    </w:p>
    <w:p w:rsidR="007E0710" w:rsidRDefault="007E0710" w:rsidP="007E0710">
      <w:pPr>
        <w:jc w:val="center"/>
        <w:rPr>
          <w:b/>
        </w:rPr>
      </w:pPr>
    </w:p>
    <w:p w:rsidR="002153E6" w:rsidRDefault="002153E6">
      <w:pPr>
        <w:pStyle w:val="Heading1"/>
        <w:numPr>
          <w:ilvl w:val="0"/>
          <w:numId w:val="2"/>
        </w:numPr>
        <w:rPr>
          <w:u w:val="single"/>
        </w:rPr>
      </w:pPr>
      <w:r w:rsidRPr="00F366D6">
        <w:rPr>
          <w:u w:val="single"/>
        </w:rPr>
        <w:t>Justification</w:t>
      </w:r>
      <w:r w:rsidR="00F366D6">
        <w:rPr>
          <w:u w:val="single"/>
        </w:rPr>
        <w:t>:</w:t>
      </w:r>
      <w:r w:rsidRPr="00F366D6">
        <w:rPr>
          <w:u w:val="single"/>
        </w:rPr>
        <w:t xml:space="preserve"> </w:t>
      </w:r>
    </w:p>
    <w:p w:rsidR="003B7C4C" w:rsidRDefault="003B7C4C" w:rsidP="003B7C4C"/>
    <w:p w:rsidR="003B7C4C" w:rsidRPr="003B7C4C" w:rsidRDefault="003B7C4C" w:rsidP="003B7C4C">
      <w:r>
        <w:t xml:space="preserve">The Commission is requesting OMB approval for an extension (no change in the reporting and/or </w:t>
      </w:r>
      <w:r w:rsidR="00217411">
        <w:t>recordkeeping</w:t>
      </w:r>
      <w:r>
        <w:t xml:space="preserve"> requirements) to obtain the full three year clearance.  The</w:t>
      </w:r>
      <w:r w:rsidR="00261B60">
        <w:t xml:space="preserve"> Commission is reporting an</w:t>
      </w:r>
      <w:r w:rsidR="00416724">
        <w:t xml:space="preserve"> adjustment </w:t>
      </w:r>
      <w:r>
        <w:t>in the burden estimates</w:t>
      </w:r>
      <w:r w:rsidR="00416724">
        <w:t xml:space="preserve"> (see question 15)</w:t>
      </w:r>
      <w:r>
        <w:t xml:space="preserve">. </w:t>
      </w:r>
    </w:p>
    <w:p w:rsidR="002153E6" w:rsidRDefault="002153E6">
      <w:bookmarkStart w:id="0" w:name="_GoBack"/>
      <w:bookmarkEnd w:id="0"/>
    </w:p>
    <w:p w:rsidR="002153E6" w:rsidRDefault="00A1215A" w:rsidP="00B17CDB">
      <w:pPr>
        <w:numPr>
          <w:ilvl w:val="0"/>
          <w:numId w:val="3"/>
        </w:numPr>
        <w:rPr>
          <w:szCs w:val="22"/>
        </w:rPr>
      </w:pPr>
      <w:r w:rsidRPr="00BB5C01">
        <w:rPr>
          <w:szCs w:val="22"/>
        </w:rPr>
        <w:t xml:space="preserve">Applicants applying for an FCC license to operate a new or modified experimental radio station are required to file </w:t>
      </w:r>
      <w:r w:rsidR="002153E6" w:rsidRPr="00BB5C01">
        <w:rPr>
          <w:szCs w:val="22"/>
        </w:rPr>
        <w:t>FCC Form 442</w:t>
      </w:r>
      <w:r w:rsidRPr="00BB5C01">
        <w:rPr>
          <w:szCs w:val="22"/>
        </w:rPr>
        <w:t xml:space="preserve">, under </w:t>
      </w:r>
      <w:r w:rsidR="00522EA7" w:rsidRPr="00BB5C01">
        <w:rPr>
          <w:szCs w:val="22"/>
        </w:rPr>
        <w:t xml:space="preserve">47 CFR </w:t>
      </w:r>
      <w:r w:rsidR="002F1C4C">
        <w:rPr>
          <w:szCs w:val="22"/>
        </w:rPr>
        <w:t>§§</w:t>
      </w:r>
      <w:r w:rsidR="002153E6" w:rsidRPr="00BB5C01">
        <w:rPr>
          <w:szCs w:val="22"/>
        </w:rPr>
        <w:t xml:space="preserve"> 5.55(a)</w:t>
      </w:r>
      <w:r w:rsidR="00F13EB1">
        <w:rPr>
          <w:szCs w:val="22"/>
        </w:rPr>
        <w:t>-(c)</w:t>
      </w:r>
      <w:r w:rsidR="002153E6" w:rsidRPr="00BB5C01">
        <w:rPr>
          <w:szCs w:val="22"/>
        </w:rPr>
        <w:t>,</w:t>
      </w:r>
      <w:r w:rsidR="00F13EB1">
        <w:rPr>
          <w:szCs w:val="22"/>
        </w:rPr>
        <w:t xml:space="preserve"> and 5.5</w:t>
      </w:r>
      <w:r w:rsidR="002153E6" w:rsidRPr="00BB5C01">
        <w:rPr>
          <w:szCs w:val="22"/>
        </w:rPr>
        <w:t xml:space="preserve">9 of the FCC Rules and Regulations.  </w:t>
      </w:r>
    </w:p>
    <w:p w:rsidR="003A192C" w:rsidRPr="00D02EFA" w:rsidRDefault="003A192C" w:rsidP="003A192C">
      <w:pPr>
        <w:rPr>
          <w:szCs w:val="22"/>
          <w:shd w:val="clear" w:color="auto" w:fill="FFFFFF"/>
        </w:rPr>
      </w:pPr>
    </w:p>
    <w:p w:rsidR="003A192C" w:rsidRPr="00D02EFA" w:rsidRDefault="00342C82" w:rsidP="003A192C">
      <w:pPr>
        <w:ind w:left="360"/>
        <w:rPr>
          <w:szCs w:val="22"/>
          <w:shd w:val="clear" w:color="auto" w:fill="FFFFFF"/>
        </w:rPr>
      </w:pPr>
      <w:r w:rsidRPr="00D02EFA">
        <w:rPr>
          <w:szCs w:val="22"/>
          <w:shd w:val="clear" w:color="auto" w:fill="FFFFFF"/>
        </w:rPr>
        <w:t xml:space="preserve">Among the technical </w:t>
      </w:r>
      <w:r w:rsidR="00FB7B8B" w:rsidRPr="00D02EFA">
        <w:rPr>
          <w:szCs w:val="22"/>
          <w:shd w:val="clear" w:color="auto" w:fill="FFFFFF"/>
        </w:rPr>
        <w:t xml:space="preserve">and applicant </w:t>
      </w:r>
      <w:r w:rsidRPr="00D02EFA">
        <w:rPr>
          <w:szCs w:val="22"/>
          <w:shd w:val="clear" w:color="auto" w:fill="FFFFFF"/>
        </w:rPr>
        <w:t xml:space="preserve">information that </w:t>
      </w:r>
      <w:r w:rsidR="003A192C" w:rsidRPr="00D02EFA">
        <w:rPr>
          <w:szCs w:val="22"/>
          <w:shd w:val="clear" w:color="auto" w:fill="FFFFFF"/>
        </w:rPr>
        <w:t xml:space="preserve">FCC Form 442 requires applicants to provide </w:t>
      </w:r>
      <w:r w:rsidRPr="00D02EFA">
        <w:rPr>
          <w:szCs w:val="22"/>
          <w:shd w:val="clear" w:color="auto" w:fill="FFFFFF"/>
        </w:rPr>
        <w:t>are</w:t>
      </w:r>
      <w:r w:rsidR="003A192C" w:rsidRPr="00D02EFA">
        <w:rPr>
          <w:szCs w:val="22"/>
          <w:shd w:val="clear" w:color="auto" w:fill="FFFFFF"/>
        </w:rPr>
        <w:t>:</w:t>
      </w:r>
    </w:p>
    <w:p w:rsidR="003A192C" w:rsidRPr="00D02EFA" w:rsidRDefault="003A192C" w:rsidP="003A192C">
      <w:pPr>
        <w:ind w:left="360"/>
        <w:rPr>
          <w:szCs w:val="22"/>
          <w:shd w:val="clear" w:color="auto" w:fill="FFFFFF"/>
        </w:rPr>
      </w:pPr>
    </w:p>
    <w:p w:rsidR="003A192C" w:rsidRPr="00D02EFA" w:rsidRDefault="00467633" w:rsidP="00376BFC">
      <w:pPr>
        <w:numPr>
          <w:ilvl w:val="0"/>
          <w:numId w:val="4"/>
        </w:numPr>
        <w:rPr>
          <w:szCs w:val="22"/>
          <w:shd w:val="clear" w:color="auto" w:fill="FFFFFF"/>
        </w:rPr>
      </w:pPr>
      <w:r w:rsidRPr="00D02EFA">
        <w:rPr>
          <w:szCs w:val="22"/>
          <w:shd w:val="clear" w:color="auto" w:fill="FFFFFF"/>
        </w:rPr>
        <w:t>Whether the application is an addition or modification/replacement of the parameters in the current authorization:  f</w:t>
      </w:r>
      <w:r w:rsidR="003A192C" w:rsidRPr="00D02EFA">
        <w:rPr>
          <w:szCs w:val="22"/>
          <w:shd w:val="clear" w:color="auto" w:fill="FFFFFF"/>
        </w:rPr>
        <w:t>requency, emission, power, and location of their experimental radio station;</w:t>
      </w:r>
    </w:p>
    <w:p w:rsidR="003A192C" w:rsidRPr="00D02EFA" w:rsidRDefault="003A192C" w:rsidP="003A192C">
      <w:pPr>
        <w:ind w:left="360"/>
        <w:rPr>
          <w:szCs w:val="22"/>
          <w:shd w:val="clear" w:color="auto" w:fill="FFFFFF"/>
        </w:rPr>
      </w:pPr>
    </w:p>
    <w:p w:rsidR="003A192C" w:rsidRPr="00D02EFA" w:rsidRDefault="003A192C" w:rsidP="003A192C">
      <w:pPr>
        <w:numPr>
          <w:ilvl w:val="0"/>
          <w:numId w:val="4"/>
        </w:numPr>
        <w:rPr>
          <w:szCs w:val="22"/>
          <w:shd w:val="clear" w:color="auto" w:fill="FFFFFF"/>
        </w:rPr>
      </w:pPr>
      <w:r w:rsidRPr="00D02EFA">
        <w:rPr>
          <w:szCs w:val="22"/>
          <w:shd w:val="clear" w:color="auto" w:fill="FFFFFF"/>
        </w:rPr>
        <w:t>Particulars of operation</w:t>
      </w:r>
      <w:r w:rsidR="00290FF5" w:rsidRPr="00D02EFA">
        <w:rPr>
          <w:szCs w:val="22"/>
          <w:shd w:val="clear" w:color="auto" w:fill="FFFFFF"/>
        </w:rPr>
        <w:t xml:space="preserve">: emission, </w:t>
      </w:r>
      <w:r w:rsidRPr="00D02EFA">
        <w:rPr>
          <w:szCs w:val="22"/>
          <w:shd w:val="clear" w:color="auto" w:fill="FFFFFF"/>
        </w:rPr>
        <w:t>modulating signal, and necessary bandwidth (KHz);</w:t>
      </w:r>
    </w:p>
    <w:p w:rsidR="003A192C" w:rsidRPr="00D02EFA" w:rsidRDefault="003A192C" w:rsidP="003A192C">
      <w:pPr>
        <w:rPr>
          <w:szCs w:val="22"/>
          <w:shd w:val="clear" w:color="auto" w:fill="FFFFFF"/>
        </w:rPr>
      </w:pPr>
    </w:p>
    <w:p w:rsidR="003A192C" w:rsidRPr="00D02EFA" w:rsidRDefault="00290FF5" w:rsidP="003A192C">
      <w:pPr>
        <w:numPr>
          <w:ilvl w:val="0"/>
          <w:numId w:val="4"/>
        </w:numPr>
        <w:rPr>
          <w:szCs w:val="22"/>
          <w:shd w:val="clear" w:color="auto" w:fill="FFFFFF"/>
        </w:rPr>
      </w:pPr>
      <w:r w:rsidRPr="00D02EFA">
        <w:rPr>
          <w:szCs w:val="22"/>
          <w:shd w:val="clear" w:color="auto" w:fill="FFFFFF"/>
        </w:rPr>
        <w:t>Proposed location of transmitter and transmitting antenna: fixed/base, mobile, or based and mobile</w:t>
      </w:r>
      <w:r w:rsidR="00342C82" w:rsidRPr="00D02EFA">
        <w:rPr>
          <w:szCs w:val="22"/>
          <w:shd w:val="clear" w:color="auto" w:fill="FFFFFF"/>
        </w:rPr>
        <w:t>;</w:t>
      </w:r>
    </w:p>
    <w:p w:rsidR="00467633" w:rsidRPr="00D02EFA" w:rsidRDefault="00467633" w:rsidP="00467633">
      <w:pPr>
        <w:rPr>
          <w:szCs w:val="22"/>
          <w:shd w:val="clear" w:color="auto" w:fill="FFFFFF"/>
        </w:rPr>
      </w:pPr>
    </w:p>
    <w:p w:rsidR="00467633" w:rsidRPr="00D02EFA" w:rsidRDefault="00A65CFD" w:rsidP="003A192C">
      <w:pPr>
        <w:numPr>
          <w:ilvl w:val="0"/>
          <w:numId w:val="4"/>
        </w:numPr>
        <w:rPr>
          <w:szCs w:val="22"/>
          <w:shd w:val="clear" w:color="auto" w:fill="FFFFFF"/>
        </w:rPr>
      </w:pPr>
      <w:r w:rsidRPr="00D02EFA">
        <w:rPr>
          <w:szCs w:val="22"/>
          <w:shd w:val="clear" w:color="auto" w:fill="FFFFFF"/>
        </w:rPr>
        <w:t>Is a directional antenna (other than radar used)?</w:t>
      </w:r>
    </w:p>
    <w:p w:rsidR="00A65CFD" w:rsidRPr="00D02EFA" w:rsidRDefault="00A65CFD" w:rsidP="00A65CFD">
      <w:pPr>
        <w:rPr>
          <w:szCs w:val="22"/>
          <w:shd w:val="clear" w:color="auto" w:fill="FFFFFF"/>
        </w:rPr>
      </w:pPr>
    </w:p>
    <w:p w:rsidR="00A65CFD" w:rsidRPr="00D02EFA" w:rsidRDefault="00376BFC" w:rsidP="003A192C">
      <w:pPr>
        <w:numPr>
          <w:ilvl w:val="0"/>
          <w:numId w:val="4"/>
        </w:numPr>
        <w:rPr>
          <w:szCs w:val="22"/>
          <w:shd w:val="clear" w:color="auto" w:fill="FFFFFF"/>
        </w:rPr>
      </w:pPr>
      <w:r w:rsidRPr="00D02EFA">
        <w:rPr>
          <w:szCs w:val="22"/>
          <w:shd w:val="clear" w:color="auto" w:fill="FFFFFF"/>
        </w:rPr>
        <w:t>Will the</w:t>
      </w:r>
      <w:r w:rsidR="00A65CFD" w:rsidRPr="00D02EFA">
        <w:rPr>
          <w:szCs w:val="22"/>
          <w:shd w:val="clear" w:color="auto" w:fill="FFFFFF"/>
        </w:rPr>
        <w:t xml:space="preserve"> authorization be used </w:t>
      </w:r>
      <w:r w:rsidR="001B11B9" w:rsidRPr="00D02EFA">
        <w:rPr>
          <w:szCs w:val="22"/>
          <w:shd w:val="clear" w:color="auto" w:fill="FFFFFF"/>
        </w:rPr>
        <w:t>t</w:t>
      </w:r>
      <w:r w:rsidR="00A65CFD" w:rsidRPr="00D02EFA">
        <w:rPr>
          <w:szCs w:val="22"/>
          <w:shd w:val="clear" w:color="auto" w:fill="FFFFFF"/>
        </w:rPr>
        <w:t>o fulfill a government contract requirement with a Federal agency?</w:t>
      </w:r>
    </w:p>
    <w:p w:rsidR="00A65CFD" w:rsidRPr="00D02EFA" w:rsidRDefault="00A65CFD" w:rsidP="00A65CFD">
      <w:pPr>
        <w:rPr>
          <w:szCs w:val="22"/>
          <w:shd w:val="clear" w:color="auto" w:fill="FFFFFF"/>
        </w:rPr>
      </w:pPr>
    </w:p>
    <w:p w:rsidR="00A65CFD" w:rsidRPr="00D02EFA" w:rsidRDefault="00EF04D9" w:rsidP="00A65CFD">
      <w:pPr>
        <w:numPr>
          <w:ilvl w:val="0"/>
          <w:numId w:val="4"/>
        </w:numPr>
        <w:rPr>
          <w:szCs w:val="22"/>
          <w:shd w:val="clear" w:color="auto" w:fill="FFFFFF"/>
        </w:rPr>
      </w:pPr>
      <w:r w:rsidRPr="00D02EFA">
        <w:rPr>
          <w:szCs w:val="22"/>
          <w:shd w:val="clear" w:color="auto" w:fill="FFFFFF"/>
        </w:rPr>
        <w:t xml:space="preserve">Will </w:t>
      </w:r>
      <w:r w:rsidR="00A65CFD" w:rsidRPr="00D02EFA">
        <w:rPr>
          <w:szCs w:val="22"/>
          <w:shd w:val="clear" w:color="auto" w:fill="FFFFFF"/>
        </w:rPr>
        <w:t>th</w:t>
      </w:r>
      <w:r w:rsidRPr="00D02EFA">
        <w:rPr>
          <w:szCs w:val="22"/>
          <w:shd w:val="clear" w:color="auto" w:fill="FFFFFF"/>
        </w:rPr>
        <w:t>e</w:t>
      </w:r>
      <w:r w:rsidR="00A65CFD" w:rsidRPr="00D02EFA">
        <w:rPr>
          <w:szCs w:val="22"/>
          <w:shd w:val="clear" w:color="auto" w:fill="FFFFFF"/>
        </w:rPr>
        <w:t xml:space="preserve"> authorization be used exclusively to develop radio equipment for export for use </w:t>
      </w:r>
      <w:r w:rsidR="00C03C59" w:rsidRPr="00D02EFA">
        <w:rPr>
          <w:szCs w:val="22"/>
          <w:shd w:val="clear" w:color="auto" w:fill="FFFFFF"/>
        </w:rPr>
        <w:t>under a foreign government’s jurisdiction</w:t>
      </w:r>
      <w:r w:rsidR="00A65CFD" w:rsidRPr="00D02EFA">
        <w:rPr>
          <w:szCs w:val="22"/>
          <w:shd w:val="clear" w:color="auto" w:fill="FFFFFF"/>
        </w:rPr>
        <w:t>?</w:t>
      </w:r>
      <w:r w:rsidR="00D02EFA" w:rsidRPr="00D02EFA">
        <w:rPr>
          <w:rStyle w:val="FootnoteReference"/>
          <w:szCs w:val="22"/>
          <w:shd w:val="clear" w:color="auto" w:fill="FFFFFF"/>
        </w:rPr>
        <w:footnoteReference w:id="1"/>
      </w:r>
      <w:r w:rsidR="00B70E15" w:rsidRPr="00D02EFA">
        <w:rPr>
          <w:b/>
          <w:szCs w:val="22"/>
          <w:shd w:val="clear" w:color="auto" w:fill="FFFFFF"/>
        </w:rPr>
        <w:t xml:space="preserve"> </w:t>
      </w:r>
      <w:r w:rsidR="00B70E15" w:rsidRPr="00D02EFA">
        <w:rPr>
          <w:szCs w:val="22"/>
          <w:shd w:val="clear" w:color="auto" w:fill="FFFFFF"/>
        </w:rPr>
        <w:t xml:space="preserve"> </w:t>
      </w:r>
    </w:p>
    <w:p w:rsidR="00D02EFA" w:rsidRPr="00D02EFA" w:rsidRDefault="00D02EFA" w:rsidP="00D02EFA">
      <w:pPr>
        <w:rPr>
          <w:szCs w:val="22"/>
          <w:shd w:val="clear" w:color="auto" w:fill="FFFFFF"/>
        </w:rPr>
      </w:pPr>
    </w:p>
    <w:p w:rsidR="00A65CFD" w:rsidRPr="00D02EFA" w:rsidRDefault="00225922" w:rsidP="003A192C">
      <w:pPr>
        <w:numPr>
          <w:ilvl w:val="0"/>
          <w:numId w:val="4"/>
        </w:numPr>
        <w:rPr>
          <w:szCs w:val="22"/>
          <w:shd w:val="clear" w:color="auto" w:fill="FFFFFF"/>
        </w:rPr>
      </w:pPr>
      <w:r w:rsidRPr="00D02EFA">
        <w:rPr>
          <w:szCs w:val="22"/>
          <w:shd w:val="clear" w:color="auto" w:fill="FFFFFF"/>
        </w:rPr>
        <w:t>Is this authorization to provide essential communications in a research project?</w:t>
      </w:r>
    </w:p>
    <w:p w:rsidR="00225922" w:rsidRPr="00D02EFA" w:rsidRDefault="00225922" w:rsidP="00225922">
      <w:pPr>
        <w:rPr>
          <w:szCs w:val="22"/>
          <w:shd w:val="clear" w:color="auto" w:fill="FFFFFF"/>
        </w:rPr>
      </w:pPr>
    </w:p>
    <w:p w:rsidR="00225922" w:rsidRPr="00D02EFA" w:rsidRDefault="00225922" w:rsidP="003A192C">
      <w:pPr>
        <w:numPr>
          <w:ilvl w:val="0"/>
          <w:numId w:val="4"/>
        </w:numPr>
        <w:rPr>
          <w:szCs w:val="22"/>
          <w:shd w:val="clear" w:color="auto" w:fill="FFFFFF"/>
        </w:rPr>
      </w:pPr>
      <w:r w:rsidRPr="00D02EFA">
        <w:rPr>
          <w:szCs w:val="22"/>
          <w:shd w:val="clear" w:color="auto" w:fill="FFFFFF"/>
        </w:rPr>
        <w:t xml:space="preserve">Estimate the time needed to complete this project; </w:t>
      </w:r>
    </w:p>
    <w:p w:rsidR="0089570B" w:rsidRPr="004D05A4" w:rsidRDefault="0089570B" w:rsidP="0089570B">
      <w:pPr>
        <w:rPr>
          <w:szCs w:val="22"/>
          <w:shd w:val="clear" w:color="auto" w:fill="CCFFCC"/>
        </w:rPr>
      </w:pPr>
    </w:p>
    <w:p w:rsidR="00B70E15" w:rsidRPr="005E1C68" w:rsidRDefault="008B7150" w:rsidP="00B70E15">
      <w:pPr>
        <w:numPr>
          <w:ilvl w:val="0"/>
          <w:numId w:val="4"/>
        </w:numPr>
        <w:rPr>
          <w:szCs w:val="22"/>
          <w:shd w:val="clear" w:color="auto" w:fill="FFFFFF"/>
        </w:rPr>
      </w:pPr>
      <w:r w:rsidRPr="005E1C68">
        <w:rPr>
          <w:szCs w:val="22"/>
          <w:shd w:val="clear" w:color="auto" w:fill="FFFFFF"/>
        </w:rPr>
        <w:t xml:space="preserve">Would granting authorization to </w:t>
      </w:r>
      <w:r w:rsidR="0089570B" w:rsidRPr="005E1C68">
        <w:rPr>
          <w:szCs w:val="22"/>
          <w:shd w:val="clear" w:color="auto" w:fill="FFFFFF"/>
        </w:rPr>
        <w:t xml:space="preserve">this project </w:t>
      </w:r>
      <w:r w:rsidRPr="005E1C68">
        <w:rPr>
          <w:szCs w:val="22"/>
          <w:shd w:val="clear" w:color="auto" w:fill="FFFFFF"/>
        </w:rPr>
        <w:t xml:space="preserve">fall </w:t>
      </w:r>
      <w:r w:rsidR="0089570B" w:rsidRPr="005E1C68">
        <w:rPr>
          <w:szCs w:val="22"/>
          <w:shd w:val="clear" w:color="auto" w:fill="FFFFFF"/>
        </w:rPr>
        <w:t xml:space="preserve">under 47 CFR § 1.1307 of FCC Rules </w:t>
      </w:r>
      <w:r w:rsidRPr="005E1C68">
        <w:rPr>
          <w:szCs w:val="22"/>
          <w:shd w:val="clear" w:color="auto" w:fill="FFFFFF"/>
        </w:rPr>
        <w:t>and have a significant environmental impact?</w:t>
      </w:r>
      <w:r w:rsidR="00A710F0" w:rsidRPr="005E1C68">
        <w:rPr>
          <w:rStyle w:val="FootnoteReference"/>
          <w:szCs w:val="22"/>
          <w:shd w:val="clear" w:color="auto" w:fill="FFFFFF"/>
        </w:rPr>
        <w:footnoteReference w:id="2"/>
      </w:r>
      <w:r w:rsidR="00AB2661" w:rsidRPr="005E1C68">
        <w:rPr>
          <w:szCs w:val="22"/>
          <w:shd w:val="clear" w:color="auto" w:fill="FFFFFF"/>
        </w:rPr>
        <w:t xml:space="preserve">  </w:t>
      </w:r>
    </w:p>
    <w:p w:rsidR="00F53EE2" w:rsidRPr="005E1C68" w:rsidRDefault="00F53EE2" w:rsidP="00F53EE2">
      <w:pPr>
        <w:rPr>
          <w:szCs w:val="22"/>
          <w:shd w:val="clear" w:color="auto" w:fill="FFFFFF"/>
        </w:rPr>
      </w:pPr>
    </w:p>
    <w:p w:rsidR="00BD03DF" w:rsidRPr="005E1C68" w:rsidRDefault="00BD03DF" w:rsidP="003A192C">
      <w:pPr>
        <w:numPr>
          <w:ilvl w:val="0"/>
          <w:numId w:val="4"/>
        </w:numPr>
        <w:rPr>
          <w:szCs w:val="22"/>
          <w:shd w:val="clear" w:color="auto" w:fill="FFFFFF"/>
        </w:rPr>
      </w:pPr>
      <w:r w:rsidRPr="005E1C68">
        <w:rPr>
          <w:szCs w:val="22"/>
          <w:shd w:val="clear" w:color="auto" w:fill="FFFFFF"/>
        </w:rPr>
        <w:t>Provide the manufacturer, model number, and number of unites for the transmitting equipment, and indicate:</w:t>
      </w:r>
    </w:p>
    <w:p w:rsidR="00BD03DF" w:rsidRPr="005E1C68" w:rsidRDefault="00BD03DF" w:rsidP="00BD03DF">
      <w:pPr>
        <w:rPr>
          <w:szCs w:val="22"/>
          <w:shd w:val="clear" w:color="auto" w:fill="FFFFFF"/>
        </w:rPr>
      </w:pPr>
    </w:p>
    <w:p w:rsidR="003A192C" w:rsidRPr="005E1C68" w:rsidRDefault="00BD03DF" w:rsidP="00BD03DF">
      <w:pPr>
        <w:numPr>
          <w:ilvl w:val="0"/>
          <w:numId w:val="5"/>
        </w:numPr>
        <w:rPr>
          <w:szCs w:val="22"/>
          <w:shd w:val="clear" w:color="auto" w:fill="FFFFFF"/>
        </w:rPr>
      </w:pPr>
      <w:r w:rsidRPr="005E1C68">
        <w:rPr>
          <w:szCs w:val="22"/>
          <w:shd w:val="clear" w:color="auto" w:fill="FFFFFF"/>
        </w:rPr>
        <w:lastRenderedPageBreak/>
        <w:t>Is it experimental?</w:t>
      </w:r>
    </w:p>
    <w:p w:rsidR="00BD03DF" w:rsidRPr="004D05A4" w:rsidRDefault="00BD03DF" w:rsidP="00BD03DF">
      <w:pPr>
        <w:ind w:left="720"/>
        <w:rPr>
          <w:szCs w:val="22"/>
          <w:shd w:val="clear" w:color="auto" w:fill="CCFFCC"/>
        </w:rPr>
      </w:pPr>
    </w:p>
    <w:p w:rsidR="00BD03DF" w:rsidRPr="005E1C68" w:rsidRDefault="00BD03DF" w:rsidP="00BD03DF">
      <w:pPr>
        <w:numPr>
          <w:ilvl w:val="0"/>
          <w:numId w:val="6"/>
        </w:numPr>
        <w:tabs>
          <w:tab w:val="left" w:pos="1080"/>
        </w:tabs>
        <w:rPr>
          <w:szCs w:val="22"/>
          <w:shd w:val="clear" w:color="auto" w:fill="FFFFFF"/>
        </w:rPr>
      </w:pPr>
      <w:r w:rsidRPr="005E1C68">
        <w:rPr>
          <w:szCs w:val="22"/>
          <w:shd w:val="clear" w:color="auto" w:fill="FFFFFF"/>
        </w:rPr>
        <w:t>Is it capable of station identification?</w:t>
      </w:r>
    </w:p>
    <w:p w:rsidR="00BD03DF" w:rsidRPr="005E1C68" w:rsidRDefault="00BD03DF" w:rsidP="00BD03DF">
      <w:pPr>
        <w:tabs>
          <w:tab w:val="left" w:pos="1080"/>
        </w:tabs>
        <w:ind w:left="720"/>
        <w:rPr>
          <w:szCs w:val="22"/>
          <w:shd w:val="clear" w:color="auto" w:fill="FFFFFF"/>
        </w:rPr>
      </w:pPr>
    </w:p>
    <w:p w:rsidR="00BD03DF" w:rsidRPr="005E1C68" w:rsidRDefault="00BD03DF" w:rsidP="00936BB8">
      <w:pPr>
        <w:ind w:left="720" w:hanging="360"/>
        <w:rPr>
          <w:szCs w:val="22"/>
          <w:shd w:val="clear" w:color="auto" w:fill="FFFFFF"/>
        </w:rPr>
      </w:pPr>
      <w:r w:rsidRPr="005E1C68">
        <w:rPr>
          <w:szCs w:val="22"/>
          <w:shd w:val="clear" w:color="auto" w:fill="FFFFFF"/>
        </w:rPr>
        <w:t>(k)</w:t>
      </w:r>
      <w:r w:rsidRPr="005E1C68">
        <w:rPr>
          <w:szCs w:val="22"/>
          <w:shd w:val="clear" w:color="auto" w:fill="FFFFFF"/>
        </w:rPr>
        <w:tab/>
        <w:t>Will the antenna extend more than six meters above ground</w:t>
      </w:r>
      <w:r w:rsidR="00936BB8" w:rsidRPr="005E1C68">
        <w:rPr>
          <w:szCs w:val="22"/>
          <w:shd w:val="clear" w:color="auto" w:fill="FFFFFF"/>
        </w:rPr>
        <w:t xml:space="preserve"> and/or</w:t>
      </w:r>
      <w:r w:rsidR="00F844C5" w:rsidRPr="005E1C68">
        <w:rPr>
          <w:szCs w:val="22"/>
          <w:shd w:val="clear" w:color="auto" w:fill="FFFFFF"/>
        </w:rPr>
        <w:t xml:space="preserve"> be mounted on an existing structure</w:t>
      </w:r>
      <w:r w:rsidR="00936BB8" w:rsidRPr="005E1C68">
        <w:rPr>
          <w:szCs w:val="22"/>
          <w:shd w:val="clear" w:color="auto" w:fill="FFFFFF"/>
        </w:rPr>
        <w:t xml:space="preserve"> or building</w:t>
      </w:r>
      <w:r w:rsidRPr="005E1C68">
        <w:rPr>
          <w:szCs w:val="22"/>
          <w:shd w:val="clear" w:color="auto" w:fill="FFFFFF"/>
        </w:rPr>
        <w:t>?</w:t>
      </w:r>
    </w:p>
    <w:p w:rsidR="00BD03DF" w:rsidRPr="005E1C68" w:rsidRDefault="00BD03DF" w:rsidP="00BD03DF">
      <w:pPr>
        <w:ind w:left="360"/>
        <w:rPr>
          <w:szCs w:val="22"/>
          <w:shd w:val="clear" w:color="auto" w:fill="FFFFFF"/>
        </w:rPr>
      </w:pPr>
    </w:p>
    <w:p w:rsidR="00BD03DF" w:rsidRPr="005E1C68" w:rsidRDefault="007E6130" w:rsidP="004362BD">
      <w:pPr>
        <w:numPr>
          <w:ilvl w:val="0"/>
          <w:numId w:val="8"/>
        </w:numPr>
        <w:tabs>
          <w:tab w:val="left" w:pos="720"/>
        </w:tabs>
        <w:rPr>
          <w:szCs w:val="22"/>
          <w:shd w:val="clear" w:color="auto" w:fill="FFFFFF"/>
        </w:rPr>
      </w:pPr>
      <w:r w:rsidRPr="005E1C68">
        <w:rPr>
          <w:szCs w:val="22"/>
          <w:shd w:val="clear" w:color="auto" w:fill="FFFFFF"/>
        </w:rPr>
        <w:t>Who is the applicant: an individual, association, partnership, corporation, or other?</w:t>
      </w:r>
    </w:p>
    <w:p w:rsidR="0022229E" w:rsidRPr="005E1C68" w:rsidRDefault="0022229E" w:rsidP="0022229E">
      <w:pPr>
        <w:ind w:left="360"/>
        <w:rPr>
          <w:szCs w:val="22"/>
          <w:shd w:val="clear" w:color="auto" w:fill="FFFFFF"/>
        </w:rPr>
      </w:pPr>
    </w:p>
    <w:p w:rsidR="007E6130" w:rsidRPr="005E1C68" w:rsidRDefault="0022229E" w:rsidP="004362BD">
      <w:pPr>
        <w:numPr>
          <w:ilvl w:val="0"/>
          <w:numId w:val="9"/>
        </w:numPr>
        <w:tabs>
          <w:tab w:val="left" w:pos="720"/>
        </w:tabs>
        <w:rPr>
          <w:szCs w:val="22"/>
          <w:shd w:val="clear" w:color="auto" w:fill="FFFFFF"/>
        </w:rPr>
      </w:pPr>
      <w:r w:rsidRPr="005E1C68">
        <w:rPr>
          <w:szCs w:val="22"/>
          <w:shd w:val="clear" w:color="auto" w:fill="FFFFFF"/>
        </w:rPr>
        <w:t>Is the applicant a foreign government or a representative thereof?</w:t>
      </w:r>
    </w:p>
    <w:p w:rsidR="0022229E" w:rsidRPr="005E1C68" w:rsidRDefault="0022229E" w:rsidP="0022229E">
      <w:pPr>
        <w:rPr>
          <w:szCs w:val="22"/>
          <w:shd w:val="clear" w:color="auto" w:fill="FFFFFF"/>
        </w:rPr>
      </w:pPr>
    </w:p>
    <w:p w:rsidR="0022229E" w:rsidRPr="005E1C68" w:rsidRDefault="004362BD" w:rsidP="004362BD">
      <w:pPr>
        <w:ind w:left="360"/>
        <w:rPr>
          <w:szCs w:val="22"/>
          <w:shd w:val="clear" w:color="auto" w:fill="FFFFFF"/>
        </w:rPr>
      </w:pPr>
      <w:r>
        <w:rPr>
          <w:szCs w:val="22"/>
          <w:shd w:val="clear" w:color="auto" w:fill="FFFFFF"/>
        </w:rPr>
        <w:t>(n)</w:t>
      </w:r>
      <w:r>
        <w:rPr>
          <w:szCs w:val="22"/>
          <w:shd w:val="clear" w:color="auto" w:fill="FFFFFF"/>
        </w:rPr>
        <w:tab/>
      </w:r>
      <w:r w:rsidR="0022229E" w:rsidRPr="005E1C68">
        <w:rPr>
          <w:szCs w:val="22"/>
          <w:shd w:val="clear" w:color="auto" w:fill="FFFFFF"/>
        </w:rPr>
        <w:t>Has the applicant had an FCC license or permit previously revoked?</w:t>
      </w:r>
    </w:p>
    <w:p w:rsidR="0022229E" w:rsidRPr="005E1C68" w:rsidRDefault="0022229E" w:rsidP="0022229E">
      <w:pPr>
        <w:rPr>
          <w:szCs w:val="22"/>
          <w:shd w:val="clear" w:color="auto" w:fill="FFFFFF"/>
        </w:rPr>
      </w:pPr>
    </w:p>
    <w:p w:rsidR="0022229E" w:rsidRPr="005E1C68" w:rsidRDefault="004362BD" w:rsidP="004362BD">
      <w:pPr>
        <w:ind w:left="360"/>
        <w:rPr>
          <w:szCs w:val="22"/>
          <w:shd w:val="clear" w:color="auto" w:fill="FFFFFF"/>
        </w:rPr>
      </w:pPr>
      <w:r>
        <w:rPr>
          <w:szCs w:val="22"/>
          <w:shd w:val="clear" w:color="auto" w:fill="FFFFFF"/>
        </w:rPr>
        <w:t>(o)</w:t>
      </w:r>
      <w:r>
        <w:rPr>
          <w:szCs w:val="22"/>
          <w:shd w:val="clear" w:color="auto" w:fill="FFFFFF"/>
        </w:rPr>
        <w:tab/>
      </w:r>
      <w:r w:rsidR="0022229E" w:rsidRPr="005E1C68">
        <w:rPr>
          <w:szCs w:val="22"/>
          <w:shd w:val="clear" w:color="auto" w:fill="FFFFFF"/>
        </w:rPr>
        <w:t>Will the applicant own and operate the station?</w:t>
      </w:r>
    </w:p>
    <w:p w:rsidR="0022229E" w:rsidRDefault="0022229E" w:rsidP="0022229E">
      <w:pPr>
        <w:rPr>
          <w:szCs w:val="22"/>
        </w:rPr>
      </w:pPr>
    </w:p>
    <w:p w:rsidR="00B17CDB" w:rsidRPr="00BB5C01" w:rsidRDefault="00B17CDB" w:rsidP="002A056E">
      <w:pPr>
        <w:ind w:left="360"/>
        <w:rPr>
          <w:b/>
          <w:szCs w:val="22"/>
        </w:rPr>
      </w:pPr>
      <w:r w:rsidRPr="00BB5C01">
        <w:rPr>
          <w:szCs w:val="22"/>
        </w:rPr>
        <w:t xml:space="preserve">The Commission has authority for this information collection pursuant to </w:t>
      </w:r>
      <w:proofErr w:type="spellStart"/>
      <w:r w:rsidRPr="00BB5C01">
        <w:rPr>
          <w:szCs w:val="22"/>
        </w:rPr>
        <w:t>Secs</w:t>
      </w:r>
      <w:proofErr w:type="spellEnd"/>
      <w:r w:rsidRPr="00BB5C01">
        <w:rPr>
          <w:szCs w:val="22"/>
        </w:rPr>
        <w:t xml:space="preserve">. </w:t>
      </w:r>
      <w:proofErr w:type="gramStart"/>
      <w:r w:rsidRPr="00BB5C01">
        <w:rPr>
          <w:szCs w:val="22"/>
        </w:rPr>
        <w:t>4, 302, 303, 48 Stat. 1066, 1082, as amended; 47 U.S.C. 154, 302, 303.</w:t>
      </w:r>
      <w:proofErr w:type="gramEnd"/>
      <w:r w:rsidRPr="00BB5C01">
        <w:rPr>
          <w:szCs w:val="22"/>
        </w:rPr>
        <w:t xml:space="preserve">  Interpret or apply sec. 301, 48 Stat. 1081, as amended; 47 U.S.C. 301. </w:t>
      </w:r>
      <w:r w:rsidRPr="00BB5C01">
        <w:rPr>
          <w:b/>
          <w:szCs w:val="22"/>
        </w:rPr>
        <w:t xml:space="preserve">  </w:t>
      </w:r>
    </w:p>
    <w:p w:rsidR="00B17CDB" w:rsidRPr="00BB5C01" w:rsidRDefault="00B17CDB" w:rsidP="00B17CDB">
      <w:pPr>
        <w:ind w:left="432"/>
        <w:rPr>
          <w:szCs w:val="22"/>
        </w:rPr>
      </w:pPr>
    </w:p>
    <w:p w:rsidR="00B17CDB" w:rsidRPr="00BB5C01" w:rsidRDefault="000418EA" w:rsidP="002A056E">
      <w:pPr>
        <w:ind w:left="360"/>
        <w:rPr>
          <w:szCs w:val="22"/>
        </w:rPr>
      </w:pPr>
      <w:r>
        <w:rPr>
          <w:szCs w:val="22"/>
        </w:rPr>
        <w:t>T</w:t>
      </w:r>
      <w:r w:rsidR="00B17CDB" w:rsidRPr="00BB5C01">
        <w:rPr>
          <w:szCs w:val="22"/>
        </w:rPr>
        <w:t>his information collection does not affect individuals or household; thus, there are no impacts under the Privacy Act.</w:t>
      </w:r>
    </w:p>
    <w:p w:rsidR="00B17CDB" w:rsidRPr="00BB5C01" w:rsidRDefault="00B17CDB" w:rsidP="00B17CDB">
      <w:pPr>
        <w:ind w:left="432"/>
        <w:rPr>
          <w:szCs w:val="22"/>
        </w:rPr>
      </w:pPr>
    </w:p>
    <w:p w:rsidR="00E85181" w:rsidRPr="00BB5C01" w:rsidRDefault="002153E6">
      <w:pPr>
        <w:numPr>
          <w:ilvl w:val="0"/>
          <w:numId w:val="3"/>
        </w:numPr>
        <w:rPr>
          <w:szCs w:val="22"/>
        </w:rPr>
      </w:pPr>
      <w:r w:rsidRPr="00BB5C01">
        <w:rPr>
          <w:szCs w:val="22"/>
        </w:rPr>
        <w:t xml:space="preserve">The </w:t>
      </w:r>
      <w:r w:rsidR="00CB58BC" w:rsidRPr="00BB5C01">
        <w:rPr>
          <w:szCs w:val="22"/>
        </w:rPr>
        <w:t xml:space="preserve">Commission’s </w:t>
      </w:r>
      <w:r w:rsidR="00F72C5E">
        <w:rPr>
          <w:szCs w:val="22"/>
        </w:rPr>
        <w:t xml:space="preserve">information technician </w:t>
      </w:r>
      <w:r w:rsidR="00CB58BC" w:rsidRPr="00BB5C01">
        <w:rPr>
          <w:szCs w:val="22"/>
        </w:rPr>
        <w:t xml:space="preserve">and engineering staff use the </w:t>
      </w:r>
      <w:r w:rsidRPr="00BB5C01">
        <w:rPr>
          <w:szCs w:val="22"/>
        </w:rPr>
        <w:t>data supplied by this form</w:t>
      </w:r>
      <w:r w:rsidR="00E85181" w:rsidRPr="00BB5C01">
        <w:rPr>
          <w:szCs w:val="22"/>
        </w:rPr>
        <w:t>:</w:t>
      </w:r>
    </w:p>
    <w:p w:rsidR="00EA13AF" w:rsidRPr="00BB5C01" w:rsidRDefault="00EA13AF" w:rsidP="00EA13AF">
      <w:pPr>
        <w:rPr>
          <w:szCs w:val="22"/>
        </w:rPr>
      </w:pPr>
    </w:p>
    <w:p w:rsidR="00E85181" w:rsidRPr="00BB5C01" w:rsidRDefault="002153E6" w:rsidP="00E85181">
      <w:pPr>
        <w:ind w:firstLine="360"/>
        <w:rPr>
          <w:szCs w:val="22"/>
        </w:rPr>
      </w:pPr>
      <w:r w:rsidRPr="00BB5C01">
        <w:rPr>
          <w:szCs w:val="22"/>
        </w:rPr>
        <w:t xml:space="preserve">(1) </w:t>
      </w:r>
      <w:proofErr w:type="gramStart"/>
      <w:r w:rsidR="00E85181" w:rsidRPr="00BB5C01">
        <w:rPr>
          <w:szCs w:val="22"/>
        </w:rPr>
        <w:t>to</w:t>
      </w:r>
      <w:proofErr w:type="gramEnd"/>
      <w:r w:rsidR="00E85181" w:rsidRPr="00BB5C01">
        <w:rPr>
          <w:szCs w:val="22"/>
        </w:rPr>
        <w:t xml:space="preserve"> determine </w:t>
      </w:r>
      <w:r w:rsidRPr="00BB5C01">
        <w:rPr>
          <w:szCs w:val="22"/>
        </w:rPr>
        <w:t xml:space="preserve">if the applicant is eligible for an experimental license, </w:t>
      </w:r>
    </w:p>
    <w:p w:rsidR="00EA13AF" w:rsidRPr="00901D8A" w:rsidRDefault="00EA13AF" w:rsidP="00E85181">
      <w:pPr>
        <w:ind w:firstLine="360"/>
        <w:rPr>
          <w:szCs w:val="22"/>
          <w:shd w:val="clear" w:color="auto" w:fill="FFFFFF"/>
        </w:rPr>
      </w:pPr>
    </w:p>
    <w:p w:rsidR="00E85181" w:rsidRPr="00901D8A" w:rsidRDefault="002153E6" w:rsidP="00E85181">
      <w:pPr>
        <w:ind w:firstLine="360"/>
        <w:rPr>
          <w:szCs w:val="22"/>
          <w:shd w:val="clear" w:color="auto" w:fill="FFFFFF"/>
        </w:rPr>
      </w:pPr>
      <w:r w:rsidRPr="00901D8A">
        <w:rPr>
          <w:szCs w:val="22"/>
          <w:shd w:val="clear" w:color="auto" w:fill="FFFFFF"/>
        </w:rPr>
        <w:t>(2)</w:t>
      </w:r>
      <w:r w:rsidR="00E85181" w:rsidRPr="00901D8A">
        <w:rPr>
          <w:szCs w:val="22"/>
          <w:shd w:val="clear" w:color="auto" w:fill="FFFFFF"/>
        </w:rPr>
        <w:t xml:space="preserve"> </w:t>
      </w:r>
      <w:proofErr w:type="gramStart"/>
      <w:r w:rsidR="00E85181" w:rsidRPr="00901D8A">
        <w:rPr>
          <w:szCs w:val="22"/>
          <w:shd w:val="clear" w:color="auto" w:fill="FFFFFF"/>
        </w:rPr>
        <w:t>to</w:t>
      </w:r>
      <w:proofErr w:type="gramEnd"/>
      <w:r w:rsidRPr="00901D8A">
        <w:rPr>
          <w:szCs w:val="22"/>
          <w:shd w:val="clear" w:color="auto" w:fill="FFFFFF"/>
        </w:rPr>
        <w:t xml:space="preserve"> </w:t>
      </w:r>
      <w:r w:rsidR="004937F4" w:rsidRPr="00901D8A">
        <w:rPr>
          <w:szCs w:val="22"/>
          <w:shd w:val="clear" w:color="auto" w:fill="FFFFFF"/>
        </w:rPr>
        <w:t xml:space="preserve">state </w:t>
      </w:r>
      <w:r w:rsidR="00E85181" w:rsidRPr="00901D8A">
        <w:rPr>
          <w:szCs w:val="22"/>
          <w:shd w:val="clear" w:color="auto" w:fill="FFFFFF"/>
        </w:rPr>
        <w:t>t</w:t>
      </w:r>
      <w:r w:rsidRPr="00901D8A">
        <w:rPr>
          <w:szCs w:val="22"/>
          <w:shd w:val="clear" w:color="auto" w:fill="FFFFFF"/>
        </w:rPr>
        <w:t xml:space="preserve">he purpose of the experiment, </w:t>
      </w:r>
    </w:p>
    <w:p w:rsidR="00EA13AF" w:rsidRPr="00901D8A" w:rsidRDefault="00EA13AF" w:rsidP="00E85181">
      <w:pPr>
        <w:ind w:firstLine="360"/>
        <w:rPr>
          <w:szCs w:val="22"/>
          <w:shd w:val="clear" w:color="auto" w:fill="FFFFFF"/>
        </w:rPr>
      </w:pPr>
    </w:p>
    <w:p w:rsidR="00E85181" w:rsidRPr="00901D8A" w:rsidRDefault="002153E6" w:rsidP="00E85181">
      <w:pPr>
        <w:ind w:firstLine="360"/>
        <w:rPr>
          <w:szCs w:val="22"/>
          <w:shd w:val="clear" w:color="auto" w:fill="FFFFFF"/>
        </w:rPr>
      </w:pPr>
      <w:r w:rsidRPr="00901D8A">
        <w:rPr>
          <w:szCs w:val="22"/>
          <w:shd w:val="clear" w:color="auto" w:fill="FFFFFF"/>
        </w:rPr>
        <w:t xml:space="preserve">(3) </w:t>
      </w:r>
      <w:proofErr w:type="gramStart"/>
      <w:r w:rsidR="00E85181" w:rsidRPr="00901D8A">
        <w:rPr>
          <w:szCs w:val="22"/>
          <w:shd w:val="clear" w:color="auto" w:fill="FFFFFF"/>
        </w:rPr>
        <w:t>to</w:t>
      </w:r>
      <w:proofErr w:type="gramEnd"/>
      <w:r w:rsidR="00E85181" w:rsidRPr="00901D8A">
        <w:rPr>
          <w:szCs w:val="22"/>
          <w:shd w:val="clear" w:color="auto" w:fill="FFFFFF"/>
        </w:rPr>
        <w:t xml:space="preserve"> </w:t>
      </w:r>
      <w:r w:rsidRPr="00901D8A">
        <w:rPr>
          <w:szCs w:val="22"/>
          <w:shd w:val="clear" w:color="auto" w:fill="FFFFFF"/>
        </w:rPr>
        <w:t>compl</w:t>
      </w:r>
      <w:r w:rsidR="00E85181" w:rsidRPr="00901D8A">
        <w:rPr>
          <w:szCs w:val="22"/>
          <w:shd w:val="clear" w:color="auto" w:fill="FFFFFF"/>
        </w:rPr>
        <w:t>y</w:t>
      </w:r>
      <w:r w:rsidRPr="00901D8A">
        <w:rPr>
          <w:szCs w:val="22"/>
          <w:shd w:val="clear" w:color="auto" w:fill="FFFFFF"/>
        </w:rPr>
        <w:t xml:space="preserve"> with the requirements of </w:t>
      </w:r>
      <w:r w:rsidR="00EA09A5" w:rsidRPr="00901D8A">
        <w:rPr>
          <w:szCs w:val="22"/>
          <w:shd w:val="clear" w:color="auto" w:fill="FFFFFF"/>
        </w:rPr>
        <w:t xml:space="preserve">47 CFR </w:t>
      </w:r>
      <w:r w:rsidRPr="00901D8A">
        <w:rPr>
          <w:szCs w:val="22"/>
          <w:shd w:val="clear" w:color="auto" w:fill="FFFFFF"/>
        </w:rPr>
        <w:t>Part 5 of the FCC rules</w:t>
      </w:r>
      <w:r w:rsidR="00EA09A5" w:rsidRPr="00901D8A">
        <w:rPr>
          <w:szCs w:val="22"/>
          <w:shd w:val="clear" w:color="auto" w:fill="FFFFFF"/>
        </w:rPr>
        <w:t>,</w:t>
      </w:r>
      <w:r w:rsidRPr="00901D8A">
        <w:rPr>
          <w:szCs w:val="22"/>
          <w:shd w:val="clear" w:color="auto" w:fill="FFFFFF"/>
        </w:rPr>
        <w:t xml:space="preserve"> and </w:t>
      </w:r>
    </w:p>
    <w:p w:rsidR="00EA13AF" w:rsidRPr="00901D8A" w:rsidRDefault="00EA13AF" w:rsidP="00E85181">
      <w:pPr>
        <w:ind w:firstLine="360"/>
        <w:rPr>
          <w:szCs w:val="22"/>
          <w:shd w:val="clear" w:color="auto" w:fill="FFFFFF"/>
        </w:rPr>
      </w:pPr>
    </w:p>
    <w:p w:rsidR="00E85181" w:rsidRPr="00BB5C01" w:rsidRDefault="00E85181" w:rsidP="00E85181">
      <w:pPr>
        <w:ind w:firstLine="360"/>
        <w:rPr>
          <w:szCs w:val="22"/>
        </w:rPr>
      </w:pPr>
      <w:r w:rsidRPr="00901D8A">
        <w:rPr>
          <w:szCs w:val="22"/>
          <w:shd w:val="clear" w:color="auto" w:fill="FFFFFF"/>
        </w:rPr>
        <w:t xml:space="preserve">(4) </w:t>
      </w:r>
      <w:proofErr w:type="gramStart"/>
      <w:r w:rsidRPr="00901D8A">
        <w:rPr>
          <w:szCs w:val="22"/>
          <w:shd w:val="clear" w:color="auto" w:fill="FFFFFF"/>
        </w:rPr>
        <w:t>if</w:t>
      </w:r>
      <w:proofErr w:type="gramEnd"/>
      <w:r w:rsidRPr="00901D8A">
        <w:rPr>
          <w:szCs w:val="22"/>
          <w:shd w:val="clear" w:color="auto" w:fill="FFFFFF"/>
        </w:rPr>
        <w:t xml:space="preserve"> </w:t>
      </w:r>
      <w:r w:rsidR="002153E6" w:rsidRPr="00901D8A">
        <w:rPr>
          <w:szCs w:val="22"/>
          <w:shd w:val="clear" w:color="auto" w:fill="FFFFFF"/>
        </w:rPr>
        <w:t>the proposed operation</w:t>
      </w:r>
      <w:r w:rsidR="002153E6" w:rsidRPr="00BB5C01">
        <w:rPr>
          <w:szCs w:val="22"/>
        </w:rPr>
        <w:t xml:space="preserve"> will cause interference to existing operations.  </w:t>
      </w:r>
    </w:p>
    <w:p w:rsidR="00E85181" w:rsidRPr="00BB5C01" w:rsidRDefault="00E85181" w:rsidP="00E85181">
      <w:pPr>
        <w:ind w:firstLine="360"/>
        <w:rPr>
          <w:szCs w:val="22"/>
        </w:rPr>
      </w:pPr>
    </w:p>
    <w:p w:rsidR="002153E6" w:rsidRPr="00BB5C01" w:rsidRDefault="002153E6" w:rsidP="00F63E6F">
      <w:pPr>
        <w:tabs>
          <w:tab w:val="left" w:pos="720"/>
        </w:tabs>
        <w:ind w:left="360"/>
        <w:rPr>
          <w:szCs w:val="22"/>
        </w:rPr>
      </w:pPr>
      <w:r w:rsidRPr="00BB5C01">
        <w:rPr>
          <w:szCs w:val="22"/>
        </w:rPr>
        <w:t xml:space="preserve">The FCC could not grant an experimental license without the information contained on this form. </w:t>
      </w:r>
    </w:p>
    <w:p w:rsidR="002153E6" w:rsidRPr="00BB5C01" w:rsidRDefault="002153E6">
      <w:pPr>
        <w:rPr>
          <w:szCs w:val="22"/>
        </w:rPr>
      </w:pPr>
    </w:p>
    <w:p w:rsidR="00277729" w:rsidRDefault="00027B6B" w:rsidP="009E4665">
      <w:pPr>
        <w:numPr>
          <w:ilvl w:val="0"/>
          <w:numId w:val="3"/>
        </w:numPr>
        <w:rPr>
          <w:szCs w:val="22"/>
        </w:rPr>
      </w:pPr>
      <w:r w:rsidRPr="00BB5C01">
        <w:rPr>
          <w:szCs w:val="22"/>
        </w:rPr>
        <w:t xml:space="preserve">On </w:t>
      </w:r>
      <w:smartTag w:uri="urn:schemas-microsoft-com:office:smarttags" w:element="date">
        <w:smartTagPr>
          <w:attr w:name="Year" w:val="2003"/>
          <w:attr w:name="Day" w:val="23"/>
          <w:attr w:name="Month" w:val="8"/>
        </w:smartTagPr>
        <w:r w:rsidRPr="00BB5C01">
          <w:rPr>
            <w:szCs w:val="22"/>
          </w:rPr>
          <w:t>August 23, 2003</w:t>
        </w:r>
      </w:smartTag>
      <w:r w:rsidRPr="00BB5C01">
        <w:rPr>
          <w:szCs w:val="22"/>
        </w:rPr>
        <w:t xml:space="preserve">, the Commission released an </w:t>
      </w:r>
      <w:r w:rsidRPr="004C15BD">
        <w:rPr>
          <w:i/>
          <w:szCs w:val="22"/>
        </w:rPr>
        <w:t>Order</w:t>
      </w:r>
      <w:r w:rsidRPr="00BB5C01">
        <w:rPr>
          <w:szCs w:val="22"/>
        </w:rPr>
        <w:t xml:space="preserve"> “Amendment of Part 5 of the Commission’s rules to Require Electronic Filing of Applications for </w:t>
      </w:r>
      <w:r w:rsidR="002153E6" w:rsidRPr="00BB5C01">
        <w:rPr>
          <w:szCs w:val="22"/>
        </w:rPr>
        <w:t>Experimental</w:t>
      </w:r>
      <w:r w:rsidRPr="00BB5C01">
        <w:rPr>
          <w:szCs w:val="22"/>
        </w:rPr>
        <w:t xml:space="preserve"> Radio</w:t>
      </w:r>
      <w:r w:rsidR="002153E6" w:rsidRPr="00BB5C01">
        <w:rPr>
          <w:szCs w:val="22"/>
        </w:rPr>
        <w:t xml:space="preserve"> Licens</w:t>
      </w:r>
      <w:r w:rsidRPr="00BB5C01">
        <w:rPr>
          <w:szCs w:val="22"/>
        </w:rPr>
        <w:t>es and Authorizations</w:t>
      </w:r>
      <w:r w:rsidR="004C15BD">
        <w:rPr>
          <w:szCs w:val="22"/>
        </w:rPr>
        <w:t>,</w:t>
      </w:r>
      <w:r w:rsidR="00B17CDB" w:rsidRPr="00BB5C01">
        <w:rPr>
          <w:szCs w:val="22"/>
        </w:rPr>
        <w:t>”</w:t>
      </w:r>
      <w:r w:rsidRPr="00BB5C01">
        <w:rPr>
          <w:szCs w:val="22"/>
        </w:rPr>
        <w:t xml:space="preserve"> FCC 03-207</w:t>
      </w:r>
      <w:r w:rsidR="00B17CDB" w:rsidRPr="00BB5C01">
        <w:rPr>
          <w:szCs w:val="22"/>
        </w:rPr>
        <w:t xml:space="preserve">, 68 FR 59335, </w:t>
      </w:r>
      <w:smartTag w:uri="urn:schemas-microsoft-com:office:smarttags" w:element="date">
        <w:smartTagPr>
          <w:attr w:name="Year" w:val="2003"/>
          <w:attr w:name="Day" w:val="15"/>
          <w:attr w:name="Month" w:val="10"/>
        </w:smartTagPr>
        <w:r w:rsidR="00B17CDB" w:rsidRPr="00BB5C01">
          <w:rPr>
            <w:szCs w:val="22"/>
          </w:rPr>
          <w:t>October 15, 2003</w:t>
        </w:r>
      </w:smartTag>
      <w:r w:rsidRPr="00BB5C01">
        <w:rPr>
          <w:szCs w:val="22"/>
        </w:rPr>
        <w:t xml:space="preserve">.  </w:t>
      </w:r>
    </w:p>
    <w:p w:rsidR="00277729" w:rsidRPr="002E2A43" w:rsidRDefault="00277729" w:rsidP="00277729">
      <w:pPr>
        <w:rPr>
          <w:szCs w:val="22"/>
          <w:shd w:val="clear" w:color="auto" w:fill="FFFF99"/>
        </w:rPr>
      </w:pPr>
    </w:p>
    <w:p w:rsidR="00187EA6" w:rsidRPr="0006334B" w:rsidRDefault="00446D7C" w:rsidP="00446D7C">
      <w:pPr>
        <w:ind w:left="720" w:hanging="360"/>
        <w:rPr>
          <w:szCs w:val="22"/>
          <w:shd w:val="clear" w:color="auto" w:fill="FFFFFF"/>
        </w:rPr>
      </w:pPr>
      <w:r>
        <w:rPr>
          <w:szCs w:val="22"/>
          <w:shd w:val="clear" w:color="auto" w:fill="FFFFFF"/>
        </w:rPr>
        <w:t>(a)</w:t>
      </w:r>
      <w:r>
        <w:rPr>
          <w:szCs w:val="22"/>
          <w:shd w:val="clear" w:color="auto" w:fill="FFFFFF"/>
        </w:rPr>
        <w:tab/>
      </w:r>
      <w:r w:rsidR="00027B6B" w:rsidRPr="0006334B">
        <w:rPr>
          <w:szCs w:val="22"/>
          <w:shd w:val="clear" w:color="auto" w:fill="FFFFFF"/>
        </w:rPr>
        <w:t>Mandatory electronic filing of applications for Experimental Radio licenses</w:t>
      </w:r>
      <w:r w:rsidR="000B0AAC" w:rsidRPr="0006334B">
        <w:rPr>
          <w:szCs w:val="22"/>
          <w:shd w:val="clear" w:color="auto" w:fill="FFFFFF"/>
        </w:rPr>
        <w:t>, including FCC Form 442</w:t>
      </w:r>
      <w:r w:rsidR="00027B6B" w:rsidRPr="0006334B">
        <w:rPr>
          <w:szCs w:val="22"/>
          <w:shd w:val="clear" w:color="auto" w:fill="FFFFFF"/>
        </w:rPr>
        <w:t xml:space="preserve"> commenced on </w:t>
      </w:r>
      <w:smartTag w:uri="urn:schemas-microsoft-com:office:smarttags" w:element="date">
        <w:smartTagPr>
          <w:attr w:name="Month" w:val="1"/>
          <w:attr w:name="Day" w:val="1"/>
          <w:attr w:name="Year" w:val="2004"/>
        </w:smartTagPr>
        <w:r w:rsidR="00027B6B" w:rsidRPr="0006334B">
          <w:rPr>
            <w:szCs w:val="22"/>
            <w:shd w:val="clear" w:color="auto" w:fill="FFFFFF"/>
          </w:rPr>
          <w:t>January 1, 2004</w:t>
        </w:r>
      </w:smartTag>
      <w:r w:rsidR="00027B6B" w:rsidRPr="0006334B">
        <w:rPr>
          <w:szCs w:val="22"/>
          <w:shd w:val="clear" w:color="auto" w:fill="FFFFFF"/>
        </w:rPr>
        <w:t xml:space="preserve">.  This change is reflected in the amendments to Part 5 of the Commission’s rules, 47 CFR §§ 5.1-5.125.  </w:t>
      </w:r>
    </w:p>
    <w:p w:rsidR="000B0AAC" w:rsidRPr="0006334B" w:rsidRDefault="000B0AAC" w:rsidP="000B0AAC">
      <w:pPr>
        <w:ind w:left="360"/>
        <w:rPr>
          <w:szCs w:val="22"/>
          <w:shd w:val="clear" w:color="auto" w:fill="FFFFFF"/>
        </w:rPr>
      </w:pPr>
    </w:p>
    <w:p w:rsidR="009E4665" w:rsidRPr="0006334B" w:rsidRDefault="00446D7C" w:rsidP="00446D7C">
      <w:pPr>
        <w:ind w:left="720" w:hanging="360"/>
        <w:rPr>
          <w:szCs w:val="22"/>
          <w:shd w:val="clear" w:color="auto" w:fill="FFFFFF"/>
        </w:rPr>
      </w:pPr>
      <w:r>
        <w:rPr>
          <w:szCs w:val="22"/>
          <w:shd w:val="clear" w:color="auto" w:fill="FFFFFF"/>
        </w:rPr>
        <w:t>(b)</w:t>
      </w:r>
      <w:r>
        <w:rPr>
          <w:szCs w:val="22"/>
          <w:shd w:val="clear" w:color="auto" w:fill="FFFFFF"/>
        </w:rPr>
        <w:tab/>
      </w:r>
      <w:r w:rsidR="009E4665" w:rsidRPr="0006334B">
        <w:rPr>
          <w:szCs w:val="22"/>
          <w:shd w:val="clear" w:color="auto" w:fill="FFFFFF"/>
        </w:rPr>
        <w:t>The Commission will not accept the p</w:t>
      </w:r>
      <w:r w:rsidR="000B0AAC" w:rsidRPr="0006334B">
        <w:rPr>
          <w:szCs w:val="22"/>
          <w:shd w:val="clear" w:color="auto" w:fill="FFFFFF"/>
        </w:rPr>
        <w:t>aper version of FCC F</w:t>
      </w:r>
      <w:r w:rsidR="009E4665" w:rsidRPr="0006334B">
        <w:rPr>
          <w:szCs w:val="22"/>
          <w:shd w:val="clear" w:color="auto" w:fill="FFFFFF"/>
        </w:rPr>
        <w:t xml:space="preserve">orm </w:t>
      </w:r>
      <w:r w:rsidR="000B0AAC" w:rsidRPr="0006334B">
        <w:rPr>
          <w:szCs w:val="22"/>
          <w:shd w:val="clear" w:color="auto" w:fill="FFFFFF"/>
        </w:rPr>
        <w:t xml:space="preserve">442 </w:t>
      </w:r>
      <w:r w:rsidR="009E4665" w:rsidRPr="0006334B">
        <w:rPr>
          <w:szCs w:val="22"/>
          <w:shd w:val="clear" w:color="auto" w:fill="FFFFFF"/>
        </w:rPr>
        <w:t xml:space="preserve">unless </w:t>
      </w:r>
      <w:r w:rsidR="000B0AAC" w:rsidRPr="0006334B">
        <w:rPr>
          <w:szCs w:val="22"/>
          <w:shd w:val="clear" w:color="auto" w:fill="FFFFFF"/>
        </w:rPr>
        <w:t xml:space="preserve">it is </w:t>
      </w:r>
      <w:r w:rsidR="009E4665" w:rsidRPr="0006334B">
        <w:rPr>
          <w:szCs w:val="22"/>
          <w:shd w:val="clear" w:color="auto" w:fill="FFFFFF"/>
        </w:rPr>
        <w:t xml:space="preserve">accompanied by an appropriate request for waiver of the electronic filing requirement. </w:t>
      </w:r>
    </w:p>
    <w:p w:rsidR="00660972" w:rsidRPr="00BB5C01" w:rsidRDefault="00660972" w:rsidP="009E4665">
      <w:pPr>
        <w:rPr>
          <w:szCs w:val="22"/>
        </w:rPr>
      </w:pPr>
    </w:p>
    <w:p w:rsidR="002153E6" w:rsidRPr="00BB5C01" w:rsidRDefault="002153E6">
      <w:pPr>
        <w:numPr>
          <w:ilvl w:val="0"/>
          <w:numId w:val="3"/>
        </w:numPr>
        <w:rPr>
          <w:szCs w:val="22"/>
        </w:rPr>
      </w:pPr>
      <w:r w:rsidRPr="00BB5C01">
        <w:rPr>
          <w:szCs w:val="22"/>
        </w:rPr>
        <w:t>The FCC is the only agency that issues licenses to non-government applicants.  Therefore, no duplication exists.</w:t>
      </w:r>
    </w:p>
    <w:p w:rsidR="002153E6" w:rsidRPr="00BB5C01" w:rsidRDefault="002153E6">
      <w:pPr>
        <w:rPr>
          <w:szCs w:val="22"/>
        </w:rPr>
      </w:pPr>
    </w:p>
    <w:p w:rsidR="002153E6" w:rsidRPr="00BB5C01" w:rsidRDefault="002153E6">
      <w:pPr>
        <w:numPr>
          <w:ilvl w:val="0"/>
          <w:numId w:val="3"/>
        </w:numPr>
        <w:rPr>
          <w:szCs w:val="22"/>
        </w:rPr>
      </w:pPr>
      <w:r w:rsidRPr="00BB5C01">
        <w:rPr>
          <w:szCs w:val="22"/>
        </w:rPr>
        <w:lastRenderedPageBreak/>
        <w:t xml:space="preserve">The information collected is the minimum required by the FCC to make the determination to issue an experimental license.  The same information is required regardless of the type of applicant.  </w:t>
      </w:r>
      <w:r w:rsidR="00513B42" w:rsidRPr="00BB5C01">
        <w:rPr>
          <w:szCs w:val="22"/>
        </w:rPr>
        <w:t>This i</w:t>
      </w:r>
      <w:r w:rsidRPr="00BB5C01">
        <w:rPr>
          <w:szCs w:val="22"/>
        </w:rPr>
        <w:t xml:space="preserve">nformation collection is only required for new or modified requests for </w:t>
      </w:r>
      <w:r w:rsidR="009C4E31" w:rsidRPr="00BB5C01">
        <w:rPr>
          <w:szCs w:val="22"/>
        </w:rPr>
        <w:t xml:space="preserve">a </w:t>
      </w:r>
      <w:r w:rsidRPr="00BB5C01">
        <w:rPr>
          <w:szCs w:val="22"/>
        </w:rPr>
        <w:t>station license.</w:t>
      </w:r>
    </w:p>
    <w:p w:rsidR="002153E6" w:rsidRPr="00BB5C01" w:rsidRDefault="002153E6">
      <w:pPr>
        <w:rPr>
          <w:szCs w:val="22"/>
        </w:rPr>
      </w:pPr>
    </w:p>
    <w:p w:rsidR="00561CE1" w:rsidRDefault="002153E6" w:rsidP="00261B60">
      <w:pPr>
        <w:numPr>
          <w:ilvl w:val="0"/>
          <w:numId w:val="3"/>
        </w:numPr>
        <w:rPr>
          <w:szCs w:val="22"/>
        </w:rPr>
      </w:pPr>
      <w:r w:rsidRPr="00416724">
        <w:rPr>
          <w:szCs w:val="22"/>
        </w:rPr>
        <w:t>If the collection is not conducted, the information will not be available elsewhere in the Federal Government.</w:t>
      </w:r>
      <w:r w:rsidR="00FE1F7F" w:rsidRPr="00261B60">
        <w:rPr>
          <w:szCs w:val="22"/>
        </w:rPr>
        <w:t xml:space="preserve">  Applicants applying for an FCC license to operate a new or modified experimental radio station are required to file FCC Form 442, under 47 CFR §§ 5.55(a)-(c), and 5.59 of the FCC Rules and Regulations.  If the information is not collected the application cannot be granted and there will be no experimental radio stations.</w:t>
      </w:r>
      <w:r w:rsidR="000418EA" w:rsidRPr="00261B60">
        <w:rPr>
          <w:szCs w:val="22"/>
        </w:rPr>
        <w:t xml:space="preserve"> </w:t>
      </w:r>
    </w:p>
    <w:p w:rsidR="00261B60" w:rsidRPr="00416724" w:rsidRDefault="00261B60" w:rsidP="00261B60">
      <w:pPr>
        <w:rPr>
          <w:szCs w:val="22"/>
        </w:rPr>
      </w:pPr>
    </w:p>
    <w:p w:rsidR="002153E6" w:rsidRPr="00BB5C01" w:rsidRDefault="002153E6">
      <w:pPr>
        <w:numPr>
          <w:ilvl w:val="0"/>
          <w:numId w:val="3"/>
        </w:numPr>
        <w:rPr>
          <w:szCs w:val="22"/>
        </w:rPr>
      </w:pPr>
      <w:r w:rsidRPr="00BB5C01">
        <w:rPr>
          <w:szCs w:val="22"/>
        </w:rPr>
        <w:t xml:space="preserve">This collection of information is consistent with the specified guidelines in 5 CFR </w:t>
      </w:r>
      <w:r w:rsidR="00EB7054">
        <w:rPr>
          <w:szCs w:val="22"/>
        </w:rPr>
        <w:t xml:space="preserve">§ </w:t>
      </w:r>
      <w:r w:rsidRPr="00BB5C01">
        <w:rPr>
          <w:szCs w:val="22"/>
        </w:rPr>
        <w:t>1320.6.</w:t>
      </w:r>
    </w:p>
    <w:p w:rsidR="002153E6" w:rsidRPr="00BB5C01" w:rsidRDefault="002153E6">
      <w:pPr>
        <w:rPr>
          <w:szCs w:val="22"/>
        </w:rPr>
      </w:pPr>
    </w:p>
    <w:p w:rsidR="002153E6" w:rsidRDefault="002153E6">
      <w:pPr>
        <w:numPr>
          <w:ilvl w:val="0"/>
          <w:numId w:val="3"/>
        </w:numPr>
        <w:rPr>
          <w:szCs w:val="22"/>
        </w:rPr>
      </w:pPr>
      <w:r w:rsidRPr="00BB5C01">
        <w:rPr>
          <w:szCs w:val="22"/>
        </w:rPr>
        <w:t xml:space="preserve">The Commission published </w:t>
      </w:r>
      <w:r w:rsidR="008A5382" w:rsidRPr="00BB5C01">
        <w:rPr>
          <w:szCs w:val="22"/>
        </w:rPr>
        <w:t xml:space="preserve">a notice in the </w:t>
      </w:r>
      <w:r w:rsidRPr="00BB5C01">
        <w:rPr>
          <w:i/>
          <w:szCs w:val="22"/>
        </w:rPr>
        <w:t xml:space="preserve">Federal </w:t>
      </w:r>
      <w:r w:rsidRPr="00EF586D">
        <w:rPr>
          <w:i/>
          <w:szCs w:val="22"/>
        </w:rPr>
        <w:t>Register</w:t>
      </w:r>
      <w:r w:rsidRPr="00EF586D">
        <w:rPr>
          <w:szCs w:val="22"/>
        </w:rPr>
        <w:t xml:space="preserve"> (</w:t>
      </w:r>
      <w:r w:rsidR="004937F4" w:rsidRPr="00EF586D">
        <w:rPr>
          <w:szCs w:val="22"/>
        </w:rPr>
        <w:t>7</w:t>
      </w:r>
      <w:r w:rsidR="004A7697" w:rsidRPr="00EF586D">
        <w:rPr>
          <w:szCs w:val="22"/>
        </w:rPr>
        <w:t>9</w:t>
      </w:r>
      <w:r w:rsidR="000D3731" w:rsidRPr="00EF586D">
        <w:rPr>
          <w:szCs w:val="22"/>
        </w:rPr>
        <w:t xml:space="preserve"> </w:t>
      </w:r>
      <w:r w:rsidRPr="00EF586D">
        <w:rPr>
          <w:szCs w:val="22"/>
        </w:rPr>
        <w:t xml:space="preserve">FR </w:t>
      </w:r>
      <w:r w:rsidR="00EF586D" w:rsidRPr="00EF586D">
        <w:rPr>
          <w:szCs w:val="22"/>
        </w:rPr>
        <w:t>10145</w:t>
      </w:r>
      <w:r w:rsidRPr="00EF586D">
        <w:rPr>
          <w:szCs w:val="22"/>
        </w:rPr>
        <w:t xml:space="preserve">) </w:t>
      </w:r>
      <w:r w:rsidRPr="00BB5C01">
        <w:rPr>
          <w:szCs w:val="22"/>
        </w:rPr>
        <w:t xml:space="preserve">soliciting comments on </w:t>
      </w:r>
      <w:r w:rsidR="00EF586D" w:rsidRPr="00EF586D">
        <w:rPr>
          <w:szCs w:val="22"/>
        </w:rPr>
        <w:t>February 24</w:t>
      </w:r>
      <w:r w:rsidR="000D3731" w:rsidRPr="00EF586D">
        <w:rPr>
          <w:szCs w:val="22"/>
        </w:rPr>
        <w:t>, 20</w:t>
      </w:r>
      <w:r w:rsidR="003B7C4C" w:rsidRPr="00EF586D">
        <w:rPr>
          <w:szCs w:val="22"/>
        </w:rPr>
        <w:t>1</w:t>
      </w:r>
      <w:r w:rsidR="004A7697" w:rsidRPr="00EF586D">
        <w:rPr>
          <w:szCs w:val="22"/>
        </w:rPr>
        <w:t>4</w:t>
      </w:r>
      <w:r w:rsidRPr="00EF586D">
        <w:rPr>
          <w:szCs w:val="22"/>
        </w:rPr>
        <w:t xml:space="preserve">.  </w:t>
      </w:r>
      <w:r w:rsidRPr="00BB5C01">
        <w:rPr>
          <w:szCs w:val="22"/>
        </w:rPr>
        <w:t xml:space="preserve">No comments were received </w:t>
      </w:r>
      <w:r w:rsidR="00F366D6">
        <w:rPr>
          <w:szCs w:val="22"/>
        </w:rPr>
        <w:t>as a result of the notice.  A reference to the 60 day notice is included in ROCIS.</w:t>
      </w:r>
    </w:p>
    <w:p w:rsidR="00F366D6" w:rsidRPr="00BB5C01" w:rsidRDefault="00F366D6" w:rsidP="00F366D6">
      <w:pPr>
        <w:rPr>
          <w:szCs w:val="22"/>
        </w:rPr>
      </w:pPr>
    </w:p>
    <w:p w:rsidR="002153E6" w:rsidRPr="00BB5C01" w:rsidRDefault="002153E6">
      <w:pPr>
        <w:numPr>
          <w:ilvl w:val="0"/>
          <w:numId w:val="3"/>
        </w:numPr>
        <w:rPr>
          <w:szCs w:val="22"/>
        </w:rPr>
      </w:pPr>
      <w:r w:rsidRPr="00BB5C01">
        <w:rPr>
          <w:szCs w:val="22"/>
        </w:rPr>
        <w:t>No payment or gift is provided to the respondents.</w:t>
      </w:r>
    </w:p>
    <w:p w:rsidR="002153E6" w:rsidRPr="00BB5C01" w:rsidRDefault="002153E6">
      <w:pPr>
        <w:rPr>
          <w:szCs w:val="22"/>
        </w:rPr>
      </w:pPr>
    </w:p>
    <w:p w:rsidR="002153E6" w:rsidRPr="00BB5C01" w:rsidRDefault="002153E6">
      <w:pPr>
        <w:numPr>
          <w:ilvl w:val="0"/>
          <w:numId w:val="3"/>
        </w:numPr>
        <w:rPr>
          <w:szCs w:val="22"/>
        </w:rPr>
      </w:pPr>
      <w:r w:rsidRPr="00BB5C01">
        <w:rPr>
          <w:szCs w:val="22"/>
        </w:rPr>
        <w:t xml:space="preserve">Applicants may request that any information supplied be withheld from public inspection, pursuant to </w:t>
      </w:r>
      <w:r w:rsidR="00A948CE" w:rsidRPr="00BB5C01">
        <w:rPr>
          <w:szCs w:val="22"/>
        </w:rPr>
        <w:t xml:space="preserve">47 CFR </w:t>
      </w:r>
      <w:r w:rsidR="00D579A5">
        <w:rPr>
          <w:szCs w:val="22"/>
        </w:rPr>
        <w:t>§</w:t>
      </w:r>
      <w:r w:rsidRPr="00BB5C01">
        <w:rPr>
          <w:szCs w:val="22"/>
        </w:rPr>
        <w:t xml:space="preserve"> 0.459 of the FCC’s rules.  This request must be justified pursuant to </w:t>
      </w:r>
      <w:r w:rsidR="00A948CE" w:rsidRPr="00BB5C01">
        <w:rPr>
          <w:szCs w:val="22"/>
        </w:rPr>
        <w:t xml:space="preserve">47 CFR </w:t>
      </w:r>
      <w:r w:rsidR="00D579A5">
        <w:rPr>
          <w:szCs w:val="22"/>
        </w:rPr>
        <w:t>§</w:t>
      </w:r>
      <w:r w:rsidRPr="00BB5C01">
        <w:rPr>
          <w:szCs w:val="22"/>
        </w:rPr>
        <w:t xml:space="preserve"> 0.447.</w:t>
      </w:r>
    </w:p>
    <w:p w:rsidR="002153E6" w:rsidRPr="00BB5C01" w:rsidRDefault="002153E6">
      <w:pPr>
        <w:rPr>
          <w:szCs w:val="22"/>
        </w:rPr>
      </w:pPr>
    </w:p>
    <w:p w:rsidR="002153E6" w:rsidRPr="00BB5C01" w:rsidRDefault="002153E6">
      <w:pPr>
        <w:numPr>
          <w:ilvl w:val="0"/>
          <w:numId w:val="3"/>
        </w:numPr>
        <w:rPr>
          <w:szCs w:val="22"/>
        </w:rPr>
      </w:pPr>
      <w:r w:rsidRPr="00BB5C01">
        <w:rPr>
          <w:szCs w:val="22"/>
        </w:rPr>
        <w:t>No sensitive information is required for this collection.</w:t>
      </w:r>
    </w:p>
    <w:p w:rsidR="002153E6" w:rsidRPr="00BB5C01" w:rsidRDefault="002153E6">
      <w:pPr>
        <w:rPr>
          <w:szCs w:val="22"/>
        </w:rPr>
      </w:pPr>
    </w:p>
    <w:p w:rsidR="0020529E" w:rsidRDefault="002153E6" w:rsidP="009F57BA">
      <w:pPr>
        <w:numPr>
          <w:ilvl w:val="0"/>
          <w:numId w:val="3"/>
        </w:numPr>
        <w:rPr>
          <w:szCs w:val="22"/>
        </w:rPr>
      </w:pPr>
      <w:r w:rsidRPr="00BB5C01">
        <w:rPr>
          <w:szCs w:val="22"/>
        </w:rPr>
        <w:t xml:space="preserve">There are approximately </w:t>
      </w:r>
      <w:r w:rsidR="001B6633" w:rsidRPr="00261B60">
        <w:rPr>
          <w:szCs w:val="22"/>
        </w:rPr>
        <w:t>400</w:t>
      </w:r>
      <w:r w:rsidR="001B6633">
        <w:rPr>
          <w:color w:val="FF0000"/>
          <w:szCs w:val="22"/>
        </w:rPr>
        <w:t xml:space="preserve"> </w:t>
      </w:r>
      <w:r w:rsidRPr="00BB5C01">
        <w:rPr>
          <w:szCs w:val="22"/>
        </w:rPr>
        <w:t xml:space="preserve">respondents per year, averaging </w:t>
      </w:r>
      <w:r w:rsidR="00691E22" w:rsidRPr="00BB5C01">
        <w:rPr>
          <w:szCs w:val="22"/>
        </w:rPr>
        <w:t>1.4</w:t>
      </w:r>
      <w:r w:rsidR="00366005" w:rsidRPr="00BB5C01">
        <w:rPr>
          <w:szCs w:val="22"/>
        </w:rPr>
        <w:t xml:space="preserve"> </w:t>
      </w:r>
      <w:r w:rsidRPr="00BB5C01">
        <w:rPr>
          <w:szCs w:val="22"/>
        </w:rPr>
        <w:t>response</w:t>
      </w:r>
      <w:r w:rsidR="00366005" w:rsidRPr="00BB5C01">
        <w:rPr>
          <w:szCs w:val="22"/>
        </w:rPr>
        <w:t>s</w:t>
      </w:r>
      <w:r w:rsidR="003F00DE" w:rsidRPr="00BB5C01">
        <w:rPr>
          <w:szCs w:val="22"/>
        </w:rPr>
        <w:t xml:space="preserve"> per respondent, per year</w:t>
      </w:r>
      <w:r w:rsidR="0056229A">
        <w:rPr>
          <w:szCs w:val="22"/>
        </w:rPr>
        <w:t>:</w:t>
      </w:r>
      <w:r w:rsidR="003F00DE" w:rsidRPr="00BB5C01">
        <w:rPr>
          <w:szCs w:val="22"/>
        </w:rPr>
        <w:t xml:space="preserve"> </w:t>
      </w:r>
    </w:p>
    <w:p w:rsidR="0020529E" w:rsidRDefault="0020529E" w:rsidP="0020529E">
      <w:pPr>
        <w:rPr>
          <w:szCs w:val="22"/>
        </w:rPr>
      </w:pPr>
    </w:p>
    <w:p w:rsidR="0056229A" w:rsidRDefault="0056229A" w:rsidP="0056229A">
      <w:pPr>
        <w:ind w:left="720" w:hanging="360"/>
        <w:rPr>
          <w:szCs w:val="22"/>
        </w:rPr>
      </w:pPr>
      <w:r>
        <w:rPr>
          <w:szCs w:val="22"/>
        </w:rPr>
        <w:t xml:space="preserve">(a) </w:t>
      </w:r>
      <w:r>
        <w:rPr>
          <w:szCs w:val="22"/>
        </w:rPr>
        <w:tab/>
      </w:r>
      <w:r w:rsidR="00D60931" w:rsidRPr="00BB5C01">
        <w:rPr>
          <w:szCs w:val="22"/>
        </w:rPr>
        <w:t xml:space="preserve">We estimate that it will take an applicant </w:t>
      </w:r>
      <w:r w:rsidR="0020529E">
        <w:rPr>
          <w:szCs w:val="22"/>
        </w:rPr>
        <w:t xml:space="preserve">(respondent) </w:t>
      </w:r>
      <w:r w:rsidR="00D60931" w:rsidRPr="00BB5C01">
        <w:rPr>
          <w:szCs w:val="22"/>
        </w:rPr>
        <w:t xml:space="preserve">approximately three hours </w:t>
      </w:r>
      <w:r w:rsidR="002153E6" w:rsidRPr="00BB5C01">
        <w:rPr>
          <w:szCs w:val="22"/>
        </w:rPr>
        <w:t xml:space="preserve">to read the directions, </w:t>
      </w:r>
      <w:r w:rsidR="009E6EC1" w:rsidRPr="00BB5C01">
        <w:rPr>
          <w:szCs w:val="22"/>
        </w:rPr>
        <w:t xml:space="preserve">to </w:t>
      </w:r>
      <w:r w:rsidR="002153E6" w:rsidRPr="00BB5C01">
        <w:rPr>
          <w:szCs w:val="22"/>
        </w:rPr>
        <w:t xml:space="preserve">perform any necessary calculations, </w:t>
      </w:r>
      <w:r w:rsidR="009E6EC1" w:rsidRPr="00BB5C01">
        <w:rPr>
          <w:szCs w:val="22"/>
        </w:rPr>
        <w:t xml:space="preserve">to </w:t>
      </w:r>
      <w:r w:rsidR="002153E6" w:rsidRPr="00BB5C01">
        <w:rPr>
          <w:szCs w:val="22"/>
        </w:rPr>
        <w:t>answer the question</w:t>
      </w:r>
      <w:r w:rsidR="004937F4" w:rsidRPr="00BB5C01">
        <w:rPr>
          <w:szCs w:val="22"/>
        </w:rPr>
        <w:t>s</w:t>
      </w:r>
      <w:r w:rsidR="002153E6" w:rsidRPr="00BB5C01">
        <w:rPr>
          <w:szCs w:val="22"/>
        </w:rPr>
        <w:t xml:space="preserve"> regarding significant environmental impact, </w:t>
      </w:r>
      <w:r w:rsidR="009E6EC1" w:rsidRPr="00BB5C01">
        <w:rPr>
          <w:szCs w:val="22"/>
        </w:rPr>
        <w:t xml:space="preserve">to </w:t>
      </w:r>
      <w:r w:rsidR="002153E6" w:rsidRPr="00BB5C01">
        <w:rPr>
          <w:szCs w:val="22"/>
        </w:rPr>
        <w:t>describe the program of experimentation</w:t>
      </w:r>
      <w:r w:rsidR="009E6EC1" w:rsidRPr="00BB5C01">
        <w:rPr>
          <w:szCs w:val="22"/>
        </w:rPr>
        <w:t>, and t</w:t>
      </w:r>
      <w:r w:rsidR="002153E6" w:rsidRPr="00BB5C01">
        <w:rPr>
          <w:szCs w:val="22"/>
        </w:rPr>
        <w:t xml:space="preserve">o read the instructions for the fee processing data.  </w:t>
      </w:r>
    </w:p>
    <w:p w:rsidR="0056229A" w:rsidRPr="00BD52CA" w:rsidRDefault="0056229A" w:rsidP="0056229A">
      <w:pPr>
        <w:rPr>
          <w:szCs w:val="22"/>
          <w:shd w:val="clear" w:color="auto" w:fill="FFFFFF"/>
        </w:rPr>
      </w:pPr>
    </w:p>
    <w:p w:rsidR="00A32B71" w:rsidRPr="00BD52CA" w:rsidRDefault="0056229A" w:rsidP="00786D36">
      <w:pPr>
        <w:ind w:left="720" w:hanging="360"/>
        <w:rPr>
          <w:szCs w:val="22"/>
          <w:shd w:val="clear" w:color="auto" w:fill="FFFFFF"/>
        </w:rPr>
      </w:pPr>
      <w:r w:rsidRPr="00BD52CA">
        <w:rPr>
          <w:szCs w:val="22"/>
          <w:shd w:val="clear" w:color="auto" w:fill="FFFFFF"/>
        </w:rPr>
        <w:t xml:space="preserve">(b) </w:t>
      </w:r>
      <w:r w:rsidR="002153E6" w:rsidRPr="00BD52CA">
        <w:rPr>
          <w:szCs w:val="22"/>
          <w:shd w:val="clear" w:color="auto" w:fill="FFFFFF"/>
        </w:rPr>
        <w:t xml:space="preserve">The estimated time to type </w:t>
      </w:r>
      <w:r w:rsidRPr="00BD52CA">
        <w:rPr>
          <w:szCs w:val="22"/>
          <w:shd w:val="clear" w:color="auto" w:fill="FFFFFF"/>
        </w:rPr>
        <w:t>information into FCC F</w:t>
      </w:r>
      <w:r w:rsidR="002153E6" w:rsidRPr="00BD52CA">
        <w:rPr>
          <w:szCs w:val="22"/>
          <w:shd w:val="clear" w:color="auto" w:fill="FFFFFF"/>
        </w:rPr>
        <w:t xml:space="preserve">orm </w:t>
      </w:r>
      <w:r w:rsidRPr="00BD52CA">
        <w:rPr>
          <w:szCs w:val="22"/>
          <w:shd w:val="clear" w:color="auto" w:fill="FFFFFF"/>
        </w:rPr>
        <w:t xml:space="preserve">442 </w:t>
      </w:r>
      <w:r w:rsidR="00110A00" w:rsidRPr="00BD52CA">
        <w:rPr>
          <w:szCs w:val="22"/>
          <w:shd w:val="clear" w:color="auto" w:fill="FFFFFF"/>
        </w:rPr>
        <w:t xml:space="preserve">on the FCC Internet Web page </w:t>
      </w:r>
      <w:r w:rsidR="00110A00" w:rsidRPr="00BD52CA">
        <w:rPr>
          <w:color w:val="0000FF"/>
          <w:szCs w:val="22"/>
          <w:u w:val="single"/>
          <w:shd w:val="clear" w:color="auto" w:fill="FFFFFF"/>
        </w:rPr>
        <w:t>www.fcc.gov</w:t>
      </w:r>
      <w:r w:rsidR="00110A00" w:rsidRPr="00BD52CA">
        <w:rPr>
          <w:szCs w:val="22"/>
          <w:shd w:val="clear" w:color="auto" w:fill="FFFFFF"/>
        </w:rPr>
        <w:t xml:space="preserve"> </w:t>
      </w:r>
      <w:r w:rsidR="0020503B" w:rsidRPr="00BD52CA">
        <w:rPr>
          <w:szCs w:val="22"/>
          <w:shd w:val="clear" w:color="auto" w:fill="FFFFFF"/>
        </w:rPr>
        <w:t xml:space="preserve">is 1 hour.  </w:t>
      </w:r>
      <w:r w:rsidR="00786D36" w:rsidRPr="00BD52CA">
        <w:rPr>
          <w:szCs w:val="22"/>
          <w:shd w:val="clear" w:color="auto" w:fill="FFFFFF"/>
        </w:rPr>
        <w:t xml:space="preserve">The </w:t>
      </w:r>
      <w:r w:rsidR="00A32B71" w:rsidRPr="00BD52CA">
        <w:rPr>
          <w:szCs w:val="22"/>
          <w:shd w:val="clear" w:color="auto" w:fill="FFFFFF"/>
        </w:rPr>
        <w:t xml:space="preserve">Electronic Filing System </w:t>
      </w:r>
      <w:r w:rsidR="004249E1" w:rsidRPr="00BD52CA">
        <w:rPr>
          <w:szCs w:val="22"/>
          <w:shd w:val="clear" w:color="auto" w:fill="FFFFFF"/>
        </w:rPr>
        <w:t xml:space="preserve">(ELS) </w:t>
      </w:r>
      <w:r w:rsidR="00A32B71" w:rsidRPr="00BD52CA">
        <w:rPr>
          <w:szCs w:val="22"/>
          <w:shd w:val="clear" w:color="auto" w:fill="FFFFFF"/>
        </w:rPr>
        <w:t>automatically generates the date</w:t>
      </w:r>
      <w:r w:rsidR="00786D36" w:rsidRPr="00BD52CA">
        <w:rPr>
          <w:szCs w:val="22"/>
          <w:shd w:val="clear" w:color="auto" w:fill="FFFFFF"/>
        </w:rPr>
        <w:t>/data</w:t>
      </w:r>
      <w:r w:rsidR="00A32B71" w:rsidRPr="00BD52CA">
        <w:rPr>
          <w:szCs w:val="22"/>
          <w:shd w:val="clear" w:color="auto" w:fill="FFFFFF"/>
        </w:rPr>
        <w:t xml:space="preserve"> when the application is created</w:t>
      </w:r>
      <w:r w:rsidR="004249E1" w:rsidRPr="00BD52CA">
        <w:rPr>
          <w:szCs w:val="22"/>
          <w:shd w:val="clear" w:color="auto" w:fill="FFFFFF"/>
        </w:rPr>
        <w:t xml:space="preserve"> by the applicant</w:t>
      </w:r>
      <w:r w:rsidR="00A32B71" w:rsidRPr="00BD52CA">
        <w:rPr>
          <w:szCs w:val="22"/>
          <w:shd w:val="clear" w:color="auto" w:fill="FFFFFF"/>
        </w:rPr>
        <w:t xml:space="preserve"> known as the “Date Entered” and another date known as “Receipt Date” when it is submitted </w:t>
      </w:r>
      <w:r w:rsidR="004249E1" w:rsidRPr="00BD52CA">
        <w:rPr>
          <w:szCs w:val="22"/>
          <w:shd w:val="clear" w:color="auto" w:fill="FFFFFF"/>
        </w:rPr>
        <w:t xml:space="preserve">by the applicant </w:t>
      </w:r>
      <w:r w:rsidR="00A32B71" w:rsidRPr="00BD52CA">
        <w:rPr>
          <w:szCs w:val="22"/>
          <w:shd w:val="clear" w:color="auto" w:fill="FFFFFF"/>
        </w:rPr>
        <w:t>for processing.</w:t>
      </w:r>
      <w:r w:rsidR="008136BF" w:rsidRPr="00BD52CA">
        <w:rPr>
          <w:szCs w:val="22"/>
          <w:shd w:val="clear" w:color="auto" w:fill="FFFFFF"/>
        </w:rPr>
        <w:t xml:space="preserve">  </w:t>
      </w:r>
    </w:p>
    <w:p w:rsidR="0056229A" w:rsidRPr="00BD52CA" w:rsidRDefault="0056229A" w:rsidP="0020529E">
      <w:pPr>
        <w:ind w:left="360"/>
        <w:rPr>
          <w:szCs w:val="22"/>
          <w:shd w:val="clear" w:color="auto" w:fill="FFFFFF"/>
        </w:rPr>
      </w:pPr>
    </w:p>
    <w:p w:rsidR="0008492C" w:rsidRPr="00BD52CA" w:rsidRDefault="0056229A" w:rsidP="0020529E">
      <w:pPr>
        <w:ind w:left="360"/>
        <w:rPr>
          <w:szCs w:val="22"/>
          <w:shd w:val="clear" w:color="auto" w:fill="FFFFFF"/>
        </w:rPr>
      </w:pPr>
      <w:r w:rsidRPr="00BD52CA">
        <w:rPr>
          <w:szCs w:val="22"/>
          <w:shd w:val="clear" w:color="auto" w:fill="FFFFFF"/>
        </w:rPr>
        <w:t>(c)</w:t>
      </w:r>
      <w:r w:rsidRPr="00BD52CA">
        <w:rPr>
          <w:szCs w:val="22"/>
          <w:shd w:val="clear" w:color="auto" w:fill="FFFFFF"/>
        </w:rPr>
        <w:tab/>
      </w:r>
      <w:r w:rsidR="002153E6" w:rsidRPr="00BD52CA">
        <w:rPr>
          <w:szCs w:val="22"/>
          <w:shd w:val="clear" w:color="auto" w:fill="FFFFFF"/>
        </w:rPr>
        <w:t xml:space="preserve">Therefore, the average </w:t>
      </w:r>
      <w:r w:rsidR="00894923" w:rsidRPr="00BD52CA">
        <w:rPr>
          <w:szCs w:val="22"/>
          <w:shd w:val="clear" w:color="auto" w:fill="FFFFFF"/>
        </w:rPr>
        <w:t xml:space="preserve">estimated </w:t>
      </w:r>
      <w:r w:rsidR="002153E6" w:rsidRPr="00BD52CA">
        <w:rPr>
          <w:szCs w:val="22"/>
          <w:shd w:val="clear" w:color="auto" w:fill="FFFFFF"/>
        </w:rPr>
        <w:t xml:space="preserve">time </w:t>
      </w:r>
      <w:r w:rsidR="00B17CDB" w:rsidRPr="00BD52CA">
        <w:rPr>
          <w:szCs w:val="22"/>
          <w:shd w:val="clear" w:color="auto" w:fill="FFFFFF"/>
        </w:rPr>
        <w:t xml:space="preserve">required to complete the form </w:t>
      </w:r>
      <w:r w:rsidR="002153E6" w:rsidRPr="00BD52CA">
        <w:rPr>
          <w:szCs w:val="22"/>
          <w:shd w:val="clear" w:color="auto" w:fill="FFFFFF"/>
        </w:rPr>
        <w:t>is 4 hours</w:t>
      </w:r>
      <w:r w:rsidR="00B17CDB" w:rsidRPr="00BD52CA">
        <w:rPr>
          <w:szCs w:val="22"/>
          <w:shd w:val="clear" w:color="auto" w:fill="FFFFFF"/>
        </w:rPr>
        <w:t>:</w:t>
      </w:r>
      <w:r w:rsidR="009101FA" w:rsidRPr="00BD52CA">
        <w:rPr>
          <w:szCs w:val="22"/>
          <w:shd w:val="clear" w:color="auto" w:fill="FFFFFF"/>
        </w:rPr>
        <w:t xml:space="preserve"> </w:t>
      </w:r>
    </w:p>
    <w:p w:rsidR="0008492C" w:rsidRPr="00BD52CA" w:rsidRDefault="0008492C" w:rsidP="009F57BA">
      <w:pPr>
        <w:ind w:left="360"/>
        <w:rPr>
          <w:szCs w:val="22"/>
          <w:shd w:val="clear" w:color="auto" w:fill="FFFFFF"/>
        </w:rPr>
      </w:pPr>
    </w:p>
    <w:p w:rsidR="00DF6F34" w:rsidRPr="00BD52CA" w:rsidRDefault="00DF6F34" w:rsidP="00DF6F34">
      <w:pPr>
        <w:ind w:left="360"/>
        <w:rPr>
          <w:szCs w:val="22"/>
          <w:shd w:val="clear" w:color="auto" w:fill="FFFFFF"/>
        </w:rPr>
      </w:pPr>
      <w:r w:rsidRPr="00BD52CA">
        <w:rPr>
          <w:szCs w:val="22"/>
          <w:shd w:val="clear" w:color="auto" w:fill="FFFFFF"/>
        </w:rPr>
        <w:t>3 hours/reading &amp; reviewing form +1 hour/</w:t>
      </w:r>
      <w:r w:rsidR="003D540E" w:rsidRPr="00BD52CA">
        <w:rPr>
          <w:szCs w:val="22"/>
          <w:shd w:val="clear" w:color="auto" w:fill="FFFFFF"/>
        </w:rPr>
        <w:t>entering</w:t>
      </w:r>
      <w:r w:rsidRPr="00BD52CA">
        <w:rPr>
          <w:szCs w:val="22"/>
          <w:shd w:val="clear" w:color="auto" w:fill="FFFFFF"/>
        </w:rPr>
        <w:t xml:space="preserve"> data</w:t>
      </w:r>
      <w:r w:rsidR="003D540E" w:rsidRPr="00BD52CA">
        <w:rPr>
          <w:szCs w:val="22"/>
          <w:shd w:val="clear" w:color="auto" w:fill="FFFFFF"/>
        </w:rPr>
        <w:t xml:space="preserve"> into the system</w:t>
      </w:r>
      <w:r w:rsidRPr="00BD52CA">
        <w:rPr>
          <w:szCs w:val="22"/>
          <w:shd w:val="clear" w:color="auto" w:fill="FFFFFF"/>
        </w:rPr>
        <w:t xml:space="preserve"> = 4 hours/FCC Form 442</w:t>
      </w:r>
    </w:p>
    <w:p w:rsidR="00DF6F34" w:rsidRPr="00BD52CA" w:rsidRDefault="00DF6F34" w:rsidP="009F57BA">
      <w:pPr>
        <w:ind w:left="360"/>
        <w:rPr>
          <w:szCs w:val="22"/>
          <w:shd w:val="clear" w:color="auto" w:fill="FFFFFF"/>
        </w:rPr>
      </w:pPr>
    </w:p>
    <w:p w:rsidR="001E233E" w:rsidRPr="00BD52CA" w:rsidRDefault="001E233E" w:rsidP="00BD52CA">
      <w:pPr>
        <w:shd w:val="clear" w:color="auto" w:fill="FFFFFF"/>
        <w:ind w:left="360"/>
        <w:rPr>
          <w:b/>
          <w:szCs w:val="22"/>
          <w:shd w:val="clear" w:color="auto" w:fill="FFFFFF"/>
        </w:rPr>
      </w:pPr>
      <w:r w:rsidRPr="00BD52CA">
        <w:rPr>
          <w:b/>
          <w:szCs w:val="22"/>
          <w:shd w:val="clear" w:color="auto" w:fill="FFFFFF"/>
        </w:rPr>
        <w:t xml:space="preserve">Total Number of Respondents:  </w:t>
      </w:r>
      <w:r w:rsidR="001B6633" w:rsidRPr="00261B60">
        <w:rPr>
          <w:b/>
          <w:szCs w:val="22"/>
          <w:shd w:val="clear" w:color="auto" w:fill="FFFFFF"/>
        </w:rPr>
        <w:t>400</w:t>
      </w:r>
      <w:r w:rsidR="001B6633">
        <w:rPr>
          <w:b/>
          <w:szCs w:val="22"/>
          <w:shd w:val="clear" w:color="auto" w:fill="FFFFFF"/>
        </w:rPr>
        <w:t xml:space="preserve"> </w:t>
      </w:r>
      <w:r w:rsidRPr="00BD52CA">
        <w:rPr>
          <w:b/>
          <w:szCs w:val="22"/>
          <w:shd w:val="clear" w:color="auto" w:fill="FFFFFF"/>
        </w:rPr>
        <w:t>applicants</w:t>
      </w:r>
    </w:p>
    <w:p w:rsidR="001E233E" w:rsidRPr="00BD52CA" w:rsidRDefault="001E233E" w:rsidP="009F57BA">
      <w:pPr>
        <w:ind w:left="360"/>
        <w:rPr>
          <w:b/>
          <w:szCs w:val="22"/>
          <w:shd w:val="clear" w:color="auto" w:fill="FFFFFF"/>
        </w:rPr>
      </w:pPr>
    </w:p>
    <w:p w:rsidR="0020529E" w:rsidRPr="00BD52CA" w:rsidRDefault="001E233E" w:rsidP="009F57BA">
      <w:pPr>
        <w:ind w:left="360"/>
        <w:rPr>
          <w:b/>
          <w:szCs w:val="22"/>
          <w:shd w:val="clear" w:color="auto" w:fill="FFFFFF"/>
        </w:rPr>
      </w:pPr>
      <w:r w:rsidRPr="00BD52CA">
        <w:rPr>
          <w:b/>
          <w:szCs w:val="22"/>
          <w:shd w:val="clear" w:color="auto" w:fill="FFFFFF"/>
        </w:rPr>
        <w:t>Total Number of Responses Annually:</w:t>
      </w:r>
      <w:r w:rsidR="0020529E" w:rsidRPr="00BD52CA">
        <w:rPr>
          <w:b/>
          <w:szCs w:val="22"/>
          <w:shd w:val="clear" w:color="auto" w:fill="FFFFFF"/>
        </w:rPr>
        <w:t xml:space="preserve"> </w:t>
      </w:r>
    </w:p>
    <w:p w:rsidR="0020529E" w:rsidRPr="00BD52CA" w:rsidRDefault="0020529E" w:rsidP="009F57BA">
      <w:pPr>
        <w:ind w:left="360"/>
        <w:rPr>
          <w:b/>
          <w:szCs w:val="22"/>
          <w:shd w:val="clear" w:color="auto" w:fill="FFFFFF"/>
        </w:rPr>
      </w:pPr>
    </w:p>
    <w:p w:rsidR="005153D9" w:rsidRDefault="001B6633" w:rsidP="005153D9">
      <w:pPr>
        <w:ind w:left="360"/>
        <w:rPr>
          <w:b/>
          <w:szCs w:val="22"/>
          <w:shd w:val="clear" w:color="auto" w:fill="FFFFFF"/>
        </w:rPr>
      </w:pPr>
      <w:r w:rsidRPr="00261B60">
        <w:rPr>
          <w:szCs w:val="22"/>
          <w:shd w:val="clear" w:color="auto" w:fill="FFFFFF"/>
        </w:rPr>
        <w:t>400</w:t>
      </w:r>
      <w:r>
        <w:rPr>
          <w:color w:val="FF0000"/>
          <w:szCs w:val="22"/>
          <w:shd w:val="clear" w:color="auto" w:fill="FFFFFF"/>
        </w:rPr>
        <w:t xml:space="preserve"> </w:t>
      </w:r>
      <w:r w:rsidR="0020529E" w:rsidRPr="00BD52CA">
        <w:rPr>
          <w:szCs w:val="22"/>
          <w:shd w:val="clear" w:color="auto" w:fill="FFFFFF"/>
        </w:rPr>
        <w:t>applicants (respondents) x 1.4 responses/applicant</w:t>
      </w:r>
      <w:r w:rsidR="0020529E" w:rsidRPr="005153D9">
        <w:rPr>
          <w:szCs w:val="22"/>
          <w:shd w:val="clear" w:color="auto" w:fill="FFFFFF"/>
        </w:rPr>
        <w:t xml:space="preserve"> </w:t>
      </w:r>
      <w:r w:rsidR="0020529E" w:rsidRPr="00BD52CA">
        <w:rPr>
          <w:szCs w:val="22"/>
          <w:shd w:val="clear" w:color="auto" w:fill="FFFFFF"/>
        </w:rPr>
        <w:t xml:space="preserve">= </w:t>
      </w:r>
      <w:r w:rsidRPr="00261B60">
        <w:rPr>
          <w:b/>
          <w:szCs w:val="22"/>
          <w:shd w:val="clear" w:color="auto" w:fill="FFFFFF"/>
        </w:rPr>
        <w:t>560</w:t>
      </w:r>
      <w:r>
        <w:rPr>
          <w:b/>
          <w:szCs w:val="22"/>
          <w:shd w:val="clear" w:color="auto" w:fill="FFFFFF"/>
        </w:rPr>
        <w:t xml:space="preserve"> </w:t>
      </w:r>
      <w:r w:rsidR="0020529E" w:rsidRPr="00BD52CA">
        <w:rPr>
          <w:b/>
          <w:szCs w:val="22"/>
          <w:shd w:val="clear" w:color="auto" w:fill="FFFFFF"/>
        </w:rPr>
        <w:t>responses/year</w:t>
      </w:r>
    </w:p>
    <w:p w:rsidR="002B4E12" w:rsidRDefault="002B4E12" w:rsidP="005153D9">
      <w:pPr>
        <w:ind w:left="360"/>
        <w:rPr>
          <w:b/>
          <w:szCs w:val="22"/>
          <w:shd w:val="clear" w:color="auto" w:fill="FFFFFF"/>
        </w:rPr>
      </w:pPr>
    </w:p>
    <w:p w:rsidR="005153D9" w:rsidRDefault="005153D9" w:rsidP="005153D9">
      <w:pPr>
        <w:ind w:left="360"/>
        <w:rPr>
          <w:szCs w:val="22"/>
          <w:shd w:val="clear" w:color="auto" w:fill="FFFFFF"/>
        </w:rPr>
      </w:pPr>
      <w:r w:rsidRPr="005153D9">
        <w:rPr>
          <w:szCs w:val="22"/>
          <w:shd w:val="clear" w:color="auto" w:fill="FFFFFF"/>
        </w:rPr>
        <w:lastRenderedPageBreak/>
        <w:t xml:space="preserve">Since some applicants may file more than one FCC Form 442 annually, the Commission has estimated the number </w:t>
      </w:r>
      <w:r w:rsidR="002B4E12">
        <w:rPr>
          <w:szCs w:val="22"/>
          <w:shd w:val="clear" w:color="auto" w:fill="FFFFFF"/>
        </w:rPr>
        <w:t xml:space="preserve">of </w:t>
      </w:r>
      <w:r w:rsidRPr="005153D9">
        <w:rPr>
          <w:szCs w:val="22"/>
          <w:shd w:val="clear" w:color="auto" w:fill="FFFFFF"/>
        </w:rPr>
        <w:t>FCC Form 442s file annually as an average of 1.4</w:t>
      </w:r>
      <w:r w:rsidR="002B4E12">
        <w:rPr>
          <w:szCs w:val="22"/>
          <w:shd w:val="clear" w:color="auto" w:fill="FFFFFF"/>
        </w:rPr>
        <w:t xml:space="preserve"> forms/</w:t>
      </w:r>
      <w:r w:rsidRPr="005153D9">
        <w:rPr>
          <w:szCs w:val="22"/>
          <w:shd w:val="clear" w:color="auto" w:fill="FFFFFF"/>
        </w:rPr>
        <w:t>applicant.</w:t>
      </w:r>
    </w:p>
    <w:p w:rsidR="00261B60" w:rsidRPr="005153D9" w:rsidRDefault="00261B60" w:rsidP="005153D9">
      <w:pPr>
        <w:ind w:left="360"/>
        <w:rPr>
          <w:szCs w:val="22"/>
          <w:shd w:val="clear" w:color="auto" w:fill="FFFFFF"/>
        </w:rPr>
      </w:pPr>
    </w:p>
    <w:p w:rsidR="002153E6" w:rsidRPr="00BB5C01" w:rsidRDefault="0008492C" w:rsidP="009F57BA">
      <w:pPr>
        <w:ind w:left="360"/>
        <w:rPr>
          <w:szCs w:val="22"/>
        </w:rPr>
      </w:pPr>
      <w:r w:rsidRPr="00BB5C01">
        <w:rPr>
          <w:b/>
          <w:szCs w:val="22"/>
        </w:rPr>
        <w:t>T</w:t>
      </w:r>
      <w:r w:rsidR="005E3239">
        <w:rPr>
          <w:b/>
          <w:szCs w:val="22"/>
        </w:rPr>
        <w:t xml:space="preserve">otal Annual </w:t>
      </w:r>
      <w:r w:rsidR="004E4504">
        <w:rPr>
          <w:b/>
          <w:szCs w:val="22"/>
        </w:rPr>
        <w:t xml:space="preserve">Burden </w:t>
      </w:r>
      <w:r w:rsidR="005E3239">
        <w:rPr>
          <w:b/>
          <w:szCs w:val="22"/>
        </w:rPr>
        <w:t>Hour</w:t>
      </w:r>
      <w:r w:rsidR="004E4504">
        <w:rPr>
          <w:b/>
          <w:szCs w:val="22"/>
        </w:rPr>
        <w:t>s</w:t>
      </w:r>
      <w:r w:rsidRPr="00BB5C01">
        <w:rPr>
          <w:b/>
          <w:szCs w:val="22"/>
        </w:rPr>
        <w:t>:</w:t>
      </w:r>
      <w:r w:rsidRPr="00BB5C01">
        <w:rPr>
          <w:szCs w:val="22"/>
        </w:rPr>
        <w:t xml:space="preserve">  </w:t>
      </w:r>
      <w:r w:rsidR="002153E6" w:rsidRPr="00BB5C01">
        <w:rPr>
          <w:szCs w:val="22"/>
        </w:rPr>
        <w:t xml:space="preserve"> </w:t>
      </w:r>
      <w:r w:rsidR="001B6633" w:rsidRPr="00261B60">
        <w:rPr>
          <w:szCs w:val="22"/>
        </w:rPr>
        <w:t>400</w:t>
      </w:r>
      <w:r w:rsidR="001B6633">
        <w:rPr>
          <w:szCs w:val="22"/>
        </w:rPr>
        <w:t xml:space="preserve"> </w:t>
      </w:r>
      <w:r w:rsidR="002153E6" w:rsidRPr="00BB5C01">
        <w:rPr>
          <w:szCs w:val="22"/>
        </w:rPr>
        <w:t>applicants</w:t>
      </w:r>
      <w:r w:rsidR="00366005" w:rsidRPr="00BB5C01">
        <w:rPr>
          <w:szCs w:val="22"/>
        </w:rPr>
        <w:t xml:space="preserve"> x </w:t>
      </w:r>
      <w:r w:rsidR="00674361" w:rsidRPr="00BB5C01">
        <w:rPr>
          <w:szCs w:val="22"/>
        </w:rPr>
        <w:t>1</w:t>
      </w:r>
      <w:r w:rsidR="00366005" w:rsidRPr="00BB5C01">
        <w:rPr>
          <w:szCs w:val="22"/>
        </w:rPr>
        <w:t>.</w:t>
      </w:r>
      <w:r w:rsidR="00674361" w:rsidRPr="00BB5C01">
        <w:rPr>
          <w:szCs w:val="22"/>
        </w:rPr>
        <w:t>4</w:t>
      </w:r>
      <w:r w:rsidR="00366005" w:rsidRPr="00BB5C01">
        <w:rPr>
          <w:szCs w:val="22"/>
        </w:rPr>
        <w:t xml:space="preserve"> applications</w:t>
      </w:r>
      <w:r w:rsidR="002153E6" w:rsidRPr="00BB5C01">
        <w:rPr>
          <w:szCs w:val="22"/>
        </w:rPr>
        <w:t xml:space="preserve"> </w:t>
      </w:r>
      <w:r w:rsidR="00383B14" w:rsidRPr="00BB5C01">
        <w:rPr>
          <w:szCs w:val="22"/>
        </w:rPr>
        <w:t>x</w:t>
      </w:r>
      <w:r w:rsidR="002153E6" w:rsidRPr="00BB5C01">
        <w:rPr>
          <w:szCs w:val="22"/>
        </w:rPr>
        <w:t xml:space="preserve"> 4 hours =</w:t>
      </w:r>
      <w:r w:rsidR="00345644" w:rsidRPr="00BB5C01">
        <w:rPr>
          <w:b/>
          <w:szCs w:val="22"/>
        </w:rPr>
        <w:t xml:space="preserve"> </w:t>
      </w:r>
      <w:r w:rsidR="001B6633" w:rsidRPr="00261B60">
        <w:rPr>
          <w:b/>
          <w:szCs w:val="22"/>
        </w:rPr>
        <w:t>2</w:t>
      </w:r>
      <w:r w:rsidR="00AB72D0" w:rsidRPr="00261B60">
        <w:rPr>
          <w:b/>
          <w:szCs w:val="22"/>
        </w:rPr>
        <w:t>,</w:t>
      </w:r>
      <w:r w:rsidR="001B6633" w:rsidRPr="00261B60">
        <w:rPr>
          <w:b/>
          <w:szCs w:val="22"/>
        </w:rPr>
        <w:t xml:space="preserve">240 </w:t>
      </w:r>
      <w:r w:rsidR="00345644" w:rsidRPr="00BB5C01">
        <w:rPr>
          <w:b/>
          <w:szCs w:val="22"/>
        </w:rPr>
        <w:t>hours</w:t>
      </w:r>
      <w:r w:rsidR="00261B60">
        <w:rPr>
          <w:b/>
          <w:szCs w:val="22"/>
        </w:rPr>
        <w:t>.</w:t>
      </w:r>
    </w:p>
    <w:p w:rsidR="002153E6" w:rsidRPr="00BB5C01" w:rsidRDefault="002153E6">
      <w:pPr>
        <w:rPr>
          <w:szCs w:val="22"/>
        </w:rPr>
      </w:pPr>
    </w:p>
    <w:p w:rsidR="00880051" w:rsidRDefault="000206CD" w:rsidP="00880051">
      <w:pPr>
        <w:numPr>
          <w:ilvl w:val="0"/>
          <w:numId w:val="3"/>
        </w:numPr>
        <w:ind w:left="720" w:hanging="810"/>
        <w:rPr>
          <w:szCs w:val="22"/>
          <w:shd w:val="clear" w:color="auto" w:fill="FFFFFF"/>
        </w:rPr>
      </w:pPr>
      <w:r w:rsidRPr="00880051">
        <w:rPr>
          <w:szCs w:val="22"/>
          <w:shd w:val="clear" w:color="auto" w:fill="FFFFFF"/>
        </w:rPr>
        <w:t xml:space="preserve">(a) </w:t>
      </w:r>
      <w:r w:rsidRPr="00880051">
        <w:rPr>
          <w:szCs w:val="22"/>
          <w:shd w:val="clear" w:color="auto" w:fill="FFFFFF"/>
        </w:rPr>
        <w:tab/>
        <w:t>Total annualized capital/startup costs</w:t>
      </w:r>
      <w:r w:rsidR="00880051">
        <w:rPr>
          <w:szCs w:val="22"/>
          <w:shd w:val="clear" w:color="auto" w:fill="FFFFFF"/>
        </w:rPr>
        <w:t>: None</w:t>
      </w:r>
    </w:p>
    <w:p w:rsidR="00880051" w:rsidRDefault="00880051" w:rsidP="00880051">
      <w:pPr>
        <w:ind w:left="-90"/>
        <w:rPr>
          <w:szCs w:val="22"/>
          <w:shd w:val="clear" w:color="auto" w:fill="FFFFFF"/>
        </w:rPr>
      </w:pPr>
    </w:p>
    <w:p w:rsidR="000206CD" w:rsidRPr="001B6633" w:rsidRDefault="004B2E9D" w:rsidP="000206CD">
      <w:pPr>
        <w:ind w:firstLine="360"/>
        <w:rPr>
          <w:szCs w:val="22"/>
          <w:shd w:val="clear" w:color="auto" w:fill="FFFFFF"/>
        </w:rPr>
      </w:pPr>
      <w:r w:rsidRPr="00880051">
        <w:rPr>
          <w:szCs w:val="22"/>
          <w:shd w:val="clear" w:color="auto" w:fill="FFFFFF"/>
        </w:rPr>
        <w:t xml:space="preserve"> </w:t>
      </w:r>
      <w:r w:rsidR="000206CD" w:rsidRPr="00880051">
        <w:rPr>
          <w:szCs w:val="22"/>
          <w:shd w:val="clear" w:color="auto" w:fill="FFFFFF"/>
        </w:rPr>
        <w:t>(b)</w:t>
      </w:r>
      <w:r w:rsidR="00EF1739" w:rsidRPr="00880051">
        <w:rPr>
          <w:szCs w:val="22"/>
          <w:shd w:val="clear" w:color="auto" w:fill="FFFFFF"/>
        </w:rPr>
        <w:tab/>
        <w:t xml:space="preserve">Total annual costs (O&amp;M): </w:t>
      </w:r>
      <w:r w:rsidR="00C65558" w:rsidRPr="005C5B6C">
        <w:rPr>
          <w:b/>
          <w:szCs w:val="22"/>
          <w:shd w:val="clear" w:color="auto" w:fill="FFFFFF"/>
        </w:rPr>
        <w:t>$</w:t>
      </w:r>
      <w:r w:rsidR="001B6633" w:rsidRPr="00261B60">
        <w:rPr>
          <w:b/>
          <w:szCs w:val="22"/>
          <w:shd w:val="clear" w:color="auto" w:fill="FFFFFF"/>
        </w:rPr>
        <w:t>32,400</w:t>
      </w:r>
      <w:r w:rsidR="001267ED" w:rsidRPr="00261B60">
        <w:rPr>
          <w:b/>
          <w:szCs w:val="22"/>
          <w:shd w:val="clear" w:color="auto" w:fill="FFFFFF"/>
        </w:rPr>
        <w:t>.00</w:t>
      </w:r>
    </w:p>
    <w:p w:rsidR="00EF1739" w:rsidRDefault="00EF1739" w:rsidP="000206CD">
      <w:pPr>
        <w:ind w:firstLine="360"/>
        <w:rPr>
          <w:szCs w:val="22"/>
          <w:shd w:val="clear" w:color="auto" w:fill="FFFFFF"/>
        </w:rPr>
      </w:pPr>
    </w:p>
    <w:p w:rsidR="004B2E9D" w:rsidRPr="005C5B6C" w:rsidRDefault="004B2E9D" w:rsidP="0030173D">
      <w:pPr>
        <w:ind w:left="720"/>
        <w:rPr>
          <w:szCs w:val="22"/>
          <w:shd w:val="clear" w:color="auto" w:fill="FFFFFF"/>
        </w:rPr>
      </w:pPr>
      <w:r>
        <w:rPr>
          <w:szCs w:val="22"/>
          <w:shd w:val="clear" w:color="auto" w:fill="FFFFFF"/>
        </w:rPr>
        <w:t>Ea</w:t>
      </w:r>
      <w:r w:rsidRPr="005C5B6C">
        <w:rPr>
          <w:szCs w:val="22"/>
          <w:shd w:val="clear" w:color="auto" w:fill="FFFFFF"/>
        </w:rPr>
        <w:t>ch application must include a $</w:t>
      </w:r>
      <w:r w:rsidR="00D2247D">
        <w:rPr>
          <w:szCs w:val="22"/>
          <w:shd w:val="clear" w:color="auto" w:fill="FFFFFF"/>
        </w:rPr>
        <w:t>60</w:t>
      </w:r>
      <w:r w:rsidRPr="005C5B6C">
        <w:rPr>
          <w:szCs w:val="22"/>
          <w:shd w:val="clear" w:color="auto" w:fill="FFFFFF"/>
        </w:rPr>
        <w:t>.00 application fee.  There is a $1</w:t>
      </w:r>
      <w:r w:rsidR="00D2247D">
        <w:rPr>
          <w:szCs w:val="22"/>
          <w:shd w:val="clear" w:color="auto" w:fill="FFFFFF"/>
        </w:rPr>
        <w:t>2</w:t>
      </w:r>
      <w:r w:rsidRPr="005C5B6C">
        <w:rPr>
          <w:szCs w:val="22"/>
          <w:shd w:val="clear" w:color="auto" w:fill="FFFFFF"/>
        </w:rPr>
        <w:t xml:space="preserve">0.00 fee per application if the applicant requests confidentiality.  </w:t>
      </w:r>
    </w:p>
    <w:p w:rsidR="004B2E9D" w:rsidRPr="005C5B6C" w:rsidRDefault="004B2E9D" w:rsidP="000206CD">
      <w:pPr>
        <w:ind w:firstLine="360"/>
        <w:rPr>
          <w:szCs w:val="22"/>
          <w:shd w:val="clear" w:color="auto" w:fill="FFFFFF"/>
        </w:rPr>
      </w:pPr>
    </w:p>
    <w:p w:rsidR="00901A02" w:rsidRPr="005C5B6C" w:rsidRDefault="005D4C02" w:rsidP="0030173D">
      <w:pPr>
        <w:ind w:left="720"/>
        <w:rPr>
          <w:szCs w:val="22"/>
          <w:shd w:val="clear" w:color="auto" w:fill="FFFFFF"/>
        </w:rPr>
      </w:pPr>
      <w:r w:rsidRPr="005C5B6C">
        <w:rPr>
          <w:szCs w:val="22"/>
          <w:shd w:val="clear" w:color="auto" w:fill="FFFFFF"/>
        </w:rPr>
        <w:t xml:space="preserve">Applicants file </w:t>
      </w:r>
      <w:r w:rsidR="001267ED" w:rsidRPr="00123669">
        <w:rPr>
          <w:szCs w:val="22"/>
          <w:shd w:val="clear" w:color="auto" w:fill="FFFFFF"/>
        </w:rPr>
        <w:t>500</w:t>
      </w:r>
      <w:r w:rsidR="001267ED">
        <w:rPr>
          <w:szCs w:val="22"/>
          <w:shd w:val="clear" w:color="auto" w:fill="FFFFFF"/>
        </w:rPr>
        <w:t xml:space="preserve"> </w:t>
      </w:r>
      <w:r w:rsidR="00EF1739" w:rsidRPr="005C5B6C">
        <w:rPr>
          <w:szCs w:val="22"/>
          <w:shd w:val="clear" w:color="auto" w:fill="FFFFFF"/>
        </w:rPr>
        <w:t xml:space="preserve">FCC Form 442 </w:t>
      </w:r>
      <w:r w:rsidRPr="005C5B6C">
        <w:rPr>
          <w:szCs w:val="22"/>
          <w:shd w:val="clear" w:color="auto" w:fill="FFFFFF"/>
        </w:rPr>
        <w:t xml:space="preserve">applications </w:t>
      </w:r>
      <w:r w:rsidR="00EF1739" w:rsidRPr="005C5B6C">
        <w:rPr>
          <w:szCs w:val="22"/>
          <w:shd w:val="clear" w:color="auto" w:fill="FFFFFF"/>
        </w:rPr>
        <w:t>annually x $</w:t>
      </w:r>
      <w:r w:rsidR="00D2247D">
        <w:rPr>
          <w:szCs w:val="22"/>
          <w:shd w:val="clear" w:color="auto" w:fill="FFFFFF"/>
        </w:rPr>
        <w:t>60</w:t>
      </w:r>
      <w:r w:rsidR="00EF1739" w:rsidRPr="005C5B6C">
        <w:rPr>
          <w:szCs w:val="22"/>
          <w:shd w:val="clear" w:color="auto" w:fill="FFFFFF"/>
        </w:rPr>
        <w:t>.</w:t>
      </w:r>
      <w:r w:rsidR="00786D36" w:rsidRPr="005C5B6C">
        <w:rPr>
          <w:szCs w:val="22"/>
          <w:shd w:val="clear" w:color="auto" w:fill="FFFFFF"/>
        </w:rPr>
        <w:t xml:space="preserve">00 </w:t>
      </w:r>
      <w:r w:rsidR="00EF1739" w:rsidRPr="005C5B6C">
        <w:rPr>
          <w:szCs w:val="22"/>
          <w:shd w:val="clear" w:color="auto" w:fill="FFFFFF"/>
        </w:rPr>
        <w:t>filing fee(s)</w:t>
      </w:r>
      <w:r w:rsidR="003D540E" w:rsidRPr="005C5B6C">
        <w:rPr>
          <w:szCs w:val="22"/>
          <w:shd w:val="clear" w:color="auto" w:fill="FFFFFF"/>
        </w:rPr>
        <w:t xml:space="preserve"> per application</w:t>
      </w:r>
      <w:r w:rsidRPr="005C5B6C">
        <w:rPr>
          <w:szCs w:val="22"/>
          <w:shd w:val="clear" w:color="auto" w:fill="FFFFFF"/>
        </w:rPr>
        <w:t xml:space="preserve">; </w:t>
      </w:r>
      <w:r w:rsidR="003D540E" w:rsidRPr="005C5B6C">
        <w:rPr>
          <w:szCs w:val="22"/>
          <w:shd w:val="clear" w:color="auto" w:fill="FFFFFF"/>
        </w:rPr>
        <w:t xml:space="preserve">7.5% or </w:t>
      </w:r>
      <w:r w:rsidR="009205ED">
        <w:rPr>
          <w:szCs w:val="22"/>
          <w:shd w:val="clear" w:color="auto" w:fill="FFFFFF"/>
        </w:rPr>
        <w:t>4</w:t>
      </w:r>
      <w:r w:rsidR="00197B77">
        <w:rPr>
          <w:szCs w:val="22"/>
          <w:shd w:val="clear" w:color="auto" w:fill="FFFFFF"/>
        </w:rPr>
        <w:t>0</w:t>
      </w:r>
      <w:r w:rsidR="001267ED">
        <w:rPr>
          <w:szCs w:val="22"/>
          <w:shd w:val="clear" w:color="auto" w:fill="FFFFFF"/>
        </w:rPr>
        <w:t xml:space="preserve"> </w:t>
      </w:r>
      <w:r w:rsidR="003D540E" w:rsidRPr="005C5B6C">
        <w:rPr>
          <w:szCs w:val="22"/>
          <w:shd w:val="clear" w:color="auto" w:fill="FFFFFF"/>
        </w:rPr>
        <w:t>of those applications will request confidentiality, and the fee for confidentiality is $1</w:t>
      </w:r>
      <w:r w:rsidR="00D2247D">
        <w:rPr>
          <w:szCs w:val="22"/>
          <w:shd w:val="clear" w:color="auto" w:fill="FFFFFF"/>
        </w:rPr>
        <w:t>2</w:t>
      </w:r>
      <w:r w:rsidR="003D540E" w:rsidRPr="005C5B6C">
        <w:rPr>
          <w:szCs w:val="22"/>
          <w:shd w:val="clear" w:color="auto" w:fill="FFFFFF"/>
        </w:rPr>
        <w:t>0.00 filing fee per application</w:t>
      </w:r>
      <w:r w:rsidRPr="005C5B6C">
        <w:rPr>
          <w:szCs w:val="22"/>
          <w:shd w:val="clear" w:color="auto" w:fill="FFFFFF"/>
        </w:rPr>
        <w:t>:</w:t>
      </w:r>
      <w:r w:rsidR="00EF1739" w:rsidRPr="005C5B6C">
        <w:rPr>
          <w:szCs w:val="22"/>
          <w:shd w:val="clear" w:color="auto" w:fill="FFFFFF"/>
        </w:rPr>
        <w:t xml:space="preserve"> </w:t>
      </w:r>
      <w:r w:rsidR="003D540E" w:rsidRPr="005C5B6C">
        <w:rPr>
          <w:szCs w:val="22"/>
          <w:shd w:val="clear" w:color="auto" w:fill="FFFFFF"/>
        </w:rPr>
        <w:t xml:space="preserve"> </w:t>
      </w:r>
    </w:p>
    <w:p w:rsidR="00901A02" w:rsidRPr="005C5B6C" w:rsidRDefault="00901A02" w:rsidP="003D540E">
      <w:pPr>
        <w:ind w:left="360"/>
        <w:rPr>
          <w:szCs w:val="22"/>
          <w:shd w:val="clear" w:color="auto" w:fill="FFFFFF"/>
        </w:rPr>
      </w:pPr>
    </w:p>
    <w:p w:rsidR="005D4C02" w:rsidRPr="00AB72D0" w:rsidRDefault="001267ED" w:rsidP="0030173D">
      <w:pPr>
        <w:ind w:left="720"/>
        <w:rPr>
          <w:color w:val="FF0000"/>
          <w:szCs w:val="22"/>
          <w:shd w:val="clear" w:color="auto" w:fill="FFFFFF"/>
        </w:rPr>
      </w:pPr>
      <w:r>
        <w:rPr>
          <w:szCs w:val="22"/>
          <w:shd w:val="clear" w:color="auto" w:fill="FFFFFF"/>
        </w:rPr>
        <w:t xml:space="preserve"> </w:t>
      </w:r>
      <w:r w:rsidR="00E66E7A">
        <w:rPr>
          <w:szCs w:val="22"/>
          <w:shd w:val="clear" w:color="auto" w:fill="FFFFFF"/>
        </w:rPr>
        <w:t>460</w:t>
      </w:r>
      <w:r w:rsidRPr="00AB72D0">
        <w:rPr>
          <w:color w:val="FF0000"/>
          <w:szCs w:val="22"/>
          <w:shd w:val="clear" w:color="auto" w:fill="FFFFFF"/>
        </w:rPr>
        <w:t xml:space="preserve"> </w:t>
      </w:r>
      <w:r w:rsidR="003D540E" w:rsidRPr="005C5B6C">
        <w:rPr>
          <w:szCs w:val="22"/>
          <w:shd w:val="clear" w:color="auto" w:fill="FFFFFF"/>
        </w:rPr>
        <w:t>applications x $</w:t>
      </w:r>
      <w:r w:rsidR="00D2247D">
        <w:rPr>
          <w:szCs w:val="22"/>
          <w:shd w:val="clear" w:color="auto" w:fill="FFFFFF"/>
        </w:rPr>
        <w:t>60</w:t>
      </w:r>
      <w:r w:rsidR="003D540E" w:rsidRPr="005C5B6C">
        <w:rPr>
          <w:szCs w:val="22"/>
          <w:shd w:val="clear" w:color="auto" w:fill="FFFFFF"/>
        </w:rPr>
        <w:t xml:space="preserve">.00 </w:t>
      </w:r>
      <w:r w:rsidR="005D4C02" w:rsidRPr="005C5B6C">
        <w:rPr>
          <w:szCs w:val="22"/>
          <w:shd w:val="clear" w:color="auto" w:fill="FFFFFF"/>
        </w:rPr>
        <w:t xml:space="preserve">= </w:t>
      </w:r>
      <w:r w:rsidR="005D4C02" w:rsidRPr="00123669">
        <w:rPr>
          <w:szCs w:val="22"/>
          <w:shd w:val="clear" w:color="auto" w:fill="FFFFFF"/>
        </w:rPr>
        <w:t>$</w:t>
      </w:r>
      <w:r w:rsidR="00BE32DE" w:rsidRPr="00123669">
        <w:rPr>
          <w:szCs w:val="22"/>
          <w:shd w:val="clear" w:color="auto" w:fill="FFFFFF"/>
        </w:rPr>
        <w:t>27,600.00</w:t>
      </w:r>
      <w:r w:rsidR="00197B77" w:rsidRPr="00123669">
        <w:rPr>
          <w:szCs w:val="22"/>
          <w:shd w:val="clear" w:color="auto" w:fill="FFFFFF"/>
        </w:rPr>
        <w:t xml:space="preserve">  </w:t>
      </w:r>
    </w:p>
    <w:p w:rsidR="005D4C02" w:rsidRPr="005C5B6C" w:rsidRDefault="003D540E" w:rsidP="005D4C02">
      <w:pPr>
        <w:ind w:left="360"/>
        <w:rPr>
          <w:szCs w:val="22"/>
          <w:shd w:val="clear" w:color="auto" w:fill="FFFFFF"/>
        </w:rPr>
      </w:pPr>
      <w:r w:rsidRPr="005C5B6C">
        <w:rPr>
          <w:szCs w:val="22"/>
          <w:shd w:val="clear" w:color="auto" w:fill="FFFFFF"/>
        </w:rPr>
        <w:t xml:space="preserve"> </w:t>
      </w:r>
    </w:p>
    <w:p w:rsidR="005D4C02" w:rsidRPr="00123669" w:rsidRDefault="001267ED" w:rsidP="0030173D">
      <w:pPr>
        <w:ind w:left="360" w:firstLine="360"/>
        <w:rPr>
          <w:szCs w:val="22"/>
          <w:shd w:val="clear" w:color="auto" w:fill="FFFFFF"/>
        </w:rPr>
      </w:pPr>
      <w:r>
        <w:rPr>
          <w:szCs w:val="22"/>
          <w:shd w:val="clear" w:color="auto" w:fill="FFFFFF"/>
        </w:rPr>
        <w:t xml:space="preserve"> </w:t>
      </w:r>
      <w:r w:rsidR="00E66E7A">
        <w:rPr>
          <w:szCs w:val="22"/>
          <w:shd w:val="clear" w:color="auto" w:fill="FFFFFF"/>
        </w:rPr>
        <w:t>4</w:t>
      </w:r>
      <w:r w:rsidR="00197B77">
        <w:rPr>
          <w:szCs w:val="22"/>
          <w:shd w:val="clear" w:color="auto" w:fill="FFFFFF"/>
        </w:rPr>
        <w:t>0</w:t>
      </w:r>
      <w:r>
        <w:rPr>
          <w:szCs w:val="22"/>
          <w:shd w:val="clear" w:color="auto" w:fill="FFFFFF"/>
        </w:rPr>
        <w:t xml:space="preserve"> </w:t>
      </w:r>
      <w:r w:rsidR="003D540E" w:rsidRPr="005C5B6C">
        <w:rPr>
          <w:szCs w:val="22"/>
          <w:shd w:val="clear" w:color="auto" w:fill="FFFFFF"/>
        </w:rPr>
        <w:t>applications x $1</w:t>
      </w:r>
      <w:r w:rsidR="00D2247D">
        <w:rPr>
          <w:szCs w:val="22"/>
          <w:shd w:val="clear" w:color="auto" w:fill="FFFFFF"/>
        </w:rPr>
        <w:t>20</w:t>
      </w:r>
      <w:r w:rsidR="003D540E" w:rsidRPr="005C5B6C">
        <w:rPr>
          <w:szCs w:val="22"/>
          <w:shd w:val="clear" w:color="auto" w:fill="FFFFFF"/>
        </w:rPr>
        <w:t xml:space="preserve">.00 </w:t>
      </w:r>
      <w:r w:rsidR="005D4C02" w:rsidRPr="005C5B6C">
        <w:rPr>
          <w:szCs w:val="22"/>
          <w:shd w:val="clear" w:color="auto" w:fill="FFFFFF"/>
        </w:rPr>
        <w:t xml:space="preserve">= </w:t>
      </w:r>
      <w:r w:rsidR="005D4C02" w:rsidRPr="00123669">
        <w:rPr>
          <w:szCs w:val="22"/>
          <w:shd w:val="clear" w:color="auto" w:fill="FFFFFF"/>
        </w:rPr>
        <w:t>$</w:t>
      </w:r>
      <w:r w:rsidR="00BE32DE" w:rsidRPr="00123669">
        <w:rPr>
          <w:szCs w:val="22"/>
          <w:shd w:val="clear" w:color="auto" w:fill="FFFFFF"/>
        </w:rPr>
        <w:t>4</w:t>
      </w:r>
      <w:r w:rsidR="00197B77" w:rsidRPr="00123669">
        <w:rPr>
          <w:szCs w:val="22"/>
          <w:shd w:val="clear" w:color="auto" w:fill="FFFFFF"/>
        </w:rPr>
        <w:t>,</w:t>
      </w:r>
      <w:r w:rsidR="00BE32DE" w:rsidRPr="00123669">
        <w:rPr>
          <w:szCs w:val="22"/>
          <w:shd w:val="clear" w:color="auto" w:fill="FFFFFF"/>
        </w:rPr>
        <w:t>800</w:t>
      </w:r>
      <w:r w:rsidR="00197B77" w:rsidRPr="00123669">
        <w:rPr>
          <w:szCs w:val="22"/>
          <w:shd w:val="clear" w:color="auto" w:fill="FFFFFF"/>
        </w:rPr>
        <w:t>.00</w:t>
      </w:r>
    </w:p>
    <w:p w:rsidR="005D4C02" w:rsidRPr="005C5B6C" w:rsidRDefault="005D4C02" w:rsidP="005D4C02">
      <w:pPr>
        <w:ind w:left="360"/>
        <w:rPr>
          <w:szCs w:val="22"/>
          <w:shd w:val="clear" w:color="auto" w:fill="FFFFFF"/>
        </w:rPr>
      </w:pPr>
    </w:p>
    <w:p w:rsidR="00EF1739" w:rsidRPr="00123669" w:rsidRDefault="00123669" w:rsidP="0030173D">
      <w:pPr>
        <w:ind w:left="360" w:firstLine="360"/>
        <w:rPr>
          <w:b/>
          <w:szCs w:val="22"/>
          <w:shd w:val="clear" w:color="auto" w:fill="FFFFFF"/>
        </w:rPr>
      </w:pPr>
      <w:r w:rsidRPr="00123669">
        <w:rPr>
          <w:b/>
          <w:szCs w:val="22"/>
          <w:shd w:val="clear" w:color="auto" w:fill="FFFFFF"/>
        </w:rPr>
        <w:t xml:space="preserve"> </w:t>
      </w:r>
      <w:r w:rsidR="00BE32DE" w:rsidRPr="00123669">
        <w:rPr>
          <w:b/>
          <w:szCs w:val="22"/>
          <w:shd w:val="clear" w:color="auto" w:fill="FFFFFF"/>
        </w:rPr>
        <w:t>$27,000.00  + $4,800.00  = $32,400.00</w:t>
      </w:r>
    </w:p>
    <w:p w:rsidR="00A32B71" w:rsidRPr="00123669" w:rsidRDefault="00A32B71" w:rsidP="00A32B71">
      <w:pPr>
        <w:ind w:left="360"/>
        <w:rPr>
          <w:szCs w:val="22"/>
          <w:shd w:val="clear" w:color="auto" w:fill="FFFFFF"/>
        </w:rPr>
      </w:pPr>
    </w:p>
    <w:p w:rsidR="00B21F5D" w:rsidRPr="005C5B6C" w:rsidRDefault="000206CD" w:rsidP="00B21F5D">
      <w:pPr>
        <w:numPr>
          <w:ilvl w:val="0"/>
          <w:numId w:val="10"/>
        </w:numPr>
        <w:rPr>
          <w:b/>
          <w:szCs w:val="22"/>
          <w:shd w:val="clear" w:color="auto" w:fill="FFFFFF"/>
        </w:rPr>
      </w:pPr>
      <w:r w:rsidRPr="005C5B6C">
        <w:rPr>
          <w:szCs w:val="22"/>
          <w:shd w:val="clear" w:color="auto" w:fill="FFFFFF"/>
        </w:rPr>
        <w:t>Total annualized cost:</w:t>
      </w:r>
      <w:r w:rsidR="00BE32DE">
        <w:rPr>
          <w:szCs w:val="22"/>
          <w:shd w:val="clear" w:color="auto" w:fill="FFFFFF"/>
        </w:rPr>
        <w:t xml:space="preserve">  $32,400.00</w:t>
      </w:r>
    </w:p>
    <w:p w:rsidR="00B21F5D" w:rsidRPr="005C5B6C" w:rsidRDefault="00B21F5D" w:rsidP="00B21F5D">
      <w:pPr>
        <w:ind w:left="360"/>
        <w:rPr>
          <w:b/>
          <w:szCs w:val="22"/>
          <w:shd w:val="clear" w:color="auto" w:fill="FFFFFF"/>
        </w:rPr>
      </w:pPr>
    </w:p>
    <w:p w:rsidR="00E64FF1" w:rsidRPr="005C5B6C" w:rsidRDefault="002E605D" w:rsidP="0020503B">
      <w:pPr>
        <w:numPr>
          <w:ilvl w:val="0"/>
          <w:numId w:val="3"/>
        </w:numPr>
        <w:rPr>
          <w:szCs w:val="22"/>
          <w:shd w:val="clear" w:color="auto" w:fill="FFFFFF"/>
        </w:rPr>
      </w:pPr>
      <w:r w:rsidRPr="005C5B6C">
        <w:rPr>
          <w:szCs w:val="22"/>
          <w:shd w:val="clear" w:color="auto" w:fill="FFFFFF"/>
        </w:rPr>
        <w:t xml:space="preserve">We </w:t>
      </w:r>
      <w:r w:rsidR="00E64FF1" w:rsidRPr="005C5B6C">
        <w:rPr>
          <w:szCs w:val="22"/>
          <w:shd w:val="clear" w:color="auto" w:fill="FFFFFF"/>
        </w:rPr>
        <w:t xml:space="preserve">make the following </w:t>
      </w:r>
      <w:r w:rsidRPr="005C5B6C">
        <w:rPr>
          <w:szCs w:val="22"/>
          <w:shd w:val="clear" w:color="auto" w:fill="FFFFFF"/>
        </w:rPr>
        <w:t>estimate</w:t>
      </w:r>
      <w:r w:rsidR="00E64FF1" w:rsidRPr="005C5B6C">
        <w:rPr>
          <w:szCs w:val="22"/>
          <w:shd w:val="clear" w:color="auto" w:fill="FFFFFF"/>
        </w:rPr>
        <w:t>s for the</w:t>
      </w:r>
      <w:r w:rsidRPr="005C5B6C">
        <w:rPr>
          <w:szCs w:val="22"/>
          <w:shd w:val="clear" w:color="auto" w:fill="FFFFFF"/>
        </w:rPr>
        <w:t xml:space="preserve"> </w:t>
      </w:r>
      <w:r w:rsidR="00EB76D7" w:rsidRPr="005C5B6C">
        <w:rPr>
          <w:szCs w:val="22"/>
          <w:shd w:val="clear" w:color="auto" w:fill="FFFFFF"/>
        </w:rPr>
        <w:t>t</w:t>
      </w:r>
      <w:r w:rsidRPr="005C5B6C">
        <w:rPr>
          <w:szCs w:val="22"/>
          <w:shd w:val="clear" w:color="auto" w:fill="FFFFFF"/>
        </w:rPr>
        <w:t xml:space="preserve">otal </w:t>
      </w:r>
      <w:r w:rsidR="002153E6" w:rsidRPr="005C5B6C">
        <w:rPr>
          <w:szCs w:val="22"/>
          <w:shd w:val="clear" w:color="auto" w:fill="FFFFFF"/>
        </w:rPr>
        <w:t>annual cost to the Federal Government</w:t>
      </w:r>
      <w:r w:rsidR="00E64FF1" w:rsidRPr="005C5B6C">
        <w:rPr>
          <w:szCs w:val="22"/>
          <w:shd w:val="clear" w:color="auto" w:fill="FFFFFF"/>
        </w:rPr>
        <w:t>:</w:t>
      </w:r>
    </w:p>
    <w:p w:rsidR="00B3250B" w:rsidRPr="005C5B6C" w:rsidRDefault="00B3250B" w:rsidP="00B3250B">
      <w:pPr>
        <w:rPr>
          <w:szCs w:val="22"/>
          <w:shd w:val="clear" w:color="auto" w:fill="FFFFFF"/>
        </w:rPr>
      </w:pPr>
    </w:p>
    <w:p w:rsidR="00E64FF1" w:rsidRPr="00133D70" w:rsidRDefault="006D6DF6" w:rsidP="006D6DF6">
      <w:pPr>
        <w:numPr>
          <w:ilvl w:val="0"/>
          <w:numId w:val="7"/>
        </w:numPr>
        <w:rPr>
          <w:szCs w:val="22"/>
          <w:shd w:val="clear" w:color="auto" w:fill="FFFFFF"/>
        </w:rPr>
      </w:pPr>
      <w:r w:rsidRPr="00937B47">
        <w:rPr>
          <w:szCs w:val="22"/>
          <w:shd w:val="clear" w:color="auto" w:fill="FFFFFF"/>
        </w:rPr>
        <w:t xml:space="preserve">The Commission will use a Supervisory Electronics </w:t>
      </w:r>
      <w:r w:rsidRPr="00133D70">
        <w:rPr>
          <w:szCs w:val="22"/>
          <w:shd w:val="clear" w:color="auto" w:fill="FFFFFF"/>
        </w:rPr>
        <w:t>Engineer (GS-15</w:t>
      </w:r>
      <w:r w:rsidR="00B666A0">
        <w:rPr>
          <w:szCs w:val="22"/>
          <w:shd w:val="clear" w:color="auto" w:fill="FFFFFF"/>
        </w:rPr>
        <w:t>, Step 5</w:t>
      </w:r>
      <w:r w:rsidRPr="00133D70">
        <w:rPr>
          <w:szCs w:val="22"/>
          <w:shd w:val="clear" w:color="auto" w:fill="FFFFFF"/>
        </w:rPr>
        <w:t>: $6</w:t>
      </w:r>
      <w:r w:rsidR="00C33A2D" w:rsidRPr="00133D70">
        <w:rPr>
          <w:szCs w:val="22"/>
          <w:shd w:val="clear" w:color="auto" w:fill="FFFFFF"/>
        </w:rPr>
        <w:t>7</w:t>
      </w:r>
      <w:r w:rsidR="00E73DDD" w:rsidRPr="00133D70">
        <w:rPr>
          <w:szCs w:val="22"/>
          <w:shd w:val="clear" w:color="auto" w:fill="FFFFFF"/>
        </w:rPr>
        <w:t>.</w:t>
      </w:r>
      <w:r w:rsidR="00B666A0">
        <w:rPr>
          <w:szCs w:val="22"/>
          <w:shd w:val="clear" w:color="auto" w:fill="FFFFFF"/>
        </w:rPr>
        <w:t>88</w:t>
      </w:r>
      <w:r w:rsidRPr="00133D70">
        <w:rPr>
          <w:szCs w:val="22"/>
          <w:shd w:val="clear" w:color="auto" w:fill="FFFFFF"/>
        </w:rPr>
        <w:t xml:space="preserve">/hour), </w:t>
      </w:r>
      <w:r w:rsidRPr="00AB72D0">
        <w:rPr>
          <w:color w:val="FF0000"/>
          <w:szCs w:val="22"/>
          <w:shd w:val="clear" w:color="auto" w:fill="FFFFFF"/>
        </w:rPr>
        <w:t xml:space="preserve"> </w:t>
      </w:r>
      <w:r w:rsidR="00AB72D0" w:rsidRPr="00123669">
        <w:rPr>
          <w:szCs w:val="22"/>
          <w:shd w:val="clear" w:color="auto" w:fill="FFFFFF"/>
        </w:rPr>
        <w:t>4</w:t>
      </w:r>
      <w:r w:rsidR="00AB72D0" w:rsidRPr="00AB72D0">
        <w:rPr>
          <w:color w:val="FF0000"/>
          <w:szCs w:val="22"/>
          <w:shd w:val="clear" w:color="auto" w:fill="FFFFFF"/>
        </w:rPr>
        <w:t xml:space="preserve"> </w:t>
      </w:r>
      <w:r w:rsidRPr="00133D70">
        <w:rPr>
          <w:szCs w:val="22"/>
          <w:shd w:val="clear" w:color="auto" w:fill="FFFFFF"/>
        </w:rPr>
        <w:t>FCC staff Engineers (GS 14</w:t>
      </w:r>
      <w:r w:rsidR="00B666A0">
        <w:rPr>
          <w:szCs w:val="22"/>
          <w:shd w:val="clear" w:color="auto" w:fill="FFFFFF"/>
        </w:rPr>
        <w:t>, Step 5</w:t>
      </w:r>
      <w:r w:rsidRPr="00133D70">
        <w:rPr>
          <w:szCs w:val="22"/>
          <w:shd w:val="clear" w:color="auto" w:fill="FFFFFF"/>
        </w:rPr>
        <w:t>: $5</w:t>
      </w:r>
      <w:r w:rsidR="00C33A2D" w:rsidRPr="00133D70">
        <w:rPr>
          <w:szCs w:val="22"/>
          <w:shd w:val="clear" w:color="auto" w:fill="FFFFFF"/>
        </w:rPr>
        <w:t>7</w:t>
      </w:r>
      <w:r w:rsidR="00E73DDD" w:rsidRPr="00133D70">
        <w:rPr>
          <w:szCs w:val="22"/>
          <w:shd w:val="clear" w:color="auto" w:fill="FFFFFF"/>
        </w:rPr>
        <w:t>.</w:t>
      </w:r>
      <w:r w:rsidR="00B666A0">
        <w:rPr>
          <w:szCs w:val="22"/>
          <w:shd w:val="clear" w:color="auto" w:fill="FFFFFF"/>
        </w:rPr>
        <w:t>70</w:t>
      </w:r>
      <w:r w:rsidRPr="00133D70">
        <w:rPr>
          <w:szCs w:val="22"/>
          <w:shd w:val="clear" w:color="auto" w:fill="FFFFFF"/>
        </w:rPr>
        <w:t>/hour</w:t>
      </w:r>
      <w:r w:rsidR="00197B77">
        <w:rPr>
          <w:szCs w:val="22"/>
          <w:shd w:val="clear" w:color="auto" w:fill="FFFFFF"/>
        </w:rPr>
        <w:t>)</w:t>
      </w:r>
      <w:r w:rsidRPr="00133D70">
        <w:rPr>
          <w:szCs w:val="22"/>
          <w:shd w:val="clear" w:color="auto" w:fill="FFFFFF"/>
        </w:rPr>
        <w:t xml:space="preserve"> an FCC Staff Information Technician (GS 7</w:t>
      </w:r>
      <w:r w:rsidR="00B666A0">
        <w:rPr>
          <w:szCs w:val="22"/>
          <w:shd w:val="clear" w:color="auto" w:fill="FFFFFF"/>
        </w:rPr>
        <w:t>, Step 7</w:t>
      </w:r>
      <w:r w:rsidRPr="00133D70">
        <w:rPr>
          <w:szCs w:val="22"/>
          <w:shd w:val="clear" w:color="auto" w:fill="FFFFFF"/>
        </w:rPr>
        <w:t>: $2</w:t>
      </w:r>
      <w:r w:rsidR="00B666A0">
        <w:rPr>
          <w:szCs w:val="22"/>
          <w:shd w:val="clear" w:color="auto" w:fill="FFFFFF"/>
        </w:rPr>
        <w:t>4.51</w:t>
      </w:r>
      <w:r w:rsidRPr="00133D70">
        <w:rPr>
          <w:szCs w:val="22"/>
          <w:shd w:val="clear" w:color="auto" w:fill="FFFFFF"/>
        </w:rPr>
        <w:t>/hour).</w:t>
      </w:r>
    </w:p>
    <w:p w:rsidR="00B3250B" w:rsidRPr="00133D70" w:rsidRDefault="00B3250B" w:rsidP="00B3250B">
      <w:pPr>
        <w:rPr>
          <w:szCs w:val="22"/>
          <w:shd w:val="clear" w:color="auto" w:fill="FFFFFF"/>
        </w:rPr>
      </w:pPr>
    </w:p>
    <w:p w:rsidR="004F2D91" w:rsidRPr="00133D70" w:rsidRDefault="00881F35" w:rsidP="00C1208B">
      <w:pPr>
        <w:numPr>
          <w:ilvl w:val="0"/>
          <w:numId w:val="7"/>
        </w:numPr>
        <w:rPr>
          <w:szCs w:val="22"/>
          <w:shd w:val="clear" w:color="auto" w:fill="FFFFFF"/>
        </w:rPr>
      </w:pPr>
      <w:r w:rsidRPr="00133D70">
        <w:rPr>
          <w:szCs w:val="22"/>
          <w:shd w:val="clear" w:color="auto" w:fill="FFFFFF"/>
        </w:rPr>
        <w:t>These FCC staff will spend approximately one-quarter of their annual work time or 2,</w:t>
      </w:r>
      <w:r w:rsidR="001F13B4" w:rsidRPr="00133D70">
        <w:rPr>
          <w:szCs w:val="22"/>
          <w:shd w:val="clear" w:color="auto" w:fill="FFFFFF"/>
        </w:rPr>
        <w:t>080</w:t>
      </w:r>
      <w:r w:rsidRPr="00133D70">
        <w:rPr>
          <w:szCs w:val="22"/>
          <w:shd w:val="clear" w:color="auto" w:fill="FFFFFF"/>
        </w:rPr>
        <w:t xml:space="preserve"> x 0.25 = 52</w:t>
      </w:r>
      <w:r w:rsidR="001F13B4" w:rsidRPr="00133D70">
        <w:rPr>
          <w:szCs w:val="22"/>
          <w:shd w:val="clear" w:color="auto" w:fill="FFFFFF"/>
        </w:rPr>
        <w:t>0</w:t>
      </w:r>
      <w:r w:rsidRPr="00133D70">
        <w:rPr>
          <w:szCs w:val="22"/>
          <w:shd w:val="clear" w:color="auto" w:fill="FFFFFF"/>
        </w:rPr>
        <w:t xml:space="preserve"> hours.  </w:t>
      </w:r>
      <w:r w:rsidR="002153E6" w:rsidRPr="00133D70">
        <w:rPr>
          <w:szCs w:val="22"/>
          <w:shd w:val="clear" w:color="auto" w:fill="FFFFFF"/>
        </w:rPr>
        <w:t>Th</w:t>
      </w:r>
      <w:r w:rsidR="004F2D91" w:rsidRPr="00133D70">
        <w:rPr>
          <w:szCs w:val="22"/>
          <w:shd w:val="clear" w:color="auto" w:fill="FFFFFF"/>
        </w:rPr>
        <w:t>us, th</w:t>
      </w:r>
      <w:r w:rsidR="002153E6" w:rsidRPr="00133D70">
        <w:rPr>
          <w:szCs w:val="22"/>
          <w:shd w:val="clear" w:color="auto" w:fill="FFFFFF"/>
        </w:rPr>
        <w:t>e annual cost</w:t>
      </w:r>
      <w:r w:rsidR="004F2D91" w:rsidRPr="00133D70">
        <w:rPr>
          <w:szCs w:val="22"/>
          <w:shd w:val="clear" w:color="auto" w:fill="FFFFFF"/>
        </w:rPr>
        <w:t xml:space="preserve"> </w:t>
      </w:r>
      <w:r w:rsidR="002153E6" w:rsidRPr="00133D70">
        <w:rPr>
          <w:szCs w:val="22"/>
          <w:shd w:val="clear" w:color="auto" w:fill="FFFFFF"/>
        </w:rPr>
        <w:t xml:space="preserve">is estimated </w:t>
      </w:r>
      <w:r w:rsidR="004F2D91" w:rsidRPr="00133D70">
        <w:rPr>
          <w:szCs w:val="22"/>
          <w:shd w:val="clear" w:color="auto" w:fill="FFFFFF"/>
        </w:rPr>
        <w:t>as follows:</w:t>
      </w:r>
    </w:p>
    <w:p w:rsidR="007964A3" w:rsidRPr="00133D70" w:rsidRDefault="007964A3" w:rsidP="007964A3">
      <w:pPr>
        <w:ind w:left="360"/>
        <w:rPr>
          <w:szCs w:val="22"/>
          <w:shd w:val="clear" w:color="auto" w:fill="FFFFFF"/>
        </w:rPr>
      </w:pPr>
    </w:p>
    <w:p w:rsidR="0020503B" w:rsidRPr="00133D70" w:rsidRDefault="00C53F41" w:rsidP="00C53F41">
      <w:pPr>
        <w:tabs>
          <w:tab w:val="center" w:pos="450"/>
          <w:tab w:val="left" w:pos="5760"/>
          <w:tab w:val="decimal" w:pos="8190"/>
        </w:tabs>
        <w:rPr>
          <w:szCs w:val="22"/>
          <w:shd w:val="clear" w:color="auto" w:fill="FFFFFF"/>
        </w:rPr>
      </w:pPr>
      <w:r w:rsidRPr="00133D70">
        <w:rPr>
          <w:szCs w:val="22"/>
          <w:shd w:val="clear" w:color="auto" w:fill="FFFFFF"/>
        </w:rPr>
        <w:t xml:space="preserve">    </w:t>
      </w:r>
      <w:r w:rsidRPr="00133D70">
        <w:rPr>
          <w:szCs w:val="22"/>
          <w:shd w:val="clear" w:color="auto" w:fill="FFFFFF"/>
        </w:rPr>
        <w:tab/>
        <w:t xml:space="preserve">  </w:t>
      </w:r>
      <w:r w:rsidR="00454A59" w:rsidRPr="00133D70">
        <w:rPr>
          <w:szCs w:val="22"/>
          <w:shd w:val="clear" w:color="auto" w:fill="FFFFFF"/>
        </w:rPr>
        <w:t>Sup.</w:t>
      </w:r>
      <w:r w:rsidR="007964A3" w:rsidRPr="00133D70">
        <w:rPr>
          <w:szCs w:val="22"/>
          <w:shd w:val="clear" w:color="auto" w:fill="FFFFFF"/>
        </w:rPr>
        <w:t xml:space="preserve"> Electronics Engineer</w:t>
      </w:r>
      <w:r w:rsidR="00EB1B4F" w:rsidRPr="00133D70">
        <w:rPr>
          <w:szCs w:val="22"/>
          <w:shd w:val="clear" w:color="auto" w:fill="FFFFFF"/>
        </w:rPr>
        <w:t xml:space="preserve"> at $6</w:t>
      </w:r>
      <w:r w:rsidR="00CE15E2" w:rsidRPr="00133D70">
        <w:rPr>
          <w:szCs w:val="22"/>
          <w:shd w:val="clear" w:color="auto" w:fill="FFFFFF"/>
        </w:rPr>
        <w:t>7</w:t>
      </w:r>
      <w:r w:rsidR="00EB1B4F" w:rsidRPr="00133D70">
        <w:rPr>
          <w:szCs w:val="22"/>
          <w:shd w:val="clear" w:color="auto" w:fill="FFFFFF"/>
        </w:rPr>
        <w:t>.</w:t>
      </w:r>
      <w:r w:rsidR="00B666A0">
        <w:rPr>
          <w:szCs w:val="22"/>
          <w:shd w:val="clear" w:color="auto" w:fill="FFFFFF"/>
        </w:rPr>
        <w:t>88</w:t>
      </w:r>
      <w:r w:rsidR="00EB1B4F" w:rsidRPr="00133D70">
        <w:rPr>
          <w:szCs w:val="22"/>
          <w:shd w:val="clear" w:color="auto" w:fill="FFFFFF"/>
        </w:rPr>
        <w:t>/hr.</w:t>
      </w:r>
      <w:r w:rsidR="00454A59" w:rsidRPr="00133D70">
        <w:rPr>
          <w:szCs w:val="22"/>
          <w:shd w:val="clear" w:color="auto" w:fill="FFFFFF"/>
        </w:rPr>
        <w:tab/>
      </w:r>
      <w:r w:rsidR="00E76044" w:rsidRPr="00133D70">
        <w:rPr>
          <w:szCs w:val="22"/>
          <w:shd w:val="clear" w:color="auto" w:fill="FFFFFF"/>
        </w:rPr>
        <w:t>$6</w:t>
      </w:r>
      <w:r w:rsidR="00C33A2D" w:rsidRPr="00133D70">
        <w:rPr>
          <w:szCs w:val="22"/>
          <w:shd w:val="clear" w:color="auto" w:fill="FFFFFF"/>
        </w:rPr>
        <w:t>7</w:t>
      </w:r>
      <w:r w:rsidR="00E73DDD" w:rsidRPr="00133D70">
        <w:rPr>
          <w:szCs w:val="22"/>
          <w:shd w:val="clear" w:color="auto" w:fill="FFFFFF"/>
        </w:rPr>
        <w:t>.</w:t>
      </w:r>
      <w:r w:rsidR="00B666A0">
        <w:rPr>
          <w:szCs w:val="22"/>
          <w:shd w:val="clear" w:color="auto" w:fill="FFFFFF"/>
        </w:rPr>
        <w:t>88</w:t>
      </w:r>
      <w:r w:rsidR="007964A3" w:rsidRPr="00133D70">
        <w:rPr>
          <w:szCs w:val="22"/>
          <w:shd w:val="clear" w:color="auto" w:fill="FFFFFF"/>
        </w:rPr>
        <w:t xml:space="preserve"> x </w:t>
      </w:r>
      <w:r w:rsidR="00E76044" w:rsidRPr="00133D70">
        <w:rPr>
          <w:szCs w:val="22"/>
          <w:shd w:val="clear" w:color="auto" w:fill="FFFFFF"/>
        </w:rPr>
        <w:t>520   =</w:t>
      </w:r>
      <w:r w:rsidR="00E76044" w:rsidRPr="00133D70">
        <w:rPr>
          <w:szCs w:val="22"/>
          <w:shd w:val="clear" w:color="auto" w:fill="FFFFFF"/>
        </w:rPr>
        <w:tab/>
        <w:t>$</w:t>
      </w:r>
      <w:r w:rsidR="00B666A0">
        <w:rPr>
          <w:szCs w:val="22"/>
          <w:shd w:val="clear" w:color="auto" w:fill="FFFFFF"/>
        </w:rPr>
        <w:t>35,297.60</w:t>
      </w:r>
    </w:p>
    <w:p w:rsidR="00E76044" w:rsidRPr="00133D70" w:rsidRDefault="004F2D91" w:rsidP="00E76044">
      <w:pPr>
        <w:tabs>
          <w:tab w:val="left" w:pos="360"/>
          <w:tab w:val="left" w:pos="5760"/>
          <w:tab w:val="left" w:pos="7290"/>
          <w:tab w:val="decimal" w:pos="8190"/>
        </w:tabs>
        <w:ind w:left="360" w:hanging="360"/>
        <w:rPr>
          <w:szCs w:val="22"/>
          <w:shd w:val="clear" w:color="auto" w:fill="FFFFFF"/>
        </w:rPr>
      </w:pPr>
      <w:r w:rsidRPr="00133D70">
        <w:rPr>
          <w:szCs w:val="22"/>
          <w:shd w:val="clear" w:color="auto" w:fill="FFFFFF"/>
        </w:rPr>
        <w:tab/>
      </w:r>
    </w:p>
    <w:p w:rsidR="00454A59" w:rsidRPr="00133D70" w:rsidRDefault="00AB3D1A" w:rsidP="00AB3D1A">
      <w:pPr>
        <w:tabs>
          <w:tab w:val="left" w:pos="360"/>
          <w:tab w:val="left" w:pos="5760"/>
          <w:tab w:val="left" w:pos="7290"/>
          <w:tab w:val="decimal" w:pos="8190"/>
        </w:tabs>
        <w:ind w:left="360" w:hanging="360"/>
        <w:rPr>
          <w:szCs w:val="22"/>
          <w:shd w:val="clear" w:color="auto" w:fill="FFFFFF"/>
        </w:rPr>
      </w:pPr>
      <w:r w:rsidRPr="00133D70">
        <w:rPr>
          <w:szCs w:val="22"/>
          <w:shd w:val="clear" w:color="auto" w:fill="FFFFFF"/>
        </w:rPr>
        <w:tab/>
        <w:t>Engineer at $</w:t>
      </w:r>
      <w:r w:rsidR="00057689" w:rsidRPr="00133D70">
        <w:rPr>
          <w:szCs w:val="22"/>
          <w:shd w:val="clear" w:color="auto" w:fill="FFFFFF"/>
        </w:rPr>
        <w:t>5</w:t>
      </w:r>
      <w:r w:rsidR="00B774F9" w:rsidRPr="00133D70">
        <w:rPr>
          <w:szCs w:val="22"/>
          <w:shd w:val="clear" w:color="auto" w:fill="FFFFFF"/>
        </w:rPr>
        <w:t>7</w:t>
      </w:r>
      <w:r w:rsidR="00057689" w:rsidRPr="00133D70">
        <w:rPr>
          <w:szCs w:val="22"/>
          <w:shd w:val="clear" w:color="auto" w:fill="FFFFFF"/>
        </w:rPr>
        <w:t>.</w:t>
      </w:r>
      <w:r w:rsidR="00FA1920">
        <w:rPr>
          <w:szCs w:val="22"/>
          <w:shd w:val="clear" w:color="auto" w:fill="FFFFFF"/>
        </w:rPr>
        <w:t>70</w:t>
      </w:r>
      <w:r w:rsidRPr="00133D70">
        <w:rPr>
          <w:szCs w:val="22"/>
          <w:shd w:val="clear" w:color="auto" w:fill="FFFFFF"/>
        </w:rPr>
        <w:t xml:space="preserve">/hr.      </w:t>
      </w:r>
      <w:r w:rsidRPr="00133D70">
        <w:rPr>
          <w:szCs w:val="22"/>
          <w:shd w:val="clear" w:color="auto" w:fill="FFFFFF"/>
        </w:rPr>
        <w:tab/>
        <w:t>$</w:t>
      </w:r>
      <w:r w:rsidR="00057689" w:rsidRPr="00133D70">
        <w:rPr>
          <w:szCs w:val="22"/>
          <w:shd w:val="clear" w:color="auto" w:fill="FFFFFF"/>
        </w:rPr>
        <w:t>5</w:t>
      </w:r>
      <w:r w:rsidR="00C33A2D" w:rsidRPr="00133D70">
        <w:rPr>
          <w:szCs w:val="22"/>
          <w:shd w:val="clear" w:color="auto" w:fill="FFFFFF"/>
        </w:rPr>
        <w:t>7</w:t>
      </w:r>
      <w:r w:rsidR="00057689" w:rsidRPr="00133D70">
        <w:rPr>
          <w:szCs w:val="22"/>
          <w:shd w:val="clear" w:color="auto" w:fill="FFFFFF"/>
        </w:rPr>
        <w:t>.</w:t>
      </w:r>
      <w:r w:rsidR="00B666A0">
        <w:rPr>
          <w:szCs w:val="22"/>
          <w:shd w:val="clear" w:color="auto" w:fill="FFFFFF"/>
        </w:rPr>
        <w:t>70</w:t>
      </w:r>
      <w:r w:rsidRPr="00133D70">
        <w:rPr>
          <w:szCs w:val="22"/>
          <w:shd w:val="clear" w:color="auto" w:fill="FFFFFF"/>
        </w:rPr>
        <w:t xml:space="preserve"> x </w:t>
      </w:r>
      <w:r w:rsidR="00E76044" w:rsidRPr="00133D70">
        <w:rPr>
          <w:szCs w:val="22"/>
          <w:shd w:val="clear" w:color="auto" w:fill="FFFFFF"/>
        </w:rPr>
        <w:t xml:space="preserve">520   </w:t>
      </w:r>
      <w:r w:rsidRPr="00133D70">
        <w:rPr>
          <w:szCs w:val="22"/>
          <w:shd w:val="clear" w:color="auto" w:fill="FFFFFF"/>
        </w:rPr>
        <w:t>=</w:t>
      </w:r>
      <w:r w:rsidR="00881F35" w:rsidRPr="00133D70">
        <w:rPr>
          <w:szCs w:val="22"/>
          <w:shd w:val="clear" w:color="auto" w:fill="FFFFFF"/>
        </w:rPr>
        <w:tab/>
      </w:r>
      <w:r w:rsidR="00E76044" w:rsidRPr="00133D70">
        <w:rPr>
          <w:szCs w:val="22"/>
          <w:shd w:val="clear" w:color="auto" w:fill="FFFFFF"/>
        </w:rPr>
        <w:tab/>
      </w:r>
      <w:r w:rsidRPr="00133D70">
        <w:rPr>
          <w:szCs w:val="22"/>
          <w:shd w:val="clear" w:color="auto" w:fill="FFFFFF"/>
        </w:rPr>
        <w:t>$</w:t>
      </w:r>
      <w:r w:rsidR="00B666A0">
        <w:rPr>
          <w:szCs w:val="22"/>
          <w:shd w:val="clear" w:color="auto" w:fill="FFFFFF"/>
        </w:rPr>
        <w:t>30,004.00</w:t>
      </w:r>
    </w:p>
    <w:p w:rsidR="00454A59" w:rsidRPr="00133D70" w:rsidRDefault="00454A59" w:rsidP="00454A59">
      <w:pPr>
        <w:tabs>
          <w:tab w:val="left" w:pos="360"/>
          <w:tab w:val="left" w:pos="5760"/>
          <w:tab w:val="left" w:pos="7290"/>
          <w:tab w:val="decimal" w:pos="8190"/>
        </w:tabs>
        <w:ind w:left="360" w:hanging="360"/>
        <w:rPr>
          <w:szCs w:val="22"/>
          <w:shd w:val="clear" w:color="auto" w:fill="FFFFFF"/>
        </w:rPr>
      </w:pPr>
      <w:r w:rsidRPr="00133D70">
        <w:rPr>
          <w:szCs w:val="22"/>
          <w:shd w:val="clear" w:color="auto" w:fill="FFFFFF"/>
        </w:rPr>
        <w:tab/>
        <w:t>Engineer at $</w:t>
      </w:r>
      <w:r w:rsidR="00057689" w:rsidRPr="00133D70">
        <w:rPr>
          <w:szCs w:val="22"/>
          <w:shd w:val="clear" w:color="auto" w:fill="FFFFFF"/>
        </w:rPr>
        <w:t>5</w:t>
      </w:r>
      <w:r w:rsidR="00B774F9" w:rsidRPr="00133D70">
        <w:rPr>
          <w:szCs w:val="22"/>
          <w:shd w:val="clear" w:color="auto" w:fill="FFFFFF"/>
        </w:rPr>
        <w:t>7</w:t>
      </w:r>
      <w:r w:rsidR="00C53F41" w:rsidRPr="00133D70">
        <w:rPr>
          <w:szCs w:val="22"/>
          <w:shd w:val="clear" w:color="auto" w:fill="FFFFFF"/>
        </w:rPr>
        <w:t>.</w:t>
      </w:r>
      <w:r w:rsidR="00FA1920">
        <w:rPr>
          <w:szCs w:val="22"/>
          <w:shd w:val="clear" w:color="auto" w:fill="FFFFFF"/>
        </w:rPr>
        <w:t>70</w:t>
      </w:r>
      <w:r w:rsidRPr="00133D70">
        <w:rPr>
          <w:szCs w:val="22"/>
          <w:shd w:val="clear" w:color="auto" w:fill="FFFFFF"/>
        </w:rPr>
        <w:t xml:space="preserve">/hr.      </w:t>
      </w:r>
      <w:r w:rsidRPr="00133D70">
        <w:rPr>
          <w:szCs w:val="22"/>
          <w:shd w:val="clear" w:color="auto" w:fill="FFFFFF"/>
        </w:rPr>
        <w:tab/>
        <w:t>$</w:t>
      </w:r>
      <w:r w:rsidR="00057689" w:rsidRPr="00133D70">
        <w:rPr>
          <w:szCs w:val="22"/>
          <w:shd w:val="clear" w:color="auto" w:fill="FFFFFF"/>
        </w:rPr>
        <w:t>5</w:t>
      </w:r>
      <w:r w:rsidR="00C33A2D" w:rsidRPr="00133D70">
        <w:rPr>
          <w:szCs w:val="22"/>
          <w:shd w:val="clear" w:color="auto" w:fill="FFFFFF"/>
        </w:rPr>
        <w:t>7</w:t>
      </w:r>
      <w:r w:rsidR="00C53F41" w:rsidRPr="00133D70">
        <w:rPr>
          <w:szCs w:val="22"/>
          <w:shd w:val="clear" w:color="auto" w:fill="FFFFFF"/>
        </w:rPr>
        <w:t>.</w:t>
      </w:r>
      <w:r w:rsidR="00B666A0">
        <w:rPr>
          <w:szCs w:val="22"/>
          <w:shd w:val="clear" w:color="auto" w:fill="FFFFFF"/>
        </w:rPr>
        <w:t>70</w:t>
      </w:r>
      <w:r w:rsidRPr="00133D70">
        <w:rPr>
          <w:szCs w:val="22"/>
          <w:shd w:val="clear" w:color="auto" w:fill="FFFFFF"/>
        </w:rPr>
        <w:t xml:space="preserve"> x </w:t>
      </w:r>
      <w:r w:rsidR="00881F35" w:rsidRPr="00133D70">
        <w:rPr>
          <w:szCs w:val="22"/>
          <w:shd w:val="clear" w:color="auto" w:fill="FFFFFF"/>
        </w:rPr>
        <w:t>5</w:t>
      </w:r>
      <w:r w:rsidR="00E76044" w:rsidRPr="00133D70">
        <w:rPr>
          <w:szCs w:val="22"/>
          <w:shd w:val="clear" w:color="auto" w:fill="FFFFFF"/>
        </w:rPr>
        <w:t xml:space="preserve">20   </w:t>
      </w:r>
      <w:r w:rsidRPr="00133D70">
        <w:rPr>
          <w:szCs w:val="22"/>
          <w:shd w:val="clear" w:color="auto" w:fill="FFFFFF"/>
        </w:rPr>
        <w:t>=</w:t>
      </w:r>
      <w:r w:rsidRPr="00133D70">
        <w:rPr>
          <w:szCs w:val="22"/>
          <w:shd w:val="clear" w:color="auto" w:fill="FFFFFF"/>
        </w:rPr>
        <w:tab/>
      </w:r>
      <w:r w:rsidR="00881F35" w:rsidRPr="00133D70">
        <w:rPr>
          <w:szCs w:val="22"/>
          <w:shd w:val="clear" w:color="auto" w:fill="FFFFFF"/>
        </w:rPr>
        <w:tab/>
      </w:r>
      <w:r w:rsidRPr="00133D70">
        <w:rPr>
          <w:szCs w:val="22"/>
          <w:shd w:val="clear" w:color="auto" w:fill="FFFFFF"/>
        </w:rPr>
        <w:t>$</w:t>
      </w:r>
      <w:r w:rsidR="00B666A0">
        <w:rPr>
          <w:szCs w:val="22"/>
          <w:shd w:val="clear" w:color="auto" w:fill="FFFFFF"/>
        </w:rPr>
        <w:t>30,004.00</w:t>
      </w:r>
    </w:p>
    <w:p w:rsidR="006D6DF6" w:rsidRPr="00123669" w:rsidRDefault="006D6DF6" w:rsidP="00454A59">
      <w:pPr>
        <w:tabs>
          <w:tab w:val="left" w:pos="360"/>
          <w:tab w:val="left" w:pos="5760"/>
          <w:tab w:val="left" w:pos="7290"/>
          <w:tab w:val="decimal" w:pos="8190"/>
        </w:tabs>
        <w:ind w:left="360" w:hanging="360"/>
        <w:rPr>
          <w:szCs w:val="22"/>
          <w:shd w:val="clear" w:color="auto" w:fill="FFFFFF"/>
        </w:rPr>
      </w:pPr>
      <w:r w:rsidRPr="00133D70">
        <w:rPr>
          <w:szCs w:val="22"/>
          <w:shd w:val="clear" w:color="auto" w:fill="FFFFFF"/>
        </w:rPr>
        <w:tab/>
        <w:t xml:space="preserve">Engineer at </w:t>
      </w:r>
      <w:r w:rsidR="00086363" w:rsidRPr="00123669">
        <w:rPr>
          <w:szCs w:val="22"/>
          <w:shd w:val="clear" w:color="auto" w:fill="FFFFFF"/>
        </w:rPr>
        <w:t>$57.</w:t>
      </w:r>
      <w:r w:rsidR="00FA1920" w:rsidRPr="00123669">
        <w:rPr>
          <w:szCs w:val="22"/>
          <w:shd w:val="clear" w:color="auto" w:fill="FFFFFF"/>
        </w:rPr>
        <w:t>70</w:t>
      </w:r>
      <w:r w:rsidR="00086363" w:rsidRPr="00123669">
        <w:rPr>
          <w:szCs w:val="22"/>
          <w:shd w:val="clear" w:color="auto" w:fill="FFFFFF"/>
        </w:rPr>
        <w:t xml:space="preserve">/hr.      </w:t>
      </w:r>
      <w:r w:rsidRPr="00123669">
        <w:rPr>
          <w:szCs w:val="22"/>
          <w:shd w:val="clear" w:color="auto" w:fill="FFFFFF"/>
        </w:rPr>
        <w:t xml:space="preserve">    </w:t>
      </w:r>
      <w:r w:rsidRPr="00123669">
        <w:rPr>
          <w:szCs w:val="22"/>
          <w:shd w:val="clear" w:color="auto" w:fill="FFFFFF"/>
        </w:rPr>
        <w:tab/>
      </w:r>
      <w:r w:rsidR="00086363" w:rsidRPr="00123669">
        <w:rPr>
          <w:szCs w:val="22"/>
          <w:shd w:val="clear" w:color="auto" w:fill="FFFFFF"/>
        </w:rPr>
        <w:t>$57.</w:t>
      </w:r>
      <w:r w:rsidR="00B666A0" w:rsidRPr="00123669">
        <w:rPr>
          <w:szCs w:val="22"/>
          <w:shd w:val="clear" w:color="auto" w:fill="FFFFFF"/>
        </w:rPr>
        <w:t>70</w:t>
      </w:r>
      <w:r w:rsidR="00086363" w:rsidRPr="00123669">
        <w:rPr>
          <w:szCs w:val="22"/>
          <w:shd w:val="clear" w:color="auto" w:fill="FFFFFF"/>
        </w:rPr>
        <w:t xml:space="preserve"> </w:t>
      </w:r>
      <w:r w:rsidRPr="00123669">
        <w:rPr>
          <w:szCs w:val="22"/>
          <w:shd w:val="clear" w:color="auto" w:fill="FFFFFF"/>
        </w:rPr>
        <w:t>x</w:t>
      </w:r>
      <w:r w:rsidR="00086363" w:rsidRPr="00123669">
        <w:rPr>
          <w:szCs w:val="22"/>
          <w:shd w:val="clear" w:color="auto" w:fill="FFFFFF"/>
        </w:rPr>
        <w:t xml:space="preserve"> </w:t>
      </w:r>
      <w:r w:rsidRPr="00123669">
        <w:rPr>
          <w:szCs w:val="22"/>
          <w:shd w:val="clear" w:color="auto" w:fill="FFFFFF"/>
        </w:rPr>
        <w:t>520   =</w:t>
      </w:r>
      <w:r w:rsidRPr="00123669">
        <w:rPr>
          <w:szCs w:val="22"/>
          <w:shd w:val="clear" w:color="auto" w:fill="FFFFFF"/>
        </w:rPr>
        <w:tab/>
      </w:r>
      <w:r w:rsidRPr="00123669">
        <w:rPr>
          <w:szCs w:val="22"/>
          <w:shd w:val="clear" w:color="auto" w:fill="FFFFFF"/>
        </w:rPr>
        <w:tab/>
        <w:t>$</w:t>
      </w:r>
      <w:r w:rsidR="00B666A0" w:rsidRPr="00123669">
        <w:rPr>
          <w:szCs w:val="22"/>
          <w:shd w:val="clear" w:color="auto" w:fill="FFFFFF"/>
        </w:rPr>
        <w:t>30,004.00</w:t>
      </w:r>
    </w:p>
    <w:p w:rsidR="006D6DF6" w:rsidRPr="00123669" w:rsidRDefault="006D6DF6" w:rsidP="00454A59">
      <w:pPr>
        <w:tabs>
          <w:tab w:val="left" w:pos="360"/>
          <w:tab w:val="left" w:pos="5760"/>
          <w:tab w:val="left" w:pos="7290"/>
          <w:tab w:val="decimal" w:pos="8190"/>
        </w:tabs>
        <w:ind w:left="360" w:hanging="360"/>
        <w:rPr>
          <w:szCs w:val="22"/>
          <w:shd w:val="clear" w:color="auto" w:fill="FFFFFF"/>
        </w:rPr>
      </w:pPr>
      <w:r w:rsidRPr="00123669">
        <w:rPr>
          <w:szCs w:val="22"/>
          <w:shd w:val="clear" w:color="auto" w:fill="FFFFFF"/>
        </w:rPr>
        <w:tab/>
        <w:t xml:space="preserve">Engineer at </w:t>
      </w:r>
      <w:r w:rsidR="00086363" w:rsidRPr="00123669">
        <w:rPr>
          <w:szCs w:val="22"/>
          <w:shd w:val="clear" w:color="auto" w:fill="FFFFFF"/>
        </w:rPr>
        <w:t>$57.</w:t>
      </w:r>
      <w:r w:rsidR="00FA1920" w:rsidRPr="00123669">
        <w:rPr>
          <w:szCs w:val="22"/>
          <w:shd w:val="clear" w:color="auto" w:fill="FFFFFF"/>
        </w:rPr>
        <w:t>70</w:t>
      </w:r>
      <w:r w:rsidR="00086363" w:rsidRPr="00123669">
        <w:rPr>
          <w:szCs w:val="22"/>
          <w:shd w:val="clear" w:color="auto" w:fill="FFFFFF"/>
        </w:rPr>
        <w:t xml:space="preserve">/hr.          </w:t>
      </w:r>
      <w:r w:rsidRPr="00123669">
        <w:rPr>
          <w:szCs w:val="22"/>
          <w:shd w:val="clear" w:color="auto" w:fill="FFFFFF"/>
        </w:rPr>
        <w:t xml:space="preserve">   </w:t>
      </w:r>
      <w:r w:rsidRPr="00123669">
        <w:rPr>
          <w:szCs w:val="22"/>
          <w:shd w:val="clear" w:color="auto" w:fill="FFFFFF"/>
        </w:rPr>
        <w:tab/>
      </w:r>
      <w:r w:rsidR="00086363" w:rsidRPr="00123669">
        <w:rPr>
          <w:szCs w:val="22"/>
          <w:shd w:val="clear" w:color="auto" w:fill="FFFFFF"/>
        </w:rPr>
        <w:t>$57.</w:t>
      </w:r>
      <w:r w:rsidR="00B666A0" w:rsidRPr="00123669">
        <w:rPr>
          <w:szCs w:val="22"/>
          <w:shd w:val="clear" w:color="auto" w:fill="FFFFFF"/>
        </w:rPr>
        <w:t>70</w:t>
      </w:r>
      <w:r w:rsidR="00086363" w:rsidRPr="00123669">
        <w:rPr>
          <w:szCs w:val="22"/>
          <w:shd w:val="clear" w:color="auto" w:fill="FFFFFF"/>
        </w:rPr>
        <w:t xml:space="preserve"> x </w:t>
      </w:r>
      <w:r w:rsidRPr="00123669">
        <w:rPr>
          <w:szCs w:val="22"/>
          <w:shd w:val="clear" w:color="auto" w:fill="FFFFFF"/>
        </w:rPr>
        <w:t>520   =</w:t>
      </w:r>
      <w:r w:rsidRPr="00123669">
        <w:rPr>
          <w:szCs w:val="22"/>
          <w:shd w:val="clear" w:color="auto" w:fill="FFFFFF"/>
        </w:rPr>
        <w:tab/>
      </w:r>
      <w:r w:rsidRPr="00123669">
        <w:rPr>
          <w:szCs w:val="22"/>
          <w:shd w:val="clear" w:color="auto" w:fill="FFFFFF"/>
        </w:rPr>
        <w:tab/>
        <w:t>$</w:t>
      </w:r>
      <w:r w:rsidR="00B666A0" w:rsidRPr="00123669">
        <w:rPr>
          <w:szCs w:val="22"/>
          <w:shd w:val="clear" w:color="auto" w:fill="FFFFFF"/>
        </w:rPr>
        <w:t>30,004.00</w:t>
      </w:r>
    </w:p>
    <w:p w:rsidR="000978E7" w:rsidRPr="00123669" w:rsidRDefault="00454A59" w:rsidP="00197B77">
      <w:pPr>
        <w:tabs>
          <w:tab w:val="left" w:pos="360"/>
          <w:tab w:val="left" w:pos="5760"/>
          <w:tab w:val="left" w:pos="7290"/>
          <w:tab w:val="decimal" w:pos="8190"/>
        </w:tabs>
        <w:ind w:left="360" w:hanging="360"/>
        <w:rPr>
          <w:szCs w:val="22"/>
          <w:shd w:val="clear" w:color="auto" w:fill="FFFFFF"/>
        </w:rPr>
      </w:pPr>
      <w:r w:rsidRPr="00123669">
        <w:rPr>
          <w:szCs w:val="22"/>
          <w:shd w:val="clear" w:color="auto" w:fill="FFFFFF"/>
        </w:rPr>
        <w:tab/>
      </w:r>
      <w:r w:rsidR="00C53F41" w:rsidRPr="00123669">
        <w:rPr>
          <w:szCs w:val="22"/>
          <w:shd w:val="clear" w:color="auto" w:fill="FFFFFF"/>
        </w:rPr>
        <w:t>Information Technician</w:t>
      </w:r>
      <w:r w:rsidR="000978E7" w:rsidRPr="00123669">
        <w:rPr>
          <w:szCs w:val="22"/>
          <w:shd w:val="clear" w:color="auto" w:fill="FFFFFF"/>
        </w:rPr>
        <w:t xml:space="preserve"> at</w:t>
      </w:r>
      <w:r w:rsidR="00C53F41" w:rsidRPr="00123669">
        <w:rPr>
          <w:szCs w:val="22"/>
          <w:shd w:val="clear" w:color="auto" w:fill="FFFFFF"/>
        </w:rPr>
        <w:t xml:space="preserve"> $2</w:t>
      </w:r>
      <w:r w:rsidR="00FA1920" w:rsidRPr="00123669">
        <w:rPr>
          <w:szCs w:val="22"/>
          <w:shd w:val="clear" w:color="auto" w:fill="FFFFFF"/>
        </w:rPr>
        <w:t>4.51</w:t>
      </w:r>
      <w:r w:rsidR="00C53F41" w:rsidRPr="00123669">
        <w:rPr>
          <w:szCs w:val="22"/>
          <w:shd w:val="clear" w:color="auto" w:fill="FFFFFF"/>
        </w:rPr>
        <w:t>/hr.</w:t>
      </w:r>
      <w:r w:rsidR="00C53F41" w:rsidRPr="00123669">
        <w:rPr>
          <w:szCs w:val="22"/>
          <w:shd w:val="clear" w:color="auto" w:fill="FFFFFF"/>
        </w:rPr>
        <w:tab/>
        <w:t>$2</w:t>
      </w:r>
      <w:r w:rsidR="00B666A0" w:rsidRPr="00123669">
        <w:rPr>
          <w:szCs w:val="22"/>
          <w:shd w:val="clear" w:color="auto" w:fill="FFFFFF"/>
        </w:rPr>
        <w:t>4.51</w:t>
      </w:r>
      <w:r w:rsidR="000978E7" w:rsidRPr="00123669">
        <w:rPr>
          <w:szCs w:val="22"/>
          <w:shd w:val="clear" w:color="auto" w:fill="FFFFFF"/>
        </w:rPr>
        <w:t xml:space="preserve"> x </w:t>
      </w:r>
      <w:r w:rsidR="00E76044" w:rsidRPr="00123669">
        <w:rPr>
          <w:szCs w:val="22"/>
          <w:shd w:val="clear" w:color="auto" w:fill="FFFFFF"/>
        </w:rPr>
        <w:t xml:space="preserve">520   </w:t>
      </w:r>
      <w:r w:rsidR="000978E7" w:rsidRPr="00123669">
        <w:rPr>
          <w:szCs w:val="22"/>
          <w:shd w:val="clear" w:color="auto" w:fill="FFFFFF"/>
        </w:rPr>
        <w:t>=</w:t>
      </w:r>
      <w:r w:rsidR="00B666A0" w:rsidRPr="00123669">
        <w:rPr>
          <w:szCs w:val="22"/>
          <w:shd w:val="clear" w:color="auto" w:fill="FFFFFF"/>
        </w:rPr>
        <w:t xml:space="preserve"> </w:t>
      </w:r>
      <w:r w:rsidR="00E66E7A" w:rsidRPr="00123669">
        <w:rPr>
          <w:szCs w:val="22"/>
          <w:shd w:val="clear" w:color="auto" w:fill="FFFFFF"/>
        </w:rPr>
        <w:t xml:space="preserve">   </w:t>
      </w:r>
      <w:r w:rsidR="00B666A0" w:rsidRPr="00123669">
        <w:rPr>
          <w:szCs w:val="22"/>
          <w:u w:val="single"/>
          <w:shd w:val="clear" w:color="auto" w:fill="FFFFFF"/>
        </w:rPr>
        <w:t>$12,745.20</w:t>
      </w:r>
      <w:r w:rsidR="000978E7" w:rsidRPr="00123669">
        <w:rPr>
          <w:szCs w:val="22"/>
          <w:shd w:val="clear" w:color="auto" w:fill="FFFFFF"/>
        </w:rPr>
        <w:tab/>
      </w:r>
      <w:r w:rsidR="00AB3D1A" w:rsidRPr="00123669">
        <w:rPr>
          <w:szCs w:val="22"/>
          <w:shd w:val="clear" w:color="auto" w:fill="FFFFFF"/>
        </w:rPr>
        <w:tab/>
      </w:r>
    </w:p>
    <w:p w:rsidR="00717B0E" w:rsidRPr="00123669" w:rsidRDefault="00AB3D1A" w:rsidP="00AB3D1A">
      <w:pPr>
        <w:tabs>
          <w:tab w:val="left" w:pos="360"/>
          <w:tab w:val="left" w:pos="4320"/>
          <w:tab w:val="decimal" w:pos="8190"/>
        </w:tabs>
        <w:rPr>
          <w:strike/>
          <w:szCs w:val="22"/>
          <w:shd w:val="clear" w:color="auto" w:fill="FFFFFF"/>
        </w:rPr>
      </w:pPr>
      <w:r w:rsidRPr="00123669">
        <w:rPr>
          <w:szCs w:val="22"/>
          <w:shd w:val="clear" w:color="auto" w:fill="FFFFFF"/>
        </w:rPr>
        <w:tab/>
      </w:r>
      <w:r w:rsidRPr="00123669">
        <w:rPr>
          <w:szCs w:val="22"/>
          <w:shd w:val="clear" w:color="auto" w:fill="FFFFFF"/>
        </w:rPr>
        <w:tab/>
      </w:r>
      <w:r w:rsidRPr="00123669">
        <w:rPr>
          <w:szCs w:val="22"/>
          <w:shd w:val="clear" w:color="auto" w:fill="FFFFFF"/>
        </w:rPr>
        <w:tab/>
      </w:r>
      <w:r w:rsidR="00717B0E" w:rsidRPr="00123669">
        <w:rPr>
          <w:szCs w:val="22"/>
          <w:shd w:val="clear" w:color="auto" w:fill="FFFFFF"/>
        </w:rPr>
        <w:t xml:space="preserve">                                                       $16</w:t>
      </w:r>
      <w:r w:rsidR="00FA1920" w:rsidRPr="00123669">
        <w:rPr>
          <w:szCs w:val="22"/>
          <w:shd w:val="clear" w:color="auto" w:fill="FFFFFF"/>
        </w:rPr>
        <w:t>8,058.80</w:t>
      </w:r>
      <w:r w:rsidR="00717B0E" w:rsidRPr="00123669">
        <w:rPr>
          <w:strike/>
          <w:szCs w:val="22"/>
          <w:shd w:val="clear" w:color="auto" w:fill="FFFFFF"/>
        </w:rPr>
        <w:t xml:space="preserve"> </w:t>
      </w:r>
    </w:p>
    <w:p w:rsidR="004E0416" w:rsidRPr="00123669" w:rsidRDefault="004E0416" w:rsidP="000978E7">
      <w:pPr>
        <w:tabs>
          <w:tab w:val="left" w:pos="360"/>
          <w:tab w:val="left" w:pos="4320"/>
          <w:tab w:val="left" w:pos="5940"/>
        </w:tabs>
        <w:rPr>
          <w:szCs w:val="22"/>
          <w:u w:val="single"/>
          <w:shd w:val="clear" w:color="auto" w:fill="FFFFFF"/>
        </w:rPr>
      </w:pPr>
    </w:p>
    <w:p w:rsidR="006F0839" w:rsidRPr="00123669" w:rsidRDefault="00064BDF" w:rsidP="00BE32DE">
      <w:pPr>
        <w:tabs>
          <w:tab w:val="left" w:pos="360"/>
          <w:tab w:val="left" w:pos="4320"/>
          <w:tab w:val="left" w:pos="5940"/>
          <w:tab w:val="decimal" w:pos="8190"/>
        </w:tabs>
        <w:rPr>
          <w:szCs w:val="22"/>
          <w:shd w:val="clear" w:color="auto" w:fill="FFFFFF"/>
        </w:rPr>
      </w:pPr>
      <w:r w:rsidRPr="00123669">
        <w:rPr>
          <w:szCs w:val="22"/>
          <w:shd w:val="clear" w:color="auto" w:fill="FFFFFF"/>
        </w:rPr>
        <w:tab/>
        <w:t>30% Overhead</w:t>
      </w:r>
      <w:r w:rsidRPr="00123669">
        <w:rPr>
          <w:szCs w:val="22"/>
          <w:shd w:val="clear" w:color="auto" w:fill="FFFFFF"/>
        </w:rPr>
        <w:tab/>
      </w:r>
      <w:r w:rsidRPr="00123669">
        <w:rPr>
          <w:szCs w:val="22"/>
          <w:shd w:val="clear" w:color="auto" w:fill="FFFFFF"/>
        </w:rPr>
        <w:tab/>
      </w:r>
      <w:r w:rsidR="00C53F41" w:rsidRPr="00123669">
        <w:rPr>
          <w:szCs w:val="22"/>
          <w:shd w:val="clear" w:color="auto" w:fill="FFFFFF"/>
        </w:rPr>
        <w:tab/>
      </w:r>
      <w:r w:rsidR="00F43572" w:rsidRPr="00123669">
        <w:rPr>
          <w:szCs w:val="22"/>
          <w:shd w:val="clear" w:color="auto" w:fill="FFFFFF"/>
        </w:rPr>
        <w:t xml:space="preserve">                           $</w:t>
      </w:r>
      <w:r w:rsidR="00FA1920" w:rsidRPr="00123669">
        <w:rPr>
          <w:szCs w:val="22"/>
          <w:shd w:val="clear" w:color="auto" w:fill="FFFFFF"/>
        </w:rPr>
        <w:t>50,417.64</w:t>
      </w:r>
    </w:p>
    <w:p w:rsidR="00BE32DE" w:rsidRPr="00123669" w:rsidRDefault="00BE32DE" w:rsidP="00BE32DE">
      <w:pPr>
        <w:tabs>
          <w:tab w:val="left" w:pos="360"/>
          <w:tab w:val="left" w:pos="4320"/>
          <w:tab w:val="left" w:pos="5940"/>
          <w:tab w:val="decimal" w:pos="8190"/>
        </w:tabs>
        <w:rPr>
          <w:szCs w:val="22"/>
          <w:shd w:val="clear" w:color="auto" w:fill="FFFFFF"/>
        </w:rPr>
      </w:pPr>
    </w:p>
    <w:p w:rsidR="006D6DF6" w:rsidRPr="00123669" w:rsidRDefault="000978E7" w:rsidP="00BE32DE">
      <w:pPr>
        <w:tabs>
          <w:tab w:val="left" w:pos="360"/>
          <w:tab w:val="left" w:pos="5760"/>
          <w:tab w:val="decimal" w:pos="8190"/>
        </w:tabs>
        <w:rPr>
          <w:b/>
          <w:szCs w:val="22"/>
          <w:shd w:val="clear" w:color="auto" w:fill="FFFFFF"/>
        </w:rPr>
      </w:pPr>
      <w:r w:rsidRPr="00123669">
        <w:rPr>
          <w:szCs w:val="22"/>
          <w:shd w:val="clear" w:color="auto" w:fill="FFFFFF"/>
        </w:rPr>
        <w:tab/>
      </w:r>
      <w:r w:rsidRPr="00123669">
        <w:rPr>
          <w:b/>
          <w:szCs w:val="22"/>
          <w:shd w:val="clear" w:color="auto" w:fill="FFFFFF"/>
        </w:rPr>
        <w:t xml:space="preserve">Total Annual Cost to the </w:t>
      </w:r>
      <w:r w:rsidR="00CB22AE" w:rsidRPr="00123669">
        <w:rPr>
          <w:b/>
          <w:szCs w:val="22"/>
          <w:shd w:val="clear" w:color="auto" w:fill="FFFFFF"/>
        </w:rPr>
        <w:t xml:space="preserve">Federal </w:t>
      </w:r>
      <w:r w:rsidRPr="00123669">
        <w:rPr>
          <w:b/>
          <w:szCs w:val="22"/>
          <w:shd w:val="clear" w:color="auto" w:fill="FFFFFF"/>
        </w:rPr>
        <w:t>Government</w:t>
      </w:r>
      <w:r w:rsidR="00F366D6" w:rsidRPr="00123669">
        <w:rPr>
          <w:b/>
          <w:szCs w:val="22"/>
          <w:shd w:val="clear" w:color="auto" w:fill="FFFFFF"/>
        </w:rPr>
        <w:t>:</w:t>
      </w:r>
      <w:r w:rsidRPr="00123669">
        <w:rPr>
          <w:szCs w:val="22"/>
          <w:shd w:val="clear" w:color="auto" w:fill="FFFFFF"/>
        </w:rPr>
        <w:tab/>
        <w:t xml:space="preserve"> </w:t>
      </w:r>
      <w:r w:rsidR="00F07782" w:rsidRPr="00123669">
        <w:rPr>
          <w:szCs w:val="22"/>
          <w:shd w:val="clear" w:color="auto" w:fill="FFFFFF"/>
        </w:rPr>
        <w:t xml:space="preserve"> </w:t>
      </w:r>
      <w:r w:rsidR="00C53F41" w:rsidRPr="00123669">
        <w:rPr>
          <w:szCs w:val="22"/>
          <w:shd w:val="clear" w:color="auto" w:fill="FFFFFF"/>
        </w:rPr>
        <w:tab/>
      </w:r>
      <w:r w:rsidR="00F43572" w:rsidRPr="00123669">
        <w:rPr>
          <w:szCs w:val="22"/>
          <w:shd w:val="clear" w:color="auto" w:fill="FFFFFF"/>
        </w:rPr>
        <w:t xml:space="preserve">                </w:t>
      </w:r>
      <w:r w:rsidR="00F43572" w:rsidRPr="00123669">
        <w:rPr>
          <w:b/>
          <w:szCs w:val="22"/>
          <w:shd w:val="clear" w:color="auto" w:fill="FFFFFF"/>
        </w:rPr>
        <w:t>$21</w:t>
      </w:r>
      <w:r w:rsidR="00FA1920" w:rsidRPr="00123669">
        <w:rPr>
          <w:b/>
          <w:szCs w:val="22"/>
          <w:shd w:val="clear" w:color="auto" w:fill="FFFFFF"/>
        </w:rPr>
        <w:t>8,476.44</w:t>
      </w:r>
    </w:p>
    <w:p w:rsidR="00BE32DE" w:rsidRPr="00123669" w:rsidRDefault="00BE32DE" w:rsidP="00BE32DE">
      <w:pPr>
        <w:tabs>
          <w:tab w:val="left" w:pos="360"/>
          <w:tab w:val="left" w:pos="5760"/>
          <w:tab w:val="decimal" w:pos="8190"/>
        </w:tabs>
        <w:rPr>
          <w:b/>
          <w:szCs w:val="22"/>
          <w:shd w:val="clear" w:color="auto" w:fill="FFFFFF"/>
        </w:rPr>
      </w:pPr>
    </w:p>
    <w:p w:rsidR="002153E6" w:rsidRPr="00133D70" w:rsidRDefault="00642630" w:rsidP="00571A0C">
      <w:pPr>
        <w:tabs>
          <w:tab w:val="left" w:pos="360"/>
        </w:tabs>
        <w:ind w:left="360" w:hanging="360"/>
        <w:rPr>
          <w:szCs w:val="22"/>
          <w:shd w:val="clear" w:color="auto" w:fill="FFFFFF"/>
        </w:rPr>
      </w:pPr>
      <w:r w:rsidRPr="00133D70">
        <w:rPr>
          <w:szCs w:val="22"/>
          <w:shd w:val="clear" w:color="auto" w:fill="FFFFFF"/>
        </w:rPr>
        <w:t>15.</w:t>
      </w:r>
      <w:r w:rsidRPr="00133D70">
        <w:rPr>
          <w:szCs w:val="22"/>
          <w:shd w:val="clear" w:color="auto" w:fill="FFFFFF"/>
        </w:rPr>
        <w:tab/>
      </w:r>
      <w:r w:rsidR="00842047" w:rsidRPr="00133D70">
        <w:rPr>
          <w:szCs w:val="22"/>
          <w:shd w:val="clear" w:color="auto" w:fill="FFFFFF"/>
        </w:rPr>
        <w:t>The</w:t>
      </w:r>
      <w:r w:rsidR="00416724">
        <w:rPr>
          <w:szCs w:val="22"/>
          <w:shd w:val="clear" w:color="auto" w:fill="FFFFFF"/>
        </w:rPr>
        <w:t xml:space="preserve"> Commission is reporting an</w:t>
      </w:r>
      <w:r w:rsidR="00865EF4" w:rsidRPr="00133D70">
        <w:rPr>
          <w:szCs w:val="22"/>
          <w:shd w:val="clear" w:color="auto" w:fill="FFFFFF"/>
        </w:rPr>
        <w:t xml:space="preserve"> adjustment </w:t>
      </w:r>
      <w:r w:rsidR="00416724">
        <w:rPr>
          <w:szCs w:val="22"/>
          <w:shd w:val="clear" w:color="auto" w:fill="FFFFFF"/>
        </w:rPr>
        <w:t xml:space="preserve">which increases the burden estimates </w:t>
      </w:r>
      <w:r w:rsidR="00865EF4" w:rsidRPr="00133D70">
        <w:rPr>
          <w:szCs w:val="22"/>
          <w:shd w:val="clear" w:color="auto" w:fill="FFFFFF"/>
        </w:rPr>
        <w:t>to this information collection</w:t>
      </w:r>
      <w:r w:rsidR="00571A0C" w:rsidRPr="00133D70">
        <w:rPr>
          <w:szCs w:val="22"/>
          <w:shd w:val="clear" w:color="auto" w:fill="FFFFFF"/>
        </w:rPr>
        <w:t>.</w:t>
      </w:r>
      <w:r w:rsidR="00842047" w:rsidRPr="00133D70">
        <w:rPr>
          <w:szCs w:val="22"/>
          <w:shd w:val="clear" w:color="auto" w:fill="FFFFFF"/>
        </w:rPr>
        <w:t xml:space="preserve"> </w:t>
      </w:r>
      <w:r w:rsidR="00416724">
        <w:rPr>
          <w:szCs w:val="22"/>
          <w:shd w:val="clear" w:color="auto" w:fill="FFFFFF"/>
        </w:rPr>
        <w:t xml:space="preserve"> The adjustment increases the number of respondents from 200 to 400 </w:t>
      </w:r>
      <w:r w:rsidR="00416724">
        <w:rPr>
          <w:szCs w:val="22"/>
          <w:shd w:val="clear" w:color="auto" w:fill="FFFFFF"/>
        </w:rPr>
        <w:lastRenderedPageBreak/>
        <w:t>(increase of 200), and the annual hours are increased from 1,120 to 2,240 hours (increase of 1,120).  This increase is based on the average number of filings for the past 3 years.</w:t>
      </w:r>
    </w:p>
    <w:p w:rsidR="00807D6A" w:rsidRPr="00133D70" w:rsidRDefault="00807D6A" w:rsidP="00571A0C">
      <w:pPr>
        <w:tabs>
          <w:tab w:val="left" w:pos="360"/>
        </w:tabs>
        <w:ind w:left="360" w:hanging="360"/>
        <w:rPr>
          <w:szCs w:val="22"/>
          <w:shd w:val="clear" w:color="auto" w:fill="FFFFFF"/>
        </w:rPr>
      </w:pPr>
    </w:p>
    <w:p w:rsidR="002153E6" w:rsidRPr="005C5B6C" w:rsidRDefault="00642630" w:rsidP="00642630">
      <w:pPr>
        <w:tabs>
          <w:tab w:val="left" w:pos="360"/>
        </w:tabs>
        <w:ind w:left="360" w:hanging="360"/>
        <w:rPr>
          <w:szCs w:val="22"/>
          <w:shd w:val="clear" w:color="auto" w:fill="FFFFFF"/>
        </w:rPr>
      </w:pPr>
      <w:r w:rsidRPr="00133D70">
        <w:rPr>
          <w:szCs w:val="22"/>
          <w:shd w:val="clear" w:color="auto" w:fill="FFFFFF"/>
        </w:rPr>
        <w:t>16.</w:t>
      </w:r>
      <w:r w:rsidRPr="00133D70">
        <w:rPr>
          <w:szCs w:val="22"/>
          <w:shd w:val="clear" w:color="auto" w:fill="FFFFFF"/>
        </w:rPr>
        <w:tab/>
      </w:r>
      <w:r w:rsidR="002153E6" w:rsidRPr="00133D70">
        <w:rPr>
          <w:szCs w:val="22"/>
          <w:shd w:val="clear" w:color="auto" w:fill="FFFFFF"/>
        </w:rPr>
        <w:t>The information collection will not be published.</w:t>
      </w:r>
    </w:p>
    <w:p w:rsidR="002153E6" w:rsidRPr="005C5B6C" w:rsidRDefault="002153E6">
      <w:pPr>
        <w:rPr>
          <w:szCs w:val="22"/>
          <w:shd w:val="clear" w:color="auto" w:fill="FFFFFF"/>
        </w:rPr>
      </w:pPr>
    </w:p>
    <w:p w:rsidR="002153E6" w:rsidRPr="005C5B6C" w:rsidRDefault="00642630" w:rsidP="00642630">
      <w:pPr>
        <w:ind w:left="360" w:hanging="360"/>
        <w:rPr>
          <w:szCs w:val="22"/>
          <w:shd w:val="clear" w:color="auto" w:fill="FFFFFF"/>
        </w:rPr>
      </w:pPr>
      <w:r w:rsidRPr="005C5B6C">
        <w:rPr>
          <w:szCs w:val="22"/>
          <w:shd w:val="clear" w:color="auto" w:fill="FFFFFF"/>
        </w:rPr>
        <w:t xml:space="preserve">17. </w:t>
      </w:r>
      <w:r w:rsidR="002153E6" w:rsidRPr="005C5B6C">
        <w:rPr>
          <w:szCs w:val="22"/>
          <w:shd w:val="clear" w:color="auto" w:fill="FFFFFF"/>
        </w:rPr>
        <w:t xml:space="preserve">The </w:t>
      </w:r>
      <w:r w:rsidR="00606554" w:rsidRPr="005C5B6C">
        <w:rPr>
          <w:szCs w:val="22"/>
          <w:shd w:val="clear" w:color="auto" w:fill="FFFFFF"/>
        </w:rPr>
        <w:t xml:space="preserve">Commission is requesting a waiver from displaying the OMB </w:t>
      </w:r>
      <w:r w:rsidR="002153E6" w:rsidRPr="005C5B6C">
        <w:rPr>
          <w:szCs w:val="22"/>
          <w:shd w:val="clear" w:color="auto" w:fill="FFFFFF"/>
        </w:rPr>
        <w:t>expiration date</w:t>
      </w:r>
      <w:r w:rsidR="00606554" w:rsidRPr="005C5B6C">
        <w:rPr>
          <w:szCs w:val="22"/>
          <w:shd w:val="clear" w:color="auto" w:fill="FFFFFF"/>
        </w:rPr>
        <w:t xml:space="preserve"> on FCC Form 442.  Granting this waiver will prevent the Commission from destroying the existing stock of forms</w:t>
      </w:r>
      <w:r w:rsidR="00F366D6">
        <w:rPr>
          <w:szCs w:val="22"/>
          <w:shd w:val="clear" w:color="auto" w:fill="FFFFFF"/>
        </w:rPr>
        <w:t xml:space="preserve"> or update the on-line application</w:t>
      </w:r>
      <w:r w:rsidR="00606554" w:rsidRPr="005C5B6C">
        <w:rPr>
          <w:szCs w:val="22"/>
          <w:shd w:val="clear" w:color="auto" w:fill="FFFFFF"/>
        </w:rPr>
        <w:t>, upon</w:t>
      </w:r>
      <w:r w:rsidR="002153E6" w:rsidRPr="005C5B6C">
        <w:rPr>
          <w:szCs w:val="22"/>
          <w:shd w:val="clear" w:color="auto" w:fill="FFFFFF"/>
        </w:rPr>
        <w:t xml:space="preserve"> OMB approval</w:t>
      </w:r>
      <w:r w:rsidR="00606554" w:rsidRPr="005C5B6C">
        <w:rPr>
          <w:szCs w:val="22"/>
          <w:shd w:val="clear" w:color="auto" w:fill="FFFFFF"/>
        </w:rPr>
        <w:t xml:space="preserve"> of this information collection</w:t>
      </w:r>
      <w:r w:rsidR="002153E6" w:rsidRPr="005C5B6C">
        <w:rPr>
          <w:szCs w:val="22"/>
          <w:shd w:val="clear" w:color="auto" w:fill="FFFFFF"/>
        </w:rPr>
        <w:t>.</w:t>
      </w:r>
    </w:p>
    <w:p w:rsidR="002153E6" w:rsidRPr="005C5B6C" w:rsidRDefault="002153E6">
      <w:pPr>
        <w:rPr>
          <w:szCs w:val="22"/>
          <w:shd w:val="clear" w:color="auto" w:fill="FFFFFF"/>
        </w:rPr>
      </w:pPr>
    </w:p>
    <w:p w:rsidR="002153E6" w:rsidRPr="005C5B6C" w:rsidRDefault="00642630" w:rsidP="00642630">
      <w:pPr>
        <w:ind w:left="360" w:hanging="360"/>
        <w:rPr>
          <w:szCs w:val="22"/>
          <w:shd w:val="clear" w:color="auto" w:fill="FFFFFF"/>
        </w:rPr>
      </w:pPr>
      <w:r w:rsidRPr="005C5B6C">
        <w:rPr>
          <w:szCs w:val="22"/>
          <w:shd w:val="clear" w:color="auto" w:fill="FFFFFF"/>
        </w:rPr>
        <w:t xml:space="preserve">18. </w:t>
      </w:r>
      <w:r w:rsidR="005D5DEB" w:rsidRPr="005C5B6C">
        <w:rPr>
          <w:szCs w:val="22"/>
          <w:shd w:val="clear" w:color="auto" w:fill="FFFFFF"/>
        </w:rPr>
        <w:t>There</w:t>
      </w:r>
      <w:r w:rsidR="002153E6" w:rsidRPr="005C5B6C">
        <w:rPr>
          <w:szCs w:val="22"/>
          <w:shd w:val="clear" w:color="auto" w:fill="FFFFFF"/>
        </w:rPr>
        <w:t xml:space="preserve"> are </w:t>
      </w:r>
      <w:r w:rsidR="00807D6A">
        <w:rPr>
          <w:szCs w:val="22"/>
          <w:shd w:val="clear" w:color="auto" w:fill="FFFFFF"/>
        </w:rPr>
        <w:t xml:space="preserve">no </w:t>
      </w:r>
      <w:r w:rsidR="002153E6" w:rsidRPr="005C5B6C">
        <w:rPr>
          <w:szCs w:val="22"/>
          <w:shd w:val="clear" w:color="auto" w:fill="FFFFFF"/>
        </w:rPr>
        <w:t>exceptions to the certification statement.</w:t>
      </w:r>
      <w:r w:rsidR="00FB2510">
        <w:rPr>
          <w:szCs w:val="22"/>
          <w:shd w:val="clear" w:color="auto" w:fill="FFFFFF"/>
        </w:rPr>
        <w:t xml:space="preserve">  </w:t>
      </w:r>
    </w:p>
    <w:p w:rsidR="002153E6" w:rsidRPr="005C5B6C" w:rsidRDefault="002153E6">
      <w:pPr>
        <w:rPr>
          <w:szCs w:val="22"/>
        </w:rPr>
      </w:pPr>
    </w:p>
    <w:p w:rsidR="002153E6" w:rsidRPr="00F366D6" w:rsidRDefault="002153E6">
      <w:pPr>
        <w:numPr>
          <w:ilvl w:val="0"/>
          <w:numId w:val="2"/>
        </w:numPr>
        <w:rPr>
          <w:b/>
          <w:szCs w:val="22"/>
          <w:u w:val="single"/>
        </w:rPr>
      </w:pPr>
      <w:r w:rsidRPr="00F366D6">
        <w:rPr>
          <w:b/>
          <w:szCs w:val="22"/>
          <w:u w:val="single"/>
        </w:rPr>
        <w:t>Collections of Information Employing Statistical Methods:</w:t>
      </w:r>
    </w:p>
    <w:p w:rsidR="002153E6" w:rsidRPr="005C5B6C" w:rsidRDefault="002153E6">
      <w:pPr>
        <w:rPr>
          <w:b/>
          <w:szCs w:val="22"/>
        </w:rPr>
      </w:pPr>
    </w:p>
    <w:p w:rsidR="002153E6" w:rsidRPr="00BB5C01" w:rsidRDefault="002153E6">
      <w:pPr>
        <w:rPr>
          <w:szCs w:val="22"/>
        </w:rPr>
      </w:pPr>
      <w:r w:rsidRPr="005C5B6C">
        <w:rPr>
          <w:szCs w:val="22"/>
        </w:rPr>
        <w:t>This collection of information does not employ sta</w:t>
      </w:r>
      <w:r w:rsidRPr="00BB5C01">
        <w:rPr>
          <w:szCs w:val="22"/>
        </w:rPr>
        <w:t>tistical methods.</w:t>
      </w:r>
    </w:p>
    <w:sectPr w:rsidR="002153E6" w:rsidRPr="00BB5C01">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3F" w:rsidRDefault="005C303F">
      <w:r>
        <w:separator/>
      </w:r>
    </w:p>
  </w:endnote>
  <w:endnote w:type="continuationSeparator" w:id="0">
    <w:p w:rsidR="005C303F" w:rsidRDefault="005C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EF" w:rsidRDefault="00BE5AEF" w:rsidP="00522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AEF" w:rsidRDefault="00BE5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EF" w:rsidRPr="004C15BD" w:rsidRDefault="00BE5AEF" w:rsidP="00522E62">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sidR="00217411">
      <w:rPr>
        <w:rStyle w:val="PageNumber"/>
        <w:noProof/>
        <w:sz w:val="20"/>
      </w:rPr>
      <w:t>1</w:t>
    </w:r>
    <w:r w:rsidRPr="004C15BD">
      <w:rPr>
        <w:rStyle w:val="PageNumber"/>
        <w:sz w:val="20"/>
      </w:rPr>
      <w:fldChar w:fldCharType="end"/>
    </w:r>
  </w:p>
  <w:p w:rsidR="00BE5AEF" w:rsidRDefault="00BE5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3F" w:rsidRDefault="005C303F">
      <w:r>
        <w:separator/>
      </w:r>
    </w:p>
  </w:footnote>
  <w:footnote w:type="continuationSeparator" w:id="0">
    <w:p w:rsidR="005C303F" w:rsidRDefault="005C303F">
      <w:r>
        <w:continuationSeparator/>
      </w:r>
    </w:p>
  </w:footnote>
  <w:footnote w:id="1">
    <w:p w:rsidR="00BE5AEF" w:rsidRPr="00A710F0" w:rsidRDefault="00BE5AEF" w:rsidP="00A710F0">
      <w:pPr>
        <w:rPr>
          <w:sz w:val="20"/>
        </w:rPr>
      </w:pPr>
      <w:r w:rsidRPr="00A710F0">
        <w:rPr>
          <w:rStyle w:val="FootnoteReference"/>
          <w:sz w:val="20"/>
        </w:rPr>
        <w:footnoteRef/>
      </w:r>
      <w:r w:rsidRPr="00A710F0">
        <w:rPr>
          <w:sz w:val="20"/>
        </w:rPr>
        <w:t xml:space="preserve"> </w:t>
      </w:r>
      <w:r w:rsidRPr="00A710F0">
        <w:rPr>
          <w:sz w:val="20"/>
          <w:shd w:val="clear" w:color="auto" w:fill="FFFFFF"/>
        </w:rPr>
        <w:t xml:space="preserve">In accordance with 47 CFR </w:t>
      </w:r>
      <w:r w:rsidRPr="00A710F0">
        <w:rPr>
          <w:sz w:val="20"/>
        </w:rPr>
        <w:t xml:space="preserve">§ 5.3(b), </w:t>
      </w:r>
      <w:r w:rsidRPr="00A710F0">
        <w:rPr>
          <w:sz w:val="20"/>
          <w:shd w:val="clear" w:color="auto" w:fill="FFFFFF"/>
        </w:rPr>
        <w:t xml:space="preserve">applicants may request an experimental license exclusively to develop radio equipment for export.  If the frequencies requested are allocated for Federal Government use, then those frequencies are coordinated with the National </w:t>
      </w:r>
      <w:smartTag w:uri="urn:schemas-microsoft-com:office:smarttags" w:element="State">
        <w:r w:rsidRPr="00A710F0">
          <w:rPr>
            <w:sz w:val="20"/>
            <w:shd w:val="clear" w:color="auto" w:fill="FFFFFF"/>
          </w:rPr>
          <w:t>Telecommunications</w:t>
        </w:r>
      </w:smartTag>
      <w:r w:rsidRPr="00A710F0">
        <w:rPr>
          <w:sz w:val="20"/>
          <w:shd w:val="clear" w:color="auto" w:fill="FFFFFF"/>
        </w:rPr>
        <w:t xml:space="preserve"> and Information Agency at the U.S. Department of Commerce. </w:t>
      </w:r>
    </w:p>
  </w:footnote>
  <w:footnote w:id="2">
    <w:p w:rsidR="00BE5AEF" w:rsidRPr="00A710F0" w:rsidRDefault="00BE5AEF" w:rsidP="00A710F0">
      <w:r w:rsidRPr="00A710F0">
        <w:rPr>
          <w:rStyle w:val="FootnoteReference"/>
          <w:sz w:val="20"/>
        </w:rPr>
        <w:footnoteRef/>
      </w:r>
      <w:r w:rsidRPr="00A710F0">
        <w:rPr>
          <w:sz w:val="20"/>
        </w:rPr>
        <w:t xml:space="preserve"> </w:t>
      </w:r>
      <w:r w:rsidRPr="00A710F0">
        <w:rPr>
          <w:sz w:val="20"/>
          <w:shd w:val="clear" w:color="auto" w:fill="FFFFFF"/>
        </w:rPr>
        <w:t xml:space="preserve">In accordance with 47 CFR </w:t>
      </w:r>
      <w:r w:rsidRPr="00A710F0">
        <w:rPr>
          <w:sz w:val="20"/>
        </w:rPr>
        <w:t xml:space="preserve">§ </w:t>
      </w:r>
      <w:r w:rsidRPr="00A710F0">
        <w:rPr>
          <w:sz w:val="20"/>
          <w:shd w:val="clear" w:color="auto" w:fill="FFFFFF"/>
        </w:rPr>
        <w:t xml:space="preserve">5.53(c), an environmental assessment as defined in </w:t>
      </w:r>
      <w:r w:rsidRPr="00A710F0">
        <w:rPr>
          <w:sz w:val="20"/>
        </w:rPr>
        <w:t xml:space="preserve">§ </w:t>
      </w:r>
      <w:r w:rsidRPr="00A710F0">
        <w:rPr>
          <w:sz w:val="20"/>
          <w:shd w:val="clear" w:color="auto" w:fill="FFFFFF"/>
        </w:rPr>
        <w:t xml:space="preserve">1.1311 must be submitted with the application if installation and/or operation may significantly impact the environment as described under </w:t>
      </w:r>
      <w:r w:rsidRPr="00A710F0">
        <w:rPr>
          <w:sz w:val="20"/>
        </w:rPr>
        <w:t xml:space="preserve">§ </w:t>
      </w:r>
      <w:r w:rsidRPr="00A710F0">
        <w:rPr>
          <w:sz w:val="20"/>
          <w:shd w:val="clear" w:color="auto" w:fill="FFFFFF"/>
        </w:rPr>
        <w:t>1.1307.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EF" w:rsidRDefault="00BE5AEF">
    <w:pPr>
      <w:pStyle w:val="Header"/>
      <w:rPr>
        <w:b/>
      </w:rPr>
    </w:pPr>
    <w:r w:rsidRPr="00EC798C">
      <w:rPr>
        <w:b/>
      </w:rPr>
      <w:t>3060-0065</w:t>
    </w:r>
    <w:r w:rsidRPr="00EC798C">
      <w:rPr>
        <w:b/>
      </w:rPr>
      <w:tab/>
    </w:r>
    <w:r w:rsidR="005873D3">
      <w:rPr>
        <w:b/>
      </w:rPr>
      <w:tab/>
    </w:r>
    <w:r w:rsidR="000639AE">
      <w:rPr>
        <w:b/>
      </w:rPr>
      <w:t>April</w:t>
    </w:r>
    <w:r w:rsidRPr="00EC798C">
      <w:rPr>
        <w:b/>
      </w:rPr>
      <w:t xml:space="preserve"> 20</w:t>
    </w:r>
    <w:r>
      <w:rPr>
        <w:b/>
      </w:rPr>
      <w:t>1</w:t>
    </w:r>
    <w:r w:rsidR="004A7697">
      <w:rPr>
        <w:b/>
      </w:rPr>
      <w:t>4</w:t>
    </w:r>
  </w:p>
  <w:p w:rsidR="005873D3" w:rsidRPr="005873D3" w:rsidRDefault="005873D3">
    <w:pPr>
      <w:pStyle w:val="Header"/>
      <w:rPr>
        <w:b/>
        <w:szCs w:val="22"/>
      </w:rPr>
    </w:pPr>
    <w:r w:rsidRPr="005873D3">
      <w:rPr>
        <w:b/>
        <w:noProof/>
        <w:szCs w:val="22"/>
      </w:rPr>
      <w:t>Applications for New or Modified Radio Station Authorization Under Part 5 of FCC Rules - Experimental Radio Service (Other than Broadband)</w:t>
    </w:r>
  </w:p>
  <w:p w:rsidR="00BE5AEF" w:rsidRPr="00EC798C" w:rsidRDefault="00BE5AE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735"/>
    <w:multiLevelType w:val="hybridMultilevel"/>
    <w:tmpl w:val="D31092D4"/>
    <w:lvl w:ilvl="0" w:tplc="BDD6715A">
      <w:start w:val="2"/>
      <w:numFmt w:val="lowerRoman"/>
      <w:lvlText w:val="(%1)"/>
      <w:lvlJc w:val="left"/>
      <w:pPr>
        <w:tabs>
          <w:tab w:val="num" w:pos="1440"/>
        </w:tabs>
        <w:ind w:left="1440" w:hanging="720"/>
      </w:pPr>
      <w:rPr>
        <w:rFonts w:hint="default"/>
      </w:rPr>
    </w:lvl>
    <w:lvl w:ilvl="1" w:tplc="503434D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19B863ED"/>
    <w:multiLevelType w:val="hybridMultilevel"/>
    <w:tmpl w:val="42BA42FE"/>
    <w:lvl w:ilvl="0" w:tplc="D13A4D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282B04"/>
    <w:multiLevelType w:val="hybridMultilevel"/>
    <w:tmpl w:val="9E82659C"/>
    <w:lvl w:ilvl="0" w:tplc="3BEE94E6">
      <w:start w:val="100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6751D18"/>
    <w:multiLevelType w:val="hybridMultilevel"/>
    <w:tmpl w:val="08784442"/>
    <w:lvl w:ilvl="0" w:tplc="383A5FF0">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8">
    <w:nsid w:val="6E57524E"/>
    <w:multiLevelType w:val="hybridMultilevel"/>
    <w:tmpl w:val="FE2EB4D0"/>
    <w:lvl w:ilvl="0" w:tplc="C6C87C2A">
      <w:start w:val="50"/>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CE13C0"/>
    <w:multiLevelType w:val="hybridMultilevel"/>
    <w:tmpl w:val="12FA561A"/>
    <w:lvl w:ilvl="0" w:tplc="CA9AED0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16"/>
    <w:rsid w:val="000206CD"/>
    <w:rsid w:val="000252B9"/>
    <w:rsid w:val="00027B6B"/>
    <w:rsid w:val="000418EA"/>
    <w:rsid w:val="00057689"/>
    <w:rsid w:val="0006334B"/>
    <w:rsid w:val="000639AE"/>
    <w:rsid w:val="00064BDF"/>
    <w:rsid w:val="00075E53"/>
    <w:rsid w:val="00083FE8"/>
    <w:rsid w:val="0008492C"/>
    <w:rsid w:val="00086363"/>
    <w:rsid w:val="000928F0"/>
    <w:rsid w:val="00093F13"/>
    <w:rsid w:val="00093FA3"/>
    <w:rsid w:val="000978E7"/>
    <w:rsid w:val="000A49C9"/>
    <w:rsid w:val="000B0AAC"/>
    <w:rsid w:val="000B3AF6"/>
    <w:rsid w:val="000B65CD"/>
    <w:rsid w:val="000C6965"/>
    <w:rsid w:val="000D06A0"/>
    <w:rsid w:val="000D3731"/>
    <w:rsid w:val="000F3B8E"/>
    <w:rsid w:val="00103B51"/>
    <w:rsid w:val="00104EA9"/>
    <w:rsid w:val="00110A00"/>
    <w:rsid w:val="00123669"/>
    <w:rsid w:val="001267ED"/>
    <w:rsid w:val="00133D70"/>
    <w:rsid w:val="00176C36"/>
    <w:rsid w:val="00187EA6"/>
    <w:rsid w:val="00197858"/>
    <w:rsid w:val="00197B77"/>
    <w:rsid w:val="001B11B9"/>
    <w:rsid w:val="001B6633"/>
    <w:rsid w:val="001C5726"/>
    <w:rsid w:val="001D228F"/>
    <w:rsid w:val="001E233E"/>
    <w:rsid w:val="001F13B4"/>
    <w:rsid w:val="001F1603"/>
    <w:rsid w:val="0020503B"/>
    <w:rsid w:val="0020529E"/>
    <w:rsid w:val="002153E6"/>
    <w:rsid w:val="00217411"/>
    <w:rsid w:val="0022229E"/>
    <w:rsid w:val="00225922"/>
    <w:rsid w:val="00252EE2"/>
    <w:rsid w:val="00255CAA"/>
    <w:rsid w:val="00261B60"/>
    <w:rsid w:val="00272F2D"/>
    <w:rsid w:val="00277729"/>
    <w:rsid w:val="00283BB2"/>
    <w:rsid w:val="00290FF5"/>
    <w:rsid w:val="002A056E"/>
    <w:rsid w:val="002A2864"/>
    <w:rsid w:val="002A37F3"/>
    <w:rsid w:val="002B38A0"/>
    <w:rsid w:val="002B4E12"/>
    <w:rsid w:val="002B666A"/>
    <w:rsid w:val="002D02D6"/>
    <w:rsid w:val="002D7627"/>
    <w:rsid w:val="002E141E"/>
    <w:rsid w:val="002E2A43"/>
    <w:rsid w:val="002E605D"/>
    <w:rsid w:val="002F1C4C"/>
    <w:rsid w:val="002F73E6"/>
    <w:rsid w:val="002F7C80"/>
    <w:rsid w:val="0030173D"/>
    <w:rsid w:val="00311CC9"/>
    <w:rsid w:val="00320B59"/>
    <w:rsid w:val="00322670"/>
    <w:rsid w:val="0033446D"/>
    <w:rsid w:val="00342C82"/>
    <w:rsid w:val="00345644"/>
    <w:rsid w:val="00366005"/>
    <w:rsid w:val="00376BFC"/>
    <w:rsid w:val="00383B14"/>
    <w:rsid w:val="0038656F"/>
    <w:rsid w:val="00391DE3"/>
    <w:rsid w:val="00393066"/>
    <w:rsid w:val="003A192C"/>
    <w:rsid w:val="003B7C4C"/>
    <w:rsid w:val="003D540E"/>
    <w:rsid w:val="003F00DE"/>
    <w:rsid w:val="003F0CF6"/>
    <w:rsid w:val="004014A3"/>
    <w:rsid w:val="004014A8"/>
    <w:rsid w:val="00416724"/>
    <w:rsid w:val="004170DE"/>
    <w:rsid w:val="00417A8B"/>
    <w:rsid w:val="004249E1"/>
    <w:rsid w:val="0043324B"/>
    <w:rsid w:val="004349AA"/>
    <w:rsid w:val="00434F21"/>
    <w:rsid w:val="004362BD"/>
    <w:rsid w:val="00446D7C"/>
    <w:rsid w:val="004478FE"/>
    <w:rsid w:val="00454A59"/>
    <w:rsid w:val="00467633"/>
    <w:rsid w:val="00491AFD"/>
    <w:rsid w:val="004937F4"/>
    <w:rsid w:val="004A0FE5"/>
    <w:rsid w:val="004A3FC4"/>
    <w:rsid w:val="004A7697"/>
    <w:rsid w:val="004B2E9D"/>
    <w:rsid w:val="004C0363"/>
    <w:rsid w:val="004C15BD"/>
    <w:rsid w:val="004D05A4"/>
    <w:rsid w:val="004D6316"/>
    <w:rsid w:val="004E0416"/>
    <w:rsid w:val="004E4504"/>
    <w:rsid w:val="004F2D91"/>
    <w:rsid w:val="0050353D"/>
    <w:rsid w:val="00513B42"/>
    <w:rsid w:val="005153D9"/>
    <w:rsid w:val="00522E62"/>
    <w:rsid w:val="00522EA7"/>
    <w:rsid w:val="0053253F"/>
    <w:rsid w:val="00535033"/>
    <w:rsid w:val="005518B4"/>
    <w:rsid w:val="00556BC6"/>
    <w:rsid w:val="00561CE1"/>
    <w:rsid w:val="0056229A"/>
    <w:rsid w:val="00571A0C"/>
    <w:rsid w:val="005873D3"/>
    <w:rsid w:val="00594A13"/>
    <w:rsid w:val="005A23AB"/>
    <w:rsid w:val="005C303F"/>
    <w:rsid w:val="005C46B4"/>
    <w:rsid w:val="005C5B6C"/>
    <w:rsid w:val="005D27F4"/>
    <w:rsid w:val="005D4C02"/>
    <w:rsid w:val="005D5DEB"/>
    <w:rsid w:val="005E1912"/>
    <w:rsid w:val="005E1C68"/>
    <w:rsid w:val="005E3239"/>
    <w:rsid w:val="00606554"/>
    <w:rsid w:val="0061730F"/>
    <w:rsid w:val="00617463"/>
    <w:rsid w:val="00642630"/>
    <w:rsid w:val="00660972"/>
    <w:rsid w:val="00674361"/>
    <w:rsid w:val="00675EA2"/>
    <w:rsid w:val="00676060"/>
    <w:rsid w:val="00691E22"/>
    <w:rsid w:val="00693A78"/>
    <w:rsid w:val="00697B11"/>
    <w:rsid w:val="006D0E69"/>
    <w:rsid w:val="006D236C"/>
    <w:rsid w:val="006D6DF6"/>
    <w:rsid w:val="006E0A0D"/>
    <w:rsid w:val="006F0839"/>
    <w:rsid w:val="00700315"/>
    <w:rsid w:val="00707000"/>
    <w:rsid w:val="00717B0E"/>
    <w:rsid w:val="00723755"/>
    <w:rsid w:val="00725FE9"/>
    <w:rsid w:val="00751D2F"/>
    <w:rsid w:val="00786D36"/>
    <w:rsid w:val="007964A3"/>
    <w:rsid w:val="007C3650"/>
    <w:rsid w:val="007E0710"/>
    <w:rsid w:val="007E6130"/>
    <w:rsid w:val="007E6B19"/>
    <w:rsid w:val="007F51E8"/>
    <w:rsid w:val="008037C0"/>
    <w:rsid w:val="008041F1"/>
    <w:rsid w:val="008073E0"/>
    <w:rsid w:val="00807D6A"/>
    <w:rsid w:val="008136BF"/>
    <w:rsid w:val="0082271E"/>
    <w:rsid w:val="00842047"/>
    <w:rsid w:val="0084386F"/>
    <w:rsid w:val="00844EF8"/>
    <w:rsid w:val="00861DEE"/>
    <w:rsid w:val="00865EF4"/>
    <w:rsid w:val="00880051"/>
    <w:rsid w:val="00881F35"/>
    <w:rsid w:val="00884C4B"/>
    <w:rsid w:val="00893CA7"/>
    <w:rsid w:val="00894923"/>
    <w:rsid w:val="0089570B"/>
    <w:rsid w:val="008A065F"/>
    <w:rsid w:val="008A5382"/>
    <w:rsid w:val="008B7150"/>
    <w:rsid w:val="008D58FE"/>
    <w:rsid w:val="008F749D"/>
    <w:rsid w:val="00901A02"/>
    <w:rsid w:val="00901D8A"/>
    <w:rsid w:val="00903D3D"/>
    <w:rsid w:val="009101FA"/>
    <w:rsid w:val="009205ED"/>
    <w:rsid w:val="00921E88"/>
    <w:rsid w:val="009355F2"/>
    <w:rsid w:val="00936BB8"/>
    <w:rsid w:val="00951FCD"/>
    <w:rsid w:val="00962070"/>
    <w:rsid w:val="009B446E"/>
    <w:rsid w:val="009B4945"/>
    <w:rsid w:val="009C4E31"/>
    <w:rsid w:val="009E4665"/>
    <w:rsid w:val="009E6EC1"/>
    <w:rsid w:val="009E70B7"/>
    <w:rsid w:val="009F57BA"/>
    <w:rsid w:val="00A1215A"/>
    <w:rsid w:val="00A2100D"/>
    <w:rsid w:val="00A27CE3"/>
    <w:rsid w:val="00A32B71"/>
    <w:rsid w:val="00A4375C"/>
    <w:rsid w:val="00A469F9"/>
    <w:rsid w:val="00A61095"/>
    <w:rsid w:val="00A64FB1"/>
    <w:rsid w:val="00A658CF"/>
    <w:rsid w:val="00A65CFD"/>
    <w:rsid w:val="00A710F0"/>
    <w:rsid w:val="00A74DFD"/>
    <w:rsid w:val="00A948CE"/>
    <w:rsid w:val="00A96F25"/>
    <w:rsid w:val="00AB2661"/>
    <w:rsid w:val="00AB3D1A"/>
    <w:rsid w:val="00AB5282"/>
    <w:rsid w:val="00AB6688"/>
    <w:rsid w:val="00AB72D0"/>
    <w:rsid w:val="00AD1B9C"/>
    <w:rsid w:val="00AD238F"/>
    <w:rsid w:val="00B075B2"/>
    <w:rsid w:val="00B17CDB"/>
    <w:rsid w:val="00B21F5D"/>
    <w:rsid w:val="00B277E2"/>
    <w:rsid w:val="00B3250B"/>
    <w:rsid w:val="00B45E31"/>
    <w:rsid w:val="00B5381C"/>
    <w:rsid w:val="00B630A7"/>
    <w:rsid w:val="00B64851"/>
    <w:rsid w:val="00B6647A"/>
    <w:rsid w:val="00B666A0"/>
    <w:rsid w:val="00B706A3"/>
    <w:rsid w:val="00B70E15"/>
    <w:rsid w:val="00B73DE9"/>
    <w:rsid w:val="00B774F9"/>
    <w:rsid w:val="00B91BF5"/>
    <w:rsid w:val="00BB5C01"/>
    <w:rsid w:val="00BC5F31"/>
    <w:rsid w:val="00BD03DF"/>
    <w:rsid w:val="00BD52CA"/>
    <w:rsid w:val="00BE32DE"/>
    <w:rsid w:val="00BE5AEF"/>
    <w:rsid w:val="00C03C59"/>
    <w:rsid w:val="00C1208B"/>
    <w:rsid w:val="00C17699"/>
    <w:rsid w:val="00C334E5"/>
    <w:rsid w:val="00C33A2D"/>
    <w:rsid w:val="00C369CE"/>
    <w:rsid w:val="00C52521"/>
    <w:rsid w:val="00C53F41"/>
    <w:rsid w:val="00C65558"/>
    <w:rsid w:val="00C716C0"/>
    <w:rsid w:val="00C8241D"/>
    <w:rsid w:val="00CB1C6D"/>
    <w:rsid w:val="00CB22AE"/>
    <w:rsid w:val="00CB58BC"/>
    <w:rsid w:val="00CD3CDA"/>
    <w:rsid w:val="00CE15E2"/>
    <w:rsid w:val="00CF34CB"/>
    <w:rsid w:val="00D02EFA"/>
    <w:rsid w:val="00D2247D"/>
    <w:rsid w:val="00D35BC9"/>
    <w:rsid w:val="00D36D3F"/>
    <w:rsid w:val="00D4017E"/>
    <w:rsid w:val="00D579A5"/>
    <w:rsid w:val="00D60931"/>
    <w:rsid w:val="00D64995"/>
    <w:rsid w:val="00D86BD5"/>
    <w:rsid w:val="00D931D9"/>
    <w:rsid w:val="00DA4A32"/>
    <w:rsid w:val="00DA6A42"/>
    <w:rsid w:val="00DB0836"/>
    <w:rsid w:val="00DD12C6"/>
    <w:rsid w:val="00DF6F34"/>
    <w:rsid w:val="00E12843"/>
    <w:rsid w:val="00E159BB"/>
    <w:rsid w:val="00E4204D"/>
    <w:rsid w:val="00E64FF1"/>
    <w:rsid w:val="00E66E7A"/>
    <w:rsid w:val="00E73DDD"/>
    <w:rsid w:val="00E76044"/>
    <w:rsid w:val="00E76EF6"/>
    <w:rsid w:val="00E85181"/>
    <w:rsid w:val="00EA09A5"/>
    <w:rsid w:val="00EA13AF"/>
    <w:rsid w:val="00EA268E"/>
    <w:rsid w:val="00EA28E9"/>
    <w:rsid w:val="00EA5E89"/>
    <w:rsid w:val="00EB120B"/>
    <w:rsid w:val="00EB1B4F"/>
    <w:rsid w:val="00EB7054"/>
    <w:rsid w:val="00EB76D7"/>
    <w:rsid w:val="00EC798C"/>
    <w:rsid w:val="00EF04D9"/>
    <w:rsid w:val="00EF1739"/>
    <w:rsid w:val="00EF3140"/>
    <w:rsid w:val="00EF586D"/>
    <w:rsid w:val="00F00105"/>
    <w:rsid w:val="00F07782"/>
    <w:rsid w:val="00F13EB1"/>
    <w:rsid w:val="00F15A18"/>
    <w:rsid w:val="00F279BD"/>
    <w:rsid w:val="00F314B2"/>
    <w:rsid w:val="00F3659B"/>
    <w:rsid w:val="00F366D6"/>
    <w:rsid w:val="00F43572"/>
    <w:rsid w:val="00F52F43"/>
    <w:rsid w:val="00F53EE2"/>
    <w:rsid w:val="00F60018"/>
    <w:rsid w:val="00F60A1C"/>
    <w:rsid w:val="00F63E6F"/>
    <w:rsid w:val="00F72C5E"/>
    <w:rsid w:val="00F74B47"/>
    <w:rsid w:val="00F7512A"/>
    <w:rsid w:val="00F81F29"/>
    <w:rsid w:val="00F844C5"/>
    <w:rsid w:val="00F85D40"/>
    <w:rsid w:val="00FA1920"/>
    <w:rsid w:val="00FB2510"/>
    <w:rsid w:val="00FB7B8B"/>
    <w:rsid w:val="00FC17B7"/>
    <w:rsid w:val="00FC5616"/>
    <w:rsid w:val="00FD2CCD"/>
    <w:rsid w:val="00FE1F7F"/>
    <w:rsid w:val="00FE4B57"/>
    <w:rsid w:val="00FE5A45"/>
    <w:rsid w:val="00FE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8"/>
      <w:sz w:val="22"/>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semiHidden/>
    <w:rsid w:val="00103B51"/>
    <w:rPr>
      <w:sz w:val="20"/>
    </w:rPr>
  </w:style>
  <w:style w:type="character" w:styleId="FootnoteReference">
    <w:name w:val="footnote reference"/>
    <w:basedOn w:val="DefaultParagraphFont"/>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8"/>
      <w:sz w:val="22"/>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semiHidden/>
    <w:rsid w:val="00103B51"/>
    <w:rPr>
      <w:sz w:val="20"/>
    </w:rPr>
  </w:style>
  <w:style w:type="character" w:styleId="FootnoteReference">
    <w:name w:val="footnote reference"/>
    <w:basedOn w:val="DefaultParagraphFont"/>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B590-5DBC-40E5-9D37-6071FDD5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nwalls</dc:creator>
  <cp:lastModifiedBy>Benish Shah</cp:lastModifiedBy>
  <cp:revision>5</cp:revision>
  <cp:lastPrinted>2011-03-28T15:54:00Z</cp:lastPrinted>
  <dcterms:created xsi:type="dcterms:W3CDTF">2014-02-14T17:42:00Z</dcterms:created>
  <dcterms:modified xsi:type="dcterms:W3CDTF">2014-04-28T13:16:00Z</dcterms:modified>
</cp:coreProperties>
</file>