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E50293" w:rsidRPr="009239AA" w:rsidRDefault="00C1105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9217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111AC4">
        <w:t>PAEMST Recognition Event Evaluation Form</w:t>
      </w:r>
      <w:bookmarkStart w:id="0" w:name="_GoBack"/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Pr="00C1105B" w:rsidRDefault="00C1105B">
      <w:r>
        <w:t>To receive feedback on efficiency and execution of the July 29 to August 1</w:t>
      </w:r>
      <w:proofErr w:type="gramStart"/>
      <w:r>
        <w:t>,2015</w:t>
      </w:r>
      <w:proofErr w:type="gramEnd"/>
      <w:r>
        <w:t xml:space="preserve"> ceremonies and recognition events associated with the NSF program titled </w:t>
      </w:r>
      <w:r>
        <w:rPr>
          <w:i/>
        </w:rPr>
        <w:t>Presidential Award for Excellence in Mathematics and Science Teaching</w:t>
      </w:r>
      <w:r>
        <w:t xml:space="preserve"> (PAEMST).</w:t>
      </w:r>
    </w:p>
    <w:p w:rsidR="00C8488C" w:rsidRDefault="00C8488C"/>
    <w:p w:rsidR="00F15956" w:rsidRDefault="00F15956"/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C1105B" w:rsidRDefault="00C1105B" w:rsidP="00434E33">
      <w:pPr>
        <w:pStyle w:val="Header"/>
        <w:tabs>
          <w:tab w:val="clear" w:pos="4320"/>
          <w:tab w:val="clear" w:pos="8640"/>
        </w:tabs>
      </w:pPr>
    </w:p>
    <w:p w:rsidR="00C1105B" w:rsidRPr="00434E33" w:rsidRDefault="00C1105B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Respondents are the 2013 national awardees under the program referenced above.  The awardees are mathematics and science teachers at grade levels 7 to 12, from the 50 U.S. states, the District of Columbia, the Commonwealth of Puerto Rico, the Department of Defense Education Activity Schools, and the Affiliated Territories of the U.S.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1B6601" w:rsidRPr="00C82C78">
        <w:rPr>
          <w:bCs/>
          <w:color w:val="C00000"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B76CD7" w:rsidRPr="00B76CD7">
        <w:rPr>
          <w:u w:val="single"/>
        </w:rPr>
        <w:t>Suzanne</w:t>
      </w:r>
      <w:proofErr w:type="spellEnd"/>
      <w:r w:rsidR="00B76CD7" w:rsidRPr="00B76CD7">
        <w:rPr>
          <w:u w:val="single"/>
        </w:rPr>
        <w:t xml:space="preserve">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82C78" w:rsidRPr="00C82C78">
        <w:rPr>
          <w:color w:val="C00000"/>
        </w:rPr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2C78" w:rsidRDefault="00C82C78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proofErr w:type="gramStart"/>
      <w:r w:rsidR="00C82C78">
        <w:rPr>
          <w:color w:val="C00000"/>
        </w:rPr>
        <w:t>X</w:t>
      </w:r>
      <w:r>
        <w:t xml:space="preserve">  ]</w:t>
      </w:r>
      <w:proofErr w:type="gramEnd"/>
      <w:r>
        <w:t xml:space="preserve">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238"/>
        <w:gridCol w:w="1530"/>
        <w:gridCol w:w="1620"/>
        <w:gridCol w:w="1273"/>
      </w:tblGrid>
      <w:tr w:rsidR="00EF2095" w:rsidTr="00C82C78">
        <w:trPr>
          <w:trHeight w:val="274"/>
        </w:trPr>
        <w:tc>
          <w:tcPr>
            <w:tcW w:w="523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27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C82C78">
        <w:trPr>
          <w:trHeight w:val="274"/>
        </w:trPr>
        <w:tc>
          <w:tcPr>
            <w:tcW w:w="5238" w:type="dxa"/>
          </w:tcPr>
          <w:p w:rsidR="006832D9" w:rsidRDefault="00C82C78" w:rsidP="00843796">
            <w:r>
              <w:lastRenderedPageBreak/>
              <w:t>2013 Awardees under the PAEMST program.</w:t>
            </w:r>
          </w:p>
        </w:tc>
        <w:tc>
          <w:tcPr>
            <w:tcW w:w="1530" w:type="dxa"/>
          </w:tcPr>
          <w:p w:rsidR="006832D9" w:rsidRDefault="00C82C78" w:rsidP="00843796">
            <w:r>
              <w:t>108</w:t>
            </w:r>
          </w:p>
        </w:tc>
        <w:tc>
          <w:tcPr>
            <w:tcW w:w="1620" w:type="dxa"/>
          </w:tcPr>
          <w:p w:rsidR="006832D9" w:rsidRDefault="00C82C78" w:rsidP="00843796">
            <w:r>
              <w:t>10 minutes</w:t>
            </w:r>
          </w:p>
          <w:p w:rsidR="00C82C78" w:rsidRDefault="00C82C78" w:rsidP="00C82C78">
            <w:r>
              <w:t xml:space="preserve"> per person</w:t>
            </w:r>
          </w:p>
        </w:tc>
        <w:tc>
          <w:tcPr>
            <w:tcW w:w="1273" w:type="dxa"/>
          </w:tcPr>
          <w:p w:rsidR="006832D9" w:rsidRDefault="00031F28" w:rsidP="00843796">
            <w:r>
              <w:t>18 hours</w:t>
            </w:r>
          </w:p>
        </w:tc>
      </w:tr>
      <w:tr w:rsidR="00EF2095" w:rsidTr="00C82C78">
        <w:trPr>
          <w:trHeight w:val="274"/>
        </w:trPr>
        <w:tc>
          <w:tcPr>
            <w:tcW w:w="523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620" w:type="dxa"/>
          </w:tcPr>
          <w:p w:rsidR="006832D9" w:rsidRDefault="006832D9" w:rsidP="00843796"/>
        </w:tc>
        <w:tc>
          <w:tcPr>
            <w:tcW w:w="1273" w:type="dxa"/>
          </w:tcPr>
          <w:p w:rsidR="006832D9" w:rsidRDefault="006832D9" w:rsidP="00843796"/>
        </w:tc>
      </w:tr>
      <w:tr w:rsidR="00EF2095" w:rsidTr="00C82C78">
        <w:trPr>
          <w:trHeight w:val="289"/>
        </w:trPr>
        <w:tc>
          <w:tcPr>
            <w:tcW w:w="523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C82C78" w:rsidP="00843796">
            <w:pPr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620" w:type="dxa"/>
          </w:tcPr>
          <w:p w:rsidR="006832D9" w:rsidRDefault="00C82C78" w:rsidP="00843796">
            <w:r>
              <w:t>10 minutes per person</w:t>
            </w:r>
          </w:p>
        </w:tc>
        <w:tc>
          <w:tcPr>
            <w:tcW w:w="1273" w:type="dxa"/>
          </w:tcPr>
          <w:p w:rsidR="006832D9" w:rsidRPr="00F6240A" w:rsidRDefault="00031F28" w:rsidP="00843796">
            <w:pPr>
              <w:rPr>
                <w:b/>
              </w:rPr>
            </w:pPr>
            <w:r>
              <w:rPr>
                <w:b/>
              </w:rPr>
              <w:t>18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</w:t>
      </w:r>
      <w:r w:rsidR="00C82C78">
        <w:t>Negligible</w:t>
      </w:r>
      <w:r w:rsidR="00C86E91">
        <w:t>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82C78">
        <w:rPr>
          <w:color w:val="C00000"/>
        </w:rPr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C82C78" w:rsidP="00A403BB">
      <w:r>
        <w:t xml:space="preserve">Attached is a copy of the White House announcement of the 2013 PAEMST awardees, along with names </w:t>
      </w:r>
      <w:r w:rsidR="000812D5">
        <w:t>and school of employment.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0812D5" w:rsidRDefault="000812D5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proofErr w:type="gramStart"/>
      <w:r w:rsidR="00336E3F" w:rsidRPr="00336E3F">
        <w:rPr>
          <w:color w:val="C00000"/>
        </w:rPr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0812D5">
        <w:rPr>
          <w:color w:val="C00000"/>
        </w:rPr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36E3F">
        <w:rPr>
          <w:color w:val="C00000"/>
        </w:rPr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C1105B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6D8AE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lastRenderedPageBreak/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11AC4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31F28"/>
    <w:rsid w:val="00047A64"/>
    <w:rsid w:val="00067329"/>
    <w:rsid w:val="000812D5"/>
    <w:rsid w:val="000B2838"/>
    <w:rsid w:val="000D44CA"/>
    <w:rsid w:val="000E200B"/>
    <w:rsid w:val="000F68BE"/>
    <w:rsid w:val="00111AC4"/>
    <w:rsid w:val="001927A4"/>
    <w:rsid w:val="00194AC6"/>
    <w:rsid w:val="001A23B0"/>
    <w:rsid w:val="001A25CC"/>
    <w:rsid w:val="001B0AAA"/>
    <w:rsid w:val="001B6601"/>
    <w:rsid w:val="001C39F7"/>
    <w:rsid w:val="00223102"/>
    <w:rsid w:val="00237B48"/>
    <w:rsid w:val="0024521E"/>
    <w:rsid w:val="00263C3D"/>
    <w:rsid w:val="00274D0B"/>
    <w:rsid w:val="002B3C95"/>
    <w:rsid w:val="002D0B92"/>
    <w:rsid w:val="00336E3F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D6F04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0703E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105B"/>
    <w:rsid w:val="00C14CC4"/>
    <w:rsid w:val="00C33C52"/>
    <w:rsid w:val="00C40D8B"/>
    <w:rsid w:val="00C82C78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D9B008E2-C555-4F32-8336-03759204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3</cp:revision>
  <cp:lastPrinted>2015-07-22T17:54:00Z</cp:lastPrinted>
  <dcterms:created xsi:type="dcterms:W3CDTF">2015-07-22T17:51:00Z</dcterms:created>
  <dcterms:modified xsi:type="dcterms:W3CDTF">2015-07-22T17:58:00Z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