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6" w:rsidRDefault="00E44246" w:rsidP="00E4424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Peace Corps—Office of Third Goal and Returned Volunteer Services </w:t>
      </w:r>
    </w:p>
    <w:p w:rsidR="00996570" w:rsidRDefault="00E44246" w:rsidP="00E4424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Paul D. Coverdell World Wise Schools Correspondence Match Educator Enrollment Form </w:t>
      </w:r>
    </w:p>
    <w:p w:rsidR="00996570" w:rsidRDefault="00E44246" w:rsidP="00E4424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OMB Approval Numbers: 0420-0540 (Online form) </w:t>
      </w:r>
    </w:p>
    <w:p w:rsidR="00E44246" w:rsidRDefault="00E44246" w:rsidP="00E44246">
      <w:pPr>
        <w:pStyle w:val="Default"/>
        <w:jc w:val="center"/>
        <w:rPr>
          <w:rFonts w:ascii="Garamond" w:hAnsi="Garamond" w:cs="Garamond"/>
          <w:sz w:val="22"/>
          <w:szCs w:val="22"/>
        </w:rPr>
      </w:pPr>
      <w:r>
        <w:rPr>
          <w:b/>
          <w:bCs/>
          <w:sz w:val="23"/>
          <w:szCs w:val="23"/>
        </w:rPr>
        <w:t xml:space="preserve">Supporting Statement </w:t>
      </w:r>
    </w:p>
    <w:p w:rsidR="00E44246" w:rsidRDefault="00E44246" w:rsidP="00E44246">
      <w:pPr>
        <w:pStyle w:val="Default"/>
        <w:jc w:val="center"/>
        <w:rPr>
          <w:rFonts w:ascii="Garamond" w:hAnsi="Garamond" w:cs="Garamond"/>
          <w:sz w:val="22"/>
          <w:szCs w:val="22"/>
        </w:rPr>
      </w:pPr>
    </w:p>
    <w:p w:rsidR="00E44246" w:rsidRDefault="00E44246" w:rsidP="00E442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Section A: Justification</w:t>
      </w:r>
    </w:p>
    <w:p w:rsidR="00E44246" w:rsidRDefault="00E44246" w:rsidP="00161A0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The Office of </w:t>
      </w:r>
      <w:r w:rsidR="00161A09">
        <w:rPr>
          <w:sz w:val="23"/>
          <w:szCs w:val="23"/>
        </w:rPr>
        <w:t>Third Goal and Returned Volunteer Services’</w:t>
      </w:r>
      <w:r>
        <w:rPr>
          <w:sz w:val="23"/>
          <w:szCs w:val="23"/>
        </w:rPr>
        <w:t xml:space="preserve"> activities and publications support </w:t>
      </w:r>
      <w:r w:rsidR="00932ECA">
        <w:rPr>
          <w:sz w:val="23"/>
          <w:szCs w:val="23"/>
        </w:rPr>
        <w:t>S</w:t>
      </w:r>
      <w:r>
        <w:rPr>
          <w:sz w:val="23"/>
          <w:szCs w:val="23"/>
        </w:rPr>
        <w:t>ection 2 of the Peace Corps Act, 22 U</w:t>
      </w:r>
      <w:r w:rsidR="00932ECA">
        <w:rPr>
          <w:sz w:val="23"/>
          <w:szCs w:val="23"/>
        </w:rPr>
        <w:t>.</w:t>
      </w:r>
      <w:r>
        <w:rPr>
          <w:sz w:val="23"/>
          <w:szCs w:val="23"/>
        </w:rPr>
        <w:t>S</w:t>
      </w:r>
      <w:r w:rsidR="00932ECA">
        <w:rPr>
          <w:sz w:val="23"/>
          <w:szCs w:val="23"/>
        </w:rPr>
        <w:t>.</w:t>
      </w:r>
      <w:r>
        <w:rPr>
          <w:sz w:val="23"/>
          <w:szCs w:val="23"/>
        </w:rPr>
        <w:t>C</w:t>
      </w:r>
      <w:r w:rsidR="00932ECA">
        <w:rPr>
          <w:sz w:val="23"/>
          <w:szCs w:val="23"/>
        </w:rPr>
        <w:t>.</w:t>
      </w:r>
      <w:r>
        <w:rPr>
          <w:sz w:val="23"/>
          <w:szCs w:val="23"/>
        </w:rPr>
        <w:t xml:space="preserve"> § 2501, which states that one of the agency’s missions is to “promote a better understanding of other peoples on the part of the American people.” The </w:t>
      </w:r>
      <w:r w:rsidR="00161A09">
        <w:rPr>
          <w:sz w:val="23"/>
          <w:szCs w:val="23"/>
        </w:rPr>
        <w:t xml:space="preserve">Paul D. Coverdell World Wise Schools </w:t>
      </w:r>
      <w:r>
        <w:rPr>
          <w:sz w:val="23"/>
          <w:szCs w:val="23"/>
        </w:rPr>
        <w:t xml:space="preserve">Correspondence Match program connects an educator </w:t>
      </w:r>
      <w:r w:rsidR="00932ECA">
        <w:rPr>
          <w:sz w:val="23"/>
          <w:szCs w:val="23"/>
        </w:rPr>
        <w:t xml:space="preserve">and his or her students in the United States </w:t>
      </w:r>
      <w:r>
        <w:rPr>
          <w:sz w:val="23"/>
          <w:szCs w:val="23"/>
        </w:rPr>
        <w:t xml:space="preserve">with a Peace Corps Volunteer serving overseas. The correspondence between the Volunteer, the educator, and </w:t>
      </w:r>
      <w:r w:rsidR="00932ECA">
        <w:rPr>
          <w:sz w:val="23"/>
          <w:szCs w:val="23"/>
        </w:rPr>
        <w:t xml:space="preserve">the </w:t>
      </w:r>
      <w:r>
        <w:rPr>
          <w:sz w:val="23"/>
          <w:szCs w:val="23"/>
        </w:rPr>
        <w:t>students</w:t>
      </w:r>
      <w:r w:rsidR="00932ECA">
        <w:rPr>
          <w:sz w:val="23"/>
          <w:szCs w:val="23"/>
        </w:rPr>
        <w:t xml:space="preserve">, which can be letters, emails, video, </w:t>
      </w:r>
      <w:r w:rsidR="00161A09">
        <w:rPr>
          <w:sz w:val="23"/>
          <w:szCs w:val="23"/>
        </w:rPr>
        <w:t>video conferencing or phone calls</w:t>
      </w:r>
      <w:r w:rsidR="00932ECA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932ECA">
        <w:rPr>
          <w:sz w:val="23"/>
          <w:szCs w:val="23"/>
        </w:rPr>
        <w:t>can be</w:t>
      </w:r>
      <w:r>
        <w:rPr>
          <w:sz w:val="23"/>
          <w:szCs w:val="23"/>
        </w:rPr>
        <w:t xml:space="preserve"> used to foster classroom activities and learning experiences relating to the Volunteer’s country of service and the Peace Corps. In order to participate in the program and be matched with a Volunteer, the educator must complete the Correspondence Match Educator Enrollment Form. </w:t>
      </w:r>
    </w:p>
    <w:p w:rsidR="005B1B6A" w:rsidRDefault="005B1B6A" w:rsidP="00161A09">
      <w:pPr>
        <w:pStyle w:val="Default"/>
        <w:ind w:left="1080"/>
        <w:rPr>
          <w:sz w:val="23"/>
          <w:szCs w:val="23"/>
        </w:rPr>
      </w:pPr>
    </w:p>
    <w:p w:rsidR="005B1B6A" w:rsidRDefault="005B1B6A" w:rsidP="00161A09">
      <w:pPr>
        <w:pStyle w:val="Default"/>
        <w:ind w:left="1080"/>
        <w:rPr>
          <w:sz w:val="23"/>
          <w:szCs w:val="23"/>
        </w:rPr>
      </w:pPr>
      <w:r>
        <w:rPr>
          <w:sz w:val="23"/>
          <w:szCs w:val="23"/>
        </w:rPr>
        <w:t>This is one of several World Wise Schools programs aimed at sharing the experiences of Peace Corps Volunteers and returned Peace Corps Volunteers with schools and students in the U.S.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2"/>
          <w:szCs w:val="22"/>
        </w:rPr>
        <w:t xml:space="preserve">2. </w:t>
      </w:r>
      <w:r>
        <w:rPr>
          <w:sz w:val="23"/>
          <w:szCs w:val="23"/>
        </w:rPr>
        <w:t xml:space="preserve">The Correspondence Match Educator Enrollment Form is the first point of contact </w:t>
      </w:r>
      <w:r w:rsidR="00932ECA">
        <w:rPr>
          <w:sz w:val="23"/>
          <w:szCs w:val="23"/>
        </w:rPr>
        <w:t xml:space="preserve">between the Peace Corps and </w:t>
      </w:r>
      <w:r>
        <w:rPr>
          <w:sz w:val="23"/>
          <w:szCs w:val="23"/>
        </w:rPr>
        <w:t>the participating educator. It is Coverdell World Wise Schools’ source of information from educators interested in participating in the Correspondence Match program. The information is used to make a suitable match between the educator and a Peace Corps Volunteer serving overseas</w:t>
      </w:r>
      <w:r w:rsidR="00932ECA">
        <w:rPr>
          <w:sz w:val="23"/>
          <w:szCs w:val="23"/>
        </w:rPr>
        <w:t>, based on the educator’s preferences</w:t>
      </w:r>
      <w:r>
        <w:rPr>
          <w:sz w:val="23"/>
          <w:szCs w:val="23"/>
        </w:rPr>
        <w:t xml:space="preserve">. The information will be collected as </w:t>
      </w:r>
      <w:r w:rsidR="005314E2">
        <w:rPr>
          <w:sz w:val="23"/>
          <w:szCs w:val="23"/>
        </w:rPr>
        <w:t>educators</w:t>
      </w:r>
      <w:r>
        <w:rPr>
          <w:sz w:val="23"/>
          <w:szCs w:val="23"/>
        </w:rPr>
        <w:t xml:space="preserve"> choose to enroll, or continue participation, in the Correspondence Match program.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2"/>
          <w:szCs w:val="22"/>
        </w:rPr>
        <w:t xml:space="preserve">3. </w:t>
      </w:r>
      <w:r>
        <w:rPr>
          <w:sz w:val="23"/>
          <w:szCs w:val="23"/>
        </w:rPr>
        <w:t xml:space="preserve">To improve efficiency in program administration and speed of enrollment, the information will be collected from an online form on the </w:t>
      </w:r>
      <w:r w:rsidR="0054733B">
        <w:rPr>
          <w:sz w:val="23"/>
          <w:szCs w:val="23"/>
        </w:rPr>
        <w:t xml:space="preserve">Peace Corps </w:t>
      </w:r>
      <w:r>
        <w:rPr>
          <w:sz w:val="23"/>
          <w:szCs w:val="23"/>
        </w:rPr>
        <w:t xml:space="preserve">Coverdell World Wise Schools’ website. The electronic submission of information is sent to the Coverdell World Wise Schools’ email inbox, wwsinfo@peacecorps.gov.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730F82" w:rsidRDefault="00730F82" w:rsidP="00730F82">
      <w:pPr>
        <w:pStyle w:val="Default"/>
        <w:ind w:left="720"/>
        <w:jc w:val="center"/>
        <w:rPr>
          <w:rFonts w:ascii="Garamond" w:hAnsi="Garamond" w:cs="Garamond"/>
          <w:sz w:val="22"/>
          <w:szCs w:val="22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2"/>
          <w:szCs w:val="22"/>
        </w:rPr>
        <w:t xml:space="preserve">4. </w:t>
      </w:r>
      <w:r w:rsidR="0054733B">
        <w:rPr>
          <w:sz w:val="22"/>
          <w:szCs w:val="22"/>
        </w:rPr>
        <w:t xml:space="preserve">The </w:t>
      </w:r>
      <w:r>
        <w:rPr>
          <w:sz w:val="23"/>
          <w:szCs w:val="23"/>
        </w:rPr>
        <w:t xml:space="preserve">Peace Corps has reviewed this enrollment form in order to avoid and identify duplications. While </w:t>
      </w:r>
      <w:r w:rsidR="0054733B">
        <w:rPr>
          <w:sz w:val="23"/>
          <w:szCs w:val="23"/>
        </w:rPr>
        <w:t xml:space="preserve">other </w:t>
      </w:r>
      <w:r>
        <w:rPr>
          <w:sz w:val="23"/>
          <w:szCs w:val="23"/>
        </w:rPr>
        <w:t xml:space="preserve">Coverdell World Wise Schools forms collect some overlapping </w:t>
      </w:r>
      <w:r w:rsidR="005B1B6A">
        <w:rPr>
          <w:sz w:val="23"/>
          <w:szCs w:val="23"/>
        </w:rPr>
        <w:t xml:space="preserve">types of </w:t>
      </w:r>
      <w:r>
        <w:rPr>
          <w:sz w:val="23"/>
          <w:szCs w:val="23"/>
        </w:rPr>
        <w:t xml:space="preserve">information, such as name, school affiliation, and contact information, each form is specific to </w:t>
      </w:r>
      <w:r w:rsidR="0054733B">
        <w:rPr>
          <w:sz w:val="23"/>
          <w:szCs w:val="23"/>
        </w:rPr>
        <w:t>a particular</w:t>
      </w:r>
      <w:r>
        <w:rPr>
          <w:sz w:val="23"/>
          <w:szCs w:val="23"/>
        </w:rPr>
        <w:t xml:space="preserve"> program offered to educators by Coverdell World Wise Schools and each form is distinctive in the additional information requested of the voluntary </w:t>
      </w:r>
      <w:r w:rsidR="005314E2">
        <w:rPr>
          <w:sz w:val="23"/>
          <w:szCs w:val="23"/>
        </w:rPr>
        <w:t>educator</w:t>
      </w:r>
      <w:r>
        <w:rPr>
          <w:sz w:val="23"/>
          <w:szCs w:val="23"/>
        </w:rPr>
        <w:t xml:space="preserve"> participant. Furthermore, the </w:t>
      </w:r>
      <w:r w:rsidR="005314E2">
        <w:rPr>
          <w:sz w:val="23"/>
          <w:szCs w:val="23"/>
        </w:rPr>
        <w:t>educators</w:t>
      </w:r>
      <w:r>
        <w:rPr>
          <w:sz w:val="23"/>
          <w:szCs w:val="23"/>
        </w:rPr>
        <w:t xml:space="preserve"> participating in </w:t>
      </w:r>
      <w:r w:rsidR="005E4DC5">
        <w:rPr>
          <w:sz w:val="23"/>
          <w:szCs w:val="23"/>
        </w:rPr>
        <w:t xml:space="preserve">the </w:t>
      </w:r>
      <w:r w:rsidR="005B1B6A">
        <w:rPr>
          <w:sz w:val="23"/>
          <w:szCs w:val="23"/>
        </w:rPr>
        <w:t xml:space="preserve">Coverdell World Wise Schools </w:t>
      </w:r>
      <w:r w:rsidR="005E4DC5">
        <w:rPr>
          <w:sz w:val="23"/>
          <w:szCs w:val="23"/>
        </w:rPr>
        <w:t xml:space="preserve">Correspondence Match </w:t>
      </w:r>
      <w:r>
        <w:rPr>
          <w:sz w:val="23"/>
          <w:szCs w:val="23"/>
        </w:rPr>
        <w:t xml:space="preserve">program are </w:t>
      </w:r>
      <w:r w:rsidR="00E52282">
        <w:rPr>
          <w:sz w:val="23"/>
          <w:szCs w:val="23"/>
        </w:rPr>
        <w:t xml:space="preserve">generally </w:t>
      </w:r>
      <w:r>
        <w:rPr>
          <w:sz w:val="23"/>
          <w:szCs w:val="23"/>
        </w:rPr>
        <w:t xml:space="preserve">not the same as those participating in other </w:t>
      </w:r>
      <w:r w:rsidR="005E4DC5">
        <w:rPr>
          <w:sz w:val="23"/>
          <w:szCs w:val="23"/>
        </w:rPr>
        <w:t xml:space="preserve">World Wise Schools </w:t>
      </w:r>
      <w:r>
        <w:rPr>
          <w:sz w:val="23"/>
          <w:szCs w:val="23"/>
        </w:rPr>
        <w:t xml:space="preserve">programs. </w:t>
      </w:r>
      <w:r w:rsidR="005E4DC5">
        <w:rPr>
          <w:sz w:val="23"/>
          <w:szCs w:val="23"/>
        </w:rPr>
        <w:t>None of the forms for other programs collect the</w:t>
      </w:r>
      <w:r>
        <w:rPr>
          <w:sz w:val="23"/>
          <w:szCs w:val="23"/>
        </w:rPr>
        <w:t xml:space="preserve"> information </w:t>
      </w:r>
      <w:r w:rsidR="005E4DC5">
        <w:rPr>
          <w:sz w:val="23"/>
          <w:szCs w:val="23"/>
        </w:rPr>
        <w:t xml:space="preserve">needed </w:t>
      </w:r>
      <w:r>
        <w:rPr>
          <w:sz w:val="23"/>
          <w:szCs w:val="23"/>
        </w:rPr>
        <w:t xml:space="preserve">to make a suitable match in the Correspondence Match program between currently serving Peace Corps Volunteers and educators. </w:t>
      </w:r>
    </w:p>
    <w:p w:rsidR="00161A09" w:rsidRDefault="00161A09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5. The collection of information does not impact small businesses or other small entities.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730F82" w:rsidRDefault="00730F82" w:rsidP="00161A09">
      <w:pPr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6. This information cannot be collected less frequently than annually, nor does similar information exist, since each year a substantially different group of educators may participate in the program and Peace Corps has approximately a fifty percent change in its Volunteers. This information is collected each time an educator enrolls or re-enrolls in the Correspondence Match program. Re-enrollment occurs at the conclusion of the matched Peace Corps Volunteer’s completion of service, early termination, separation, or evacuation.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7. There are no special circumstances.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AE2280" w:rsidRDefault="00E44246" w:rsidP="00AE228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="00AE2280">
        <w:rPr>
          <w:sz w:val="23"/>
          <w:szCs w:val="23"/>
        </w:rPr>
        <w:t xml:space="preserve">The agency’s 60 Day Federal Register Notice was published in the Federal Register on </w:t>
      </w:r>
      <w:r w:rsidR="00AE2280" w:rsidRPr="00AE2280">
        <w:rPr>
          <w:sz w:val="23"/>
          <w:szCs w:val="23"/>
        </w:rPr>
        <w:t>January 31, 2014 [79 FR 5471].</w:t>
      </w:r>
      <w:r w:rsidR="00AE2280">
        <w:rPr>
          <w:sz w:val="23"/>
          <w:szCs w:val="23"/>
        </w:rPr>
        <w:t xml:space="preserve"> </w:t>
      </w:r>
      <w:r w:rsidR="00AE2280" w:rsidRPr="006D2BF9">
        <w:rPr>
          <w:sz w:val="23"/>
          <w:szCs w:val="23"/>
        </w:rPr>
        <w:t>No public comments were received during the 60-day period.</w:t>
      </w:r>
      <w:r w:rsidR="00AE2280">
        <w:rPr>
          <w:sz w:val="23"/>
          <w:szCs w:val="23"/>
        </w:rPr>
        <w:t xml:space="preserve">  The agency’s 30-Day Federal Register Notice was published on </w:t>
      </w:r>
      <w:r w:rsidR="006D2BF9">
        <w:rPr>
          <w:sz w:val="23"/>
          <w:szCs w:val="23"/>
        </w:rPr>
        <w:t>April 14, 2014 [79 FR 20925].</w:t>
      </w:r>
      <w:bookmarkStart w:id="0" w:name="_GoBack"/>
      <w:bookmarkEnd w:id="0"/>
    </w:p>
    <w:p w:rsidR="00AE2280" w:rsidRDefault="00AE2280" w:rsidP="00AE2280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9. No payment or gift is provided to respondents.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10. Assurance of </w:t>
      </w:r>
      <w:r w:rsidR="00E52282">
        <w:rPr>
          <w:sz w:val="23"/>
          <w:szCs w:val="23"/>
        </w:rPr>
        <w:t xml:space="preserve">confidentiality </w:t>
      </w:r>
      <w:r>
        <w:rPr>
          <w:sz w:val="23"/>
          <w:szCs w:val="23"/>
        </w:rPr>
        <w:t xml:space="preserve">provided to respondents is on the Privacy Act notice on the bottom of the electronic form. </w:t>
      </w:r>
      <w:r w:rsidR="00E52282">
        <w:rPr>
          <w:sz w:val="23"/>
          <w:szCs w:val="23"/>
        </w:rPr>
        <w:t>Information collected with this form is retained in PC-29.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11. No questions of a sensitive nature are asked.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12. Number of Respondents: </w:t>
      </w:r>
      <w:r w:rsidR="00BF6D6F">
        <w:rPr>
          <w:sz w:val="23"/>
          <w:szCs w:val="23"/>
        </w:rPr>
        <w:t>3</w:t>
      </w:r>
      <w:r>
        <w:rPr>
          <w:sz w:val="23"/>
          <w:szCs w:val="23"/>
        </w:rPr>
        <w:t xml:space="preserve">,000 </w:t>
      </w:r>
    </w:p>
    <w:p w:rsidR="00AE2280" w:rsidRPr="00DD722B" w:rsidRDefault="00DD722B" w:rsidP="00DD722B">
      <w:pPr>
        <w:pStyle w:val="CommentText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This</w:t>
      </w:r>
      <w:r w:rsidR="00AE2280" w:rsidRPr="00DD722B">
        <w:rPr>
          <w:rFonts w:ascii="Times New Roman" w:hAnsi="Times New Roman" w:cs="Times New Roman"/>
          <w:color w:val="000000"/>
          <w:sz w:val="23"/>
          <w:szCs w:val="23"/>
        </w:rPr>
        <w:t xml:space="preserve"> number of respondents changed from 10,000 to 3,000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because fewer teachers are currently signing up for the program</w:t>
      </w:r>
      <w:r w:rsidR="00AE2280" w:rsidRPr="00DD722B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Frequency of Response: 1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Completion Time: x </w:t>
      </w:r>
      <w:r w:rsidR="00730F82" w:rsidRPr="00730F82">
        <w:rPr>
          <w:sz w:val="23"/>
          <w:szCs w:val="23"/>
        </w:rPr>
        <w:t xml:space="preserve">10 </w:t>
      </w:r>
      <w:r w:rsidRPr="00730F82">
        <w:rPr>
          <w:sz w:val="23"/>
          <w:szCs w:val="23"/>
        </w:rPr>
        <w:t>minutes</w:t>
      </w:r>
      <w:r>
        <w:rPr>
          <w:sz w:val="23"/>
          <w:szCs w:val="23"/>
        </w:rPr>
        <w:t xml:space="preserve">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Total Annual Hour Burden of Respondents: </w:t>
      </w:r>
      <w:r w:rsidR="00DE72B7">
        <w:rPr>
          <w:sz w:val="23"/>
          <w:szCs w:val="23"/>
        </w:rPr>
        <w:t>500</w:t>
      </w:r>
      <w:r>
        <w:rPr>
          <w:sz w:val="23"/>
          <w:szCs w:val="23"/>
        </w:rPr>
        <w:t xml:space="preserve"> hours </w:t>
      </w:r>
    </w:p>
    <w:p w:rsidR="00730F82" w:rsidRDefault="00730F82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13. There is no total annual cost burden to respondents or record keepers. </w:t>
      </w:r>
    </w:p>
    <w:p w:rsidR="00730F82" w:rsidRDefault="00730F82" w:rsidP="00E44246">
      <w:pPr>
        <w:pStyle w:val="Default"/>
        <w:spacing w:after="24"/>
        <w:ind w:left="720"/>
        <w:rPr>
          <w:b/>
          <w:bCs/>
          <w:sz w:val="23"/>
          <w:szCs w:val="23"/>
        </w:rPr>
      </w:pPr>
    </w:p>
    <w:p w:rsidR="00E44246" w:rsidRDefault="00E44246" w:rsidP="00E44246">
      <w:pPr>
        <w:pStyle w:val="Default"/>
        <w:spacing w:after="24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14. Agency Cost estimates: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a) There is no start-up component associated with this submission as this is an OMB approved enrollment form currently in use and up for renewal</w:t>
      </w:r>
      <w:r w:rsidR="00E52282">
        <w:rPr>
          <w:sz w:val="23"/>
          <w:szCs w:val="23"/>
        </w:rPr>
        <w:t xml:space="preserve"> and minor adjustment</w:t>
      </w:r>
      <w:r>
        <w:rPr>
          <w:sz w:val="23"/>
          <w:szCs w:val="23"/>
        </w:rPr>
        <w:t xml:space="preserve">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b) Estimated labor costs associated with processing and maintaining the collected information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Program Analyst: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$32.00/hour x 835 labor hours (40% of time)/fiscal year = $26,720.00 </w:t>
      </w:r>
    </w:p>
    <w:p w:rsidR="00BF6D6F" w:rsidRDefault="00BF6D6F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Program Support Assistant</w:t>
      </w:r>
      <w:r w:rsidR="00730F82">
        <w:rPr>
          <w:sz w:val="23"/>
          <w:szCs w:val="23"/>
        </w:rPr>
        <w:t>:</w:t>
      </w:r>
    </w:p>
    <w:p w:rsidR="00BF6D6F" w:rsidRDefault="00730F82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$20.00</w:t>
      </w:r>
      <w:r w:rsidR="00BF6D6F">
        <w:rPr>
          <w:sz w:val="23"/>
          <w:szCs w:val="23"/>
        </w:rPr>
        <w:t xml:space="preserve">/hour x 625 labor hours (25% of time)/fiscal year = </w:t>
      </w:r>
      <w:r>
        <w:rPr>
          <w:sz w:val="23"/>
          <w:szCs w:val="23"/>
        </w:rPr>
        <w:t>$12,500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Federal Work Study students: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$</w:t>
      </w:r>
      <w:r w:rsidR="00BF6D6F">
        <w:rPr>
          <w:sz w:val="23"/>
          <w:szCs w:val="23"/>
        </w:rPr>
        <w:t>10</w:t>
      </w:r>
      <w:r>
        <w:rPr>
          <w:sz w:val="23"/>
          <w:szCs w:val="23"/>
        </w:rPr>
        <w:t>.00/hour x 375 labor hours (75% of time)/fiscal year = $</w:t>
      </w:r>
      <w:r w:rsidR="00BF6D6F">
        <w:rPr>
          <w:sz w:val="23"/>
          <w:szCs w:val="23"/>
        </w:rPr>
        <w:t>3750</w:t>
      </w:r>
      <w:r>
        <w:rPr>
          <w:sz w:val="23"/>
          <w:szCs w:val="23"/>
        </w:rPr>
        <w:t xml:space="preserve">.00 </w:t>
      </w:r>
    </w:p>
    <w:p w:rsidR="00730F82" w:rsidRDefault="00730F82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Total Labor Costs to the Federal Government (201</w:t>
      </w:r>
      <w:r w:rsidR="00AE2280">
        <w:rPr>
          <w:sz w:val="23"/>
          <w:szCs w:val="23"/>
        </w:rPr>
        <w:t>4</w:t>
      </w:r>
      <w:r>
        <w:rPr>
          <w:sz w:val="23"/>
          <w:szCs w:val="23"/>
        </w:rPr>
        <w:t>): $</w:t>
      </w:r>
      <w:r w:rsidR="00730F82">
        <w:rPr>
          <w:sz w:val="23"/>
          <w:szCs w:val="23"/>
        </w:rPr>
        <w:t>42</w:t>
      </w:r>
      <w:r>
        <w:rPr>
          <w:sz w:val="23"/>
          <w:szCs w:val="23"/>
        </w:rPr>
        <w:t>,</w:t>
      </w:r>
      <w:r w:rsidR="00730F82">
        <w:rPr>
          <w:sz w:val="23"/>
          <w:szCs w:val="23"/>
        </w:rPr>
        <w:t>970</w:t>
      </w:r>
      <w:r>
        <w:rPr>
          <w:sz w:val="23"/>
          <w:szCs w:val="23"/>
        </w:rPr>
        <w:t xml:space="preserve">.00 </w:t>
      </w:r>
    </w:p>
    <w:p w:rsidR="008308AC" w:rsidRDefault="008308AC" w:rsidP="00E44246">
      <w:pPr>
        <w:pStyle w:val="Default"/>
        <w:ind w:left="720"/>
        <w:rPr>
          <w:sz w:val="23"/>
          <w:szCs w:val="23"/>
        </w:rPr>
      </w:pPr>
    </w:p>
    <w:p w:rsidR="00AE2280" w:rsidRDefault="00E44246" w:rsidP="00E44246">
      <w:pPr>
        <w:pStyle w:val="Default"/>
        <w:ind w:left="720"/>
        <w:rPr>
          <w:b/>
        </w:rPr>
      </w:pPr>
      <w:r>
        <w:rPr>
          <w:sz w:val="23"/>
          <w:szCs w:val="23"/>
        </w:rPr>
        <w:t xml:space="preserve">15. </w:t>
      </w:r>
      <w:r w:rsidR="0088237B">
        <w:rPr>
          <w:sz w:val="23"/>
          <w:szCs w:val="23"/>
        </w:rPr>
        <w:t>There is an increase in the Total Labor Costs to the Federal Government because there were some miscalculations in the 2010 estimate.</w:t>
      </w:r>
    </w:p>
    <w:p w:rsidR="00AE2280" w:rsidRDefault="00AE2280" w:rsidP="00E44246">
      <w:pPr>
        <w:pStyle w:val="Default"/>
        <w:ind w:left="720"/>
        <w:rPr>
          <w:sz w:val="23"/>
          <w:szCs w:val="23"/>
        </w:rPr>
      </w:pPr>
    </w:p>
    <w:p w:rsidR="00E44246" w:rsidRDefault="00AE2280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r w:rsidR="00E44246">
        <w:rPr>
          <w:sz w:val="23"/>
          <w:szCs w:val="23"/>
        </w:rPr>
        <w:t xml:space="preserve">No questions of a sensitive nature are asked.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16. Coverdell World Wise Schools will not publish the results of the enrollment information. Collection of information does not employ statistical methods. The enrollment form is intended for continuous use.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17. The agency plans to display the expiration date for Office of Management and Budget approval of the information collection on all instruments. </w:t>
      </w: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18. The agency is able to certify compliance with all provisions under Item 19 of OMB Form 83-I. </w:t>
      </w:r>
    </w:p>
    <w:p w:rsidR="008308AC" w:rsidRDefault="008308AC" w:rsidP="00E44246">
      <w:pPr>
        <w:pStyle w:val="Default"/>
        <w:ind w:left="720"/>
        <w:rPr>
          <w:sz w:val="23"/>
          <w:szCs w:val="23"/>
        </w:rPr>
      </w:pPr>
    </w:p>
    <w:p w:rsidR="00E44246" w:rsidRDefault="00E44246" w:rsidP="00E442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Section B: Collection of Information Employing Statistical Methods </w:t>
      </w:r>
    </w:p>
    <w:p w:rsidR="00F20A9B" w:rsidRPr="00996570" w:rsidRDefault="00E44246" w:rsidP="00E44246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996570">
        <w:rPr>
          <w:rFonts w:ascii="Times New Roman" w:hAnsi="Times New Roman" w:cs="Times New Roman"/>
          <w:color w:val="000000"/>
          <w:sz w:val="23"/>
          <w:szCs w:val="23"/>
        </w:rPr>
        <w:t>The collection of information does not employ statistical methods</w:t>
      </w:r>
      <w:r w:rsidR="0099657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sectPr w:rsidR="00F20A9B" w:rsidRPr="00996570" w:rsidSect="002E6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36C6B"/>
    <w:multiLevelType w:val="hybridMultilevel"/>
    <w:tmpl w:val="F230B26E"/>
    <w:lvl w:ilvl="0" w:tplc="051690E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46"/>
    <w:rsid w:val="000160E7"/>
    <w:rsid w:val="00021547"/>
    <w:rsid w:val="00023B1D"/>
    <w:rsid w:val="000E0689"/>
    <w:rsid w:val="000F0732"/>
    <w:rsid w:val="00151032"/>
    <w:rsid w:val="00161A09"/>
    <w:rsid w:val="00165221"/>
    <w:rsid w:val="001741EB"/>
    <w:rsid w:val="001876F6"/>
    <w:rsid w:val="00195C7C"/>
    <w:rsid w:val="001C7581"/>
    <w:rsid w:val="00207AE1"/>
    <w:rsid w:val="00243650"/>
    <w:rsid w:val="00250DFD"/>
    <w:rsid w:val="002A07D5"/>
    <w:rsid w:val="002A662E"/>
    <w:rsid w:val="002B6C89"/>
    <w:rsid w:val="002E674B"/>
    <w:rsid w:val="00310CB1"/>
    <w:rsid w:val="0032328B"/>
    <w:rsid w:val="0033090E"/>
    <w:rsid w:val="00332921"/>
    <w:rsid w:val="00354DC5"/>
    <w:rsid w:val="003C4760"/>
    <w:rsid w:val="003C5744"/>
    <w:rsid w:val="003D1881"/>
    <w:rsid w:val="003D36AB"/>
    <w:rsid w:val="004144D4"/>
    <w:rsid w:val="00453D02"/>
    <w:rsid w:val="00485917"/>
    <w:rsid w:val="0049022E"/>
    <w:rsid w:val="004A193E"/>
    <w:rsid w:val="004A2562"/>
    <w:rsid w:val="004B1A74"/>
    <w:rsid w:val="004C4786"/>
    <w:rsid w:val="004F468F"/>
    <w:rsid w:val="005037B5"/>
    <w:rsid w:val="00507E1C"/>
    <w:rsid w:val="005314E2"/>
    <w:rsid w:val="0054733B"/>
    <w:rsid w:val="005950D4"/>
    <w:rsid w:val="00597CE1"/>
    <w:rsid w:val="005A7331"/>
    <w:rsid w:val="005B1B6A"/>
    <w:rsid w:val="005E4DC5"/>
    <w:rsid w:val="005F2ABD"/>
    <w:rsid w:val="005F63AE"/>
    <w:rsid w:val="00630141"/>
    <w:rsid w:val="00630886"/>
    <w:rsid w:val="00634A2B"/>
    <w:rsid w:val="006B04F0"/>
    <w:rsid w:val="006D2BF9"/>
    <w:rsid w:val="006D69B2"/>
    <w:rsid w:val="00713061"/>
    <w:rsid w:val="0072072E"/>
    <w:rsid w:val="007210BB"/>
    <w:rsid w:val="00727425"/>
    <w:rsid w:val="00730F82"/>
    <w:rsid w:val="0074259F"/>
    <w:rsid w:val="00796A1F"/>
    <w:rsid w:val="007C53BB"/>
    <w:rsid w:val="008308AC"/>
    <w:rsid w:val="00851AE7"/>
    <w:rsid w:val="0088237B"/>
    <w:rsid w:val="008A3A38"/>
    <w:rsid w:val="008A5CB1"/>
    <w:rsid w:val="00904028"/>
    <w:rsid w:val="00924F2A"/>
    <w:rsid w:val="00927FDF"/>
    <w:rsid w:val="00932ECA"/>
    <w:rsid w:val="00944AA5"/>
    <w:rsid w:val="00954740"/>
    <w:rsid w:val="00955697"/>
    <w:rsid w:val="0099356B"/>
    <w:rsid w:val="00996570"/>
    <w:rsid w:val="009A6A87"/>
    <w:rsid w:val="009B73F2"/>
    <w:rsid w:val="00A25286"/>
    <w:rsid w:val="00A553CA"/>
    <w:rsid w:val="00A66276"/>
    <w:rsid w:val="00AE2280"/>
    <w:rsid w:val="00AE3DF1"/>
    <w:rsid w:val="00AF768D"/>
    <w:rsid w:val="00B0658C"/>
    <w:rsid w:val="00B4080B"/>
    <w:rsid w:val="00B511E6"/>
    <w:rsid w:val="00B645D5"/>
    <w:rsid w:val="00B751AD"/>
    <w:rsid w:val="00B753EC"/>
    <w:rsid w:val="00BC7EE8"/>
    <w:rsid w:val="00BF2F6D"/>
    <w:rsid w:val="00BF6D6F"/>
    <w:rsid w:val="00C630BF"/>
    <w:rsid w:val="00CB089D"/>
    <w:rsid w:val="00CB514C"/>
    <w:rsid w:val="00CC0214"/>
    <w:rsid w:val="00D3563D"/>
    <w:rsid w:val="00D36B62"/>
    <w:rsid w:val="00D72B73"/>
    <w:rsid w:val="00D77994"/>
    <w:rsid w:val="00DD0769"/>
    <w:rsid w:val="00DD722B"/>
    <w:rsid w:val="00DE72B7"/>
    <w:rsid w:val="00DF4FDC"/>
    <w:rsid w:val="00E00452"/>
    <w:rsid w:val="00E0061C"/>
    <w:rsid w:val="00E11AD9"/>
    <w:rsid w:val="00E22A78"/>
    <w:rsid w:val="00E44246"/>
    <w:rsid w:val="00E52282"/>
    <w:rsid w:val="00E55099"/>
    <w:rsid w:val="00E62D6E"/>
    <w:rsid w:val="00E65505"/>
    <w:rsid w:val="00E84450"/>
    <w:rsid w:val="00EA588A"/>
    <w:rsid w:val="00EB4F20"/>
    <w:rsid w:val="00EC7371"/>
    <w:rsid w:val="00F06553"/>
    <w:rsid w:val="00F20A9B"/>
    <w:rsid w:val="00F216F3"/>
    <w:rsid w:val="00F24829"/>
    <w:rsid w:val="00F36955"/>
    <w:rsid w:val="00F37FF3"/>
    <w:rsid w:val="00F51373"/>
    <w:rsid w:val="00F6472F"/>
    <w:rsid w:val="00FD171B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8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8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7510775A</Template>
  <TotalTime>2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Heys, Karen</dc:creator>
  <cp:lastModifiedBy>Cardoso, Ana</cp:lastModifiedBy>
  <cp:revision>4</cp:revision>
  <cp:lastPrinted>2014-04-14T13:52:00Z</cp:lastPrinted>
  <dcterms:created xsi:type="dcterms:W3CDTF">2014-04-07T14:20:00Z</dcterms:created>
  <dcterms:modified xsi:type="dcterms:W3CDTF">2014-04-14T13:52:00Z</dcterms:modified>
</cp:coreProperties>
</file>