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E0" w:rsidRPr="00381796" w:rsidRDefault="004347E0" w:rsidP="004347E0">
      <w:pPr>
        <w:pStyle w:val="Title"/>
        <w:spacing w:line="276" w:lineRule="auto"/>
        <w:rPr>
          <w:rFonts w:ascii="Times New Roman" w:hAnsi="Times New Roman"/>
          <w:szCs w:val="24"/>
        </w:rPr>
      </w:pPr>
      <w:r w:rsidRPr="00381796">
        <w:rPr>
          <w:rFonts w:ascii="Times New Roman" w:hAnsi="Times New Roman"/>
          <w:szCs w:val="24"/>
        </w:rPr>
        <w:t>American Community Survey, US Census Bureau</w:t>
      </w:r>
    </w:p>
    <w:p w:rsidR="004347E0" w:rsidRPr="00381796" w:rsidRDefault="004347E0" w:rsidP="004347E0">
      <w:pPr>
        <w:pStyle w:val="Title"/>
        <w:spacing w:line="276" w:lineRule="auto"/>
        <w:rPr>
          <w:rFonts w:ascii="Times New Roman" w:hAnsi="Times New Roman"/>
          <w:szCs w:val="24"/>
        </w:rPr>
      </w:pPr>
      <w:r w:rsidRPr="00381796">
        <w:rPr>
          <w:rFonts w:ascii="Times New Roman" w:hAnsi="Times New Roman"/>
          <w:szCs w:val="24"/>
        </w:rPr>
        <w:t xml:space="preserve">Benchmark Survey </w:t>
      </w:r>
      <w:r>
        <w:rPr>
          <w:rFonts w:ascii="Times New Roman" w:hAnsi="Times New Roman"/>
          <w:szCs w:val="24"/>
        </w:rPr>
        <w:t>References and Works Cited</w:t>
      </w:r>
    </w:p>
    <w:p w:rsidR="004347E0" w:rsidRPr="00381796" w:rsidRDefault="004347E0" w:rsidP="004347E0">
      <w:pPr>
        <w:pStyle w:val="Title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Supporting Statement Attachment A</w:t>
      </w:r>
    </w:p>
    <w:p w:rsidR="004347E0" w:rsidRPr="00381796" w:rsidRDefault="004347E0" w:rsidP="004347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025" w:rsidRDefault="00C1702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Aberbach</w:t>
      </w:r>
      <w:proofErr w:type="spellEnd"/>
      <w:r>
        <w:rPr>
          <w:rFonts w:ascii="Times New Roman" w:hAnsi="Times New Roman" w:cs="Times New Roman"/>
          <w:sz w:val="24"/>
          <w:szCs w:val="24"/>
        </w:rPr>
        <w:t>, J.</w:t>
      </w:r>
      <w:r w:rsidRPr="00F90214">
        <w:rPr>
          <w:rFonts w:ascii="Times New Roman" w:hAnsi="Times New Roman" w:cs="Times New Roman"/>
          <w:sz w:val="24"/>
          <w:szCs w:val="24"/>
        </w:rPr>
        <w:t xml:space="preserve"> (1969).  </w:t>
      </w:r>
      <w:proofErr w:type="gramStart"/>
      <w:r w:rsidRPr="00F90214">
        <w:rPr>
          <w:rFonts w:ascii="Times New Roman" w:hAnsi="Times New Roman" w:cs="Times New Roman"/>
          <w:sz w:val="24"/>
          <w:szCs w:val="24"/>
        </w:rPr>
        <w:t>“Alienation and political behavior”.</w:t>
      </w:r>
      <w:proofErr w:type="gramEnd"/>
      <w:r w:rsidRPr="00F902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90214">
        <w:rPr>
          <w:rFonts w:ascii="Times New Roman" w:hAnsi="Times New Roman" w:cs="Times New Roman"/>
          <w:sz w:val="24"/>
          <w:szCs w:val="24"/>
        </w:rPr>
        <w:t>American Political Science Review.</w:t>
      </w:r>
      <w:proofErr w:type="gramEnd"/>
      <w:r w:rsidRPr="00F90214">
        <w:rPr>
          <w:rFonts w:ascii="Times New Roman" w:hAnsi="Times New Roman" w:cs="Times New Roman"/>
          <w:sz w:val="24"/>
          <w:szCs w:val="24"/>
        </w:rPr>
        <w:t xml:space="preserve">  63: pp 86-99. </w:t>
      </w:r>
    </w:p>
    <w:p w:rsidR="00C17025" w:rsidRPr="00F90214" w:rsidRDefault="00C1702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9081A" w:rsidRDefault="0019081A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9081A">
        <w:rPr>
          <w:rFonts w:ascii="Times New Roman" w:hAnsi="Times New Roman" w:cs="Times New Roman"/>
          <w:sz w:val="24"/>
          <w:szCs w:val="24"/>
        </w:rPr>
        <w:t>Bates N., Mulry M</w:t>
      </w:r>
      <w:proofErr w:type="gramStart"/>
      <w:r w:rsidRPr="0019081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9081A">
        <w:rPr>
          <w:rFonts w:ascii="Times New Roman" w:hAnsi="Times New Roman" w:cs="Times New Roman"/>
          <w:sz w:val="24"/>
          <w:szCs w:val="24"/>
        </w:rPr>
        <w:t xml:space="preserve"> (2007). Segmenting the Population for the Census 2010 Integrated Communications Program. C2PO Census Integrated Communications Research Memoranda. </w:t>
      </w:r>
      <w:proofErr w:type="gramStart"/>
      <w:r w:rsidRPr="0019081A">
        <w:rPr>
          <w:rFonts w:ascii="Times New Roman" w:hAnsi="Times New Roman" w:cs="Times New Roman"/>
          <w:sz w:val="24"/>
          <w:szCs w:val="24"/>
        </w:rPr>
        <w:t>Series No. 1.</w:t>
      </w:r>
      <w:proofErr w:type="gramEnd"/>
    </w:p>
    <w:p w:rsidR="0019081A" w:rsidRDefault="0019081A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40C1" w:rsidRDefault="00DB40C1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Bates, N. et al. (2009).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“Messaging to America: Census Barriers, Attitudes, and Motivators Survey Research (CBAMS)”.  </w:t>
      </w:r>
      <w:proofErr w:type="gramStart"/>
      <w:r>
        <w:rPr>
          <w:rFonts w:ascii="Times New Roman" w:hAnsi="Times New Roman" w:cs="Times New Roman"/>
          <w:sz w:val="24"/>
          <w:szCs w:val="24"/>
        </w:rPr>
        <w:t>AAPOR Conference Paper.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Hollywood, Florida.</w:t>
      </w:r>
    </w:p>
    <w:p w:rsidR="00DB40C1" w:rsidRDefault="00DB40C1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9081A" w:rsidRDefault="0019081A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19081A">
        <w:rPr>
          <w:rFonts w:ascii="Times New Roman" w:hAnsi="Times New Roman" w:cs="Times New Roman"/>
          <w:sz w:val="24"/>
          <w:szCs w:val="24"/>
        </w:rPr>
        <w:t>Chestnut J. (2010).</w:t>
      </w:r>
      <w:proofErr w:type="gramEnd"/>
      <w:r w:rsidRPr="001908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81A">
        <w:rPr>
          <w:rFonts w:ascii="Times New Roman" w:hAnsi="Times New Roman" w:cs="Times New Roman"/>
          <w:sz w:val="24"/>
          <w:szCs w:val="24"/>
        </w:rPr>
        <w:t>Testing an Additional Mailing Piece in the American Community Survey.</w:t>
      </w:r>
      <w:proofErr w:type="gramEnd"/>
      <w:r w:rsidRPr="0019081A">
        <w:rPr>
          <w:rFonts w:ascii="Times New Roman" w:hAnsi="Times New Roman" w:cs="Times New Roman"/>
          <w:sz w:val="24"/>
          <w:szCs w:val="24"/>
        </w:rPr>
        <w:t xml:space="preserve"> 2009 American Community Survey Additional Mailing Test.</w:t>
      </w:r>
    </w:p>
    <w:p w:rsidR="0019081A" w:rsidRDefault="0019081A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C2CB5" w:rsidRDefault="006C2CB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Cisneros, R. &amp; T. Boone</w:t>
      </w:r>
      <w:r w:rsidR="0019081A">
        <w:rPr>
          <w:rFonts w:ascii="Times New Roman" w:hAnsi="Times New Roman" w:cs="Times New Roman"/>
          <w:sz w:val="24"/>
          <w:szCs w:val="24"/>
        </w:rPr>
        <w:t xml:space="preserve"> (May 2013)</w:t>
      </w:r>
      <w:r>
        <w:rPr>
          <w:rFonts w:ascii="Times New Roman" w:hAnsi="Times New Roman" w:cs="Times New Roman"/>
          <w:sz w:val="24"/>
          <w:szCs w:val="24"/>
        </w:rPr>
        <w:t xml:space="preserve">.  “American Community Survey Program Integrated Communications Plan”. </w:t>
      </w:r>
      <w:proofErr w:type="gramStart"/>
      <w:r w:rsidR="0019081A">
        <w:rPr>
          <w:rFonts w:ascii="Times New Roman" w:hAnsi="Times New Roman" w:cs="Times New Roman"/>
          <w:sz w:val="24"/>
          <w:szCs w:val="24"/>
        </w:rPr>
        <w:t>American Community Survey Program.</w:t>
      </w:r>
      <w:proofErr w:type="gramEnd"/>
      <w:r w:rsidR="00190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CB5" w:rsidRDefault="006C2CB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7025" w:rsidRDefault="00C1702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90214">
        <w:rPr>
          <w:rFonts w:ascii="Times New Roman" w:hAnsi="Times New Roman" w:cs="Times New Roman"/>
          <w:sz w:val="24"/>
          <w:szCs w:val="24"/>
        </w:rPr>
        <w:t>Citrin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90214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F90214">
        <w:rPr>
          <w:rFonts w:ascii="Times New Roman" w:hAnsi="Times New Roman" w:cs="Times New Roman"/>
          <w:sz w:val="24"/>
          <w:szCs w:val="24"/>
        </w:rPr>
        <w:t>Muste</w:t>
      </w:r>
      <w:proofErr w:type="spellEnd"/>
      <w:r w:rsidRPr="00F90214">
        <w:rPr>
          <w:rFonts w:ascii="Times New Roman" w:hAnsi="Times New Roman" w:cs="Times New Roman"/>
          <w:sz w:val="24"/>
          <w:szCs w:val="24"/>
        </w:rPr>
        <w:t xml:space="preserve"> C. (1999).  “Trust in government”.  </w:t>
      </w:r>
      <w:proofErr w:type="gramStart"/>
      <w:r w:rsidRPr="00F90214">
        <w:rPr>
          <w:rFonts w:ascii="Times New Roman" w:hAnsi="Times New Roman" w:cs="Times New Roman"/>
          <w:sz w:val="24"/>
          <w:szCs w:val="24"/>
        </w:rPr>
        <w:t>Measures of Political Attitudes.</w:t>
      </w:r>
      <w:proofErr w:type="gramEnd"/>
      <w:r w:rsidRPr="00F90214">
        <w:rPr>
          <w:rFonts w:ascii="Times New Roman" w:hAnsi="Times New Roman" w:cs="Times New Roman"/>
          <w:sz w:val="24"/>
          <w:szCs w:val="24"/>
        </w:rPr>
        <w:t xml:space="preserve"> Ed. JP Robinson et al. New York: Academic Press. </w:t>
      </w:r>
    </w:p>
    <w:p w:rsidR="00C17025" w:rsidRPr="00F90214" w:rsidRDefault="00C1702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A4458" w:rsidRDefault="00BA4458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Cohen, J. (1992).  </w:t>
      </w:r>
      <w:proofErr w:type="gramStart"/>
      <w:r>
        <w:rPr>
          <w:rFonts w:ascii="Times New Roman" w:hAnsi="Times New Roman" w:cs="Times New Roman"/>
          <w:sz w:val="24"/>
          <w:szCs w:val="24"/>
        </w:rPr>
        <w:t>“A Power Primer”.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Psychological Bulletin.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112, No. 1: pp 155-159.</w:t>
      </w:r>
    </w:p>
    <w:p w:rsidR="00BA4458" w:rsidRDefault="00BA4458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7025" w:rsidRDefault="00C1702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Conrey, F., </w:t>
      </w:r>
      <w:proofErr w:type="spellStart"/>
      <w:r w:rsidRPr="00F90214">
        <w:rPr>
          <w:rFonts w:ascii="Times New Roman" w:hAnsi="Times New Roman" w:cs="Times New Roman"/>
          <w:sz w:val="24"/>
          <w:szCs w:val="24"/>
        </w:rPr>
        <w:t>ZuWallack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r w:rsidRPr="00F90214">
        <w:rPr>
          <w:rFonts w:ascii="Times New Roman" w:hAnsi="Times New Roman" w:cs="Times New Roman"/>
          <w:sz w:val="24"/>
          <w:szCs w:val="24"/>
        </w:rPr>
        <w:t>Locke</w:t>
      </w:r>
      <w:r>
        <w:rPr>
          <w:rFonts w:ascii="Times New Roman" w:hAnsi="Times New Roman" w:cs="Times New Roman"/>
          <w:sz w:val="24"/>
          <w:szCs w:val="24"/>
        </w:rPr>
        <w:t>, R.</w:t>
      </w:r>
      <w:r w:rsidRPr="00F90214">
        <w:rPr>
          <w:rFonts w:ascii="Times New Roman" w:hAnsi="Times New Roman" w:cs="Times New Roman"/>
          <w:sz w:val="24"/>
          <w:szCs w:val="24"/>
        </w:rPr>
        <w:t xml:space="preserve"> (2012).</w:t>
      </w:r>
      <w:proofErr w:type="gramEnd"/>
      <w:r w:rsidRPr="00F90214">
        <w:rPr>
          <w:rFonts w:ascii="Times New Roman" w:hAnsi="Times New Roman" w:cs="Times New Roman"/>
          <w:sz w:val="24"/>
          <w:szCs w:val="24"/>
        </w:rPr>
        <w:t xml:space="preserve">  “Census Barriers, Attitudes, and Motivators Survey II: Final Report”.  </w:t>
      </w:r>
      <w:proofErr w:type="gramStart"/>
      <w:r w:rsidRPr="00F90214">
        <w:rPr>
          <w:rFonts w:ascii="Times New Roman" w:hAnsi="Times New Roman" w:cs="Times New Roman"/>
          <w:sz w:val="24"/>
          <w:szCs w:val="24"/>
        </w:rPr>
        <w:t>ICF Macro.</w:t>
      </w:r>
      <w:proofErr w:type="gramEnd"/>
      <w:r w:rsidRPr="00F90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025" w:rsidRPr="00F90214" w:rsidRDefault="00C1702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7025" w:rsidRDefault="00C17025" w:rsidP="0019081A">
      <w:pPr>
        <w:spacing w:after="0"/>
        <w:ind w:left="720" w:right="144" w:hanging="720"/>
        <w:rPr>
          <w:rFonts w:ascii="Times New Roman" w:hAnsi="Times New Roman" w:cs="Times New Roman"/>
          <w:sz w:val="24"/>
          <w:szCs w:val="24"/>
        </w:rPr>
      </w:pPr>
      <w:r w:rsidRPr="00F90214">
        <w:rPr>
          <w:rFonts w:ascii="Times New Roman" w:hAnsi="Times New Roman" w:cs="Times New Roman"/>
          <w:sz w:val="24"/>
          <w:szCs w:val="24"/>
        </w:rPr>
        <w:t>Gerber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F902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Green, D</w:t>
      </w:r>
      <w:r w:rsidRPr="00F902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(2012). </w:t>
      </w:r>
      <w:r w:rsidRPr="00F90214">
        <w:rPr>
          <w:rFonts w:ascii="Times New Roman" w:hAnsi="Times New Roman" w:cs="Times New Roman"/>
          <w:sz w:val="24"/>
          <w:szCs w:val="24"/>
        </w:rPr>
        <w:t>“Field Experiments: Design, Analysis, and</w:t>
      </w:r>
      <w:r>
        <w:rPr>
          <w:rFonts w:ascii="Times New Roman" w:hAnsi="Times New Roman" w:cs="Times New Roman"/>
          <w:sz w:val="24"/>
          <w:szCs w:val="24"/>
        </w:rPr>
        <w:t xml:space="preserve"> Interpretation”. Norton Press.</w:t>
      </w:r>
    </w:p>
    <w:p w:rsidR="00C17025" w:rsidRDefault="00C1702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7025" w:rsidRDefault="00C1702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F90214">
        <w:rPr>
          <w:rFonts w:ascii="Times New Roman" w:hAnsi="Times New Roman" w:cs="Times New Roman"/>
          <w:sz w:val="24"/>
          <w:szCs w:val="24"/>
        </w:rPr>
        <w:t>Greene, W. (1997)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02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214">
        <w:rPr>
          <w:rFonts w:ascii="Times New Roman" w:hAnsi="Times New Roman" w:cs="Times New Roman"/>
          <w:sz w:val="24"/>
          <w:szCs w:val="24"/>
        </w:rPr>
        <w:t>“Econometric Analysis”.</w:t>
      </w:r>
      <w:proofErr w:type="gramEnd"/>
      <w:r w:rsidRPr="00F902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214">
        <w:rPr>
          <w:rFonts w:ascii="Times New Roman" w:hAnsi="Times New Roman" w:cs="Times New Roman"/>
          <w:sz w:val="24"/>
          <w:szCs w:val="24"/>
        </w:rPr>
        <w:t>Third Ed</w:t>
      </w:r>
      <w:r w:rsidR="004347E0">
        <w:rPr>
          <w:rFonts w:ascii="Times New Roman" w:hAnsi="Times New Roman" w:cs="Times New Roman"/>
          <w:sz w:val="24"/>
          <w:szCs w:val="24"/>
        </w:rPr>
        <w:t>ition.</w:t>
      </w:r>
      <w:proofErr w:type="gramEnd"/>
      <w:r w:rsidR="004347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47E0">
        <w:rPr>
          <w:rFonts w:ascii="Times New Roman" w:hAnsi="Times New Roman" w:cs="Times New Roman"/>
          <w:sz w:val="24"/>
          <w:szCs w:val="24"/>
        </w:rPr>
        <w:t>Prentice Hall Press.</w:t>
      </w:r>
      <w:proofErr w:type="gramEnd"/>
    </w:p>
    <w:p w:rsidR="00C17025" w:rsidRPr="00F90214" w:rsidRDefault="00C1702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C2CB5" w:rsidRDefault="006C2CB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2CB5">
        <w:rPr>
          <w:rFonts w:ascii="Times New Roman" w:hAnsi="Times New Roman" w:cs="Times New Roman"/>
          <w:sz w:val="24"/>
          <w:szCs w:val="24"/>
        </w:rPr>
        <w:t xml:space="preserve">Groves </w:t>
      </w:r>
      <w:proofErr w:type="gramStart"/>
      <w:r w:rsidRPr="006C2CB5">
        <w:rPr>
          <w:rFonts w:ascii="Times New Roman" w:hAnsi="Times New Roman" w:cs="Times New Roman"/>
          <w:sz w:val="24"/>
          <w:szCs w:val="24"/>
        </w:rPr>
        <w:t>R..</w:t>
      </w:r>
      <w:proofErr w:type="gramEnd"/>
      <w:r w:rsidRPr="006C2CB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 March </w:t>
      </w:r>
      <w:r w:rsidRPr="006C2CB5">
        <w:rPr>
          <w:rFonts w:ascii="Times New Roman" w:hAnsi="Times New Roman" w:cs="Times New Roman"/>
          <w:sz w:val="24"/>
          <w:szCs w:val="24"/>
        </w:rPr>
        <w:t xml:space="preserve">2012). </w:t>
      </w:r>
      <w:proofErr w:type="gramStart"/>
      <w:r w:rsidRPr="006C2CB5">
        <w:rPr>
          <w:rFonts w:ascii="Times New Roman" w:hAnsi="Times New Roman" w:cs="Times New Roman"/>
          <w:sz w:val="24"/>
          <w:szCs w:val="24"/>
        </w:rPr>
        <w:t>The Pros and Cons of Making the Census Bureau’s American Community Survey Voluntary.</w:t>
      </w:r>
      <w:proofErr w:type="gramEnd"/>
      <w:r w:rsidRPr="006C2C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Testimony before House </w:t>
      </w:r>
      <w:r w:rsidRPr="006C2CB5">
        <w:rPr>
          <w:rFonts w:ascii="Times New Roman" w:hAnsi="Times New Roman" w:cs="Times New Roman"/>
          <w:sz w:val="24"/>
          <w:szCs w:val="24"/>
        </w:rPr>
        <w:t>Committee on Oversight and Government Reform.</w:t>
      </w:r>
      <w:proofErr w:type="gramEnd"/>
    </w:p>
    <w:p w:rsidR="00C17025" w:rsidRPr="00F90214" w:rsidRDefault="00C17025" w:rsidP="00BA44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025" w:rsidRDefault="00C1702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0214">
        <w:rPr>
          <w:rFonts w:ascii="Times New Roman" w:hAnsi="Times New Roman" w:cs="Times New Roman"/>
          <w:sz w:val="24"/>
          <w:szCs w:val="24"/>
        </w:rPr>
        <w:t>Leslie, T. (</w:t>
      </w:r>
      <w:r w:rsidR="004347E0">
        <w:rPr>
          <w:rFonts w:ascii="Times New Roman" w:hAnsi="Times New Roman" w:cs="Times New Roman"/>
          <w:sz w:val="24"/>
          <w:szCs w:val="24"/>
        </w:rPr>
        <w:t xml:space="preserve">13 Nov. </w:t>
      </w:r>
      <w:r w:rsidRPr="00F90214">
        <w:rPr>
          <w:rFonts w:ascii="Times New Roman" w:hAnsi="Times New Roman" w:cs="Times New Roman"/>
          <w:sz w:val="24"/>
          <w:szCs w:val="24"/>
        </w:rPr>
        <w:t xml:space="preserve">1996).  </w:t>
      </w:r>
      <w:proofErr w:type="gramStart"/>
      <w:r w:rsidRPr="00F90214">
        <w:rPr>
          <w:rFonts w:ascii="Times New Roman" w:hAnsi="Times New Roman" w:cs="Times New Roman"/>
          <w:sz w:val="24"/>
          <w:szCs w:val="24"/>
        </w:rPr>
        <w:t>“U.S. Census Test – Mail Response Analysis”.</w:t>
      </w:r>
      <w:proofErr w:type="gramEnd"/>
      <w:r w:rsidRPr="00F902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90214">
        <w:rPr>
          <w:rFonts w:ascii="Times New Roman" w:hAnsi="Times New Roman" w:cs="Times New Roman"/>
          <w:sz w:val="24"/>
          <w:szCs w:val="24"/>
        </w:rPr>
        <w:t>1996 National Content Survey DSSD Memorandum No. 2.</w:t>
      </w:r>
      <w:proofErr w:type="gramEnd"/>
    </w:p>
    <w:p w:rsidR="00C17025" w:rsidRPr="00F90214" w:rsidRDefault="00C1702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7025" w:rsidRDefault="00C1702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Levi, M., </w:t>
      </w:r>
      <w:r w:rsidRPr="00F90214">
        <w:rPr>
          <w:rFonts w:ascii="Times New Roman" w:hAnsi="Times New Roman" w:cs="Times New Roman"/>
          <w:sz w:val="24"/>
          <w:szCs w:val="24"/>
        </w:rPr>
        <w:t>Stoker L (2000).</w:t>
      </w:r>
      <w:proofErr w:type="gramEnd"/>
      <w:r w:rsidRPr="00F902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90214">
        <w:rPr>
          <w:rFonts w:ascii="Times New Roman" w:hAnsi="Times New Roman" w:cs="Times New Roman"/>
          <w:sz w:val="24"/>
          <w:szCs w:val="24"/>
        </w:rPr>
        <w:t>“Political trust and trustworthiness”.</w:t>
      </w:r>
      <w:proofErr w:type="gramEnd"/>
      <w:r w:rsidRPr="00F902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90214">
        <w:rPr>
          <w:rFonts w:ascii="Times New Roman" w:hAnsi="Times New Roman" w:cs="Times New Roman"/>
          <w:sz w:val="24"/>
          <w:szCs w:val="24"/>
        </w:rPr>
        <w:t>Annual Review of Political Science.</w:t>
      </w:r>
      <w:proofErr w:type="gramEnd"/>
      <w:r w:rsidRPr="00F90214">
        <w:rPr>
          <w:rFonts w:ascii="Times New Roman" w:hAnsi="Times New Roman" w:cs="Times New Roman"/>
          <w:sz w:val="24"/>
          <w:szCs w:val="24"/>
        </w:rPr>
        <w:t xml:space="preserve">  3:475-507.  </w:t>
      </w:r>
    </w:p>
    <w:p w:rsidR="00C17025" w:rsidRPr="00F90214" w:rsidRDefault="00C1702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7025" w:rsidRDefault="00C1702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0214">
        <w:rPr>
          <w:rFonts w:ascii="Times New Roman" w:hAnsi="Times New Roman" w:cs="Times New Roman"/>
          <w:sz w:val="24"/>
          <w:szCs w:val="24"/>
        </w:rPr>
        <w:t xml:space="preserve">Navarro, A., King K., M. </w:t>
      </w:r>
      <w:proofErr w:type="spellStart"/>
      <w:r w:rsidRPr="00F90214">
        <w:rPr>
          <w:rFonts w:ascii="Times New Roman" w:hAnsi="Times New Roman" w:cs="Times New Roman"/>
          <w:sz w:val="24"/>
          <w:szCs w:val="24"/>
        </w:rPr>
        <w:t>Starsinic</w:t>
      </w:r>
      <w:proofErr w:type="spellEnd"/>
      <w:r w:rsidRPr="00F90214">
        <w:rPr>
          <w:rFonts w:ascii="Times New Roman" w:hAnsi="Times New Roman" w:cs="Times New Roman"/>
          <w:sz w:val="24"/>
          <w:szCs w:val="24"/>
        </w:rPr>
        <w:t xml:space="preserve"> (</w:t>
      </w:r>
      <w:r w:rsidR="004347E0">
        <w:rPr>
          <w:rFonts w:ascii="Times New Roman" w:hAnsi="Times New Roman" w:cs="Times New Roman"/>
          <w:sz w:val="24"/>
          <w:szCs w:val="24"/>
        </w:rPr>
        <w:t xml:space="preserve">27 Sept. </w:t>
      </w:r>
      <w:r w:rsidRPr="00F90214">
        <w:rPr>
          <w:rFonts w:ascii="Times New Roman" w:hAnsi="Times New Roman" w:cs="Times New Roman"/>
          <w:sz w:val="24"/>
          <w:szCs w:val="24"/>
        </w:rPr>
        <w:t xml:space="preserve">2011).  </w:t>
      </w:r>
      <w:proofErr w:type="gramStart"/>
      <w:r w:rsidRPr="00F90214">
        <w:rPr>
          <w:rFonts w:ascii="Times New Roman" w:hAnsi="Times New Roman" w:cs="Times New Roman"/>
          <w:sz w:val="24"/>
          <w:szCs w:val="24"/>
        </w:rPr>
        <w:t xml:space="preserve">“Comparison of the </w:t>
      </w:r>
      <w:proofErr w:type="spellStart"/>
      <w:r w:rsidRPr="00F90214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F90214">
        <w:rPr>
          <w:rFonts w:ascii="Times New Roman" w:hAnsi="Times New Roman" w:cs="Times New Roman"/>
          <w:sz w:val="24"/>
          <w:szCs w:val="24"/>
        </w:rPr>
        <w:t xml:space="preserve"> community survey voluntary versus mandatory estimates”.</w:t>
      </w:r>
      <w:proofErr w:type="gramEnd"/>
      <w:r w:rsidRPr="00F902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214">
        <w:rPr>
          <w:rFonts w:ascii="Times New Roman" w:hAnsi="Times New Roman" w:cs="Times New Roman"/>
          <w:sz w:val="24"/>
          <w:szCs w:val="24"/>
        </w:rPr>
        <w:t>ACS R</w:t>
      </w:r>
      <w:r w:rsidR="004347E0">
        <w:rPr>
          <w:rFonts w:ascii="Times New Roman" w:hAnsi="Times New Roman" w:cs="Times New Roman"/>
          <w:sz w:val="24"/>
          <w:szCs w:val="24"/>
        </w:rPr>
        <w:t>esearch and Evaluation Program.</w:t>
      </w:r>
      <w:proofErr w:type="gramEnd"/>
    </w:p>
    <w:p w:rsidR="00C17025" w:rsidRPr="00F90214" w:rsidRDefault="00C1702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7025" w:rsidRDefault="00C17025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Newburger</w:t>
      </w:r>
      <w:proofErr w:type="spellEnd"/>
      <w:r>
        <w:rPr>
          <w:rFonts w:ascii="Times New Roman" w:hAnsi="Times New Roman" w:cs="Times New Roman"/>
          <w:sz w:val="24"/>
          <w:szCs w:val="24"/>
        </w:rPr>
        <w:t>, E. (</w:t>
      </w:r>
      <w:r w:rsidR="004347E0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2009). “2010 Census Communications Campaign Creative Copy Testing (Phase 1) Final Summary Report”. C2PO Census Integrated Communications Research Memoranda Series, No. 13.</w:t>
      </w:r>
    </w:p>
    <w:p w:rsidR="004347E0" w:rsidRDefault="004347E0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7025" w:rsidRDefault="00C17025" w:rsidP="00C1702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Newburger</w:t>
      </w:r>
      <w:proofErr w:type="spellEnd"/>
      <w:r>
        <w:rPr>
          <w:rFonts w:ascii="Times New Roman" w:hAnsi="Times New Roman" w:cs="Times New Roman"/>
          <w:sz w:val="24"/>
          <w:szCs w:val="24"/>
        </w:rPr>
        <w:t>, E. (</w:t>
      </w:r>
      <w:r w:rsidR="004347E0">
        <w:rPr>
          <w:rFonts w:ascii="Times New Roman" w:hAnsi="Times New Roman" w:cs="Times New Roman"/>
          <w:sz w:val="24"/>
          <w:szCs w:val="24"/>
        </w:rPr>
        <w:t xml:space="preserve">Nov. </w:t>
      </w:r>
      <w:r>
        <w:rPr>
          <w:rFonts w:ascii="Times New Roman" w:hAnsi="Times New Roman" w:cs="Times New Roman"/>
          <w:sz w:val="24"/>
          <w:szCs w:val="24"/>
        </w:rPr>
        <w:t>2009). “2010 Census Communications Campaig</w:t>
      </w:r>
      <w:r w:rsidR="004347E0">
        <w:rPr>
          <w:rFonts w:ascii="Times New Roman" w:hAnsi="Times New Roman" w:cs="Times New Roman"/>
          <w:sz w:val="24"/>
          <w:szCs w:val="24"/>
        </w:rPr>
        <w:t>n Creative Copy Testing (Phase 2</w:t>
      </w:r>
      <w:r>
        <w:rPr>
          <w:rFonts w:ascii="Times New Roman" w:hAnsi="Times New Roman" w:cs="Times New Roman"/>
          <w:sz w:val="24"/>
          <w:szCs w:val="24"/>
        </w:rPr>
        <w:t>) Final Summary Report”. C2PO Census Integrated Communications Research Memoranda Series, No. 16.</w:t>
      </w:r>
    </w:p>
    <w:p w:rsidR="00C17025" w:rsidRDefault="00C17025" w:rsidP="00C1702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9081A" w:rsidRDefault="0019081A" w:rsidP="00C1702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9081A">
        <w:rPr>
          <w:rFonts w:ascii="Times New Roman" w:hAnsi="Times New Roman" w:cs="Times New Roman"/>
          <w:sz w:val="24"/>
          <w:szCs w:val="24"/>
        </w:rPr>
        <w:t xml:space="preserve">Olson, T.  </w:t>
      </w:r>
      <w:proofErr w:type="gramStart"/>
      <w:r w:rsidRPr="0019081A">
        <w:rPr>
          <w:rFonts w:ascii="Times New Roman" w:hAnsi="Times New Roman" w:cs="Times New Roman"/>
          <w:sz w:val="24"/>
          <w:szCs w:val="24"/>
        </w:rPr>
        <w:t>(2013). 2012 ACS Self Response Data.</w:t>
      </w:r>
      <w:proofErr w:type="gramEnd"/>
      <w:r w:rsidRPr="001908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81A">
        <w:rPr>
          <w:rFonts w:ascii="Times New Roman" w:hAnsi="Times New Roman" w:cs="Times New Roman"/>
          <w:sz w:val="24"/>
          <w:szCs w:val="24"/>
        </w:rPr>
        <w:t>Respondent Advocate for Household Surveys.</w:t>
      </w:r>
      <w:proofErr w:type="gramEnd"/>
    </w:p>
    <w:p w:rsidR="0019081A" w:rsidRDefault="0019081A" w:rsidP="00C1702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06F58" w:rsidRDefault="00D06F58" w:rsidP="00C1702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Rainie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(6 June 2013).  “Cell phone ownership hits 91% of adults.”  </w:t>
      </w:r>
      <w:proofErr w:type="gramStart"/>
      <w:r>
        <w:rPr>
          <w:rFonts w:ascii="Times New Roman" w:hAnsi="Times New Roman" w:cs="Times New Roman"/>
          <w:sz w:val="24"/>
          <w:szCs w:val="24"/>
        </w:rPr>
        <w:t>Pew Research Center Internet &amp; American Life Project.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6F58" w:rsidRDefault="00D06F58" w:rsidP="00C1702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7025" w:rsidRDefault="00C17025" w:rsidP="00C1702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Schwede</w:t>
      </w:r>
      <w:proofErr w:type="spellEnd"/>
      <w:r>
        <w:rPr>
          <w:rFonts w:ascii="Times New Roman" w:hAnsi="Times New Roman" w:cs="Times New Roman"/>
          <w:sz w:val="24"/>
          <w:szCs w:val="24"/>
        </w:rPr>
        <w:t>, L. (2008). “Carrot or Stick Approach to Reminder Cards: What do Cognitive Respondents Think?</w:t>
      </w:r>
      <w:proofErr w:type="gramStart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Conference Paper, 2008 AAPOR: Section of Survey Research Methods.</w:t>
      </w:r>
    </w:p>
    <w:p w:rsidR="00C17025" w:rsidRDefault="00C17025" w:rsidP="00C1702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E4221" w:rsidRDefault="005E4221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Sur, P and S Slattery (2013).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“North American Wireless Industry Survey: 2012”.  </w:t>
      </w:r>
      <w:proofErr w:type="spellStart"/>
      <w:r>
        <w:rPr>
          <w:rFonts w:ascii="Times New Roman" w:hAnsi="Times New Roman" w:cs="Times New Roman"/>
          <w:sz w:val="24"/>
          <w:szCs w:val="24"/>
        </w:rPr>
        <w:t>Pricewaterhouse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Coopers.</w:t>
      </w:r>
    </w:p>
    <w:p w:rsidR="005E4221" w:rsidRDefault="005E4221" w:rsidP="00F9021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7212F" w:rsidRDefault="00C17025" w:rsidP="0019081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Stokes, 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(1962).</w:t>
      </w:r>
      <w:r w:rsidRPr="00F90214">
        <w:rPr>
          <w:rFonts w:ascii="Times New Roman" w:hAnsi="Times New Roman" w:cs="Times New Roman"/>
          <w:sz w:val="24"/>
          <w:szCs w:val="24"/>
        </w:rPr>
        <w:t xml:space="preserve"> “Popular evaluations of government: an empirical assessment”. Ethics and Bigness: Scientific, Academic, Religious, Political, and Military. Ed. H Cleveland, HD </w:t>
      </w:r>
      <w:proofErr w:type="spellStart"/>
      <w:r w:rsidRPr="00F90214">
        <w:rPr>
          <w:rFonts w:ascii="Times New Roman" w:hAnsi="Times New Roman" w:cs="Times New Roman"/>
          <w:sz w:val="24"/>
          <w:szCs w:val="24"/>
        </w:rPr>
        <w:t>Lasswell</w:t>
      </w:r>
      <w:proofErr w:type="spellEnd"/>
      <w:r w:rsidRPr="00F90214">
        <w:rPr>
          <w:rFonts w:ascii="Times New Roman" w:hAnsi="Times New Roman" w:cs="Times New Roman"/>
          <w:sz w:val="24"/>
          <w:szCs w:val="24"/>
        </w:rPr>
        <w:t xml:space="preserve">. pp. 61-72.  New York:  Harper Books. </w:t>
      </w:r>
    </w:p>
    <w:p w:rsidR="00CF0E83" w:rsidRDefault="00CF0E83" w:rsidP="0019081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F0E83" w:rsidRPr="004347E0" w:rsidRDefault="00CF0E83" w:rsidP="0019081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Census Bureau (April 2009).  “American Community Survey: Design and Methodo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logy”.  </w:t>
      </w:r>
      <w:proofErr w:type="gramStart"/>
      <w:r>
        <w:rPr>
          <w:rFonts w:ascii="Times New Roman" w:hAnsi="Times New Roman" w:cs="Times New Roman"/>
          <w:sz w:val="24"/>
          <w:szCs w:val="24"/>
        </w:rPr>
        <w:t>US Department of Commerce.</w:t>
      </w:r>
      <w:proofErr w:type="gramEnd"/>
    </w:p>
    <w:sectPr w:rsidR="00CF0E83" w:rsidRPr="004347E0" w:rsidSect="00DD29D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37" w:rsidRDefault="00985737" w:rsidP="00C17025">
      <w:pPr>
        <w:spacing w:after="0" w:line="240" w:lineRule="auto"/>
      </w:pPr>
      <w:r>
        <w:separator/>
      </w:r>
    </w:p>
  </w:endnote>
  <w:endnote w:type="continuationSeparator" w:id="0">
    <w:p w:rsidR="00985737" w:rsidRDefault="00985737" w:rsidP="00C1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786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081A" w:rsidRDefault="00DD29D7">
        <w:pPr>
          <w:pStyle w:val="Footer"/>
          <w:jc w:val="center"/>
        </w:pPr>
        <w:r>
          <w:fldChar w:fldCharType="begin"/>
        </w:r>
        <w:r w:rsidR="0019081A">
          <w:instrText xml:space="preserve"> PAGE   \* MERGEFORMAT </w:instrText>
        </w:r>
        <w:r>
          <w:fldChar w:fldCharType="separate"/>
        </w:r>
        <w:r w:rsidR="008302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081A" w:rsidRDefault="001908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37" w:rsidRDefault="00985737" w:rsidP="00C17025">
      <w:pPr>
        <w:spacing w:after="0" w:line="240" w:lineRule="auto"/>
      </w:pPr>
      <w:r>
        <w:separator/>
      </w:r>
    </w:p>
  </w:footnote>
  <w:footnote w:type="continuationSeparator" w:id="0">
    <w:p w:rsidR="00985737" w:rsidRDefault="00985737" w:rsidP="00C1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25" w:rsidRPr="00ED66BE" w:rsidRDefault="00C17025" w:rsidP="00C17025">
    <w:pPr>
      <w:tabs>
        <w:tab w:val="center" w:pos="4680"/>
      </w:tabs>
      <w:jc w:val="center"/>
      <w:rPr>
        <w:rFonts w:ascii="Times New Roman" w:hAnsi="Times New Roman" w:cs="Times New Roman"/>
        <w:bCs/>
        <w:sz w:val="24"/>
      </w:rPr>
    </w:pPr>
    <w:r w:rsidRPr="005F4D5A">
      <w:rPr>
        <w:rFonts w:ascii="Times New Roman" w:hAnsi="Times New Roman" w:cs="Times New Roman"/>
        <w:bCs/>
        <w:sz w:val="24"/>
      </w:rPr>
      <w:t xml:space="preserve">Supporting Statement </w:t>
    </w:r>
    <w:r>
      <w:rPr>
        <w:rFonts w:ascii="Times New Roman" w:hAnsi="Times New Roman" w:cs="Times New Roman"/>
        <w:bCs/>
        <w:sz w:val="24"/>
      </w:rPr>
      <w:t>Attachment A</w:t>
    </w:r>
    <w:r w:rsidRPr="00ED66BE">
      <w:rPr>
        <w:rFonts w:ascii="Times New Roman" w:hAnsi="Times New Roman" w:cs="Times New Roman"/>
        <w:bCs/>
        <w:sz w:val="24"/>
      </w:rPr>
      <w:t xml:space="preserve"> </w:t>
    </w:r>
    <w:r>
      <w:rPr>
        <w:rFonts w:ascii="Times New Roman" w:hAnsi="Times New Roman" w:cs="Times New Roman"/>
        <w:bCs/>
        <w:sz w:val="24"/>
      </w:rPr>
      <w:t>–</w:t>
    </w:r>
    <w:r w:rsidRPr="00ED66BE">
      <w:rPr>
        <w:rFonts w:ascii="Times New Roman" w:hAnsi="Times New Roman" w:cs="Times New Roman"/>
        <w:bCs/>
        <w:sz w:val="24"/>
      </w:rPr>
      <w:t xml:space="preserve"> </w:t>
    </w:r>
    <w:r>
      <w:rPr>
        <w:rFonts w:ascii="Times New Roman" w:hAnsi="Times New Roman" w:cs="Times New Roman"/>
        <w:bCs/>
        <w:sz w:val="24"/>
      </w:rPr>
      <w:t>References and Works Cited</w:t>
    </w:r>
  </w:p>
  <w:p w:rsidR="00C17025" w:rsidRPr="0019081A" w:rsidRDefault="0019081A" w:rsidP="0019081A">
    <w:pPr>
      <w:tabs>
        <w:tab w:val="left" w:pos="360"/>
        <w:tab w:val="center" w:pos="4680"/>
      </w:tabs>
      <w:rPr>
        <w:rFonts w:ascii="Times New Roman" w:hAnsi="Times New Roman" w:cs="Times New Roman"/>
        <w:bCs/>
        <w:sz w:val="24"/>
      </w:rPr>
    </w:pPr>
    <w:r>
      <w:rPr>
        <w:rFonts w:ascii="Times New Roman" w:hAnsi="Times New Roman" w:cs="Times New Roman"/>
        <w:bCs/>
        <w:sz w:val="24"/>
      </w:rPr>
      <w:tab/>
    </w:r>
    <w:r>
      <w:rPr>
        <w:rFonts w:ascii="Times New Roman" w:hAnsi="Times New Roman" w:cs="Times New Roman"/>
        <w:bCs/>
        <w:sz w:val="24"/>
      </w:rPr>
      <w:tab/>
      <w:t>OMB Control Number 0607-</w:t>
    </w:r>
    <w:r w:rsidR="008302D2">
      <w:rPr>
        <w:rFonts w:ascii="Times New Roman" w:hAnsi="Times New Roman" w:cs="Times New Roman"/>
        <w:bCs/>
        <w:sz w:val="24"/>
      </w:rPr>
      <w:t>0760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214"/>
    <w:rsid w:val="000C59B6"/>
    <w:rsid w:val="001270CD"/>
    <w:rsid w:val="0019081A"/>
    <w:rsid w:val="003E3143"/>
    <w:rsid w:val="004347E0"/>
    <w:rsid w:val="00435C23"/>
    <w:rsid w:val="005E4221"/>
    <w:rsid w:val="006C2CB5"/>
    <w:rsid w:val="008302D2"/>
    <w:rsid w:val="0085603E"/>
    <w:rsid w:val="00985737"/>
    <w:rsid w:val="00BA4458"/>
    <w:rsid w:val="00C17025"/>
    <w:rsid w:val="00C2087C"/>
    <w:rsid w:val="00CF0E83"/>
    <w:rsid w:val="00D06F58"/>
    <w:rsid w:val="00DB40C1"/>
    <w:rsid w:val="00DD29D7"/>
    <w:rsid w:val="00F9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2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7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25"/>
  </w:style>
  <w:style w:type="paragraph" w:styleId="Footer">
    <w:name w:val="footer"/>
    <w:basedOn w:val="Normal"/>
    <w:link w:val="FooterChar"/>
    <w:uiPriority w:val="99"/>
    <w:unhideWhenUsed/>
    <w:rsid w:val="00C17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25"/>
  </w:style>
  <w:style w:type="paragraph" w:styleId="BalloonText">
    <w:name w:val="Balloon Text"/>
    <w:basedOn w:val="Normal"/>
    <w:link w:val="BalloonTextChar"/>
    <w:uiPriority w:val="99"/>
    <w:semiHidden/>
    <w:unhideWhenUsed/>
    <w:rsid w:val="00C1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2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4347E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4347E0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2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7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25"/>
  </w:style>
  <w:style w:type="paragraph" w:styleId="Footer">
    <w:name w:val="footer"/>
    <w:basedOn w:val="Normal"/>
    <w:link w:val="FooterChar"/>
    <w:uiPriority w:val="99"/>
    <w:unhideWhenUsed/>
    <w:rsid w:val="00C17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25"/>
  </w:style>
  <w:style w:type="paragraph" w:styleId="BalloonText">
    <w:name w:val="Balloon Text"/>
    <w:basedOn w:val="Normal"/>
    <w:link w:val="BalloonTextChar"/>
    <w:uiPriority w:val="99"/>
    <w:semiHidden/>
    <w:unhideWhenUsed/>
    <w:rsid w:val="00C1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2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4347E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4347E0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PSB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Connolly</dc:creator>
  <cp:lastModifiedBy>MJW</cp:lastModifiedBy>
  <cp:revision>2</cp:revision>
  <cp:lastPrinted>2013-12-12T00:55:00Z</cp:lastPrinted>
  <dcterms:created xsi:type="dcterms:W3CDTF">2014-01-17T19:32:00Z</dcterms:created>
  <dcterms:modified xsi:type="dcterms:W3CDTF">2014-01-17T19:32:00Z</dcterms:modified>
</cp:coreProperties>
</file>