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323" w:rsidRPr="004E636D" w:rsidRDefault="00932323" w:rsidP="00932323">
      <w:pPr>
        <w:pBdr>
          <w:bottom w:val="single" w:sz="4" w:space="1" w:color="C0C0C0"/>
        </w:pBdr>
        <w:spacing w:after="240" w:line="360" w:lineRule="auto"/>
        <w:rPr>
          <w:rFonts w:ascii="Arial" w:hAnsi="Arial"/>
          <w:b/>
          <w:sz w:val="24"/>
          <w:szCs w:val="24"/>
        </w:rPr>
      </w:pPr>
      <w:bookmarkStart w:id="0" w:name="_GoBack"/>
      <w:bookmarkEnd w:id="0"/>
      <w:r>
        <w:rPr>
          <w:rFonts w:ascii="Arial" w:hAnsi="Arial"/>
          <w:b/>
          <w:sz w:val="24"/>
          <w:szCs w:val="24"/>
        </w:rPr>
        <w:t xml:space="preserve">WBA </w:t>
      </w:r>
      <w:r w:rsidRPr="00932323">
        <w:rPr>
          <w:rFonts w:ascii="Arial" w:hAnsi="Arial"/>
          <w:b/>
          <w:sz w:val="24"/>
          <w:szCs w:val="24"/>
        </w:rPr>
        <w:t>COMPANY PROFILE</w:t>
      </w:r>
    </w:p>
    <w:p w:rsidR="00932323" w:rsidRPr="002D6DF7" w:rsidRDefault="00932323" w:rsidP="00932323">
      <w:pPr>
        <w:spacing w:after="120" w:line="360" w:lineRule="auto"/>
        <w:rPr>
          <w:sz w:val="22"/>
          <w:szCs w:val="22"/>
        </w:rPr>
      </w:pPr>
      <w:r w:rsidRPr="002D6DF7">
        <w:rPr>
          <w:sz w:val="22"/>
          <w:szCs w:val="22"/>
        </w:rPr>
        <w:t xml:space="preserve">WBA Research, (WBA) is a full-service market research company, serving clients in a wide range of industries including, but not limited to, </w:t>
      </w:r>
      <w:r w:rsidR="00AD558E">
        <w:rPr>
          <w:sz w:val="22"/>
          <w:szCs w:val="22"/>
        </w:rPr>
        <w:t xml:space="preserve">public sector agencies, </w:t>
      </w:r>
      <w:r w:rsidRPr="002D6DF7">
        <w:rPr>
          <w:sz w:val="22"/>
          <w:szCs w:val="22"/>
        </w:rPr>
        <w:t>utilities, health care, financial services, transportation, travel and tourism, advertising, public relations, associations and non-profits, and education.</w:t>
      </w:r>
    </w:p>
    <w:p w:rsidR="00932323" w:rsidRPr="002D6DF7" w:rsidRDefault="00C85E4C" w:rsidP="00932323">
      <w:pPr>
        <w:spacing w:after="120" w:line="360" w:lineRule="auto"/>
        <w:rPr>
          <w:sz w:val="22"/>
          <w:szCs w:val="22"/>
        </w:rPr>
      </w:pPr>
      <w:r>
        <w:rPr>
          <w:sz w:val="22"/>
          <w:szCs w:val="22"/>
        </w:rPr>
        <w:t>Established in 1987, WB</w:t>
      </w:r>
      <w:r w:rsidR="00932323" w:rsidRPr="002D6DF7">
        <w:rPr>
          <w:sz w:val="22"/>
          <w:szCs w:val="22"/>
        </w:rPr>
        <w:t>A prides itself on being a company that is big enough to serve any market research need a client might have, but still small enough to provide consistent, personalized service.  The senior management staff has been in place for more than a decade; this continuity results in a team that genuinely cares about doing the best job possible for our clients.  We do not have standard solutions to any problems or issues brought to us – we work individually with each client to determine the research approach that would best meet their needs.</w:t>
      </w:r>
    </w:p>
    <w:p w:rsidR="00932323" w:rsidRPr="002D6DF7" w:rsidRDefault="00932323" w:rsidP="00932323">
      <w:pPr>
        <w:spacing w:after="120" w:line="360" w:lineRule="auto"/>
        <w:rPr>
          <w:sz w:val="22"/>
          <w:szCs w:val="22"/>
        </w:rPr>
      </w:pPr>
      <w:r w:rsidRPr="002D6DF7">
        <w:rPr>
          <w:sz w:val="22"/>
          <w:szCs w:val="22"/>
        </w:rPr>
        <w:t>WBA has an in-house project management team of 3</w:t>
      </w:r>
      <w:r>
        <w:rPr>
          <w:sz w:val="22"/>
          <w:szCs w:val="22"/>
        </w:rPr>
        <w:t>5</w:t>
      </w:r>
      <w:r w:rsidRPr="002D6DF7">
        <w:rPr>
          <w:sz w:val="22"/>
          <w:szCs w:val="22"/>
        </w:rPr>
        <w:t xml:space="preserve"> professionals; this includes Project Managers, Professional Focus Group Moderators, a Data Processing Director and Programmers, a Field Director, a Telephone Center Director, a Director of Coding Services and Coders.  In addition, our field staff includes more than 100 Professional Interviewers and Focus Group Recruiters.  Based in Crofton, MD, between Baltimore and Washington, DC, with a second telephone center in Ithaca, NY, the firm conducts research on a local and national basis for a wide variety of clients.</w:t>
      </w:r>
    </w:p>
    <w:p w:rsidR="00932323" w:rsidRDefault="00932323" w:rsidP="00932323">
      <w:pPr>
        <w:spacing w:after="120" w:line="360" w:lineRule="auto"/>
        <w:rPr>
          <w:sz w:val="22"/>
          <w:szCs w:val="22"/>
        </w:rPr>
      </w:pPr>
      <w:r w:rsidRPr="002D6DF7">
        <w:rPr>
          <w:sz w:val="22"/>
          <w:szCs w:val="22"/>
        </w:rPr>
        <w:t xml:space="preserve">The company is registered as an S Corporation in the State of Maryland under the full name of Widener-Burrows and Associates (dba WBA Research) and is also classified as an LDBE by the Metropolitan Washington Airports Authority (MWAA).  Given the Company’s annual revenues, WBA is classified as a small business.  </w:t>
      </w:r>
      <w:r w:rsidRPr="0080316D">
        <w:rPr>
          <w:sz w:val="22"/>
          <w:szCs w:val="22"/>
        </w:rPr>
        <w:t>WBA Research has been awarded two GSA Multiple Award Schedule contracts (AIMS and MOBIS)</w:t>
      </w:r>
      <w:r w:rsidRPr="002D6DF7">
        <w:rPr>
          <w:sz w:val="22"/>
          <w:szCs w:val="22"/>
        </w:rPr>
        <w:t xml:space="preserve"> and is registered in the </w:t>
      </w:r>
      <w:r w:rsidR="00C85E4C">
        <w:rPr>
          <w:sz w:val="22"/>
          <w:szCs w:val="22"/>
        </w:rPr>
        <w:t>SAM</w:t>
      </w:r>
      <w:r w:rsidRPr="002D6DF7">
        <w:rPr>
          <w:sz w:val="22"/>
          <w:szCs w:val="22"/>
        </w:rPr>
        <w:t xml:space="preserve"> database, Cage Code 337V6.  The company’s DUNS number is 36-150-2537 and its NAICS Code is 541910.  </w:t>
      </w:r>
    </w:p>
    <w:p w:rsidR="00932323" w:rsidRDefault="00932323" w:rsidP="00932323">
      <w:pPr>
        <w:pStyle w:val="BodyText"/>
        <w:spacing w:before="120" w:after="120" w:line="240" w:lineRule="auto"/>
        <w:rPr>
          <w:rFonts w:ascii="Arial" w:hAnsi="Arial" w:cs="Arial"/>
          <w:b/>
          <w:szCs w:val="22"/>
        </w:rPr>
      </w:pPr>
    </w:p>
    <w:p w:rsidR="00932323" w:rsidRDefault="00932323" w:rsidP="00932323">
      <w:pPr>
        <w:pStyle w:val="BodyText"/>
        <w:spacing w:before="120" w:after="120" w:line="240" w:lineRule="auto"/>
        <w:rPr>
          <w:rFonts w:ascii="Arial" w:hAnsi="Arial" w:cs="Arial"/>
          <w:b/>
          <w:szCs w:val="22"/>
        </w:rPr>
      </w:pPr>
      <w:r w:rsidRPr="00B92060">
        <w:rPr>
          <w:rFonts w:ascii="Arial" w:hAnsi="Arial" w:cs="Arial"/>
          <w:b/>
          <w:szCs w:val="22"/>
        </w:rPr>
        <w:t>Contact Information</w:t>
      </w:r>
    </w:p>
    <w:tbl>
      <w:tblPr>
        <w:tblW w:w="0" w:type="auto"/>
        <w:tblInd w:w="918" w:type="dxa"/>
        <w:tblBorders>
          <w:top w:val="thickThinLargeGap" w:sz="24" w:space="0" w:color="548DD4"/>
          <w:left w:val="thickThinLargeGap" w:sz="24" w:space="0" w:color="548DD4"/>
          <w:bottom w:val="thickThinLargeGap" w:sz="24" w:space="0" w:color="548DD4"/>
          <w:right w:val="thickThinLargeGap" w:sz="24" w:space="0" w:color="548DD4"/>
          <w:insideH w:val="thickThinLargeGap" w:sz="24" w:space="0" w:color="548DD4"/>
          <w:insideV w:val="thickThinLargeGap" w:sz="24" w:space="0" w:color="548DD4"/>
        </w:tblBorders>
        <w:tblLook w:val="01E0" w:firstRow="1" w:lastRow="1" w:firstColumn="1" w:lastColumn="1" w:noHBand="0" w:noVBand="0"/>
      </w:tblPr>
      <w:tblGrid>
        <w:gridCol w:w="4050"/>
        <w:gridCol w:w="3960"/>
      </w:tblGrid>
      <w:tr w:rsidR="00932323" w:rsidRPr="00AA6BE5" w:rsidTr="009D1C05">
        <w:tc>
          <w:tcPr>
            <w:tcW w:w="4050" w:type="dxa"/>
            <w:shd w:val="clear" w:color="auto" w:fill="auto"/>
          </w:tcPr>
          <w:p w:rsidR="00932323" w:rsidRPr="00AA6BE5" w:rsidRDefault="00932323" w:rsidP="009D1C05">
            <w:pPr>
              <w:pStyle w:val="BodyText"/>
              <w:spacing w:before="40" w:after="40" w:line="240" w:lineRule="auto"/>
              <w:rPr>
                <w:szCs w:val="22"/>
              </w:rPr>
            </w:pPr>
            <w:r w:rsidRPr="00AA6BE5">
              <w:rPr>
                <w:szCs w:val="22"/>
                <w:u w:val="single"/>
              </w:rPr>
              <w:t>Headquarters</w:t>
            </w:r>
            <w:r w:rsidRPr="00AA6BE5">
              <w:rPr>
                <w:szCs w:val="22"/>
              </w:rPr>
              <w:t xml:space="preserve"> (Managing Office)</w:t>
            </w:r>
          </w:p>
          <w:p w:rsidR="00932323" w:rsidRPr="00AA6BE5" w:rsidRDefault="00932323" w:rsidP="009D1C05">
            <w:pPr>
              <w:pStyle w:val="BodyText"/>
              <w:spacing w:before="40" w:after="40" w:line="240" w:lineRule="auto"/>
              <w:rPr>
                <w:szCs w:val="22"/>
              </w:rPr>
            </w:pPr>
            <w:r w:rsidRPr="00AA6BE5">
              <w:rPr>
                <w:szCs w:val="22"/>
              </w:rPr>
              <w:t>2191 Defense Highway, Suite 401</w:t>
            </w:r>
          </w:p>
          <w:p w:rsidR="00932323" w:rsidRPr="00AA6BE5" w:rsidRDefault="00932323" w:rsidP="009D1C05">
            <w:pPr>
              <w:pStyle w:val="BodyText"/>
              <w:spacing w:before="40" w:after="40" w:line="240" w:lineRule="auto"/>
              <w:rPr>
                <w:szCs w:val="22"/>
              </w:rPr>
            </w:pPr>
            <w:r w:rsidRPr="00AA6BE5">
              <w:rPr>
                <w:szCs w:val="22"/>
              </w:rPr>
              <w:t>Crofton, Maryland  21114</w:t>
            </w:r>
          </w:p>
          <w:p w:rsidR="00932323" w:rsidRPr="00AA6BE5" w:rsidRDefault="00932323" w:rsidP="009D1C05">
            <w:pPr>
              <w:pStyle w:val="BodyText"/>
              <w:spacing w:before="40" w:after="40" w:line="240" w:lineRule="auto"/>
              <w:rPr>
                <w:szCs w:val="22"/>
              </w:rPr>
            </w:pPr>
            <w:r w:rsidRPr="00AA6BE5">
              <w:rPr>
                <w:szCs w:val="22"/>
              </w:rPr>
              <w:t>Phone: 410-721-0500</w:t>
            </w:r>
          </w:p>
          <w:p w:rsidR="00932323" w:rsidRPr="00AA6BE5" w:rsidRDefault="00932323" w:rsidP="009D1C05">
            <w:pPr>
              <w:pStyle w:val="BodyText"/>
              <w:spacing w:before="40" w:after="40" w:line="240" w:lineRule="auto"/>
              <w:rPr>
                <w:szCs w:val="22"/>
              </w:rPr>
            </w:pPr>
            <w:r w:rsidRPr="00AA6BE5">
              <w:rPr>
                <w:szCs w:val="22"/>
              </w:rPr>
              <w:t>Fax: 410-721-7571</w:t>
            </w:r>
          </w:p>
          <w:p w:rsidR="00932323" w:rsidRPr="00AA6BE5" w:rsidRDefault="00932323" w:rsidP="00932323">
            <w:pPr>
              <w:pStyle w:val="BodyText"/>
              <w:spacing w:before="40" w:after="40" w:line="240" w:lineRule="auto"/>
              <w:rPr>
                <w:szCs w:val="22"/>
              </w:rPr>
            </w:pPr>
            <w:r w:rsidRPr="00AA6BE5">
              <w:rPr>
                <w:szCs w:val="22"/>
              </w:rPr>
              <w:t xml:space="preserve">Contact: Steve </w:t>
            </w:r>
            <w:r>
              <w:rPr>
                <w:szCs w:val="22"/>
              </w:rPr>
              <w:t>Markenson</w:t>
            </w:r>
            <w:r w:rsidRPr="00AA6BE5">
              <w:rPr>
                <w:szCs w:val="22"/>
              </w:rPr>
              <w:t xml:space="preserve">, </w:t>
            </w:r>
            <w:r>
              <w:rPr>
                <w:szCs w:val="22"/>
              </w:rPr>
              <w:t xml:space="preserve"> </w:t>
            </w:r>
            <w:r w:rsidRPr="00AA6BE5">
              <w:rPr>
                <w:szCs w:val="22"/>
              </w:rPr>
              <w:t>President</w:t>
            </w:r>
          </w:p>
        </w:tc>
        <w:tc>
          <w:tcPr>
            <w:tcW w:w="3960" w:type="dxa"/>
            <w:shd w:val="clear" w:color="auto" w:fill="auto"/>
          </w:tcPr>
          <w:p w:rsidR="00932323" w:rsidRPr="00AA6BE5" w:rsidRDefault="00932323" w:rsidP="009D1C05">
            <w:pPr>
              <w:pStyle w:val="BodyText"/>
              <w:spacing w:before="40" w:after="40" w:line="240" w:lineRule="auto"/>
              <w:rPr>
                <w:szCs w:val="22"/>
              </w:rPr>
            </w:pPr>
            <w:r w:rsidRPr="00AA6BE5">
              <w:rPr>
                <w:szCs w:val="22"/>
                <w:u w:val="single"/>
              </w:rPr>
              <w:t>Ithaca Facility</w:t>
            </w:r>
          </w:p>
          <w:p w:rsidR="00932323" w:rsidRPr="00AA6BE5" w:rsidRDefault="00932323" w:rsidP="009D1C05">
            <w:pPr>
              <w:pStyle w:val="BodyText"/>
              <w:spacing w:before="40" w:after="40" w:line="240" w:lineRule="auto"/>
              <w:rPr>
                <w:szCs w:val="22"/>
              </w:rPr>
            </w:pPr>
            <w:r w:rsidRPr="00AA6BE5">
              <w:rPr>
                <w:szCs w:val="22"/>
              </w:rPr>
              <w:t>171 E. State St., Suite 216N, Box 123</w:t>
            </w:r>
          </w:p>
          <w:p w:rsidR="00932323" w:rsidRPr="00AA6BE5" w:rsidRDefault="00932323" w:rsidP="009D1C05">
            <w:pPr>
              <w:pStyle w:val="BodyText"/>
              <w:spacing w:before="40" w:after="40" w:line="240" w:lineRule="auto"/>
              <w:rPr>
                <w:szCs w:val="22"/>
              </w:rPr>
            </w:pPr>
            <w:r w:rsidRPr="00AA6BE5">
              <w:rPr>
                <w:szCs w:val="22"/>
              </w:rPr>
              <w:t>Ithaca, New York  14850</w:t>
            </w:r>
          </w:p>
          <w:p w:rsidR="00932323" w:rsidRPr="00AA6BE5" w:rsidRDefault="00932323" w:rsidP="009D1C05">
            <w:pPr>
              <w:pStyle w:val="BodyText"/>
              <w:spacing w:before="40" w:after="40" w:line="240" w:lineRule="auto"/>
              <w:rPr>
                <w:szCs w:val="22"/>
              </w:rPr>
            </w:pPr>
            <w:r w:rsidRPr="00AA6BE5">
              <w:rPr>
                <w:szCs w:val="22"/>
              </w:rPr>
              <w:t>Phone: 607-330-5300</w:t>
            </w:r>
          </w:p>
          <w:p w:rsidR="00932323" w:rsidRPr="00AA6BE5" w:rsidRDefault="00932323" w:rsidP="009D1C05">
            <w:pPr>
              <w:pStyle w:val="BodyText"/>
              <w:spacing w:before="40" w:after="40" w:line="240" w:lineRule="auto"/>
              <w:rPr>
                <w:szCs w:val="22"/>
              </w:rPr>
            </w:pPr>
            <w:r w:rsidRPr="00AA6BE5">
              <w:rPr>
                <w:szCs w:val="22"/>
              </w:rPr>
              <w:t>Fax: 607-273-0295</w:t>
            </w:r>
          </w:p>
          <w:p w:rsidR="00932323" w:rsidRPr="00AA6BE5" w:rsidRDefault="00932323" w:rsidP="009D1C05">
            <w:pPr>
              <w:pStyle w:val="BodyText"/>
              <w:spacing w:before="40" w:after="40" w:line="240" w:lineRule="auto"/>
              <w:rPr>
                <w:szCs w:val="22"/>
              </w:rPr>
            </w:pPr>
            <w:r w:rsidRPr="00AA6BE5">
              <w:rPr>
                <w:szCs w:val="22"/>
              </w:rPr>
              <w:t>Contact: Deirdre Kurzweil, Director</w:t>
            </w:r>
          </w:p>
        </w:tc>
      </w:tr>
    </w:tbl>
    <w:p w:rsidR="00932323" w:rsidRDefault="00932323" w:rsidP="00932323">
      <w:pPr>
        <w:spacing w:after="240" w:line="360" w:lineRule="auto"/>
        <w:rPr>
          <w:sz w:val="22"/>
          <w:szCs w:val="22"/>
        </w:rPr>
      </w:pPr>
    </w:p>
    <w:p w:rsidR="00932323" w:rsidRDefault="00932323" w:rsidP="00932323">
      <w:pPr>
        <w:spacing w:after="120" w:line="360" w:lineRule="auto"/>
        <w:rPr>
          <w:sz w:val="22"/>
          <w:szCs w:val="22"/>
        </w:rPr>
      </w:pPr>
      <w:r>
        <w:rPr>
          <w:sz w:val="22"/>
          <w:szCs w:val="22"/>
        </w:rPr>
        <w:t xml:space="preserve">  </w:t>
      </w:r>
    </w:p>
    <w:p w:rsidR="00932323" w:rsidRPr="00491CE7" w:rsidRDefault="00932323" w:rsidP="00932323">
      <w:pPr>
        <w:widowControl w:val="0"/>
        <w:spacing w:line="360" w:lineRule="auto"/>
        <w:rPr>
          <w:rFonts w:ascii="Arial" w:hAnsi="Arial" w:cs="Arial"/>
          <w:b/>
          <w:sz w:val="22"/>
          <w:u w:val="single"/>
        </w:rPr>
      </w:pPr>
      <w:r>
        <w:rPr>
          <w:rFonts w:ascii="Arial" w:hAnsi="Arial" w:cs="Arial"/>
          <w:b/>
          <w:sz w:val="22"/>
          <w:u w:val="single"/>
        </w:rPr>
        <w:br w:type="page"/>
      </w:r>
      <w:r>
        <w:rPr>
          <w:rFonts w:ascii="Arial" w:hAnsi="Arial" w:cs="Arial"/>
          <w:b/>
          <w:sz w:val="22"/>
          <w:u w:val="single"/>
        </w:rPr>
        <w:lastRenderedPageBreak/>
        <w:t>Corporate Experience</w:t>
      </w:r>
    </w:p>
    <w:p w:rsidR="00932323" w:rsidRPr="009D20F9" w:rsidRDefault="00932323" w:rsidP="00932323">
      <w:pPr>
        <w:pStyle w:val="BodyText"/>
        <w:tabs>
          <w:tab w:val="left" w:pos="0"/>
        </w:tabs>
        <w:suppressAutoHyphens/>
        <w:rPr>
          <w:szCs w:val="22"/>
        </w:rPr>
      </w:pPr>
      <w:r w:rsidRPr="009D20F9">
        <w:rPr>
          <w:szCs w:val="22"/>
        </w:rPr>
        <w:t xml:space="preserve">WBA has interviewed hundreds of thousands of consumers since its inception, and in the </w:t>
      </w:r>
      <w:r w:rsidRPr="009D20F9">
        <w:rPr>
          <w:szCs w:val="22"/>
          <w:u w:val="single"/>
        </w:rPr>
        <w:t>past four years</w:t>
      </w:r>
      <w:r w:rsidRPr="009D20F9">
        <w:rPr>
          <w:szCs w:val="22"/>
        </w:rPr>
        <w:t xml:space="preserve"> alone, WBA has:</w:t>
      </w:r>
    </w:p>
    <w:p w:rsidR="00932323" w:rsidRPr="00C7768D" w:rsidRDefault="00932323" w:rsidP="00932323">
      <w:pPr>
        <w:widowControl w:val="0"/>
        <w:numPr>
          <w:ilvl w:val="0"/>
          <w:numId w:val="2"/>
        </w:numPr>
        <w:tabs>
          <w:tab w:val="clear" w:pos="1440"/>
          <w:tab w:val="num" w:pos="1080"/>
        </w:tabs>
        <w:spacing w:before="60" w:line="360" w:lineRule="auto"/>
        <w:ind w:left="1080" w:hanging="446"/>
        <w:rPr>
          <w:sz w:val="22"/>
          <w:szCs w:val="22"/>
        </w:rPr>
      </w:pPr>
      <w:r w:rsidRPr="00C7768D">
        <w:rPr>
          <w:sz w:val="22"/>
          <w:szCs w:val="22"/>
        </w:rPr>
        <w:t xml:space="preserve">Conducted more than </w:t>
      </w:r>
      <w:r>
        <w:rPr>
          <w:sz w:val="22"/>
          <w:szCs w:val="22"/>
        </w:rPr>
        <w:t>5</w:t>
      </w:r>
      <w:r w:rsidRPr="00C7768D">
        <w:rPr>
          <w:sz w:val="22"/>
          <w:szCs w:val="22"/>
        </w:rPr>
        <w:t>00,000 telephone interviews (including in-depth interviews)</w:t>
      </w:r>
    </w:p>
    <w:p w:rsidR="00932323" w:rsidRPr="00C7768D" w:rsidRDefault="00932323" w:rsidP="00932323">
      <w:pPr>
        <w:widowControl w:val="0"/>
        <w:numPr>
          <w:ilvl w:val="0"/>
          <w:numId w:val="2"/>
        </w:numPr>
        <w:tabs>
          <w:tab w:val="clear" w:pos="1440"/>
          <w:tab w:val="num" w:pos="1080"/>
        </w:tabs>
        <w:spacing w:before="60" w:line="360" w:lineRule="auto"/>
        <w:ind w:left="1080" w:hanging="446"/>
        <w:rPr>
          <w:sz w:val="22"/>
          <w:szCs w:val="22"/>
        </w:rPr>
      </w:pPr>
      <w:r w:rsidRPr="00C7768D">
        <w:rPr>
          <w:sz w:val="22"/>
          <w:szCs w:val="22"/>
        </w:rPr>
        <w:t xml:space="preserve">Conducted more than </w:t>
      </w:r>
      <w:r>
        <w:rPr>
          <w:sz w:val="22"/>
          <w:szCs w:val="22"/>
        </w:rPr>
        <w:t>3</w:t>
      </w:r>
      <w:r w:rsidRPr="00C7768D">
        <w:rPr>
          <w:sz w:val="22"/>
          <w:szCs w:val="22"/>
        </w:rPr>
        <w:t>0,000 intercept surveys at malls, airports, in shopping centers, etc.</w:t>
      </w:r>
    </w:p>
    <w:p w:rsidR="00932323" w:rsidRPr="00C7768D" w:rsidRDefault="00932323" w:rsidP="00932323">
      <w:pPr>
        <w:widowControl w:val="0"/>
        <w:numPr>
          <w:ilvl w:val="0"/>
          <w:numId w:val="2"/>
        </w:numPr>
        <w:tabs>
          <w:tab w:val="clear" w:pos="1440"/>
          <w:tab w:val="num" w:pos="1080"/>
        </w:tabs>
        <w:spacing w:before="60" w:line="360" w:lineRule="auto"/>
        <w:ind w:left="1080" w:hanging="446"/>
        <w:rPr>
          <w:sz w:val="22"/>
          <w:szCs w:val="22"/>
        </w:rPr>
      </w:pPr>
      <w:r w:rsidRPr="00C7768D">
        <w:rPr>
          <w:sz w:val="22"/>
          <w:szCs w:val="22"/>
        </w:rPr>
        <w:t xml:space="preserve">Distributed more than </w:t>
      </w:r>
      <w:r>
        <w:rPr>
          <w:sz w:val="22"/>
          <w:szCs w:val="22"/>
        </w:rPr>
        <w:t>2</w:t>
      </w:r>
      <w:r w:rsidRPr="00C7768D">
        <w:rPr>
          <w:sz w:val="22"/>
          <w:szCs w:val="22"/>
        </w:rPr>
        <w:t>,000,000 self-administered and mail surveys</w:t>
      </w:r>
    </w:p>
    <w:p w:rsidR="00932323" w:rsidRPr="00C7768D" w:rsidRDefault="00932323" w:rsidP="00932323">
      <w:pPr>
        <w:widowControl w:val="0"/>
        <w:numPr>
          <w:ilvl w:val="0"/>
          <w:numId w:val="2"/>
        </w:numPr>
        <w:tabs>
          <w:tab w:val="clear" w:pos="1440"/>
          <w:tab w:val="num" w:pos="1080"/>
        </w:tabs>
        <w:spacing w:before="60" w:after="60" w:line="360" w:lineRule="auto"/>
        <w:ind w:left="1080" w:hanging="450"/>
        <w:rPr>
          <w:sz w:val="22"/>
          <w:szCs w:val="22"/>
        </w:rPr>
      </w:pPr>
      <w:r w:rsidRPr="00C7768D">
        <w:rPr>
          <w:sz w:val="22"/>
          <w:szCs w:val="22"/>
        </w:rPr>
        <w:t xml:space="preserve">Conducted more than </w:t>
      </w:r>
      <w:r>
        <w:rPr>
          <w:sz w:val="22"/>
          <w:szCs w:val="22"/>
        </w:rPr>
        <w:t>40</w:t>
      </w:r>
      <w:r w:rsidRPr="00C7768D">
        <w:rPr>
          <w:sz w:val="22"/>
          <w:szCs w:val="22"/>
        </w:rPr>
        <w:t xml:space="preserve">0 focus groups </w:t>
      </w:r>
    </w:p>
    <w:p w:rsidR="00932323" w:rsidRPr="00B1218C" w:rsidRDefault="00932323" w:rsidP="00932323">
      <w:pPr>
        <w:pStyle w:val="BodyText"/>
        <w:rPr>
          <w:szCs w:val="22"/>
        </w:rPr>
      </w:pPr>
      <w:r>
        <w:t>WBA Research has utilized the full range of quantitative and qualitative research methodologies for our clients.  These include:</w:t>
      </w:r>
    </w:p>
    <w:tbl>
      <w:tblPr>
        <w:tblW w:w="0" w:type="auto"/>
        <w:tblBorders>
          <w:top w:val="thickThinLargeGap" w:sz="24" w:space="0" w:color="548DD4"/>
          <w:left w:val="thickThinLargeGap" w:sz="24" w:space="0" w:color="548DD4"/>
          <w:bottom w:val="thinThickLargeGap" w:sz="24" w:space="0" w:color="548DD4"/>
          <w:right w:val="thinThickLargeGap" w:sz="24" w:space="0" w:color="548DD4"/>
        </w:tblBorders>
        <w:tblLook w:val="04A0" w:firstRow="1" w:lastRow="0" w:firstColumn="1" w:lastColumn="0" w:noHBand="0" w:noVBand="1"/>
      </w:tblPr>
      <w:tblGrid>
        <w:gridCol w:w="4968"/>
        <w:gridCol w:w="5130"/>
      </w:tblGrid>
      <w:tr w:rsidR="00932323" w:rsidTr="009D1C05">
        <w:trPr>
          <w:trHeight w:hRule="exact" w:val="504"/>
        </w:trPr>
        <w:tc>
          <w:tcPr>
            <w:tcW w:w="4968" w:type="dxa"/>
            <w:shd w:val="clear" w:color="auto" w:fill="auto"/>
          </w:tcPr>
          <w:p w:rsidR="00932323" w:rsidRPr="009C5279" w:rsidRDefault="00932323" w:rsidP="00932323">
            <w:pPr>
              <w:pStyle w:val="BodyText"/>
              <w:numPr>
                <w:ilvl w:val="0"/>
                <w:numId w:val="1"/>
              </w:numPr>
              <w:tabs>
                <w:tab w:val="left" w:pos="1440"/>
              </w:tabs>
              <w:overflowPunct w:val="0"/>
              <w:autoSpaceDE w:val="0"/>
              <w:autoSpaceDN w:val="0"/>
              <w:adjustRightInd w:val="0"/>
              <w:spacing w:before="40" w:line="336" w:lineRule="auto"/>
              <w:textAlignment w:val="baseline"/>
              <w:rPr>
                <w:szCs w:val="22"/>
              </w:rPr>
            </w:pPr>
            <w:r w:rsidRPr="009C5279">
              <w:rPr>
                <w:szCs w:val="22"/>
              </w:rPr>
              <w:t>Telephone Surveys</w:t>
            </w:r>
          </w:p>
        </w:tc>
        <w:tc>
          <w:tcPr>
            <w:tcW w:w="5130" w:type="dxa"/>
            <w:shd w:val="clear" w:color="auto" w:fill="auto"/>
          </w:tcPr>
          <w:p w:rsidR="00932323" w:rsidRPr="009C5279" w:rsidRDefault="00932323" w:rsidP="00932323">
            <w:pPr>
              <w:pStyle w:val="BodyText"/>
              <w:numPr>
                <w:ilvl w:val="0"/>
                <w:numId w:val="1"/>
              </w:numPr>
              <w:tabs>
                <w:tab w:val="left" w:pos="1440"/>
              </w:tabs>
              <w:overflowPunct w:val="0"/>
              <w:autoSpaceDE w:val="0"/>
              <w:autoSpaceDN w:val="0"/>
              <w:adjustRightInd w:val="0"/>
              <w:spacing w:before="40" w:line="336" w:lineRule="auto"/>
              <w:textAlignment w:val="baseline"/>
              <w:rPr>
                <w:szCs w:val="22"/>
              </w:rPr>
            </w:pPr>
            <w:r w:rsidRPr="009C5279">
              <w:rPr>
                <w:szCs w:val="22"/>
              </w:rPr>
              <w:t>In-depth Interviews/1-on-1Personal Interviews</w:t>
            </w:r>
          </w:p>
          <w:p w:rsidR="00932323" w:rsidRPr="009C5279" w:rsidRDefault="00932323" w:rsidP="009D1C05">
            <w:pPr>
              <w:tabs>
                <w:tab w:val="left" w:pos="-720"/>
              </w:tabs>
              <w:suppressAutoHyphens/>
              <w:spacing w:after="240" w:line="360" w:lineRule="auto"/>
              <w:rPr>
                <w:sz w:val="22"/>
                <w:szCs w:val="22"/>
              </w:rPr>
            </w:pPr>
          </w:p>
        </w:tc>
      </w:tr>
      <w:tr w:rsidR="00932323" w:rsidTr="009D1C05">
        <w:trPr>
          <w:trHeight w:hRule="exact" w:val="432"/>
        </w:trPr>
        <w:tc>
          <w:tcPr>
            <w:tcW w:w="4968" w:type="dxa"/>
            <w:shd w:val="clear" w:color="auto" w:fill="auto"/>
            <w:vAlign w:val="center"/>
          </w:tcPr>
          <w:p w:rsidR="00932323" w:rsidRPr="009C5279" w:rsidRDefault="00932323" w:rsidP="00932323">
            <w:pPr>
              <w:pStyle w:val="BodyText"/>
              <w:numPr>
                <w:ilvl w:val="0"/>
                <w:numId w:val="1"/>
              </w:numPr>
              <w:tabs>
                <w:tab w:val="left" w:pos="1440"/>
              </w:tabs>
              <w:overflowPunct w:val="0"/>
              <w:autoSpaceDE w:val="0"/>
              <w:autoSpaceDN w:val="0"/>
              <w:adjustRightInd w:val="0"/>
              <w:spacing w:before="40" w:line="336" w:lineRule="auto"/>
              <w:textAlignment w:val="baseline"/>
              <w:rPr>
                <w:szCs w:val="22"/>
              </w:rPr>
            </w:pPr>
            <w:r w:rsidRPr="009C5279">
              <w:rPr>
                <w:szCs w:val="22"/>
              </w:rPr>
              <w:t>Focus Groups, Mini-Groups, Triads/Dyads</w:t>
            </w:r>
          </w:p>
          <w:p w:rsidR="00932323" w:rsidRPr="009C5279" w:rsidRDefault="00932323" w:rsidP="009D1C05">
            <w:pPr>
              <w:tabs>
                <w:tab w:val="left" w:pos="-720"/>
              </w:tabs>
              <w:suppressAutoHyphens/>
              <w:spacing w:after="240" w:line="360" w:lineRule="auto"/>
              <w:rPr>
                <w:sz w:val="22"/>
                <w:szCs w:val="22"/>
              </w:rPr>
            </w:pPr>
          </w:p>
        </w:tc>
        <w:tc>
          <w:tcPr>
            <w:tcW w:w="5130" w:type="dxa"/>
            <w:shd w:val="clear" w:color="auto" w:fill="auto"/>
            <w:vAlign w:val="center"/>
          </w:tcPr>
          <w:p w:rsidR="00932323" w:rsidRPr="009C5279" w:rsidRDefault="00932323" w:rsidP="00932323">
            <w:pPr>
              <w:pStyle w:val="BodyText"/>
              <w:numPr>
                <w:ilvl w:val="0"/>
                <w:numId w:val="1"/>
              </w:numPr>
              <w:tabs>
                <w:tab w:val="left" w:pos="1440"/>
              </w:tabs>
              <w:overflowPunct w:val="0"/>
              <w:autoSpaceDE w:val="0"/>
              <w:autoSpaceDN w:val="0"/>
              <w:adjustRightInd w:val="0"/>
              <w:spacing w:before="40" w:line="336" w:lineRule="auto"/>
              <w:textAlignment w:val="baseline"/>
              <w:rPr>
                <w:szCs w:val="22"/>
              </w:rPr>
            </w:pPr>
            <w:r w:rsidRPr="009C5279">
              <w:rPr>
                <w:szCs w:val="22"/>
              </w:rPr>
              <w:t>Mail Surveys (or Self-Administered Surveys)</w:t>
            </w:r>
          </w:p>
          <w:p w:rsidR="00932323" w:rsidRPr="009C5279" w:rsidRDefault="00932323" w:rsidP="009D1C05">
            <w:pPr>
              <w:tabs>
                <w:tab w:val="left" w:pos="-720"/>
              </w:tabs>
              <w:suppressAutoHyphens/>
              <w:spacing w:after="240" w:line="360" w:lineRule="auto"/>
              <w:rPr>
                <w:sz w:val="22"/>
                <w:szCs w:val="22"/>
              </w:rPr>
            </w:pPr>
          </w:p>
        </w:tc>
      </w:tr>
      <w:tr w:rsidR="00932323" w:rsidTr="009D1C05">
        <w:trPr>
          <w:trHeight w:hRule="exact" w:val="432"/>
        </w:trPr>
        <w:tc>
          <w:tcPr>
            <w:tcW w:w="4968" w:type="dxa"/>
            <w:shd w:val="clear" w:color="auto" w:fill="auto"/>
            <w:vAlign w:val="center"/>
          </w:tcPr>
          <w:p w:rsidR="00932323" w:rsidRPr="009C5279" w:rsidRDefault="00932323" w:rsidP="00932323">
            <w:pPr>
              <w:pStyle w:val="BodyText"/>
              <w:numPr>
                <w:ilvl w:val="0"/>
                <w:numId w:val="1"/>
              </w:numPr>
              <w:tabs>
                <w:tab w:val="left" w:pos="1440"/>
              </w:tabs>
              <w:overflowPunct w:val="0"/>
              <w:autoSpaceDE w:val="0"/>
              <w:autoSpaceDN w:val="0"/>
              <w:adjustRightInd w:val="0"/>
              <w:spacing w:before="40" w:line="336" w:lineRule="auto"/>
              <w:textAlignment w:val="baseline"/>
              <w:rPr>
                <w:szCs w:val="22"/>
              </w:rPr>
            </w:pPr>
            <w:r w:rsidRPr="009C5279">
              <w:rPr>
                <w:szCs w:val="22"/>
              </w:rPr>
              <w:t>Online/Web Surveys</w:t>
            </w:r>
          </w:p>
          <w:p w:rsidR="00932323" w:rsidRPr="009C5279" w:rsidRDefault="00932323" w:rsidP="009D1C05">
            <w:pPr>
              <w:tabs>
                <w:tab w:val="left" w:pos="-720"/>
              </w:tabs>
              <w:suppressAutoHyphens/>
              <w:spacing w:after="240" w:line="360" w:lineRule="auto"/>
              <w:rPr>
                <w:sz w:val="22"/>
                <w:szCs w:val="22"/>
              </w:rPr>
            </w:pPr>
          </w:p>
        </w:tc>
        <w:tc>
          <w:tcPr>
            <w:tcW w:w="5130" w:type="dxa"/>
            <w:shd w:val="clear" w:color="auto" w:fill="auto"/>
            <w:vAlign w:val="center"/>
          </w:tcPr>
          <w:p w:rsidR="00932323" w:rsidRPr="009C5279" w:rsidRDefault="00932323" w:rsidP="00932323">
            <w:pPr>
              <w:pStyle w:val="BodyText"/>
              <w:numPr>
                <w:ilvl w:val="0"/>
                <w:numId w:val="1"/>
              </w:numPr>
              <w:tabs>
                <w:tab w:val="left" w:pos="1440"/>
              </w:tabs>
              <w:overflowPunct w:val="0"/>
              <w:autoSpaceDE w:val="0"/>
              <w:autoSpaceDN w:val="0"/>
              <w:adjustRightInd w:val="0"/>
              <w:spacing w:before="40" w:line="336" w:lineRule="auto"/>
              <w:textAlignment w:val="baseline"/>
              <w:rPr>
                <w:szCs w:val="22"/>
              </w:rPr>
            </w:pPr>
            <w:r w:rsidRPr="009C5279">
              <w:rPr>
                <w:szCs w:val="22"/>
              </w:rPr>
              <w:t>Phone/Email Surveys</w:t>
            </w:r>
          </w:p>
          <w:p w:rsidR="00932323" w:rsidRPr="009C5279" w:rsidRDefault="00932323" w:rsidP="009D1C05">
            <w:pPr>
              <w:tabs>
                <w:tab w:val="left" w:pos="-720"/>
              </w:tabs>
              <w:suppressAutoHyphens/>
              <w:spacing w:after="240" w:line="360" w:lineRule="auto"/>
              <w:rPr>
                <w:sz w:val="22"/>
                <w:szCs w:val="22"/>
              </w:rPr>
            </w:pPr>
          </w:p>
        </w:tc>
      </w:tr>
      <w:tr w:rsidR="00932323" w:rsidTr="009D1C05">
        <w:trPr>
          <w:trHeight w:hRule="exact" w:val="432"/>
        </w:trPr>
        <w:tc>
          <w:tcPr>
            <w:tcW w:w="4968" w:type="dxa"/>
            <w:shd w:val="clear" w:color="auto" w:fill="auto"/>
            <w:vAlign w:val="center"/>
          </w:tcPr>
          <w:p w:rsidR="00932323" w:rsidRPr="009C5279" w:rsidRDefault="00932323" w:rsidP="00932323">
            <w:pPr>
              <w:pStyle w:val="BodyText"/>
              <w:numPr>
                <w:ilvl w:val="0"/>
                <w:numId w:val="1"/>
              </w:numPr>
              <w:tabs>
                <w:tab w:val="left" w:pos="1440"/>
              </w:tabs>
              <w:overflowPunct w:val="0"/>
              <w:autoSpaceDE w:val="0"/>
              <w:autoSpaceDN w:val="0"/>
              <w:adjustRightInd w:val="0"/>
              <w:spacing w:before="40" w:line="336" w:lineRule="auto"/>
              <w:textAlignment w:val="baseline"/>
              <w:rPr>
                <w:szCs w:val="22"/>
              </w:rPr>
            </w:pPr>
            <w:r w:rsidRPr="009C5279">
              <w:rPr>
                <w:szCs w:val="22"/>
              </w:rPr>
              <w:t>Mystery Shopping</w:t>
            </w:r>
          </w:p>
          <w:p w:rsidR="00932323" w:rsidRPr="009C5279" w:rsidRDefault="00932323" w:rsidP="009D1C05">
            <w:pPr>
              <w:tabs>
                <w:tab w:val="left" w:pos="-720"/>
              </w:tabs>
              <w:suppressAutoHyphens/>
              <w:spacing w:after="240" w:line="360" w:lineRule="auto"/>
              <w:rPr>
                <w:sz w:val="22"/>
                <w:szCs w:val="22"/>
              </w:rPr>
            </w:pPr>
          </w:p>
        </w:tc>
        <w:tc>
          <w:tcPr>
            <w:tcW w:w="5130" w:type="dxa"/>
            <w:shd w:val="clear" w:color="auto" w:fill="auto"/>
            <w:vAlign w:val="center"/>
          </w:tcPr>
          <w:p w:rsidR="00932323" w:rsidRPr="009C5279" w:rsidRDefault="00932323" w:rsidP="00932323">
            <w:pPr>
              <w:pStyle w:val="BodyText"/>
              <w:numPr>
                <w:ilvl w:val="0"/>
                <w:numId w:val="1"/>
              </w:numPr>
              <w:tabs>
                <w:tab w:val="left" w:pos="1440"/>
              </w:tabs>
              <w:overflowPunct w:val="0"/>
              <w:autoSpaceDE w:val="0"/>
              <w:autoSpaceDN w:val="0"/>
              <w:adjustRightInd w:val="0"/>
              <w:spacing w:before="40" w:line="336" w:lineRule="auto"/>
              <w:textAlignment w:val="baseline"/>
              <w:rPr>
                <w:szCs w:val="22"/>
              </w:rPr>
            </w:pPr>
            <w:r w:rsidRPr="009C5279">
              <w:rPr>
                <w:szCs w:val="22"/>
              </w:rPr>
              <w:t>Mall Intercepts</w:t>
            </w:r>
          </w:p>
          <w:p w:rsidR="00932323" w:rsidRPr="009C5279" w:rsidRDefault="00932323" w:rsidP="009D1C05">
            <w:pPr>
              <w:tabs>
                <w:tab w:val="left" w:pos="-720"/>
              </w:tabs>
              <w:suppressAutoHyphens/>
              <w:spacing w:after="240" w:line="360" w:lineRule="auto"/>
              <w:rPr>
                <w:sz w:val="22"/>
                <w:szCs w:val="22"/>
              </w:rPr>
            </w:pPr>
          </w:p>
        </w:tc>
      </w:tr>
      <w:tr w:rsidR="00932323" w:rsidTr="009D1C05">
        <w:trPr>
          <w:trHeight w:hRule="exact" w:val="432"/>
        </w:trPr>
        <w:tc>
          <w:tcPr>
            <w:tcW w:w="4968" w:type="dxa"/>
            <w:shd w:val="clear" w:color="auto" w:fill="auto"/>
            <w:vAlign w:val="center"/>
          </w:tcPr>
          <w:p w:rsidR="00932323" w:rsidRPr="009C5279" w:rsidRDefault="00932323" w:rsidP="00932323">
            <w:pPr>
              <w:pStyle w:val="BodyText"/>
              <w:numPr>
                <w:ilvl w:val="0"/>
                <w:numId w:val="1"/>
              </w:numPr>
              <w:tabs>
                <w:tab w:val="left" w:pos="1440"/>
              </w:tabs>
              <w:overflowPunct w:val="0"/>
              <w:autoSpaceDE w:val="0"/>
              <w:autoSpaceDN w:val="0"/>
              <w:adjustRightInd w:val="0"/>
              <w:spacing w:before="40" w:line="336" w:lineRule="auto"/>
              <w:textAlignment w:val="baseline"/>
              <w:rPr>
                <w:szCs w:val="22"/>
              </w:rPr>
            </w:pPr>
            <w:r w:rsidRPr="009C5279">
              <w:rPr>
                <w:szCs w:val="22"/>
              </w:rPr>
              <w:t>On-Site Intercept/Exit Interviews</w:t>
            </w:r>
          </w:p>
          <w:p w:rsidR="00932323" w:rsidRPr="009C5279" w:rsidRDefault="00932323" w:rsidP="009D1C05">
            <w:pPr>
              <w:tabs>
                <w:tab w:val="left" w:pos="-720"/>
              </w:tabs>
              <w:suppressAutoHyphens/>
              <w:spacing w:after="240" w:line="360" w:lineRule="auto"/>
              <w:rPr>
                <w:sz w:val="22"/>
                <w:szCs w:val="22"/>
              </w:rPr>
            </w:pPr>
          </w:p>
        </w:tc>
        <w:tc>
          <w:tcPr>
            <w:tcW w:w="5130" w:type="dxa"/>
            <w:shd w:val="clear" w:color="auto" w:fill="auto"/>
            <w:vAlign w:val="center"/>
          </w:tcPr>
          <w:p w:rsidR="00932323" w:rsidRPr="009C5279" w:rsidRDefault="00932323" w:rsidP="00932323">
            <w:pPr>
              <w:pStyle w:val="BodyText"/>
              <w:numPr>
                <w:ilvl w:val="0"/>
                <w:numId w:val="1"/>
              </w:numPr>
              <w:tabs>
                <w:tab w:val="left" w:pos="1440"/>
              </w:tabs>
              <w:overflowPunct w:val="0"/>
              <w:autoSpaceDE w:val="0"/>
              <w:autoSpaceDN w:val="0"/>
              <w:adjustRightInd w:val="0"/>
              <w:spacing w:before="40" w:after="240" w:line="336" w:lineRule="auto"/>
              <w:textAlignment w:val="baseline"/>
              <w:rPr>
                <w:szCs w:val="22"/>
              </w:rPr>
            </w:pPr>
            <w:r w:rsidRPr="009C5279">
              <w:rPr>
                <w:szCs w:val="22"/>
              </w:rPr>
              <w:t>Combination or Multi-Modal Surveys.</w:t>
            </w:r>
          </w:p>
          <w:p w:rsidR="00932323" w:rsidRPr="009C5279" w:rsidRDefault="00932323" w:rsidP="009D1C05">
            <w:pPr>
              <w:tabs>
                <w:tab w:val="left" w:pos="-720"/>
              </w:tabs>
              <w:suppressAutoHyphens/>
              <w:spacing w:after="240" w:line="360" w:lineRule="auto"/>
              <w:rPr>
                <w:sz w:val="22"/>
                <w:szCs w:val="22"/>
              </w:rPr>
            </w:pPr>
          </w:p>
        </w:tc>
      </w:tr>
    </w:tbl>
    <w:p w:rsidR="00932323" w:rsidRDefault="00932323" w:rsidP="00932323">
      <w:pPr>
        <w:widowControl w:val="0"/>
        <w:tabs>
          <w:tab w:val="left" w:pos="-720"/>
          <w:tab w:val="left" w:pos="0"/>
        </w:tabs>
        <w:suppressAutoHyphens/>
        <w:overflowPunct w:val="0"/>
        <w:autoSpaceDE w:val="0"/>
        <w:autoSpaceDN w:val="0"/>
        <w:adjustRightInd w:val="0"/>
        <w:spacing w:before="100" w:after="100"/>
        <w:textAlignment w:val="baseline"/>
        <w:rPr>
          <w:bCs/>
          <w:sz w:val="22"/>
          <w:szCs w:val="22"/>
        </w:rPr>
      </w:pPr>
    </w:p>
    <w:p w:rsidR="00932323" w:rsidRDefault="00932323" w:rsidP="00932323">
      <w:pPr>
        <w:widowControl w:val="0"/>
        <w:tabs>
          <w:tab w:val="left" w:pos="-720"/>
          <w:tab w:val="left" w:pos="0"/>
        </w:tabs>
        <w:suppressAutoHyphens/>
        <w:overflowPunct w:val="0"/>
        <w:autoSpaceDE w:val="0"/>
        <w:autoSpaceDN w:val="0"/>
        <w:adjustRightInd w:val="0"/>
        <w:spacing w:before="100" w:after="100"/>
        <w:textAlignment w:val="baseline"/>
        <w:rPr>
          <w:bCs/>
          <w:sz w:val="22"/>
          <w:szCs w:val="22"/>
        </w:rPr>
      </w:pPr>
      <w:r w:rsidRPr="00586AB3">
        <w:rPr>
          <w:bCs/>
          <w:sz w:val="22"/>
          <w:szCs w:val="22"/>
        </w:rPr>
        <w:t xml:space="preserve">The </w:t>
      </w:r>
      <w:r w:rsidRPr="00586AB3">
        <w:rPr>
          <w:bCs/>
          <w:i/>
          <w:sz w:val="22"/>
          <w:szCs w:val="22"/>
        </w:rPr>
        <w:t>purposes</w:t>
      </w:r>
      <w:r w:rsidRPr="00586AB3">
        <w:rPr>
          <w:bCs/>
          <w:sz w:val="22"/>
          <w:szCs w:val="22"/>
        </w:rPr>
        <w:t xml:space="preserve"> of collecting that data </w:t>
      </w:r>
      <w:r>
        <w:rPr>
          <w:bCs/>
          <w:sz w:val="22"/>
          <w:szCs w:val="22"/>
        </w:rPr>
        <w:t xml:space="preserve">for our clients </w:t>
      </w:r>
      <w:r w:rsidRPr="00586AB3">
        <w:rPr>
          <w:bCs/>
          <w:sz w:val="22"/>
          <w:szCs w:val="22"/>
        </w:rPr>
        <w:t>can vary widely, as the following list of project types attests:</w:t>
      </w:r>
    </w:p>
    <w:p w:rsidR="00932323" w:rsidRPr="006207A7"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u w:val="single"/>
        </w:rPr>
      </w:pPr>
      <w:r w:rsidRPr="006207A7">
        <w:rPr>
          <w:bCs/>
          <w:sz w:val="22"/>
          <w:szCs w:val="22"/>
          <w:u w:val="single"/>
        </w:rPr>
        <w:t>Demographic Surveys</w:t>
      </w:r>
    </w:p>
    <w:p w:rsidR="00932323" w:rsidRPr="006207A7"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6207A7">
        <w:rPr>
          <w:bCs/>
          <w:sz w:val="22"/>
          <w:szCs w:val="22"/>
        </w:rPr>
        <w:t>–</w:t>
      </w:r>
      <w:r w:rsidRPr="006207A7">
        <w:rPr>
          <w:bCs/>
          <w:sz w:val="22"/>
          <w:szCs w:val="22"/>
        </w:rPr>
        <w:tab/>
        <w:t xml:space="preserve">Customer demographic measurement and tracking </w:t>
      </w:r>
    </w:p>
    <w:p w:rsidR="00932323"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6207A7">
        <w:rPr>
          <w:bCs/>
          <w:sz w:val="22"/>
          <w:szCs w:val="22"/>
        </w:rPr>
        <w:t>–</w:t>
      </w:r>
      <w:r w:rsidRPr="006207A7">
        <w:rPr>
          <w:bCs/>
          <w:sz w:val="22"/>
          <w:szCs w:val="22"/>
        </w:rPr>
        <w:tab/>
        <w:t>Membership surveys</w:t>
      </w:r>
    </w:p>
    <w:p w:rsidR="00932323" w:rsidRPr="006207A7"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u w:val="single"/>
        </w:rPr>
      </w:pPr>
      <w:r w:rsidRPr="006207A7">
        <w:rPr>
          <w:bCs/>
          <w:sz w:val="22"/>
          <w:szCs w:val="22"/>
          <w:u w:val="single"/>
        </w:rPr>
        <w:t>Customer Service Research</w:t>
      </w:r>
    </w:p>
    <w:p w:rsidR="00932323" w:rsidRPr="006207A7"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6207A7">
        <w:rPr>
          <w:bCs/>
          <w:sz w:val="22"/>
          <w:szCs w:val="22"/>
        </w:rPr>
        <w:t>–</w:t>
      </w:r>
      <w:r w:rsidRPr="006207A7">
        <w:rPr>
          <w:bCs/>
          <w:sz w:val="22"/>
          <w:szCs w:val="22"/>
        </w:rPr>
        <w:tab/>
        <w:t>Customer satisfaction surveys</w:t>
      </w:r>
    </w:p>
    <w:p w:rsidR="00932323" w:rsidRPr="006207A7"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6207A7">
        <w:rPr>
          <w:bCs/>
          <w:sz w:val="22"/>
          <w:szCs w:val="22"/>
        </w:rPr>
        <w:t>–</w:t>
      </w:r>
      <w:r w:rsidRPr="006207A7">
        <w:rPr>
          <w:bCs/>
          <w:sz w:val="22"/>
          <w:szCs w:val="22"/>
        </w:rPr>
        <w:tab/>
        <w:t>Health care patient satisfaction surveys</w:t>
      </w:r>
    </w:p>
    <w:p w:rsidR="00932323" w:rsidRPr="006207A7"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6207A7">
        <w:rPr>
          <w:bCs/>
          <w:sz w:val="22"/>
          <w:szCs w:val="22"/>
        </w:rPr>
        <w:t>–</w:t>
      </w:r>
      <w:r w:rsidRPr="006207A7">
        <w:rPr>
          <w:bCs/>
          <w:sz w:val="22"/>
          <w:szCs w:val="22"/>
        </w:rPr>
        <w:tab/>
        <w:t>Competitive evaluation of customer service</w:t>
      </w:r>
    </w:p>
    <w:p w:rsidR="00932323"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6207A7">
        <w:rPr>
          <w:bCs/>
          <w:sz w:val="22"/>
          <w:szCs w:val="22"/>
        </w:rPr>
        <w:t>–</w:t>
      </w:r>
      <w:r>
        <w:rPr>
          <w:bCs/>
          <w:sz w:val="22"/>
          <w:szCs w:val="22"/>
        </w:rPr>
        <w:tab/>
      </w:r>
      <w:r w:rsidRPr="006207A7">
        <w:rPr>
          <w:bCs/>
          <w:sz w:val="22"/>
          <w:szCs w:val="22"/>
        </w:rPr>
        <w:t>In-store retail customer satisfaction surveys</w:t>
      </w:r>
    </w:p>
    <w:p w:rsidR="00932323"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6207A7">
        <w:rPr>
          <w:bCs/>
          <w:sz w:val="22"/>
          <w:szCs w:val="22"/>
        </w:rPr>
        <w:t>–</w:t>
      </w:r>
      <w:r>
        <w:rPr>
          <w:bCs/>
          <w:sz w:val="22"/>
          <w:szCs w:val="22"/>
        </w:rPr>
        <w:tab/>
        <w:t>Employee satisfaction/engagement surveys</w:t>
      </w:r>
    </w:p>
    <w:p w:rsidR="00932323"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u w:val="single"/>
        </w:rPr>
      </w:pPr>
    </w:p>
    <w:p w:rsidR="00932323" w:rsidRPr="006207A7" w:rsidRDefault="00932323" w:rsidP="00932323">
      <w:pPr>
        <w:widowControl w:val="0"/>
        <w:tabs>
          <w:tab w:val="left" w:pos="-720"/>
          <w:tab w:val="left" w:pos="0"/>
        </w:tabs>
        <w:suppressAutoHyphens/>
        <w:overflowPunct w:val="0"/>
        <w:autoSpaceDE w:val="0"/>
        <w:autoSpaceDN w:val="0"/>
        <w:adjustRightInd w:val="0"/>
        <w:spacing w:before="100"/>
        <w:ind w:left="720"/>
        <w:textAlignment w:val="baseline"/>
        <w:rPr>
          <w:bCs/>
          <w:sz w:val="22"/>
          <w:szCs w:val="22"/>
          <w:u w:val="single"/>
        </w:rPr>
      </w:pPr>
      <w:r>
        <w:rPr>
          <w:bCs/>
          <w:sz w:val="22"/>
          <w:szCs w:val="22"/>
          <w:u w:val="single"/>
        </w:rPr>
        <w:br w:type="page"/>
      </w:r>
      <w:r w:rsidRPr="006207A7">
        <w:rPr>
          <w:bCs/>
          <w:sz w:val="22"/>
          <w:szCs w:val="22"/>
          <w:u w:val="single"/>
        </w:rPr>
        <w:lastRenderedPageBreak/>
        <w:t>Advertising, Public Relations and Communications Research</w:t>
      </w:r>
    </w:p>
    <w:p w:rsidR="00932323" w:rsidRPr="006207A7"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6207A7">
        <w:rPr>
          <w:bCs/>
          <w:sz w:val="22"/>
          <w:szCs w:val="22"/>
        </w:rPr>
        <w:t>–</w:t>
      </w:r>
      <w:r w:rsidRPr="006207A7">
        <w:rPr>
          <w:bCs/>
          <w:sz w:val="22"/>
          <w:szCs w:val="22"/>
        </w:rPr>
        <w:tab/>
        <w:t>Advertising/PR strategy development research</w:t>
      </w:r>
    </w:p>
    <w:p w:rsidR="00932323" w:rsidRPr="006207A7"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6207A7">
        <w:rPr>
          <w:bCs/>
          <w:sz w:val="22"/>
          <w:szCs w:val="22"/>
        </w:rPr>
        <w:t>–</w:t>
      </w:r>
      <w:r w:rsidRPr="006207A7">
        <w:rPr>
          <w:bCs/>
          <w:sz w:val="22"/>
          <w:szCs w:val="22"/>
        </w:rPr>
        <w:tab/>
        <w:t>Concept/Message testing</w:t>
      </w:r>
    </w:p>
    <w:p w:rsidR="00932323" w:rsidRPr="006207A7"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6207A7">
        <w:rPr>
          <w:bCs/>
          <w:sz w:val="22"/>
          <w:szCs w:val="22"/>
        </w:rPr>
        <w:t>–</w:t>
      </w:r>
      <w:r w:rsidRPr="006207A7">
        <w:rPr>
          <w:bCs/>
          <w:sz w:val="22"/>
          <w:szCs w:val="22"/>
        </w:rPr>
        <w:tab/>
        <w:t>Copy testing print, radio and television advertising</w:t>
      </w:r>
    </w:p>
    <w:p w:rsidR="00932323" w:rsidRPr="006207A7"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6207A7">
        <w:rPr>
          <w:bCs/>
          <w:sz w:val="22"/>
          <w:szCs w:val="22"/>
        </w:rPr>
        <w:t>–</w:t>
      </w:r>
      <w:r w:rsidRPr="006207A7">
        <w:rPr>
          <w:bCs/>
          <w:sz w:val="22"/>
          <w:szCs w:val="22"/>
        </w:rPr>
        <w:tab/>
        <w:t>Post-testing and advertising effectiveness research</w:t>
      </w:r>
    </w:p>
    <w:p w:rsidR="00932323" w:rsidRPr="006207A7"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6207A7">
        <w:rPr>
          <w:bCs/>
          <w:sz w:val="22"/>
          <w:szCs w:val="22"/>
        </w:rPr>
        <w:t>–</w:t>
      </w:r>
      <w:r w:rsidRPr="006207A7">
        <w:rPr>
          <w:bCs/>
          <w:sz w:val="22"/>
          <w:szCs w:val="22"/>
        </w:rPr>
        <w:tab/>
        <w:t>Awareness, attitude and advertising tracking studies</w:t>
      </w:r>
    </w:p>
    <w:p w:rsidR="00932323"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6207A7">
        <w:rPr>
          <w:bCs/>
          <w:sz w:val="22"/>
          <w:szCs w:val="22"/>
        </w:rPr>
        <w:t>–</w:t>
      </w:r>
      <w:r w:rsidRPr="006207A7">
        <w:rPr>
          <w:bCs/>
          <w:sz w:val="22"/>
          <w:szCs w:val="22"/>
        </w:rPr>
        <w:tab/>
        <w:t xml:space="preserve">Direct mail and forms testing and evaluation </w:t>
      </w:r>
    </w:p>
    <w:p w:rsidR="00932323"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6207A7">
        <w:rPr>
          <w:bCs/>
          <w:sz w:val="22"/>
          <w:szCs w:val="22"/>
        </w:rPr>
        <w:t>–</w:t>
      </w:r>
      <w:r>
        <w:rPr>
          <w:bCs/>
          <w:sz w:val="22"/>
          <w:szCs w:val="22"/>
        </w:rPr>
        <w:tab/>
      </w:r>
      <w:r w:rsidRPr="006207A7">
        <w:rPr>
          <w:bCs/>
          <w:sz w:val="22"/>
          <w:szCs w:val="22"/>
        </w:rPr>
        <w:t>Name and logo testing</w:t>
      </w:r>
    </w:p>
    <w:p w:rsidR="00932323" w:rsidRPr="00243AA5" w:rsidRDefault="00932323" w:rsidP="00932323">
      <w:pPr>
        <w:widowControl w:val="0"/>
        <w:tabs>
          <w:tab w:val="left" w:pos="-720"/>
          <w:tab w:val="left" w:pos="0"/>
        </w:tabs>
        <w:suppressAutoHyphens/>
        <w:overflowPunct w:val="0"/>
        <w:autoSpaceDE w:val="0"/>
        <w:autoSpaceDN w:val="0"/>
        <w:adjustRightInd w:val="0"/>
        <w:spacing w:before="100"/>
        <w:ind w:left="720"/>
        <w:textAlignment w:val="baseline"/>
        <w:rPr>
          <w:bCs/>
          <w:sz w:val="22"/>
          <w:szCs w:val="22"/>
          <w:u w:val="single"/>
        </w:rPr>
      </w:pPr>
      <w:r w:rsidRPr="00243AA5">
        <w:rPr>
          <w:bCs/>
          <w:sz w:val="22"/>
          <w:szCs w:val="22"/>
          <w:u w:val="single"/>
        </w:rPr>
        <w:t>Brand/Image Research</w:t>
      </w:r>
    </w:p>
    <w:p w:rsidR="00932323" w:rsidRPr="00243AA5"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243AA5">
        <w:rPr>
          <w:bCs/>
          <w:sz w:val="22"/>
          <w:szCs w:val="22"/>
        </w:rPr>
        <w:t>–</w:t>
      </w:r>
      <w:r w:rsidRPr="00243AA5">
        <w:rPr>
          <w:bCs/>
          <w:sz w:val="22"/>
          <w:szCs w:val="22"/>
        </w:rPr>
        <w:tab/>
        <w:t>Brand/Image evaluation and tracking studies</w:t>
      </w:r>
    </w:p>
    <w:p w:rsidR="00932323" w:rsidRPr="00243AA5"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243AA5">
        <w:rPr>
          <w:bCs/>
          <w:sz w:val="22"/>
          <w:szCs w:val="22"/>
        </w:rPr>
        <w:t>–</w:t>
      </w:r>
      <w:r w:rsidRPr="00243AA5">
        <w:rPr>
          <w:bCs/>
          <w:sz w:val="22"/>
          <w:szCs w:val="22"/>
        </w:rPr>
        <w:tab/>
        <w:t>Anthropomorphic research (brand personality)</w:t>
      </w:r>
    </w:p>
    <w:p w:rsidR="00932323"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243AA5">
        <w:rPr>
          <w:bCs/>
          <w:sz w:val="22"/>
          <w:szCs w:val="22"/>
        </w:rPr>
        <w:t>–</w:t>
      </w:r>
      <w:r>
        <w:rPr>
          <w:bCs/>
          <w:sz w:val="22"/>
          <w:szCs w:val="22"/>
        </w:rPr>
        <w:tab/>
      </w:r>
      <w:r w:rsidRPr="00243AA5">
        <w:rPr>
          <w:bCs/>
          <w:sz w:val="22"/>
          <w:szCs w:val="22"/>
        </w:rPr>
        <w:t>Market segmentation studies</w:t>
      </w:r>
    </w:p>
    <w:p w:rsidR="00932323" w:rsidRPr="00243AA5" w:rsidRDefault="00932323" w:rsidP="00932323">
      <w:pPr>
        <w:widowControl w:val="0"/>
        <w:tabs>
          <w:tab w:val="left" w:pos="-720"/>
          <w:tab w:val="left" w:pos="0"/>
        </w:tabs>
        <w:suppressAutoHyphens/>
        <w:overflowPunct w:val="0"/>
        <w:autoSpaceDE w:val="0"/>
        <w:autoSpaceDN w:val="0"/>
        <w:adjustRightInd w:val="0"/>
        <w:spacing w:before="100"/>
        <w:ind w:left="720"/>
        <w:textAlignment w:val="baseline"/>
        <w:rPr>
          <w:bCs/>
          <w:sz w:val="22"/>
          <w:szCs w:val="22"/>
          <w:u w:val="single"/>
        </w:rPr>
      </w:pPr>
      <w:r w:rsidRPr="00243AA5">
        <w:rPr>
          <w:bCs/>
          <w:sz w:val="22"/>
          <w:szCs w:val="22"/>
          <w:u w:val="single"/>
        </w:rPr>
        <w:t>New Product/Service Research</w:t>
      </w:r>
    </w:p>
    <w:p w:rsidR="00932323" w:rsidRPr="00243AA5"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243AA5">
        <w:rPr>
          <w:bCs/>
          <w:sz w:val="22"/>
          <w:szCs w:val="22"/>
        </w:rPr>
        <w:t>–</w:t>
      </w:r>
      <w:r w:rsidRPr="00243AA5">
        <w:rPr>
          <w:bCs/>
          <w:sz w:val="22"/>
          <w:szCs w:val="22"/>
        </w:rPr>
        <w:tab/>
        <w:t>New product/service development research</w:t>
      </w:r>
    </w:p>
    <w:p w:rsidR="00932323" w:rsidRPr="00243AA5"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243AA5">
        <w:rPr>
          <w:bCs/>
          <w:sz w:val="22"/>
          <w:szCs w:val="22"/>
        </w:rPr>
        <w:t>–</w:t>
      </w:r>
      <w:r w:rsidRPr="00243AA5">
        <w:rPr>
          <w:bCs/>
          <w:sz w:val="22"/>
          <w:szCs w:val="22"/>
        </w:rPr>
        <w:tab/>
        <w:t>Product/Service evaluation studies</w:t>
      </w:r>
    </w:p>
    <w:p w:rsidR="00932323" w:rsidRPr="00243AA5"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243AA5">
        <w:rPr>
          <w:bCs/>
          <w:sz w:val="22"/>
          <w:szCs w:val="22"/>
        </w:rPr>
        <w:t>–</w:t>
      </w:r>
      <w:r w:rsidRPr="00243AA5">
        <w:rPr>
          <w:bCs/>
          <w:sz w:val="22"/>
          <w:szCs w:val="22"/>
        </w:rPr>
        <w:tab/>
        <w:t>Pricing research</w:t>
      </w:r>
    </w:p>
    <w:p w:rsidR="00932323"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243AA5">
        <w:rPr>
          <w:bCs/>
          <w:sz w:val="22"/>
          <w:szCs w:val="22"/>
        </w:rPr>
        <w:t>–</w:t>
      </w:r>
      <w:r w:rsidRPr="00243AA5">
        <w:rPr>
          <w:bCs/>
          <w:sz w:val="22"/>
          <w:szCs w:val="22"/>
        </w:rPr>
        <w:tab/>
        <w:t>Packaging research</w:t>
      </w:r>
    </w:p>
    <w:p w:rsidR="00932323" w:rsidRPr="00587F91" w:rsidRDefault="00932323" w:rsidP="00932323">
      <w:pPr>
        <w:pStyle w:val="BodyText"/>
        <w:spacing w:after="120"/>
        <w:rPr>
          <w:szCs w:val="22"/>
        </w:rPr>
      </w:pPr>
      <w:r w:rsidRPr="00587F91">
        <w:rPr>
          <w:szCs w:val="22"/>
        </w:rPr>
        <w:t xml:space="preserve">WBA has conducted </w:t>
      </w:r>
      <w:r>
        <w:rPr>
          <w:szCs w:val="22"/>
        </w:rPr>
        <w:t xml:space="preserve">hundreds of </w:t>
      </w:r>
      <w:r w:rsidRPr="00587F91">
        <w:rPr>
          <w:szCs w:val="22"/>
        </w:rPr>
        <w:t xml:space="preserve">projects </w:t>
      </w:r>
      <w:r>
        <w:rPr>
          <w:szCs w:val="22"/>
        </w:rPr>
        <w:t>for</w:t>
      </w:r>
      <w:r w:rsidRPr="00587F91">
        <w:rPr>
          <w:szCs w:val="22"/>
        </w:rPr>
        <w:t xml:space="preserve"> </w:t>
      </w:r>
      <w:r>
        <w:rPr>
          <w:szCs w:val="22"/>
        </w:rPr>
        <w:t>public sector organizations</w:t>
      </w:r>
      <w:r w:rsidRPr="00587F91">
        <w:rPr>
          <w:szCs w:val="22"/>
        </w:rPr>
        <w:t xml:space="preserve">.  The range of projects illustrates WBA’s ability to effectively utilize many techniques and methodologies that address multiple research needs with quality standards that exceed the market research industry’s norms.  </w:t>
      </w:r>
    </w:p>
    <w:p w:rsidR="00932323" w:rsidRPr="00587F91" w:rsidRDefault="00932323" w:rsidP="00932323">
      <w:pPr>
        <w:tabs>
          <w:tab w:val="left" w:pos="-720"/>
        </w:tabs>
        <w:suppressAutoHyphens/>
        <w:spacing w:before="100" w:beforeAutospacing="1" w:after="120" w:line="360" w:lineRule="auto"/>
        <w:rPr>
          <w:sz w:val="22"/>
          <w:szCs w:val="22"/>
        </w:rPr>
      </w:pPr>
      <w:r w:rsidRPr="00587F91">
        <w:rPr>
          <w:sz w:val="22"/>
          <w:szCs w:val="22"/>
        </w:rPr>
        <w:t xml:space="preserve">Some of WBA’s </w:t>
      </w:r>
      <w:r>
        <w:rPr>
          <w:sz w:val="22"/>
          <w:szCs w:val="22"/>
        </w:rPr>
        <w:t xml:space="preserve">public sector </w:t>
      </w:r>
      <w:r w:rsidRPr="00587F91">
        <w:rPr>
          <w:sz w:val="22"/>
          <w:szCs w:val="22"/>
        </w:rPr>
        <w:t xml:space="preserve">clients include the following: </w:t>
      </w:r>
    </w:p>
    <w:p w:rsidR="00932323" w:rsidRPr="00B24086" w:rsidRDefault="00932323" w:rsidP="00932323">
      <w:pPr>
        <w:pStyle w:val="BodyText"/>
        <w:numPr>
          <w:ilvl w:val="0"/>
          <w:numId w:val="1"/>
        </w:numPr>
        <w:tabs>
          <w:tab w:val="clear" w:pos="720"/>
          <w:tab w:val="num" w:pos="1080"/>
        </w:tabs>
        <w:spacing w:before="20" w:line="240" w:lineRule="auto"/>
        <w:ind w:left="1080"/>
      </w:pPr>
      <w:bookmarkStart w:id="1" w:name="OLE_LINK9"/>
      <w:bookmarkStart w:id="2" w:name="OLE_LINK10"/>
      <w:r w:rsidRPr="00B24086">
        <w:t>Air National Guard</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t>Amtrak</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t>Anne Arundel County Department of Health</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t>Arizona Health Care Cost Containment System</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t>Arlington County (V</w:t>
      </w:r>
      <w:r>
        <w:t>A</w:t>
      </w:r>
      <w:r w:rsidRPr="00B24086">
        <w:t>) and Arlington County Commuter Services</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t>Army National Guard (ARNG)</w:t>
      </w:r>
    </w:p>
    <w:p w:rsidR="00932323" w:rsidRDefault="00932323" w:rsidP="00932323">
      <w:pPr>
        <w:pStyle w:val="BodyText"/>
        <w:numPr>
          <w:ilvl w:val="0"/>
          <w:numId w:val="1"/>
        </w:numPr>
        <w:tabs>
          <w:tab w:val="clear" w:pos="720"/>
          <w:tab w:val="num" w:pos="1080"/>
        </w:tabs>
        <w:spacing w:before="20" w:line="240" w:lineRule="auto"/>
        <w:ind w:left="1080"/>
      </w:pPr>
      <w:r w:rsidRPr="00B24086">
        <w:t>Baltimore Metropolitan Council (BMC)</w:t>
      </w:r>
    </w:p>
    <w:p w:rsidR="00932323" w:rsidRPr="00B24086" w:rsidRDefault="00932323" w:rsidP="00932323">
      <w:pPr>
        <w:pStyle w:val="BodyText"/>
        <w:numPr>
          <w:ilvl w:val="0"/>
          <w:numId w:val="1"/>
        </w:numPr>
        <w:tabs>
          <w:tab w:val="clear" w:pos="720"/>
          <w:tab w:val="num" w:pos="1080"/>
        </w:tabs>
        <w:spacing w:before="20" w:line="240" w:lineRule="auto"/>
        <w:ind w:left="1080"/>
      </w:pPr>
      <w:r>
        <w:rPr>
          <w:szCs w:val="22"/>
        </w:rPr>
        <w:t>Camden County (NJ) Division of Senior and Disabled Citizen Service</w:t>
      </w:r>
    </w:p>
    <w:p w:rsidR="00932323" w:rsidRDefault="00932323" w:rsidP="00932323">
      <w:pPr>
        <w:pStyle w:val="BodyText"/>
        <w:numPr>
          <w:ilvl w:val="0"/>
          <w:numId w:val="1"/>
        </w:numPr>
        <w:tabs>
          <w:tab w:val="clear" w:pos="720"/>
          <w:tab w:val="num" w:pos="1080"/>
        </w:tabs>
        <w:spacing w:before="20" w:line="240" w:lineRule="auto"/>
        <w:ind w:left="1080"/>
      </w:pPr>
      <w:r>
        <w:t>City of Cambridge, Massachusetts</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t>Commonwealth of Virginia’s Department of Medical Assistance</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t>DC Chartered Health Plan</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t xml:space="preserve">Department of Health Services </w:t>
      </w:r>
      <w:bookmarkEnd w:id="1"/>
      <w:bookmarkEnd w:id="2"/>
      <w:r w:rsidRPr="00B24086">
        <w:t>(State of California)</w:t>
      </w:r>
    </w:p>
    <w:p w:rsidR="00932323" w:rsidRPr="00B24086" w:rsidRDefault="00932323" w:rsidP="00932323">
      <w:pPr>
        <w:pStyle w:val="BodyText"/>
        <w:numPr>
          <w:ilvl w:val="0"/>
          <w:numId w:val="1"/>
        </w:numPr>
        <w:tabs>
          <w:tab w:val="clear" w:pos="720"/>
          <w:tab w:val="num" w:pos="1080"/>
        </w:tabs>
        <w:spacing w:before="20" w:line="240" w:lineRule="auto"/>
        <w:ind w:left="1080"/>
      </w:pPr>
      <w:r>
        <w:t>Department</w:t>
      </w:r>
      <w:r w:rsidRPr="00B24086">
        <w:t xml:space="preserve"> of Veterans Affairs</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t>Fairfax County (VA) Department of Transportation</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t>Florida Department of Citrus</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t xml:space="preserve">ICMA Retirement Corporation </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t>Leesburg, Virginia</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t>Maryland Aviation Administration (MAA) – Baltimore Washington International Thurgood Marshall Airport</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t>Maryland Department of Health and Mental Hygiene</w:t>
      </w:r>
      <w:r>
        <w:t xml:space="preserve"> (DHMH)</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lastRenderedPageBreak/>
        <w:t>Maryland Department of Transportation (MDOT)</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t>Maryland Hospital Association</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t>Maryland Transit Administration (MTA)</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rPr>
          <w:szCs w:val="22"/>
        </w:rPr>
        <w:t>Maryland-National Capital Park and Planning Commission (M-NCPPC)</w:t>
      </w:r>
    </w:p>
    <w:p w:rsidR="00932323" w:rsidRDefault="00932323" w:rsidP="00932323">
      <w:pPr>
        <w:pStyle w:val="BodyText"/>
        <w:numPr>
          <w:ilvl w:val="0"/>
          <w:numId w:val="1"/>
        </w:numPr>
        <w:tabs>
          <w:tab w:val="clear" w:pos="720"/>
          <w:tab w:val="num" w:pos="1080"/>
        </w:tabs>
        <w:spacing w:before="20" w:line="240" w:lineRule="auto"/>
        <w:ind w:left="1080"/>
      </w:pPr>
      <w:r w:rsidRPr="00B24086">
        <w:t>Metropolitan Washington Airports Authority (MWAA) – Dulles International and Ronald Reagan Washington National Airports</w:t>
      </w:r>
    </w:p>
    <w:p w:rsidR="00932323" w:rsidRDefault="00932323" w:rsidP="00932323">
      <w:pPr>
        <w:pStyle w:val="BodyText"/>
        <w:numPr>
          <w:ilvl w:val="0"/>
          <w:numId w:val="1"/>
        </w:numPr>
        <w:tabs>
          <w:tab w:val="clear" w:pos="720"/>
          <w:tab w:val="num" w:pos="1080"/>
        </w:tabs>
        <w:spacing w:before="20" w:line="240" w:lineRule="auto"/>
        <w:ind w:firstLine="0"/>
      </w:pPr>
      <w:r w:rsidRPr="00F84855">
        <w:t>Metropolitan Washington Council of Governments</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t>Montgomery County Division of Solid Waste Systems</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t>Nashville, Tennessee</w:t>
      </w:r>
    </w:p>
    <w:p w:rsidR="00932323" w:rsidRPr="002D6EE9" w:rsidRDefault="00932323" w:rsidP="00932323">
      <w:pPr>
        <w:pStyle w:val="BodyText"/>
        <w:numPr>
          <w:ilvl w:val="0"/>
          <w:numId w:val="1"/>
        </w:numPr>
        <w:tabs>
          <w:tab w:val="clear" w:pos="720"/>
          <w:tab w:val="num" w:pos="1080"/>
        </w:tabs>
        <w:spacing w:before="20" w:line="240" w:lineRule="auto"/>
        <w:ind w:left="1080"/>
      </w:pPr>
      <w:r w:rsidRPr="00B24086">
        <w:t>National Archives and Records Adminis</w:t>
      </w:r>
      <w:r>
        <w:t>tration (NARA)</w:t>
      </w:r>
    </w:p>
    <w:p w:rsidR="00932323" w:rsidRDefault="00932323" w:rsidP="00932323">
      <w:pPr>
        <w:pStyle w:val="BodyText"/>
        <w:numPr>
          <w:ilvl w:val="0"/>
          <w:numId w:val="1"/>
        </w:numPr>
        <w:tabs>
          <w:tab w:val="clear" w:pos="720"/>
          <w:tab w:val="num" w:pos="1080"/>
        </w:tabs>
        <w:spacing w:before="20" w:line="240" w:lineRule="auto"/>
        <w:ind w:left="1080"/>
      </w:pPr>
      <w:r w:rsidRPr="002D6EE9">
        <w:t>National Institute of Health (NIH)</w:t>
      </w:r>
    </w:p>
    <w:p w:rsidR="00932323" w:rsidRPr="0052227D" w:rsidRDefault="00932323" w:rsidP="00932323">
      <w:pPr>
        <w:pStyle w:val="BodyText"/>
        <w:numPr>
          <w:ilvl w:val="0"/>
          <w:numId w:val="1"/>
        </w:numPr>
        <w:tabs>
          <w:tab w:val="clear" w:pos="720"/>
          <w:tab w:val="num" w:pos="1080"/>
        </w:tabs>
        <w:spacing w:before="20" w:line="240" w:lineRule="auto"/>
        <w:ind w:left="1080"/>
      </w:pPr>
      <w:r w:rsidRPr="0052227D">
        <w:t xml:space="preserve">New York Metropolitan </w:t>
      </w:r>
      <w:r>
        <w:t>Transportation Authority (MTA)</w:t>
      </w:r>
    </w:p>
    <w:p w:rsidR="00932323" w:rsidRPr="0052227D" w:rsidRDefault="00932323" w:rsidP="00932323">
      <w:pPr>
        <w:pStyle w:val="BodyText"/>
        <w:numPr>
          <w:ilvl w:val="0"/>
          <w:numId w:val="1"/>
        </w:numPr>
        <w:tabs>
          <w:tab w:val="clear" w:pos="720"/>
          <w:tab w:val="num" w:pos="1080"/>
        </w:tabs>
        <w:spacing w:before="20" w:line="240" w:lineRule="auto"/>
        <w:ind w:left="1080"/>
      </w:pPr>
      <w:r w:rsidRPr="0052227D">
        <w:t>Northern Virginia Tr</w:t>
      </w:r>
      <w:r>
        <w:t>ansportation Commission (NVTC)</w:t>
      </w:r>
    </w:p>
    <w:p w:rsidR="00932323" w:rsidRPr="003C647B" w:rsidRDefault="00932323" w:rsidP="00932323">
      <w:pPr>
        <w:pStyle w:val="BodyText"/>
        <w:numPr>
          <w:ilvl w:val="0"/>
          <w:numId w:val="1"/>
        </w:numPr>
        <w:tabs>
          <w:tab w:val="clear" w:pos="720"/>
          <w:tab w:val="num" w:pos="1080"/>
        </w:tabs>
        <w:spacing w:before="20" w:line="240" w:lineRule="auto"/>
        <w:ind w:left="1080"/>
      </w:pPr>
      <w:r w:rsidRPr="003C647B">
        <w:t>Office of Vermont Health Access</w:t>
      </w:r>
    </w:p>
    <w:p w:rsidR="00932323" w:rsidRPr="0016529D" w:rsidRDefault="00932323" w:rsidP="00932323">
      <w:pPr>
        <w:pStyle w:val="BodyText"/>
        <w:numPr>
          <w:ilvl w:val="0"/>
          <w:numId w:val="1"/>
        </w:numPr>
        <w:tabs>
          <w:tab w:val="clear" w:pos="720"/>
          <w:tab w:val="num" w:pos="1080"/>
        </w:tabs>
        <w:spacing w:before="20" w:line="240" w:lineRule="auto"/>
        <w:ind w:left="1080"/>
      </w:pPr>
      <w:r w:rsidRPr="0016529D">
        <w:t>Ohio Department of Job and Family Services</w:t>
      </w:r>
    </w:p>
    <w:p w:rsidR="00932323" w:rsidRPr="0052227D" w:rsidRDefault="00932323" w:rsidP="00932323">
      <w:pPr>
        <w:pStyle w:val="BodyText"/>
        <w:numPr>
          <w:ilvl w:val="0"/>
          <w:numId w:val="1"/>
        </w:numPr>
        <w:tabs>
          <w:tab w:val="clear" w:pos="720"/>
          <w:tab w:val="num" w:pos="1080"/>
        </w:tabs>
        <w:spacing w:before="20" w:line="240" w:lineRule="auto"/>
        <w:ind w:left="1080"/>
      </w:pPr>
      <w:r w:rsidRPr="0052227D">
        <w:t>Port</w:t>
      </w:r>
      <w:r>
        <w:t xml:space="preserve"> Authority Trans-Hudson (PATH)</w:t>
      </w:r>
    </w:p>
    <w:p w:rsidR="00932323" w:rsidRPr="0052227D" w:rsidRDefault="00932323" w:rsidP="00932323">
      <w:pPr>
        <w:pStyle w:val="BodyText"/>
        <w:numPr>
          <w:ilvl w:val="0"/>
          <w:numId w:val="1"/>
        </w:numPr>
        <w:tabs>
          <w:tab w:val="clear" w:pos="720"/>
          <w:tab w:val="num" w:pos="1080"/>
        </w:tabs>
        <w:spacing w:before="20" w:line="240" w:lineRule="auto"/>
        <w:ind w:left="1080"/>
      </w:pPr>
      <w:r w:rsidRPr="0052227D">
        <w:t>South Jersey Transportation</w:t>
      </w:r>
      <w:r>
        <w:t xml:space="preserve"> Planning Organization (SJTPO)</w:t>
      </w:r>
    </w:p>
    <w:p w:rsidR="00932323" w:rsidRPr="0016529D" w:rsidRDefault="00932323" w:rsidP="00932323">
      <w:pPr>
        <w:pStyle w:val="BodyText"/>
        <w:numPr>
          <w:ilvl w:val="0"/>
          <w:numId w:val="1"/>
        </w:numPr>
        <w:tabs>
          <w:tab w:val="clear" w:pos="720"/>
          <w:tab w:val="num" w:pos="1080"/>
        </w:tabs>
        <w:spacing w:before="20" w:line="240" w:lineRule="auto"/>
        <w:ind w:left="1080"/>
      </w:pPr>
      <w:r>
        <w:t>State of Maryland Health Care Commission (MHCC)</w:t>
      </w:r>
    </w:p>
    <w:p w:rsidR="00932323" w:rsidRPr="002D6EE9" w:rsidRDefault="00932323" w:rsidP="00932323">
      <w:pPr>
        <w:pStyle w:val="BodyText"/>
        <w:numPr>
          <w:ilvl w:val="0"/>
          <w:numId w:val="1"/>
        </w:numPr>
        <w:tabs>
          <w:tab w:val="clear" w:pos="720"/>
          <w:tab w:val="num" w:pos="1080"/>
        </w:tabs>
        <w:spacing w:before="20" w:line="240" w:lineRule="auto"/>
        <w:ind w:left="1080"/>
      </w:pPr>
      <w:r w:rsidRPr="002D6EE9">
        <w:t>U</w:t>
      </w:r>
      <w:r>
        <w:t>.</w:t>
      </w:r>
      <w:r w:rsidRPr="002D6EE9">
        <w:t xml:space="preserve">S </w:t>
      </w:r>
      <w:r>
        <w:t>.</w:t>
      </w:r>
      <w:r w:rsidRPr="002D6EE9">
        <w:t>Census Bureau</w:t>
      </w:r>
      <w:r>
        <w:t xml:space="preserve"> (2002, 2007 and 2012 Economic Census, 2000 and 2010 Population Census)</w:t>
      </w:r>
    </w:p>
    <w:p w:rsidR="00932323" w:rsidRPr="002D6EE9" w:rsidRDefault="00932323" w:rsidP="00932323">
      <w:pPr>
        <w:pStyle w:val="BodyText"/>
        <w:numPr>
          <w:ilvl w:val="0"/>
          <w:numId w:val="1"/>
        </w:numPr>
        <w:tabs>
          <w:tab w:val="clear" w:pos="720"/>
          <w:tab w:val="num" w:pos="1080"/>
        </w:tabs>
        <w:spacing w:before="20" w:line="240" w:lineRule="auto"/>
        <w:ind w:left="1080"/>
      </w:pPr>
      <w:r>
        <w:t>Virginia</w:t>
      </w:r>
      <w:r w:rsidRPr="002D6EE9">
        <w:t xml:space="preserve"> </w:t>
      </w:r>
      <w:r>
        <w:t>Department</w:t>
      </w:r>
      <w:r w:rsidRPr="002D6EE9">
        <w:t xml:space="preserve"> of Taxation</w:t>
      </w:r>
    </w:p>
    <w:p w:rsidR="00932323" w:rsidRPr="0052227D" w:rsidRDefault="00932323" w:rsidP="00932323">
      <w:pPr>
        <w:pStyle w:val="BodyText"/>
        <w:numPr>
          <w:ilvl w:val="0"/>
          <w:numId w:val="1"/>
        </w:numPr>
        <w:tabs>
          <w:tab w:val="clear" w:pos="720"/>
          <w:tab w:val="num" w:pos="1080"/>
        </w:tabs>
        <w:spacing w:before="20" w:line="240" w:lineRule="auto"/>
        <w:ind w:left="1080"/>
      </w:pPr>
      <w:r w:rsidRPr="0052227D">
        <w:t>Virginia’s Loudoun County Department of Public</w:t>
      </w:r>
      <w:r>
        <w:t xml:space="preserve"> Transportation</w:t>
      </w:r>
    </w:p>
    <w:p w:rsidR="00932323" w:rsidRDefault="00932323" w:rsidP="00932323">
      <w:pPr>
        <w:pStyle w:val="BodyText"/>
        <w:numPr>
          <w:ilvl w:val="0"/>
          <w:numId w:val="1"/>
        </w:numPr>
        <w:tabs>
          <w:tab w:val="clear" w:pos="720"/>
          <w:tab w:val="num" w:pos="1080"/>
        </w:tabs>
        <w:spacing w:before="20" w:line="240" w:lineRule="auto"/>
        <w:ind w:left="1080"/>
      </w:pPr>
      <w:r w:rsidRPr="0052227D">
        <w:t>Washington Metropolitan Ar</w:t>
      </w:r>
      <w:r>
        <w:t>ea Transit Authority (WMATA)</w:t>
      </w:r>
      <w:r w:rsidRPr="0052227D">
        <w:t xml:space="preserve"> </w:t>
      </w:r>
    </w:p>
    <w:p w:rsidR="00932323" w:rsidRPr="0052227D" w:rsidRDefault="00932323" w:rsidP="00932323">
      <w:pPr>
        <w:pStyle w:val="BodyText"/>
        <w:numPr>
          <w:ilvl w:val="0"/>
          <w:numId w:val="1"/>
        </w:numPr>
        <w:tabs>
          <w:tab w:val="clear" w:pos="720"/>
          <w:tab w:val="num" w:pos="1080"/>
        </w:tabs>
        <w:spacing w:before="20" w:line="240" w:lineRule="auto"/>
        <w:ind w:left="1080"/>
      </w:pPr>
      <w:r w:rsidRPr="00C968A0">
        <w:t>Western Hemisphere Travel Initiative</w:t>
      </w:r>
    </w:p>
    <w:p w:rsidR="00932323" w:rsidRDefault="00932323" w:rsidP="00932323">
      <w:pPr>
        <w:tabs>
          <w:tab w:val="left" w:pos="-720"/>
        </w:tabs>
        <w:suppressAutoHyphens/>
        <w:rPr>
          <w:sz w:val="22"/>
          <w:szCs w:val="22"/>
        </w:rPr>
      </w:pPr>
    </w:p>
    <w:p w:rsidR="00932323" w:rsidRDefault="00932323" w:rsidP="00932323">
      <w:pPr>
        <w:pStyle w:val="BodyText"/>
        <w:spacing w:line="336" w:lineRule="auto"/>
        <w:rPr>
          <w:szCs w:val="22"/>
        </w:rPr>
      </w:pPr>
      <w:r w:rsidRPr="00587F91">
        <w:rPr>
          <w:szCs w:val="22"/>
        </w:rPr>
        <w:t xml:space="preserve">WBA has conducted </w:t>
      </w:r>
      <w:r>
        <w:rPr>
          <w:szCs w:val="22"/>
        </w:rPr>
        <w:t>surveys for a wide variety of private sector organizations including:</w:t>
      </w:r>
    </w:p>
    <w:p w:rsidR="00932323" w:rsidRDefault="00932323" w:rsidP="00932323">
      <w:pPr>
        <w:pStyle w:val="BodyText"/>
        <w:numPr>
          <w:ilvl w:val="0"/>
          <w:numId w:val="1"/>
        </w:numPr>
        <w:tabs>
          <w:tab w:val="clear" w:pos="720"/>
          <w:tab w:val="num" w:pos="1080"/>
        </w:tabs>
        <w:spacing w:before="20" w:line="240" w:lineRule="auto"/>
        <w:ind w:left="1080"/>
      </w:pPr>
      <w:r>
        <w:t>AAA</w:t>
      </w:r>
    </w:p>
    <w:p w:rsidR="00932323" w:rsidRDefault="00932323" w:rsidP="00932323">
      <w:pPr>
        <w:pStyle w:val="BodyText"/>
        <w:numPr>
          <w:ilvl w:val="0"/>
          <w:numId w:val="1"/>
        </w:numPr>
        <w:tabs>
          <w:tab w:val="clear" w:pos="720"/>
          <w:tab w:val="num" w:pos="1080"/>
        </w:tabs>
        <w:spacing w:before="20" w:line="240" w:lineRule="auto"/>
        <w:ind w:left="1080"/>
      </w:pPr>
      <w:r>
        <w:t>Agilent Technologies</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t>Air</w:t>
      </w:r>
      <w:r>
        <w:t>craft Owners and Pilot Association (AOPA)</w:t>
      </w:r>
    </w:p>
    <w:p w:rsidR="00932323" w:rsidRDefault="00932323" w:rsidP="00932323">
      <w:pPr>
        <w:pStyle w:val="BodyText"/>
        <w:numPr>
          <w:ilvl w:val="0"/>
          <w:numId w:val="1"/>
        </w:numPr>
        <w:tabs>
          <w:tab w:val="clear" w:pos="720"/>
          <w:tab w:val="num" w:pos="1080"/>
        </w:tabs>
        <w:spacing w:before="20" w:line="240" w:lineRule="auto"/>
        <w:ind w:left="1080"/>
      </w:pPr>
      <w:r>
        <w:t>Auto Club of Southern California</w:t>
      </w:r>
    </w:p>
    <w:p w:rsidR="00932323" w:rsidRDefault="00932323" w:rsidP="00932323">
      <w:pPr>
        <w:pStyle w:val="BodyText"/>
        <w:numPr>
          <w:ilvl w:val="0"/>
          <w:numId w:val="1"/>
        </w:numPr>
        <w:tabs>
          <w:tab w:val="clear" w:pos="720"/>
          <w:tab w:val="num" w:pos="1080"/>
        </w:tabs>
        <w:spacing w:before="20" w:line="240" w:lineRule="auto"/>
        <w:ind w:left="1080"/>
      </w:pPr>
      <w:r>
        <w:t>Bank of America</w:t>
      </w:r>
    </w:p>
    <w:p w:rsidR="00932323" w:rsidRDefault="00932323" w:rsidP="00932323">
      <w:pPr>
        <w:pStyle w:val="BodyText"/>
        <w:numPr>
          <w:ilvl w:val="0"/>
          <w:numId w:val="1"/>
        </w:numPr>
        <w:tabs>
          <w:tab w:val="clear" w:pos="720"/>
          <w:tab w:val="num" w:pos="1080"/>
        </w:tabs>
        <w:spacing w:before="20" w:line="240" w:lineRule="auto"/>
        <w:ind w:left="1080"/>
      </w:pPr>
      <w:r>
        <w:t>Biogen Idec</w:t>
      </w:r>
    </w:p>
    <w:p w:rsidR="00932323" w:rsidRDefault="00932323" w:rsidP="00932323">
      <w:pPr>
        <w:pStyle w:val="BodyText"/>
        <w:numPr>
          <w:ilvl w:val="0"/>
          <w:numId w:val="1"/>
        </w:numPr>
        <w:tabs>
          <w:tab w:val="clear" w:pos="720"/>
          <w:tab w:val="num" w:pos="1080"/>
        </w:tabs>
        <w:spacing w:before="20" w:line="240" w:lineRule="auto"/>
        <w:ind w:left="1080"/>
      </w:pPr>
      <w:r>
        <w:t>Blue Cross of Idaho</w:t>
      </w:r>
    </w:p>
    <w:p w:rsidR="00932323" w:rsidRDefault="00932323" w:rsidP="00932323">
      <w:pPr>
        <w:pStyle w:val="BodyText"/>
        <w:numPr>
          <w:ilvl w:val="0"/>
          <w:numId w:val="1"/>
        </w:numPr>
        <w:tabs>
          <w:tab w:val="clear" w:pos="720"/>
          <w:tab w:val="num" w:pos="1080"/>
        </w:tabs>
        <w:spacing w:before="20" w:line="240" w:lineRule="auto"/>
        <w:ind w:left="1080"/>
      </w:pPr>
      <w:r w:rsidRPr="006937BE">
        <w:t>CareFirst BlueCross BlueShield</w:t>
      </w:r>
    </w:p>
    <w:p w:rsidR="00932323" w:rsidRDefault="00932323" w:rsidP="00932323">
      <w:pPr>
        <w:pStyle w:val="BodyText"/>
        <w:numPr>
          <w:ilvl w:val="0"/>
          <w:numId w:val="1"/>
        </w:numPr>
        <w:tabs>
          <w:tab w:val="clear" w:pos="720"/>
          <w:tab w:val="num" w:pos="1080"/>
        </w:tabs>
        <w:spacing w:before="20" w:line="240" w:lineRule="auto"/>
        <w:ind w:left="1080"/>
      </w:pPr>
      <w:r>
        <w:t>Chevy Chase Bank</w:t>
      </w:r>
    </w:p>
    <w:p w:rsidR="00932323" w:rsidRDefault="00932323" w:rsidP="00932323">
      <w:pPr>
        <w:pStyle w:val="BodyText"/>
        <w:numPr>
          <w:ilvl w:val="0"/>
          <w:numId w:val="1"/>
        </w:numPr>
        <w:tabs>
          <w:tab w:val="clear" w:pos="720"/>
          <w:tab w:val="num" w:pos="1080"/>
        </w:tabs>
        <w:spacing w:before="20" w:line="240" w:lineRule="auto"/>
        <w:ind w:left="1080"/>
      </w:pPr>
      <w:r>
        <w:t>Choice Hotels</w:t>
      </w:r>
    </w:p>
    <w:p w:rsidR="00932323" w:rsidRDefault="00932323" w:rsidP="00932323">
      <w:pPr>
        <w:pStyle w:val="BodyText"/>
        <w:numPr>
          <w:ilvl w:val="0"/>
          <w:numId w:val="1"/>
        </w:numPr>
        <w:tabs>
          <w:tab w:val="clear" w:pos="720"/>
          <w:tab w:val="num" w:pos="1080"/>
        </w:tabs>
        <w:spacing w:before="20" w:line="240" w:lineRule="auto"/>
        <w:ind w:left="1080"/>
      </w:pPr>
      <w:r w:rsidRPr="008B4E2D">
        <w:t>Delmarva Foundation for Medical Care, Inc.</w:t>
      </w:r>
    </w:p>
    <w:p w:rsidR="00932323" w:rsidRDefault="000965C2" w:rsidP="00932323">
      <w:pPr>
        <w:pStyle w:val="BodyText"/>
        <w:numPr>
          <w:ilvl w:val="0"/>
          <w:numId w:val="1"/>
        </w:numPr>
        <w:tabs>
          <w:tab w:val="clear" w:pos="720"/>
          <w:tab w:val="num" w:pos="1080"/>
        </w:tabs>
        <w:spacing w:before="20" w:line="240" w:lineRule="auto"/>
        <w:ind w:left="1080"/>
      </w:pPr>
      <w:r>
        <w:t>Exelon</w:t>
      </w:r>
    </w:p>
    <w:p w:rsidR="00932323" w:rsidRDefault="00932323" w:rsidP="00932323">
      <w:pPr>
        <w:pStyle w:val="BodyText"/>
        <w:numPr>
          <w:ilvl w:val="0"/>
          <w:numId w:val="1"/>
        </w:numPr>
        <w:tabs>
          <w:tab w:val="clear" w:pos="720"/>
          <w:tab w:val="num" w:pos="1080"/>
        </w:tabs>
        <w:spacing w:before="20" w:line="240" w:lineRule="auto"/>
        <w:ind w:left="1080"/>
      </w:pPr>
      <w:r>
        <w:t>Johns Hopkins Medicine</w:t>
      </w:r>
    </w:p>
    <w:p w:rsidR="00932323" w:rsidRDefault="00932323" w:rsidP="00932323">
      <w:pPr>
        <w:pStyle w:val="BodyText"/>
        <w:numPr>
          <w:ilvl w:val="0"/>
          <w:numId w:val="1"/>
        </w:numPr>
        <w:tabs>
          <w:tab w:val="clear" w:pos="720"/>
          <w:tab w:val="num" w:pos="1080"/>
        </w:tabs>
        <w:spacing w:before="20" w:line="240" w:lineRule="auto"/>
        <w:ind w:left="1080"/>
      </w:pPr>
      <w:r w:rsidRPr="008B4E2D">
        <w:t>Marine Corps Association</w:t>
      </w:r>
    </w:p>
    <w:p w:rsidR="00932323" w:rsidRDefault="00932323" w:rsidP="00932323">
      <w:pPr>
        <w:pStyle w:val="BodyText"/>
        <w:numPr>
          <w:ilvl w:val="0"/>
          <w:numId w:val="1"/>
        </w:numPr>
        <w:tabs>
          <w:tab w:val="clear" w:pos="720"/>
          <w:tab w:val="num" w:pos="1080"/>
        </w:tabs>
        <w:spacing w:before="20" w:line="240" w:lineRule="auto"/>
        <w:ind w:left="1080"/>
      </w:pPr>
      <w:r w:rsidRPr="00C446F9">
        <w:t xml:space="preserve">National Association for Healthcare Quality </w:t>
      </w:r>
      <w:r>
        <w:t>(NAHQ)</w:t>
      </w:r>
    </w:p>
    <w:p w:rsidR="00932323" w:rsidRDefault="00932323" w:rsidP="00932323">
      <w:pPr>
        <w:pStyle w:val="BodyText"/>
        <w:numPr>
          <w:ilvl w:val="0"/>
          <w:numId w:val="1"/>
        </w:numPr>
        <w:spacing w:before="20" w:line="240" w:lineRule="auto"/>
        <w:ind w:left="1080"/>
      </w:pPr>
      <w:r w:rsidRPr="00883F0C">
        <w:t>National Association for Uniformed Services</w:t>
      </w:r>
    </w:p>
    <w:p w:rsidR="00932323" w:rsidRDefault="00932323" w:rsidP="00932323">
      <w:pPr>
        <w:pStyle w:val="BodyText"/>
        <w:numPr>
          <w:ilvl w:val="0"/>
          <w:numId w:val="1"/>
        </w:numPr>
        <w:tabs>
          <w:tab w:val="clear" w:pos="720"/>
          <w:tab w:val="num" w:pos="1080"/>
        </w:tabs>
        <w:spacing w:before="20" w:line="240" w:lineRule="auto"/>
        <w:ind w:left="1080"/>
      </w:pPr>
      <w:r>
        <w:t>National Public Radio</w:t>
      </w:r>
    </w:p>
    <w:p w:rsidR="00932323" w:rsidRDefault="00932323" w:rsidP="00932323">
      <w:pPr>
        <w:pStyle w:val="BodyText"/>
        <w:numPr>
          <w:ilvl w:val="0"/>
          <w:numId w:val="1"/>
        </w:numPr>
        <w:tabs>
          <w:tab w:val="clear" w:pos="720"/>
          <w:tab w:val="num" w:pos="1080"/>
        </w:tabs>
        <w:spacing w:before="20" w:line="240" w:lineRule="auto"/>
        <w:ind w:left="1080"/>
      </w:pPr>
      <w:r>
        <w:t>National Sleep Foundation</w:t>
      </w:r>
    </w:p>
    <w:p w:rsidR="00932323" w:rsidRDefault="00932323" w:rsidP="00932323">
      <w:pPr>
        <w:pStyle w:val="BodyText"/>
        <w:numPr>
          <w:ilvl w:val="0"/>
          <w:numId w:val="1"/>
        </w:numPr>
        <w:tabs>
          <w:tab w:val="clear" w:pos="720"/>
          <w:tab w:val="num" w:pos="1080"/>
        </w:tabs>
        <w:spacing w:before="20" w:line="240" w:lineRule="auto"/>
        <w:ind w:left="1080"/>
      </w:pPr>
      <w:r>
        <w:t>PNC</w:t>
      </w:r>
    </w:p>
    <w:p w:rsidR="00932323" w:rsidRDefault="00932323" w:rsidP="00932323">
      <w:pPr>
        <w:pStyle w:val="BodyText"/>
        <w:numPr>
          <w:ilvl w:val="0"/>
          <w:numId w:val="1"/>
        </w:numPr>
        <w:tabs>
          <w:tab w:val="clear" w:pos="720"/>
          <w:tab w:val="num" w:pos="1080"/>
        </w:tabs>
        <w:spacing w:before="20" w:line="240" w:lineRule="auto"/>
        <w:ind w:left="1080"/>
      </w:pPr>
      <w:r>
        <w:t>The Sugar Association</w:t>
      </w:r>
    </w:p>
    <w:p w:rsidR="0081635D" w:rsidRDefault="00932323" w:rsidP="00914D90">
      <w:pPr>
        <w:pStyle w:val="BodyText"/>
        <w:numPr>
          <w:ilvl w:val="0"/>
          <w:numId w:val="1"/>
        </w:numPr>
        <w:tabs>
          <w:tab w:val="clear" w:pos="720"/>
          <w:tab w:val="num" w:pos="1080"/>
        </w:tabs>
        <w:spacing w:before="20" w:line="240" w:lineRule="auto"/>
        <w:ind w:left="1080"/>
      </w:pPr>
      <w:r>
        <w:t>Tufts University</w:t>
      </w:r>
    </w:p>
    <w:sectPr w:rsidR="0081635D" w:rsidSect="00932323">
      <w:footerReference w:type="default" r:id="rId8"/>
      <w:pgSz w:w="12240" w:h="15840"/>
      <w:pgMar w:top="1152"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5C2" w:rsidRDefault="000965C2" w:rsidP="000965C2">
      <w:r>
        <w:separator/>
      </w:r>
    </w:p>
  </w:endnote>
  <w:endnote w:type="continuationSeparator" w:id="0">
    <w:p w:rsidR="000965C2" w:rsidRDefault="000965C2" w:rsidP="0009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5C2" w:rsidRDefault="000965C2">
    <w:pPr>
      <w:pStyle w:val="Footer"/>
    </w:pPr>
    <w:r>
      <w:rPr>
        <w:rFonts w:ascii="Arial" w:hAnsi="Arial"/>
        <w:b/>
        <w:noProof/>
        <w:sz w:val="36"/>
      </w:rPr>
      <w:drawing>
        <wp:inline distT="0" distB="0" distL="0" distR="0" wp14:anchorId="6AF5A91C" wp14:editId="6D6599FF">
          <wp:extent cx="1143000" cy="137160"/>
          <wp:effectExtent l="0" t="0" r="0" b="0"/>
          <wp:docPr id="3" name="Picture 3" descr="Y:\Other Stuff\logos\NEW WBA RESEARCH LOGO -- ALL VERSIONS and FORMATS\FINAL_WBA_ Logo_Files\Interactive\WBA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ther Stuff\logos\NEW WBA RESEARCH LOGO -- ALL VERSIONS and FORMATS\FINAL_WBA_ Logo_Files\Interactive\WBA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13716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5C2" w:rsidRDefault="000965C2" w:rsidP="000965C2">
      <w:r>
        <w:separator/>
      </w:r>
    </w:p>
  </w:footnote>
  <w:footnote w:type="continuationSeparator" w:id="0">
    <w:p w:rsidR="000965C2" w:rsidRDefault="000965C2" w:rsidP="000965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C0614"/>
    <w:multiLevelType w:val="hybridMultilevel"/>
    <w:tmpl w:val="C9680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9E25F08"/>
    <w:multiLevelType w:val="hybridMultilevel"/>
    <w:tmpl w:val="F67CB1A2"/>
    <w:lvl w:ilvl="0" w:tplc="3036F9AA">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323"/>
    <w:rsid w:val="000965C2"/>
    <w:rsid w:val="004C304C"/>
    <w:rsid w:val="0081635D"/>
    <w:rsid w:val="00914D90"/>
    <w:rsid w:val="00932323"/>
    <w:rsid w:val="0095356B"/>
    <w:rsid w:val="00AD558E"/>
    <w:rsid w:val="00C85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32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2323"/>
    <w:pPr>
      <w:spacing w:line="360" w:lineRule="auto"/>
    </w:pPr>
    <w:rPr>
      <w:sz w:val="22"/>
    </w:rPr>
  </w:style>
  <w:style w:type="character" w:customStyle="1" w:styleId="BodyTextChar">
    <w:name w:val="Body Text Char"/>
    <w:basedOn w:val="DefaultParagraphFont"/>
    <w:link w:val="BodyText"/>
    <w:rsid w:val="00932323"/>
    <w:rPr>
      <w:rFonts w:ascii="Times New Roman" w:eastAsia="Times New Roman" w:hAnsi="Times New Roman" w:cs="Times New Roman"/>
      <w:szCs w:val="20"/>
    </w:rPr>
  </w:style>
  <w:style w:type="paragraph" w:styleId="Header">
    <w:name w:val="header"/>
    <w:basedOn w:val="Normal"/>
    <w:link w:val="HeaderChar"/>
    <w:uiPriority w:val="99"/>
    <w:unhideWhenUsed/>
    <w:rsid w:val="000965C2"/>
    <w:pPr>
      <w:tabs>
        <w:tab w:val="center" w:pos="4680"/>
        <w:tab w:val="right" w:pos="9360"/>
      </w:tabs>
    </w:pPr>
  </w:style>
  <w:style w:type="character" w:customStyle="1" w:styleId="HeaderChar">
    <w:name w:val="Header Char"/>
    <w:basedOn w:val="DefaultParagraphFont"/>
    <w:link w:val="Header"/>
    <w:uiPriority w:val="99"/>
    <w:rsid w:val="000965C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965C2"/>
    <w:pPr>
      <w:tabs>
        <w:tab w:val="center" w:pos="4680"/>
        <w:tab w:val="right" w:pos="9360"/>
      </w:tabs>
    </w:pPr>
  </w:style>
  <w:style w:type="character" w:customStyle="1" w:styleId="FooterChar">
    <w:name w:val="Footer Char"/>
    <w:basedOn w:val="DefaultParagraphFont"/>
    <w:link w:val="Footer"/>
    <w:uiPriority w:val="99"/>
    <w:rsid w:val="000965C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5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58E"/>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32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2323"/>
    <w:pPr>
      <w:spacing w:line="360" w:lineRule="auto"/>
    </w:pPr>
    <w:rPr>
      <w:sz w:val="22"/>
    </w:rPr>
  </w:style>
  <w:style w:type="character" w:customStyle="1" w:styleId="BodyTextChar">
    <w:name w:val="Body Text Char"/>
    <w:basedOn w:val="DefaultParagraphFont"/>
    <w:link w:val="BodyText"/>
    <w:rsid w:val="00932323"/>
    <w:rPr>
      <w:rFonts w:ascii="Times New Roman" w:eastAsia="Times New Roman" w:hAnsi="Times New Roman" w:cs="Times New Roman"/>
      <w:szCs w:val="20"/>
    </w:rPr>
  </w:style>
  <w:style w:type="paragraph" w:styleId="Header">
    <w:name w:val="header"/>
    <w:basedOn w:val="Normal"/>
    <w:link w:val="HeaderChar"/>
    <w:uiPriority w:val="99"/>
    <w:unhideWhenUsed/>
    <w:rsid w:val="000965C2"/>
    <w:pPr>
      <w:tabs>
        <w:tab w:val="center" w:pos="4680"/>
        <w:tab w:val="right" w:pos="9360"/>
      </w:tabs>
    </w:pPr>
  </w:style>
  <w:style w:type="character" w:customStyle="1" w:styleId="HeaderChar">
    <w:name w:val="Header Char"/>
    <w:basedOn w:val="DefaultParagraphFont"/>
    <w:link w:val="Header"/>
    <w:uiPriority w:val="99"/>
    <w:rsid w:val="000965C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965C2"/>
    <w:pPr>
      <w:tabs>
        <w:tab w:val="center" w:pos="4680"/>
        <w:tab w:val="right" w:pos="9360"/>
      </w:tabs>
    </w:pPr>
  </w:style>
  <w:style w:type="character" w:customStyle="1" w:styleId="FooterChar">
    <w:name w:val="Footer Char"/>
    <w:basedOn w:val="DefaultParagraphFont"/>
    <w:link w:val="Footer"/>
    <w:uiPriority w:val="99"/>
    <w:rsid w:val="000965C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5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58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E1F8BC4C</Template>
  <TotalTime>0</TotalTime>
  <Pages>4</Pages>
  <Words>1063</Words>
  <Characters>6064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Pankey</dc:creator>
  <cp:lastModifiedBy>Jeannette D Greene-Bess</cp:lastModifiedBy>
  <cp:revision>2</cp:revision>
  <cp:lastPrinted>2014-12-05T22:33:00Z</cp:lastPrinted>
  <dcterms:created xsi:type="dcterms:W3CDTF">2015-06-15T15:58:00Z</dcterms:created>
  <dcterms:modified xsi:type="dcterms:W3CDTF">2015-06-15T15:58:00Z</dcterms:modified>
</cp:coreProperties>
</file>