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57" w:rsidRDefault="00A57957" w:rsidP="0071141D">
      <w:pPr>
        <w:spacing w:line="276" w:lineRule="auto"/>
        <w:ind w:left="720" w:hanging="720"/>
        <w:rPr>
          <w:rFonts w:eastAsiaTheme="minorHAnsi"/>
        </w:rPr>
      </w:pPr>
      <w:bookmarkStart w:id="0" w:name="_GoBack"/>
      <w:bookmarkEnd w:id="0"/>
      <w:proofErr w:type="spellStart"/>
      <w:r w:rsidRPr="00A57957">
        <w:rPr>
          <w:rFonts w:eastAsiaTheme="minorHAnsi"/>
        </w:rPr>
        <w:t>Aberbach</w:t>
      </w:r>
      <w:proofErr w:type="spellEnd"/>
      <w:r w:rsidRPr="00A57957">
        <w:rPr>
          <w:rFonts w:eastAsiaTheme="minorHAnsi"/>
        </w:rPr>
        <w:t xml:space="preserve"> J., Chesney J., </w:t>
      </w:r>
      <w:proofErr w:type="spellStart"/>
      <w:r w:rsidRPr="00A57957">
        <w:rPr>
          <w:rFonts w:eastAsiaTheme="minorHAnsi"/>
        </w:rPr>
        <w:t>Rockman</w:t>
      </w:r>
      <w:proofErr w:type="spellEnd"/>
      <w:r w:rsidRPr="00A57957">
        <w:rPr>
          <w:rFonts w:eastAsiaTheme="minorHAnsi"/>
        </w:rPr>
        <w:t xml:space="preserve"> B</w:t>
      </w:r>
      <w:proofErr w:type="gramStart"/>
      <w:r w:rsidRPr="00A57957">
        <w:rPr>
          <w:rFonts w:eastAsiaTheme="minorHAnsi"/>
        </w:rPr>
        <w:t>..</w:t>
      </w:r>
      <w:proofErr w:type="gramEnd"/>
      <w:r w:rsidRPr="00A57957">
        <w:rPr>
          <w:rFonts w:eastAsiaTheme="minorHAnsi"/>
        </w:rPr>
        <w:t xml:space="preserve"> (1975). Exploring Elite Political Attitudes: Some Methodological Lessons. Political Methodology. </w:t>
      </w:r>
      <w:proofErr w:type="spellStart"/>
      <w:r w:rsidRPr="00A57957">
        <w:rPr>
          <w:rFonts w:eastAsiaTheme="minorHAnsi"/>
        </w:rPr>
        <w:t>Vol</w:t>
      </w:r>
      <w:proofErr w:type="spellEnd"/>
      <w:r w:rsidRPr="00A57957">
        <w:rPr>
          <w:rFonts w:eastAsiaTheme="minorHAnsi"/>
        </w:rPr>
        <w:t xml:space="preserve"> 2 (1). </w:t>
      </w:r>
      <w:proofErr w:type="gramStart"/>
      <w:r w:rsidRPr="00A57957">
        <w:rPr>
          <w:rFonts w:eastAsiaTheme="minorHAnsi"/>
        </w:rPr>
        <w:t>:1</w:t>
      </w:r>
      <w:proofErr w:type="gramEnd"/>
      <w:r w:rsidRPr="00A57957">
        <w:rPr>
          <w:rFonts w:eastAsiaTheme="minorHAnsi"/>
        </w:rPr>
        <w:t>-27</w:t>
      </w:r>
    </w:p>
    <w:p w:rsidR="00A57957" w:rsidRPr="00A57957" w:rsidRDefault="00A57957" w:rsidP="0071141D">
      <w:pPr>
        <w:spacing w:line="276" w:lineRule="auto"/>
        <w:ind w:left="720" w:hanging="720"/>
        <w:rPr>
          <w:rFonts w:eastAsiaTheme="minorHAnsi"/>
        </w:rPr>
      </w:pPr>
    </w:p>
    <w:p w:rsidR="00A57957" w:rsidRPr="00A57957" w:rsidRDefault="00A57957" w:rsidP="0071141D">
      <w:pPr>
        <w:widowControl/>
        <w:autoSpaceDE/>
        <w:autoSpaceDN/>
        <w:adjustRightInd/>
        <w:spacing w:after="200" w:line="276" w:lineRule="auto"/>
        <w:ind w:left="720" w:hanging="720"/>
        <w:rPr>
          <w:rFonts w:eastAsiaTheme="minorHAnsi"/>
        </w:rPr>
      </w:pPr>
      <w:r w:rsidRPr="00A57957">
        <w:rPr>
          <w:rFonts w:eastAsiaTheme="minorHAnsi"/>
        </w:rPr>
        <w:t>Abraham K., Maitland A., Bianchi S</w:t>
      </w:r>
      <w:proofErr w:type="gramStart"/>
      <w:r w:rsidRPr="00A57957">
        <w:rPr>
          <w:rFonts w:eastAsiaTheme="minorHAnsi"/>
        </w:rPr>
        <w:t>..</w:t>
      </w:r>
      <w:proofErr w:type="gramEnd"/>
      <w:r w:rsidRPr="00A57957">
        <w:rPr>
          <w:rFonts w:eastAsiaTheme="minorHAnsi"/>
        </w:rPr>
        <w:t xml:space="preserve"> (2006)</w:t>
      </w:r>
      <w:proofErr w:type="gramStart"/>
      <w:r w:rsidRPr="00A57957">
        <w:rPr>
          <w:rFonts w:eastAsiaTheme="minorHAnsi"/>
        </w:rPr>
        <w:t>. Nonresponse in the American Time Use Survey.</w:t>
      </w:r>
      <w:proofErr w:type="gramEnd"/>
      <w:r w:rsidRPr="00A57957">
        <w:rPr>
          <w:rFonts w:eastAsiaTheme="minorHAnsi"/>
        </w:rPr>
        <w:t xml:space="preserve"> Who Is Missing from the Data and How Much Does It Matter</w:t>
      </w:r>
      <w:proofErr w:type="gramStart"/>
      <w:r w:rsidRPr="00A57957">
        <w:rPr>
          <w:rFonts w:eastAsiaTheme="minorHAnsi"/>
        </w:rPr>
        <w:t>?.</w:t>
      </w:r>
      <w:proofErr w:type="gramEnd"/>
      <w:r w:rsidRPr="00A57957">
        <w:rPr>
          <w:rFonts w:eastAsiaTheme="minorHAnsi"/>
        </w:rPr>
        <w:t xml:space="preserve"> </w:t>
      </w:r>
      <w:proofErr w:type="gramStart"/>
      <w:r w:rsidRPr="00A57957">
        <w:rPr>
          <w:rFonts w:eastAsiaTheme="minorHAnsi"/>
        </w:rPr>
        <w:t>Public Opinion Quarterly.</w:t>
      </w:r>
      <w:proofErr w:type="gramEnd"/>
      <w:r w:rsidRPr="00A57957">
        <w:rPr>
          <w:rFonts w:eastAsiaTheme="minorHAnsi"/>
        </w:rPr>
        <w:t xml:space="preserve"> </w:t>
      </w:r>
      <w:proofErr w:type="spellStart"/>
      <w:r w:rsidRPr="00A57957">
        <w:rPr>
          <w:rFonts w:eastAsiaTheme="minorHAnsi"/>
        </w:rPr>
        <w:t>Vol</w:t>
      </w:r>
      <w:proofErr w:type="spellEnd"/>
      <w:r w:rsidRPr="00A57957">
        <w:rPr>
          <w:rFonts w:eastAsiaTheme="minorHAnsi"/>
        </w:rPr>
        <w:t xml:space="preserve"> 70 (5): 676-703</w:t>
      </w:r>
    </w:p>
    <w:p w:rsidR="00A57957" w:rsidRPr="00A57957" w:rsidRDefault="00A57957" w:rsidP="0071141D">
      <w:pPr>
        <w:widowControl/>
        <w:autoSpaceDE/>
        <w:autoSpaceDN/>
        <w:adjustRightInd/>
        <w:spacing w:after="200" w:line="276" w:lineRule="auto"/>
        <w:ind w:left="720" w:hanging="720"/>
        <w:rPr>
          <w:rFonts w:eastAsiaTheme="minorHAnsi"/>
        </w:rPr>
      </w:pPr>
      <w:r w:rsidRPr="00A57957">
        <w:rPr>
          <w:rFonts w:eastAsiaTheme="minorHAnsi"/>
        </w:rPr>
        <w:t>ACS Integrated Communications Plan. (2013)</w:t>
      </w:r>
      <w:proofErr w:type="gramStart"/>
      <w:r w:rsidRPr="00A57957">
        <w:rPr>
          <w:rFonts w:eastAsiaTheme="minorHAnsi"/>
        </w:rPr>
        <w:t>. American Community Survey Program.</w:t>
      </w:r>
      <w:proofErr w:type="gramEnd"/>
      <w:r w:rsidRPr="00A57957">
        <w:rPr>
          <w:rFonts w:eastAsiaTheme="minorHAnsi"/>
        </w:rPr>
        <w:t xml:space="preserve"> Version 1.1.  May: </w:t>
      </w:r>
    </w:p>
    <w:p w:rsidR="00A57957" w:rsidRPr="00A57957" w:rsidRDefault="00A57957" w:rsidP="0071141D">
      <w:pPr>
        <w:widowControl/>
        <w:autoSpaceDE/>
        <w:autoSpaceDN/>
        <w:adjustRightInd/>
        <w:spacing w:after="200" w:line="276" w:lineRule="auto"/>
        <w:ind w:left="720" w:hanging="720"/>
        <w:rPr>
          <w:rFonts w:eastAsiaTheme="minorHAnsi"/>
        </w:rPr>
      </w:pPr>
      <w:r w:rsidRPr="00A57957">
        <w:rPr>
          <w:rFonts w:eastAsiaTheme="minorHAnsi"/>
        </w:rPr>
        <w:t xml:space="preserve">Bates N., </w:t>
      </w:r>
      <w:proofErr w:type="spellStart"/>
      <w:r w:rsidRPr="00A57957">
        <w:rPr>
          <w:rFonts w:eastAsiaTheme="minorHAnsi"/>
        </w:rPr>
        <w:t>Mulry</w:t>
      </w:r>
      <w:proofErr w:type="spellEnd"/>
      <w:r w:rsidRPr="00A57957">
        <w:rPr>
          <w:rFonts w:eastAsiaTheme="minorHAnsi"/>
        </w:rPr>
        <w:t xml:space="preserve"> M</w:t>
      </w:r>
      <w:proofErr w:type="gramStart"/>
      <w:r w:rsidRPr="00A57957">
        <w:rPr>
          <w:rFonts w:eastAsiaTheme="minorHAnsi"/>
        </w:rPr>
        <w:t>..</w:t>
      </w:r>
      <w:proofErr w:type="gramEnd"/>
      <w:r w:rsidRPr="00A57957">
        <w:rPr>
          <w:rFonts w:eastAsiaTheme="minorHAnsi"/>
        </w:rPr>
        <w:t xml:space="preserve"> (2007). Segmenting the Population for the Census 2010 Integrated Communications Program. C2PO Census Integrated Communications Research Memoranda. </w:t>
      </w:r>
      <w:proofErr w:type="gramStart"/>
      <w:r w:rsidRPr="00A57957">
        <w:rPr>
          <w:rFonts w:eastAsiaTheme="minorHAnsi"/>
        </w:rPr>
        <w:t>Series No. 1.</w:t>
      </w:r>
      <w:proofErr w:type="gramEnd"/>
    </w:p>
    <w:p w:rsidR="00A57957" w:rsidRPr="00A57957" w:rsidRDefault="00A57957" w:rsidP="0071141D">
      <w:pPr>
        <w:widowControl/>
        <w:autoSpaceDE/>
        <w:autoSpaceDN/>
        <w:adjustRightInd/>
        <w:spacing w:after="200" w:line="276" w:lineRule="auto"/>
        <w:ind w:left="720" w:hanging="720"/>
        <w:rPr>
          <w:rFonts w:eastAsiaTheme="minorHAnsi"/>
        </w:rPr>
      </w:pPr>
      <w:r w:rsidRPr="00A57957">
        <w:rPr>
          <w:rFonts w:eastAsiaTheme="minorHAnsi"/>
        </w:rPr>
        <w:t xml:space="preserve">Brown B. (1969). </w:t>
      </w:r>
      <w:proofErr w:type="gramStart"/>
      <w:r w:rsidRPr="00A57957">
        <w:rPr>
          <w:rFonts w:eastAsiaTheme="minorHAnsi"/>
        </w:rPr>
        <w:t>Elite attitudes and political legitimacy in France.</w:t>
      </w:r>
      <w:proofErr w:type="gramEnd"/>
      <w:r w:rsidRPr="00A57957">
        <w:rPr>
          <w:rFonts w:eastAsiaTheme="minorHAnsi"/>
        </w:rPr>
        <w:t xml:space="preserve"> </w:t>
      </w:r>
      <w:proofErr w:type="gramStart"/>
      <w:r w:rsidRPr="00A57957">
        <w:rPr>
          <w:rFonts w:eastAsiaTheme="minorHAnsi"/>
        </w:rPr>
        <w:t>Journal of Politics.</w:t>
      </w:r>
      <w:proofErr w:type="gramEnd"/>
      <w:r w:rsidRPr="00A57957">
        <w:rPr>
          <w:rFonts w:eastAsiaTheme="minorHAnsi"/>
        </w:rPr>
        <w:t xml:space="preserve"> </w:t>
      </w:r>
      <w:proofErr w:type="spellStart"/>
      <w:r w:rsidRPr="00A57957">
        <w:rPr>
          <w:rFonts w:eastAsiaTheme="minorHAnsi"/>
        </w:rPr>
        <w:t>Vol</w:t>
      </w:r>
      <w:proofErr w:type="spellEnd"/>
      <w:r w:rsidRPr="00A57957">
        <w:rPr>
          <w:rFonts w:eastAsiaTheme="minorHAnsi"/>
        </w:rPr>
        <w:t xml:space="preserve"> 31. </w:t>
      </w:r>
      <w:proofErr w:type="gramStart"/>
      <w:r w:rsidRPr="00A57957">
        <w:rPr>
          <w:rFonts w:eastAsiaTheme="minorHAnsi"/>
        </w:rPr>
        <w:t>:420</w:t>
      </w:r>
      <w:proofErr w:type="gramEnd"/>
      <w:r w:rsidRPr="00A57957">
        <w:rPr>
          <w:rFonts w:eastAsiaTheme="minorHAnsi"/>
        </w:rPr>
        <w:t>-442.</w:t>
      </w:r>
    </w:p>
    <w:p w:rsidR="00A57957" w:rsidRPr="00A57957" w:rsidRDefault="00A57957" w:rsidP="0071141D">
      <w:pPr>
        <w:widowControl/>
        <w:autoSpaceDE/>
        <w:autoSpaceDN/>
        <w:adjustRightInd/>
        <w:spacing w:after="200" w:line="276" w:lineRule="auto"/>
        <w:ind w:left="720" w:hanging="720"/>
        <w:rPr>
          <w:rFonts w:eastAsiaTheme="minorHAnsi"/>
        </w:rPr>
      </w:pPr>
      <w:proofErr w:type="gramStart"/>
      <w:r w:rsidRPr="00A57957">
        <w:rPr>
          <w:rFonts w:eastAsiaTheme="minorHAnsi"/>
        </w:rPr>
        <w:t>Chestnut J. (2010).</w:t>
      </w:r>
      <w:proofErr w:type="gramEnd"/>
      <w:r w:rsidRPr="00A57957">
        <w:rPr>
          <w:rFonts w:eastAsiaTheme="minorHAnsi"/>
        </w:rPr>
        <w:t xml:space="preserve"> Testing an Additional Mailing Piece in the American Community Survey. 2009 American Community Survey Additional Mailing Test.</w:t>
      </w:r>
    </w:p>
    <w:p w:rsidR="00A57957" w:rsidRPr="00A57957" w:rsidRDefault="00A57957" w:rsidP="0071141D">
      <w:pPr>
        <w:widowControl/>
        <w:autoSpaceDE/>
        <w:autoSpaceDN/>
        <w:adjustRightInd/>
        <w:spacing w:after="200" w:line="276" w:lineRule="auto"/>
        <w:ind w:left="720" w:hanging="720"/>
        <w:rPr>
          <w:rFonts w:eastAsiaTheme="minorHAnsi"/>
        </w:rPr>
      </w:pPr>
      <w:r w:rsidRPr="00A57957">
        <w:rPr>
          <w:rFonts w:eastAsiaTheme="minorHAnsi"/>
        </w:rPr>
        <w:t xml:space="preserve">Deutsch K., Roy M., </w:t>
      </w:r>
      <w:proofErr w:type="spellStart"/>
      <w:r w:rsidRPr="00A57957">
        <w:rPr>
          <w:rFonts w:eastAsiaTheme="minorHAnsi"/>
        </w:rPr>
        <w:t>Edinger</w:t>
      </w:r>
      <w:proofErr w:type="spellEnd"/>
      <w:r w:rsidRPr="00A57957">
        <w:rPr>
          <w:rFonts w:eastAsiaTheme="minorHAnsi"/>
        </w:rPr>
        <w:t xml:space="preserve"> L., Merritt R</w:t>
      </w:r>
      <w:proofErr w:type="gramStart"/>
      <w:r w:rsidRPr="00A57957">
        <w:rPr>
          <w:rFonts w:eastAsiaTheme="minorHAnsi"/>
        </w:rPr>
        <w:t>..</w:t>
      </w:r>
      <w:proofErr w:type="gramEnd"/>
      <w:r w:rsidRPr="00A57957">
        <w:rPr>
          <w:rFonts w:eastAsiaTheme="minorHAnsi"/>
        </w:rPr>
        <w:t xml:space="preserve"> (1967). France, Germany and the Western Alliance: A Study of Elite Attitudes on European Integration and World Politics. Scribner.</w:t>
      </w:r>
    </w:p>
    <w:p w:rsidR="00A57957" w:rsidRPr="00A57957" w:rsidRDefault="00A57957" w:rsidP="0071141D">
      <w:pPr>
        <w:widowControl/>
        <w:autoSpaceDE/>
        <w:autoSpaceDN/>
        <w:adjustRightInd/>
        <w:spacing w:after="200" w:line="276" w:lineRule="auto"/>
        <w:ind w:left="720" w:hanging="720"/>
        <w:rPr>
          <w:rFonts w:eastAsiaTheme="minorHAnsi"/>
        </w:rPr>
      </w:pPr>
      <w:proofErr w:type="spellStart"/>
      <w:r w:rsidRPr="004E6454">
        <w:rPr>
          <w:rFonts w:eastAsiaTheme="minorHAnsi"/>
        </w:rPr>
        <w:t>Dorussen</w:t>
      </w:r>
      <w:proofErr w:type="spellEnd"/>
      <w:r w:rsidRPr="004E6454">
        <w:rPr>
          <w:rFonts w:eastAsiaTheme="minorHAnsi"/>
        </w:rPr>
        <w:t xml:space="preserve"> H, Lenz H, </w:t>
      </w:r>
      <w:proofErr w:type="spellStart"/>
      <w:r w:rsidRPr="004E6454">
        <w:rPr>
          <w:rFonts w:eastAsiaTheme="minorHAnsi"/>
        </w:rPr>
        <w:t>Blavoukos</w:t>
      </w:r>
      <w:proofErr w:type="spellEnd"/>
      <w:r w:rsidRPr="004E6454">
        <w:rPr>
          <w:rFonts w:eastAsiaTheme="minorHAnsi"/>
        </w:rPr>
        <w:t xml:space="preserve"> S</w:t>
      </w:r>
      <w:proofErr w:type="gramStart"/>
      <w:r w:rsidRPr="004E6454">
        <w:rPr>
          <w:rFonts w:eastAsiaTheme="minorHAnsi"/>
        </w:rPr>
        <w:t>..</w:t>
      </w:r>
      <w:proofErr w:type="gramEnd"/>
      <w:r w:rsidRPr="004E6454">
        <w:rPr>
          <w:rFonts w:eastAsiaTheme="minorHAnsi"/>
        </w:rPr>
        <w:t xml:space="preserve"> (2006) Assessing the reliability and validity of expert interviews. (20 European Union Politics. </w:t>
      </w:r>
      <w:proofErr w:type="spellStart"/>
      <w:r w:rsidRPr="004E6454">
        <w:rPr>
          <w:rFonts w:eastAsiaTheme="minorHAnsi"/>
        </w:rPr>
        <w:t>Vol</w:t>
      </w:r>
      <w:proofErr w:type="spellEnd"/>
      <w:r w:rsidRPr="004E6454">
        <w:rPr>
          <w:rFonts w:eastAsiaTheme="minorHAnsi"/>
        </w:rPr>
        <w:t xml:space="preserve"> 6 (3)</w:t>
      </w:r>
    </w:p>
    <w:p w:rsidR="00A57957" w:rsidRPr="00A57957" w:rsidRDefault="00A57957" w:rsidP="0071141D">
      <w:pPr>
        <w:widowControl/>
        <w:autoSpaceDE/>
        <w:autoSpaceDN/>
        <w:adjustRightInd/>
        <w:spacing w:after="200" w:line="276" w:lineRule="auto"/>
        <w:ind w:left="720" w:hanging="720"/>
        <w:rPr>
          <w:rFonts w:eastAsiaTheme="minorHAnsi"/>
        </w:rPr>
      </w:pPr>
      <w:r w:rsidRPr="00A57957">
        <w:rPr>
          <w:rFonts w:eastAsiaTheme="minorHAnsi"/>
        </w:rPr>
        <w:t>Groves R</w:t>
      </w:r>
      <w:proofErr w:type="gramStart"/>
      <w:r w:rsidRPr="00A57957">
        <w:rPr>
          <w:rFonts w:eastAsiaTheme="minorHAnsi"/>
        </w:rPr>
        <w:t>..</w:t>
      </w:r>
      <w:proofErr w:type="gramEnd"/>
      <w:r w:rsidRPr="00A57957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A57957">
        <w:rPr>
          <w:rFonts w:eastAsiaTheme="minorHAnsi"/>
        </w:rPr>
        <w:t xml:space="preserve">(2012). The Pros and Cons of Making the Census Bureau’s American Community Survey Voluntary. </w:t>
      </w:r>
      <w:proofErr w:type="gramStart"/>
      <w:r w:rsidRPr="00A57957">
        <w:rPr>
          <w:rFonts w:eastAsiaTheme="minorHAnsi"/>
        </w:rPr>
        <w:t>Committee on Oversight and Government Reform.</w:t>
      </w:r>
      <w:proofErr w:type="gramEnd"/>
      <w:r w:rsidRPr="00A57957">
        <w:rPr>
          <w:rFonts w:eastAsiaTheme="minorHAnsi"/>
        </w:rPr>
        <w:t xml:space="preserve"> </w:t>
      </w:r>
      <w:proofErr w:type="gramStart"/>
      <w:r w:rsidRPr="00A57957">
        <w:rPr>
          <w:rFonts w:eastAsiaTheme="minorHAnsi"/>
        </w:rPr>
        <w:t>testimony</w:t>
      </w:r>
      <w:proofErr w:type="gramEnd"/>
      <w:r w:rsidRPr="00A57957">
        <w:rPr>
          <w:rFonts w:eastAsiaTheme="minorHAnsi"/>
        </w:rPr>
        <w:t>. Text: March: 1</w:t>
      </w:r>
    </w:p>
    <w:p w:rsidR="00A57957" w:rsidRPr="00A57957" w:rsidRDefault="00A57957" w:rsidP="0071141D">
      <w:pPr>
        <w:widowControl/>
        <w:autoSpaceDE/>
        <w:autoSpaceDN/>
        <w:adjustRightInd/>
        <w:spacing w:after="200" w:line="276" w:lineRule="auto"/>
        <w:ind w:left="720" w:hanging="720"/>
        <w:rPr>
          <w:rFonts w:eastAsiaTheme="minorHAnsi"/>
        </w:rPr>
      </w:pPr>
      <w:r w:rsidRPr="00A57957">
        <w:rPr>
          <w:rFonts w:eastAsiaTheme="minorHAnsi"/>
        </w:rPr>
        <w:t xml:space="preserve">Guest G., </w:t>
      </w:r>
      <w:proofErr w:type="spellStart"/>
      <w:r w:rsidRPr="00A57957">
        <w:rPr>
          <w:rFonts w:eastAsiaTheme="minorHAnsi"/>
        </w:rPr>
        <w:t>Bunce</w:t>
      </w:r>
      <w:proofErr w:type="spellEnd"/>
      <w:r w:rsidRPr="00A57957">
        <w:rPr>
          <w:rFonts w:eastAsiaTheme="minorHAnsi"/>
        </w:rPr>
        <w:t xml:space="preserve"> A., Johnson L</w:t>
      </w:r>
      <w:proofErr w:type="gramStart"/>
      <w:r w:rsidRPr="00A57957">
        <w:rPr>
          <w:rFonts w:eastAsiaTheme="minorHAnsi"/>
        </w:rPr>
        <w:t>..</w:t>
      </w:r>
      <w:proofErr w:type="gramEnd"/>
      <w:r w:rsidRPr="00A57957">
        <w:rPr>
          <w:rFonts w:eastAsiaTheme="minorHAnsi"/>
        </w:rPr>
        <w:t xml:space="preserve"> (2006). How Many Interviews Are Enough? </w:t>
      </w:r>
      <w:proofErr w:type="gramStart"/>
      <w:r w:rsidRPr="00A57957">
        <w:rPr>
          <w:rFonts w:eastAsiaTheme="minorHAnsi"/>
        </w:rPr>
        <w:t>An Experiment with Data Saturation and Variability.</w:t>
      </w:r>
      <w:proofErr w:type="gramEnd"/>
      <w:r w:rsidRPr="00A57957">
        <w:rPr>
          <w:rFonts w:eastAsiaTheme="minorHAnsi"/>
        </w:rPr>
        <w:t xml:space="preserve">  Field Methods.  </w:t>
      </w:r>
      <w:proofErr w:type="spellStart"/>
      <w:proofErr w:type="gramStart"/>
      <w:r w:rsidRPr="00A57957">
        <w:rPr>
          <w:rFonts w:eastAsiaTheme="minorHAnsi"/>
        </w:rPr>
        <w:t>Vol</w:t>
      </w:r>
      <w:proofErr w:type="spellEnd"/>
      <w:r w:rsidRPr="00A57957">
        <w:rPr>
          <w:rFonts w:eastAsiaTheme="minorHAnsi"/>
        </w:rPr>
        <w:t xml:space="preserve"> 18 (1).</w:t>
      </w:r>
      <w:proofErr w:type="gramEnd"/>
      <w:r w:rsidRPr="00A57957">
        <w:rPr>
          <w:rFonts w:eastAsiaTheme="minorHAnsi"/>
        </w:rPr>
        <w:t xml:space="preserve"> Feb: 59-82.</w:t>
      </w:r>
    </w:p>
    <w:p w:rsidR="00A57957" w:rsidRPr="00A57957" w:rsidRDefault="00A57957" w:rsidP="0071141D">
      <w:pPr>
        <w:widowControl/>
        <w:autoSpaceDE/>
        <w:autoSpaceDN/>
        <w:adjustRightInd/>
        <w:spacing w:after="200" w:line="276" w:lineRule="auto"/>
        <w:ind w:left="720" w:hanging="720"/>
        <w:rPr>
          <w:rFonts w:eastAsiaTheme="minorHAnsi"/>
        </w:rPr>
      </w:pPr>
      <w:r w:rsidRPr="00A57957">
        <w:rPr>
          <w:rFonts w:eastAsiaTheme="minorHAnsi"/>
        </w:rPr>
        <w:t>Lane R</w:t>
      </w:r>
      <w:proofErr w:type="gramStart"/>
      <w:r w:rsidRPr="00A57957">
        <w:rPr>
          <w:rFonts w:eastAsiaTheme="minorHAnsi"/>
        </w:rPr>
        <w:t>..</w:t>
      </w:r>
      <w:proofErr w:type="gramEnd"/>
      <w:r w:rsidRPr="00A57957">
        <w:rPr>
          <w:rFonts w:eastAsiaTheme="minorHAnsi"/>
        </w:rPr>
        <w:t xml:space="preserve"> (1962). Political Ideology: Why the American Common Man Believes What He Does. </w:t>
      </w:r>
      <w:proofErr w:type="gramStart"/>
      <w:r w:rsidRPr="00A57957">
        <w:rPr>
          <w:rFonts w:eastAsiaTheme="minorHAnsi"/>
        </w:rPr>
        <w:t>The Free Press.</w:t>
      </w:r>
      <w:proofErr w:type="gramEnd"/>
      <w:r w:rsidRPr="00A57957">
        <w:rPr>
          <w:rFonts w:eastAsiaTheme="minorHAnsi"/>
        </w:rPr>
        <w:t xml:space="preserve"> </w:t>
      </w:r>
    </w:p>
    <w:p w:rsidR="007245D9" w:rsidRDefault="007245D9" w:rsidP="0071141D">
      <w:pPr>
        <w:widowControl/>
        <w:autoSpaceDE/>
        <w:autoSpaceDN/>
        <w:adjustRightInd/>
        <w:spacing w:after="200" w:line="276" w:lineRule="auto"/>
        <w:ind w:left="720" w:hanging="720"/>
        <w:rPr>
          <w:rFonts w:eastAsiaTheme="minorHAnsi"/>
        </w:rPr>
      </w:pPr>
      <w:r>
        <w:rPr>
          <w:rFonts w:eastAsiaTheme="minorHAnsi"/>
        </w:rPr>
        <w:t>Olson, T.  (2013)</w:t>
      </w:r>
      <w:proofErr w:type="gramStart"/>
      <w:r>
        <w:rPr>
          <w:rFonts w:eastAsiaTheme="minorHAnsi"/>
        </w:rPr>
        <w:t>. 2012 ACS Self Response Data.</w:t>
      </w:r>
      <w:proofErr w:type="gramEnd"/>
      <w:r>
        <w:rPr>
          <w:rFonts w:eastAsiaTheme="minorHAnsi"/>
        </w:rPr>
        <w:t xml:space="preserve"> </w:t>
      </w:r>
      <w:proofErr w:type="gramStart"/>
      <w:r>
        <w:rPr>
          <w:rFonts w:eastAsiaTheme="minorHAnsi"/>
        </w:rPr>
        <w:t>R</w:t>
      </w:r>
      <w:r w:rsidRPr="007245D9">
        <w:rPr>
          <w:rFonts w:eastAsiaTheme="minorHAnsi"/>
        </w:rPr>
        <w:t>espondent Advocate for Household Surveys</w:t>
      </w:r>
      <w:r>
        <w:rPr>
          <w:rFonts w:eastAsiaTheme="minorHAnsi"/>
        </w:rPr>
        <w:t>.</w:t>
      </w:r>
      <w:proofErr w:type="gramEnd"/>
    </w:p>
    <w:p w:rsidR="00A57957" w:rsidRPr="00A57957" w:rsidRDefault="00A57957" w:rsidP="0071141D">
      <w:pPr>
        <w:widowControl/>
        <w:autoSpaceDE/>
        <w:autoSpaceDN/>
        <w:adjustRightInd/>
        <w:spacing w:after="200" w:line="276" w:lineRule="auto"/>
        <w:ind w:left="720" w:hanging="720"/>
        <w:rPr>
          <w:rFonts w:eastAsiaTheme="minorHAnsi"/>
        </w:rPr>
      </w:pPr>
      <w:proofErr w:type="spellStart"/>
      <w:r w:rsidRPr="00A57957">
        <w:rPr>
          <w:rFonts w:eastAsiaTheme="minorHAnsi"/>
        </w:rPr>
        <w:t>Reingold</w:t>
      </w:r>
      <w:proofErr w:type="spellEnd"/>
      <w:r w:rsidRPr="00A57957">
        <w:rPr>
          <w:rFonts w:eastAsiaTheme="minorHAnsi"/>
        </w:rPr>
        <w:t xml:space="preserve"> Communications. (2013). Messaging, Outreach, and Materials Plan for the American Community Survey. July 31. </w:t>
      </w:r>
    </w:p>
    <w:p w:rsidR="004E6454" w:rsidRDefault="004E6454" w:rsidP="0071141D">
      <w:pPr>
        <w:spacing w:line="276" w:lineRule="auto"/>
        <w:ind w:left="720" w:hanging="720"/>
      </w:pPr>
      <w:proofErr w:type="spellStart"/>
      <w:r>
        <w:t>Vavreck</w:t>
      </w:r>
      <w:proofErr w:type="spellEnd"/>
      <w:r>
        <w:t>, L</w:t>
      </w:r>
      <w:proofErr w:type="gramStart"/>
      <w:r>
        <w:t>..</w:t>
      </w:r>
      <w:proofErr w:type="gramEnd"/>
      <w:r>
        <w:t xml:space="preserve"> (2009). The Message Matters: The Economy and Presidential Campaigns. Princeton University Press. </w:t>
      </w:r>
    </w:p>
    <w:p w:rsidR="00AE0180" w:rsidRPr="00A57957" w:rsidRDefault="00AE0180" w:rsidP="0071141D">
      <w:pPr>
        <w:spacing w:line="276" w:lineRule="auto"/>
        <w:ind w:left="720" w:hanging="720"/>
      </w:pPr>
    </w:p>
    <w:sectPr w:rsidR="00AE0180" w:rsidRPr="00A57957" w:rsidSect="009B490C">
      <w:headerReference w:type="default" r:id="rId9"/>
      <w:footerReference w:type="default" r:id="rId10"/>
      <w:footerReference w:type="firs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2B9" w:rsidRDefault="00D222B9">
      <w:r>
        <w:separator/>
      </w:r>
    </w:p>
  </w:endnote>
  <w:endnote w:type="continuationSeparator" w:id="0">
    <w:p w:rsidR="00D222B9" w:rsidRDefault="00D2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60F" w:rsidRDefault="00FD11C2" w:rsidP="0090660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551F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63162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660F" w:rsidRDefault="00FD11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A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0660F" w:rsidRDefault="00E9551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2B9" w:rsidRDefault="00D222B9">
      <w:r>
        <w:separator/>
      </w:r>
    </w:p>
  </w:footnote>
  <w:footnote w:type="continuationSeparator" w:id="0">
    <w:p w:rsidR="00D222B9" w:rsidRDefault="00D222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60F" w:rsidRDefault="00A57957" w:rsidP="0090660F">
    <w:pPr>
      <w:tabs>
        <w:tab w:val="center" w:pos="4680"/>
      </w:tabs>
      <w:jc w:val="center"/>
      <w:rPr>
        <w:bCs/>
      </w:rPr>
    </w:pPr>
    <w:r>
      <w:rPr>
        <w:bCs/>
      </w:rPr>
      <w:t>Attachment A</w:t>
    </w:r>
    <w:r w:rsidR="00FD11C2" w:rsidRPr="0090660F">
      <w:rPr>
        <w:bCs/>
      </w:rPr>
      <w:t xml:space="preserve"> </w:t>
    </w:r>
    <w:r>
      <w:rPr>
        <w:bCs/>
      </w:rPr>
      <w:t>–</w:t>
    </w:r>
    <w:r w:rsidR="00FD11C2" w:rsidRPr="0090660F">
      <w:rPr>
        <w:bCs/>
      </w:rPr>
      <w:t xml:space="preserve"> </w:t>
    </w:r>
    <w:r>
      <w:rPr>
        <w:bCs/>
      </w:rPr>
      <w:t>Citations and References</w:t>
    </w:r>
  </w:p>
  <w:p w:rsidR="0090660F" w:rsidRPr="0090660F" w:rsidRDefault="00FD11C2" w:rsidP="0090660F">
    <w:pPr>
      <w:tabs>
        <w:tab w:val="center" w:pos="4680"/>
      </w:tabs>
      <w:jc w:val="center"/>
      <w:rPr>
        <w:bCs/>
      </w:rPr>
    </w:pPr>
    <w:r>
      <w:rPr>
        <w:bCs/>
      </w:rPr>
      <w:t>OMB Control Number 0607-XXXX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DB8"/>
    <w:multiLevelType w:val="hybridMultilevel"/>
    <w:tmpl w:val="B3647072"/>
    <w:lvl w:ilvl="0" w:tplc="CBD8949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296476"/>
    <w:multiLevelType w:val="hybridMultilevel"/>
    <w:tmpl w:val="B8F4EAC8"/>
    <w:lvl w:ilvl="0" w:tplc="5C9A0C4A">
      <w:numFmt w:val="bullet"/>
      <w:lvlText w:val="•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EC7E14"/>
    <w:multiLevelType w:val="hybridMultilevel"/>
    <w:tmpl w:val="133C585C"/>
    <w:lvl w:ilvl="0" w:tplc="54D02A5C">
      <w:numFmt w:val="bullet"/>
      <w:lvlText w:val=""/>
      <w:lvlJc w:val="left"/>
      <w:pPr>
        <w:ind w:left="2340" w:hanging="54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151F6B6A"/>
    <w:multiLevelType w:val="hybridMultilevel"/>
    <w:tmpl w:val="B3647072"/>
    <w:lvl w:ilvl="0" w:tplc="CBD8949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45E5EA2"/>
    <w:multiLevelType w:val="hybridMultilevel"/>
    <w:tmpl w:val="80863402"/>
    <w:lvl w:ilvl="0" w:tplc="54D02A5C">
      <w:numFmt w:val="bullet"/>
      <w:lvlText w:val=""/>
      <w:lvlJc w:val="left"/>
      <w:pPr>
        <w:ind w:left="2340" w:hanging="54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33312AC3"/>
    <w:multiLevelType w:val="hybridMultilevel"/>
    <w:tmpl w:val="7CA2E770"/>
    <w:lvl w:ilvl="0" w:tplc="54D02A5C">
      <w:numFmt w:val="bullet"/>
      <w:lvlText w:val=""/>
      <w:lvlJc w:val="left"/>
      <w:pPr>
        <w:ind w:left="2340" w:hanging="54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3C6D518D"/>
    <w:multiLevelType w:val="hybridMultilevel"/>
    <w:tmpl w:val="981E264C"/>
    <w:lvl w:ilvl="0" w:tplc="54D02A5C">
      <w:numFmt w:val="bullet"/>
      <w:lvlText w:val=""/>
      <w:lvlJc w:val="left"/>
      <w:pPr>
        <w:ind w:left="2340" w:hanging="54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4F9C61D0"/>
    <w:multiLevelType w:val="hybridMultilevel"/>
    <w:tmpl w:val="8AE62E4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56472AAE"/>
    <w:multiLevelType w:val="hybridMultilevel"/>
    <w:tmpl w:val="09766292"/>
    <w:lvl w:ilvl="0" w:tplc="54D02A5C">
      <w:numFmt w:val="bullet"/>
      <w:lvlText w:val=""/>
      <w:lvlJc w:val="left"/>
      <w:pPr>
        <w:ind w:left="2340" w:hanging="54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56B52EBA"/>
    <w:multiLevelType w:val="hybridMultilevel"/>
    <w:tmpl w:val="5454B180"/>
    <w:lvl w:ilvl="0" w:tplc="54D02A5C">
      <w:numFmt w:val="bullet"/>
      <w:lvlText w:val=""/>
      <w:lvlJc w:val="left"/>
      <w:pPr>
        <w:ind w:left="1440" w:hanging="54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8382264"/>
    <w:multiLevelType w:val="hybridMultilevel"/>
    <w:tmpl w:val="F7503A16"/>
    <w:lvl w:ilvl="0" w:tplc="6270F6DC">
      <w:start w:val="1"/>
      <w:numFmt w:val="upperLetter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5B924139"/>
    <w:multiLevelType w:val="hybridMultilevel"/>
    <w:tmpl w:val="F1AE537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60FF5062"/>
    <w:multiLevelType w:val="hybridMultilevel"/>
    <w:tmpl w:val="E9E473EA"/>
    <w:lvl w:ilvl="0" w:tplc="54D02A5C">
      <w:numFmt w:val="bullet"/>
      <w:lvlText w:val=""/>
      <w:lvlJc w:val="left"/>
      <w:pPr>
        <w:ind w:left="2340" w:hanging="54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68B07077"/>
    <w:multiLevelType w:val="hybridMultilevel"/>
    <w:tmpl w:val="ADD0B6C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7005364F"/>
    <w:multiLevelType w:val="hybridMultilevel"/>
    <w:tmpl w:val="81F89B8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715A4A8D"/>
    <w:multiLevelType w:val="hybridMultilevel"/>
    <w:tmpl w:val="72C422A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75470544"/>
    <w:multiLevelType w:val="hybridMultilevel"/>
    <w:tmpl w:val="60285638"/>
    <w:lvl w:ilvl="0" w:tplc="5C9A0C4A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77832D06"/>
    <w:multiLevelType w:val="hybridMultilevel"/>
    <w:tmpl w:val="068697D2"/>
    <w:lvl w:ilvl="0" w:tplc="54D02A5C">
      <w:numFmt w:val="bullet"/>
      <w:lvlText w:val=""/>
      <w:lvlJc w:val="left"/>
      <w:pPr>
        <w:ind w:left="2340" w:hanging="54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7F7E540A"/>
    <w:multiLevelType w:val="hybridMultilevel"/>
    <w:tmpl w:val="981AB8A4"/>
    <w:lvl w:ilvl="0" w:tplc="54D02A5C">
      <w:numFmt w:val="bullet"/>
      <w:lvlText w:val=""/>
      <w:lvlJc w:val="left"/>
      <w:pPr>
        <w:ind w:left="2340" w:hanging="54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6"/>
  </w:num>
  <w:num w:numId="5">
    <w:abstractNumId w:val="0"/>
  </w:num>
  <w:num w:numId="6">
    <w:abstractNumId w:val="14"/>
  </w:num>
  <w:num w:numId="7">
    <w:abstractNumId w:val="15"/>
  </w:num>
  <w:num w:numId="8">
    <w:abstractNumId w:val="11"/>
  </w:num>
  <w:num w:numId="9">
    <w:abstractNumId w:val="9"/>
  </w:num>
  <w:num w:numId="10">
    <w:abstractNumId w:val="6"/>
  </w:num>
  <w:num w:numId="11">
    <w:abstractNumId w:val="2"/>
  </w:num>
  <w:num w:numId="12">
    <w:abstractNumId w:val="4"/>
  </w:num>
  <w:num w:numId="13">
    <w:abstractNumId w:val="8"/>
  </w:num>
  <w:num w:numId="14">
    <w:abstractNumId w:val="18"/>
  </w:num>
  <w:num w:numId="15">
    <w:abstractNumId w:val="12"/>
  </w:num>
  <w:num w:numId="16">
    <w:abstractNumId w:val="5"/>
  </w:num>
  <w:num w:numId="17">
    <w:abstractNumId w:val="17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A1"/>
    <w:rsid w:val="00007687"/>
    <w:rsid w:val="000A027E"/>
    <w:rsid w:val="000C1AFC"/>
    <w:rsid w:val="000C4885"/>
    <w:rsid w:val="000D5728"/>
    <w:rsid w:val="00101772"/>
    <w:rsid w:val="001079BF"/>
    <w:rsid w:val="001A749A"/>
    <w:rsid w:val="001C4B6A"/>
    <w:rsid w:val="001E2232"/>
    <w:rsid w:val="0026692A"/>
    <w:rsid w:val="00293D9A"/>
    <w:rsid w:val="002B71C7"/>
    <w:rsid w:val="00323D2F"/>
    <w:rsid w:val="00383C97"/>
    <w:rsid w:val="003B6724"/>
    <w:rsid w:val="00471CDB"/>
    <w:rsid w:val="004E6454"/>
    <w:rsid w:val="00520841"/>
    <w:rsid w:val="005411C2"/>
    <w:rsid w:val="00577ECB"/>
    <w:rsid w:val="005B126C"/>
    <w:rsid w:val="005C02EF"/>
    <w:rsid w:val="00683540"/>
    <w:rsid w:val="00686D0A"/>
    <w:rsid w:val="00690D60"/>
    <w:rsid w:val="006E6F74"/>
    <w:rsid w:val="0071141D"/>
    <w:rsid w:val="00716750"/>
    <w:rsid w:val="007245D9"/>
    <w:rsid w:val="007254A9"/>
    <w:rsid w:val="00770A65"/>
    <w:rsid w:val="00795372"/>
    <w:rsid w:val="007C1F8A"/>
    <w:rsid w:val="007C685D"/>
    <w:rsid w:val="00804CB8"/>
    <w:rsid w:val="00811069"/>
    <w:rsid w:val="00871057"/>
    <w:rsid w:val="0088409C"/>
    <w:rsid w:val="008C3199"/>
    <w:rsid w:val="008D47F5"/>
    <w:rsid w:val="0090732F"/>
    <w:rsid w:val="00965AFA"/>
    <w:rsid w:val="009B38A3"/>
    <w:rsid w:val="009B490C"/>
    <w:rsid w:val="009E08B7"/>
    <w:rsid w:val="00A030A1"/>
    <w:rsid w:val="00A06B1D"/>
    <w:rsid w:val="00A57957"/>
    <w:rsid w:val="00AB7C4F"/>
    <w:rsid w:val="00AE0180"/>
    <w:rsid w:val="00AE7423"/>
    <w:rsid w:val="00AF0560"/>
    <w:rsid w:val="00B14291"/>
    <w:rsid w:val="00B30E07"/>
    <w:rsid w:val="00B46C79"/>
    <w:rsid w:val="00B73659"/>
    <w:rsid w:val="00B86A1F"/>
    <w:rsid w:val="00BC6889"/>
    <w:rsid w:val="00BE09B6"/>
    <w:rsid w:val="00BE5B8D"/>
    <w:rsid w:val="00C53F8E"/>
    <w:rsid w:val="00C56293"/>
    <w:rsid w:val="00C57C4F"/>
    <w:rsid w:val="00C82F88"/>
    <w:rsid w:val="00CA4CF1"/>
    <w:rsid w:val="00CC2C9A"/>
    <w:rsid w:val="00CE131A"/>
    <w:rsid w:val="00D222B9"/>
    <w:rsid w:val="00DA3F5F"/>
    <w:rsid w:val="00E06142"/>
    <w:rsid w:val="00E077F3"/>
    <w:rsid w:val="00E70556"/>
    <w:rsid w:val="00E81F6D"/>
    <w:rsid w:val="00E9551F"/>
    <w:rsid w:val="00E965BD"/>
    <w:rsid w:val="00EA421B"/>
    <w:rsid w:val="00EA4D29"/>
    <w:rsid w:val="00ED07E0"/>
    <w:rsid w:val="00EE107E"/>
    <w:rsid w:val="00EF15ED"/>
    <w:rsid w:val="00F2787E"/>
    <w:rsid w:val="00F41E83"/>
    <w:rsid w:val="00F70B15"/>
    <w:rsid w:val="00F8488B"/>
    <w:rsid w:val="00FD11C2"/>
    <w:rsid w:val="00FD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8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030A1"/>
    <w:pPr>
      <w:keepNext/>
      <w:tabs>
        <w:tab w:val="center" w:pos="4680"/>
      </w:tabs>
      <w:jc w:val="center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030A1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A030A1"/>
    <w:pPr>
      <w:ind w:left="720"/>
      <w:contextualSpacing/>
    </w:pPr>
  </w:style>
  <w:style w:type="table" w:styleId="TableGrid">
    <w:name w:val="Table Grid"/>
    <w:basedOn w:val="TableNormal"/>
    <w:uiPriority w:val="59"/>
    <w:rsid w:val="007C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1F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F8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6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8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85D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85D"/>
    <w:rPr>
      <w:rFonts w:ascii="Courier" w:eastAsia="Times New Roman" w:hAnsi="Courier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018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E0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18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6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A1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8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030A1"/>
    <w:pPr>
      <w:keepNext/>
      <w:tabs>
        <w:tab w:val="center" w:pos="4680"/>
      </w:tabs>
      <w:jc w:val="center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030A1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A030A1"/>
    <w:pPr>
      <w:ind w:left="720"/>
      <w:contextualSpacing/>
    </w:pPr>
  </w:style>
  <w:style w:type="table" w:styleId="TableGrid">
    <w:name w:val="Table Grid"/>
    <w:basedOn w:val="TableNormal"/>
    <w:uiPriority w:val="59"/>
    <w:rsid w:val="007C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1F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F8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6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8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85D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85D"/>
    <w:rPr>
      <w:rFonts w:ascii="Courier" w:eastAsia="Times New Roman" w:hAnsi="Courier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018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E0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18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6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A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Fed10</b:Tag>
    <b:SourceType>DocumentFromInternetSite</b:SourceType>
    <b:Guid>{BFD9B9DB-D61D-433B-9045-AA66498BBEC7}</b:Guid>
    <b:Author>
      <b:Author>
        <b:Corporate>Federal Communications Commission</b:Corporate>
      </b:Author>
    </b:Author>
    <b:Title>14th Mobile Wireless Competition Report</b:Title>
    <b:Year>2010</b:Year>
    <b:Month>May</b:Month>
    <b:Day>5</b:Day>
    <b:YearAccessed>2010</b:YearAccessed>
    <b:MonthAccessed>November</b:MonthAccessed>
    <b:DayAccessed>1</b:DayAccessed>
    <b:URL>http://wireless.fcc.gov/index.htm?job=reports</b:URL>
    <b:RefOrder>1</b:RefOrder>
  </b:Source>
</b:Sources>
</file>

<file path=customXml/itemProps1.xml><?xml version="1.0" encoding="utf-8"?>
<ds:datastoreItem xmlns:ds="http://schemas.openxmlformats.org/officeDocument/2006/customXml" ds:itemID="{30E34799-AE1D-D849-8FB3-A1958EEE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1671</Characters>
  <Application>Microsoft Macintosh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PSB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Ste.Marie</dc:creator>
  <cp:lastModifiedBy>Gregory Orrison</cp:lastModifiedBy>
  <cp:revision>2</cp:revision>
  <cp:lastPrinted>2013-12-04T18:31:00Z</cp:lastPrinted>
  <dcterms:created xsi:type="dcterms:W3CDTF">2013-12-23T15:26:00Z</dcterms:created>
  <dcterms:modified xsi:type="dcterms:W3CDTF">2013-12-23T15:26:00Z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2064694493</vt:i4>
  </property>
</Properties>
</file>