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544" w:rsidRPr="00481FB0" w:rsidRDefault="00476544" w:rsidP="00401E98">
      <w:pPr>
        <w:jc w:val="center"/>
        <w:rPr>
          <w:rFonts w:ascii="Courier New" w:hAnsi="Courier New" w:cs="Courier New"/>
          <w:b/>
          <w:bCs/>
        </w:rPr>
      </w:pPr>
    </w:p>
    <w:p w:rsidR="00476544" w:rsidRPr="00481FB0" w:rsidRDefault="00476544" w:rsidP="00401E98">
      <w:pPr>
        <w:jc w:val="center"/>
        <w:rPr>
          <w:rFonts w:ascii="Courier New" w:hAnsi="Courier New" w:cs="Courier New"/>
          <w:b/>
          <w:bCs/>
        </w:rPr>
      </w:pPr>
    </w:p>
    <w:p w:rsidR="007B6CEF" w:rsidRPr="00481FB0" w:rsidRDefault="007B6CEF" w:rsidP="00401E98">
      <w:pPr>
        <w:jc w:val="center"/>
        <w:rPr>
          <w:rFonts w:ascii="Courier New" w:hAnsi="Courier New" w:cs="Courier New"/>
          <w:b/>
        </w:rPr>
      </w:pPr>
    </w:p>
    <w:p w:rsidR="007B6CEF" w:rsidRPr="00481FB0" w:rsidRDefault="007B6CEF" w:rsidP="00401E98">
      <w:pPr>
        <w:jc w:val="center"/>
        <w:rPr>
          <w:rFonts w:ascii="Courier New" w:hAnsi="Courier New" w:cs="Courier New"/>
          <w:b/>
        </w:rPr>
      </w:pPr>
    </w:p>
    <w:p w:rsidR="00322A99" w:rsidRDefault="00322A99" w:rsidP="00322A99">
      <w:pPr>
        <w:jc w:val="center"/>
        <w:rPr>
          <w:rFonts w:ascii="Courier New" w:hAnsi="Courier New" w:cs="Courier New"/>
          <w:b/>
          <w:sz w:val="28"/>
          <w:szCs w:val="28"/>
        </w:rPr>
      </w:pPr>
    </w:p>
    <w:p w:rsidR="00322A99" w:rsidRDefault="00322A99" w:rsidP="00322A99">
      <w:pPr>
        <w:jc w:val="center"/>
        <w:rPr>
          <w:rFonts w:ascii="Courier New" w:hAnsi="Courier New" w:cs="Courier New"/>
          <w:b/>
          <w:sz w:val="28"/>
          <w:szCs w:val="28"/>
        </w:rPr>
      </w:pPr>
      <w:r>
        <w:rPr>
          <w:rFonts w:ascii="Courier New" w:hAnsi="Courier New" w:cs="Courier New"/>
          <w:b/>
          <w:sz w:val="28"/>
          <w:szCs w:val="28"/>
        </w:rPr>
        <w:t>Non-Substantive Change Request</w:t>
      </w:r>
    </w:p>
    <w:p w:rsidR="00322A99" w:rsidRDefault="00322A99" w:rsidP="00322A99">
      <w:pPr>
        <w:jc w:val="center"/>
        <w:rPr>
          <w:rFonts w:ascii="Courier New" w:hAnsi="Courier New" w:cs="Courier New"/>
          <w:b/>
          <w:sz w:val="28"/>
          <w:szCs w:val="28"/>
        </w:rPr>
      </w:pPr>
    </w:p>
    <w:p w:rsidR="00322A99" w:rsidRPr="00334504" w:rsidRDefault="00322A99" w:rsidP="00322A99">
      <w:pPr>
        <w:jc w:val="center"/>
        <w:rPr>
          <w:rFonts w:ascii="Courier New" w:hAnsi="Courier New" w:cs="Courier New"/>
          <w:b/>
          <w:sz w:val="28"/>
          <w:szCs w:val="28"/>
        </w:rPr>
      </w:pPr>
      <w:r w:rsidRPr="00F60DDE">
        <w:rPr>
          <w:rFonts w:ascii="Courier New" w:hAnsi="Courier New" w:cs="Courier New"/>
          <w:b/>
          <w:sz w:val="28"/>
          <w:szCs w:val="28"/>
        </w:rPr>
        <w:t xml:space="preserve">Data Collection </w:t>
      </w:r>
      <w:proofErr w:type="gramStart"/>
      <w:r w:rsidRPr="00F60DDE">
        <w:rPr>
          <w:rFonts w:ascii="Courier New" w:hAnsi="Courier New" w:cs="Courier New"/>
          <w:b/>
          <w:sz w:val="28"/>
          <w:szCs w:val="28"/>
        </w:rPr>
        <w:t>Through</w:t>
      </w:r>
      <w:proofErr w:type="gramEnd"/>
      <w:r w:rsidRPr="00F60DDE">
        <w:rPr>
          <w:rFonts w:ascii="Courier New" w:hAnsi="Courier New" w:cs="Courier New"/>
          <w:b/>
          <w:sz w:val="28"/>
          <w:szCs w:val="28"/>
        </w:rPr>
        <w:t xml:space="preserve"> Web Based Surveys for Evaluating Act Against AIDS Social Marketing Campaign Phases Targeting Consumers</w:t>
      </w:r>
    </w:p>
    <w:p w:rsidR="00322A99" w:rsidRDefault="00322A99" w:rsidP="00322A99">
      <w:pPr>
        <w:jc w:val="center"/>
        <w:rPr>
          <w:rFonts w:ascii="Courier New" w:hAnsi="Courier New" w:cs="Courier New"/>
          <w:b/>
          <w:sz w:val="28"/>
          <w:szCs w:val="28"/>
        </w:rPr>
      </w:pPr>
      <w:r w:rsidRPr="00B205F2">
        <w:rPr>
          <w:rFonts w:ascii="Courier New" w:hAnsi="Courier New" w:cs="Courier New"/>
          <w:b/>
          <w:sz w:val="28"/>
          <w:szCs w:val="28"/>
        </w:rPr>
        <w:t xml:space="preserve"> </w:t>
      </w:r>
    </w:p>
    <w:p w:rsidR="00322A99" w:rsidRDefault="00322A99" w:rsidP="00322A99">
      <w:pPr>
        <w:jc w:val="center"/>
        <w:rPr>
          <w:rFonts w:ascii="Courier New" w:hAnsi="Courier New" w:cs="Courier New"/>
          <w:b/>
          <w:sz w:val="28"/>
          <w:szCs w:val="28"/>
        </w:rPr>
      </w:pPr>
    </w:p>
    <w:p w:rsidR="00322A99" w:rsidRPr="006F45D9" w:rsidRDefault="00322A99" w:rsidP="00322A99">
      <w:pPr>
        <w:jc w:val="center"/>
        <w:rPr>
          <w:rFonts w:ascii="Courier New" w:hAnsi="Courier New" w:cs="Courier New"/>
          <w:b/>
          <w:color w:val="000000"/>
          <w:sz w:val="28"/>
          <w:szCs w:val="28"/>
        </w:rPr>
      </w:pPr>
      <w:r>
        <w:rPr>
          <w:rFonts w:ascii="Courier New" w:hAnsi="Courier New" w:cs="Courier New"/>
          <w:b/>
          <w:color w:val="000000"/>
          <w:sz w:val="28"/>
          <w:szCs w:val="28"/>
        </w:rPr>
        <w:t xml:space="preserve">Revised </w:t>
      </w:r>
      <w:r w:rsidRPr="006F45D9">
        <w:rPr>
          <w:rFonts w:ascii="Courier New" w:hAnsi="Courier New" w:cs="Courier New"/>
          <w:b/>
          <w:color w:val="000000"/>
          <w:sz w:val="28"/>
          <w:szCs w:val="28"/>
        </w:rPr>
        <w:t xml:space="preserve">Supporting Statement </w:t>
      </w:r>
      <w:r>
        <w:rPr>
          <w:rFonts w:ascii="Courier New" w:hAnsi="Courier New" w:cs="Courier New"/>
          <w:b/>
          <w:color w:val="000000"/>
          <w:sz w:val="28"/>
          <w:szCs w:val="28"/>
        </w:rPr>
        <w:t>“</w:t>
      </w:r>
      <w:r w:rsidR="00A97AB4">
        <w:rPr>
          <w:rFonts w:ascii="Courier New" w:hAnsi="Courier New" w:cs="Courier New"/>
          <w:b/>
          <w:color w:val="000000"/>
          <w:sz w:val="28"/>
          <w:szCs w:val="28"/>
        </w:rPr>
        <w:t>B</w:t>
      </w:r>
      <w:r>
        <w:rPr>
          <w:rFonts w:ascii="Courier New" w:hAnsi="Courier New" w:cs="Courier New"/>
          <w:b/>
          <w:color w:val="000000"/>
          <w:sz w:val="28"/>
          <w:szCs w:val="28"/>
        </w:rPr>
        <w:t>” to Explain Non-Substantive Change Request</w:t>
      </w:r>
    </w:p>
    <w:p w:rsidR="00322A99" w:rsidRPr="00334504" w:rsidRDefault="00322A99" w:rsidP="00322A99">
      <w:pPr>
        <w:jc w:val="center"/>
        <w:rPr>
          <w:rFonts w:ascii="Courier New" w:hAnsi="Courier New" w:cs="Courier New"/>
          <w:color w:val="000000"/>
        </w:rPr>
      </w:pPr>
    </w:p>
    <w:p w:rsidR="00322A99" w:rsidRDefault="00322A99" w:rsidP="00322A99">
      <w:pPr>
        <w:jc w:val="center"/>
        <w:rPr>
          <w:rFonts w:ascii="Courier New" w:hAnsi="Courier New" w:cs="Courier New"/>
          <w:color w:val="000000"/>
        </w:rPr>
      </w:pPr>
    </w:p>
    <w:p w:rsidR="00322A99" w:rsidRDefault="00322A99" w:rsidP="00322A99">
      <w:pPr>
        <w:jc w:val="center"/>
        <w:rPr>
          <w:rFonts w:ascii="Courier New" w:hAnsi="Courier New" w:cs="Courier New"/>
          <w:color w:val="000000"/>
        </w:rPr>
      </w:pPr>
    </w:p>
    <w:p w:rsidR="00322A99" w:rsidRDefault="00322A99" w:rsidP="00322A99">
      <w:pPr>
        <w:jc w:val="center"/>
        <w:rPr>
          <w:rFonts w:ascii="Courier New" w:hAnsi="Courier New" w:cs="Courier New"/>
          <w:b/>
          <w:sz w:val="28"/>
          <w:szCs w:val="28"/>
        </w:rPr>
      </w:pPr>
      <w:r w:rsidRPr="00B205F2">
        <w:rPr>
          <w:rFonts w:ascii="Courier New" w:hAnsi="Courier New" w:cs="Courier New"/>
          <w:b/>
          <w:sz w:val="28"/>
          <w:szCs w:val="28"/>
        </w:rPr>
        <w:t>OMB No. 0920-</w:t>
      </w:r>
      <w:r>
        <w:rPr>
          <w:rFonts w:ascii="Courier New" w:hAnsi="Courier New" w:cs="Courier New"/>
          <w:b/>
          <w:sz w:val="28"/>
          <w:szCs w:val="28"/>
        </w:rPr>
        <w:t>0920</w:t>
      </w:r>
    </w:p>
    <w:p w:rsidR="00322A99" w:rsidRDefault="00322A99" w:rsidP="00322A99">
      <w:pPr>
        <w:jc w:val="center"/>
        <w:rPr>
          <w:rFonts w:ascii="Courier New" w:hAnsi="Courier New" w:cs="Courier New"/>
          <w:b/>
          <w:sz w:val="28"/>
          <w:szCs w:val="28"/>
        </w:rPr>
      </w:pPr>
      <w:r>
        <w:rPr>
          <w:rFonts w:ascii="Courier New" w:hAnsi="Courier New" w:cs="Courier New"/>
          <w:b/>
          <w:sz w:val="28"/>
          <w:szCs w:val="28"/>
        </w:rPr>
        <w:t>0920-14FJ</w:t>
      </w:r>
    </w:p>
    <w:p w:rsidR="00476544" w:rsidRPr="00481FB0" w:rsidRDefault="00476544" w:rsidP="00401E98">
      <w:pPr>
        <w:jc w:val="center"/>
        <w:rPr>
          <w:rFonts w:ascii="Courier New" w:hAnsi="Courier New" w:cs="Courier New"/>
          <w:color w:val="000000"/>
        </w:rPr>
      </w:pPr>
    </w:p>
    <w:p w:rsidR="00476544" w:rsidRPr="00481FB0" w:rsidRDefault="00476544" w:rsidP="00401E98">
      <w:pPr>
        <w:jc w:val="center"/>
        <w:rPr>
          <w:rFonts w:ascii="Courier New" w:hAnsi="Courier New" w:cs="Courier New"/>
          <w:color w:val="000000"/>
        </w:rPr>
      </w:pPr>
    </w:p>
    <w:p w:rsidR="00215F90" w:rsidRPr="00481FB0" w:rsidRDefault="00215F90" w:rsidP="00215F90">
      <w:pPr>
        <w:jc w:val="center"/>
        <w:rPr>
          <w:rFonts w:ascii="Courier New" w:hAnsi="Courier New" w:cs="Courier New"/>
          <w:color w:val="000000"/>
        </w:rPr>
      </w:pPr>
    </w:p>
    <w:p w:rsidR="00215F90" w:rsidRPr="00481FB0" w:rsidRDefault="00215F90" w:rsidP="00215F90">
      <w:pPr>
        <w:jc w:val="center"/>
        <w:rPr>
          <w:rFonts w:ascii="Courier New" w:hAnsi="Courier New" w:cs="Courier New"/>
          <w:color w:val="000000"/>
        </w:rPr>
      </w:pPr>
    </w:p>
    <w:p w:rsidR="00215F90" w:rsidRPr="00481FB0" w:rsidRDefault="00215F90" w:rsidP="00215F90">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852E48" w:rsidRDefault="00852E48" w:rsidP="00555A2A">
      <w:pPr>
        <w:jc w:val="center"/>
        <w:rPr>
          <w:rFonts w:ascii="Courier New" w:hAnsi="Courier New" w:cs="Courier New"/>
          <w:color w:val="000000"/>
        </w:rPr>
      </w:pPr>
    </w:p>
    <w:p w:rsidR="00215F90" w:rsidRPr="00481FB0" w:rsidRDefault="00BB38D4" w:rsidP="00555A2A">
      <w:pPr>
        <w:jc w:val="center"/>
        <w:rPr>
          <w:rFonts w:ascii="Courier New" w:hAnsi="Courier New" w:cs="Courier New"/>
          <w:color w:val="000000"/>
        </w:rPr>
      </w:pPr>
      <w:r w:rsidRPr="00BB38D4">
        <w:rPr>
          <w:rFonts w:ascii="Courier New" w:hAnsi="Courier New" w:cs="Courier New"/>
          <w:color w:val="000000"/>
        </w:rPr>
        <w:t xml:space="preserve">Date: </w:t>
      </w:r>
      <w:r w:rsidR="00CC5C01">
        <w:rPr>
          <w:rFonts w:ascii="Courier New" w:hAnsi="Courier New" w:cs="Courier New"/>
          <w:color w:val="000000"/>
        </w:rPr>
        <w:t>March 3</w:t>
      </w:r>
      <w:bookmarkStart w:id="0" w:name="_GoBack"/>
      <w:bookmarkEnd w:id="0"/>
      <w:r w:rsidR="008E4869">
        <w:rPr>
          <w:rFonts w:ascii="Courier New" w:hAnsi="Courier New" w:cs="Courier New"/>
          <w:color w:val="000000"/>
        </w:rPr>
        <w:t>, 2014</w:t>
      </w:r>
    </w:p>
    <w:p w:rsidR="00215F90" w:rsidRPr="00481FB0" w:rsidRDefault="00215F90" w:rsidP="00215F90">
      <w:pPr>
        <w:jc w:val="center"/>
        <w:rPr>
          <w:rFonts w:ascii="Courier New" w:hAnsi="Courier New" w:cs="Courier New"/>
          <w:color w:val="000000"/>
        </w:rPr>
      </w:pPr>
    </w:p>
    <w:p w:rsidR="00215F90" w:rsidRPr="00481FB0" w:rsidRDefault="00215F90" w:rsidP="00215F90">
      <w:pPr>
        <w:jc w:val="center"/>
        <w:rPr>
          <w:rFonts w:ascii="Courier New" w:hAnsi="Courier New" w:cs="Courier New"/>
          <w:color w:val="000000"/>
        </w:rPr>
      </w:pPr>
    </w:p>
    <w:p w:rsidR="00215F90" w:rsidRPr="00481FB0" w:rsidRDefault="00BB38D4" w:rsidP="00215F90">
      <w:pPr>
        <w:jc w:val="center"/>
        <w:rPr>
          <w:rFonts w:ascii="Courier New" w:hAnsi="Courier New" w:cs="Courier New"/>
          <w:color w:val="000000"/>
        </w:rPr>
      </w:pPr>
      <w:r w:rsidRPr="00BB38D4">
        <w:rPr>
          <w:rFonts w:ascii="Courier New" w:hAnsi="Courier New" w:cs="Courier New"/>
          <w:color w:val="000000"/>
        </w:rPr>
        <w:t>Contact Person:</w:t>
      </w:r>
    </w:p>
    <w:p w:rsidR="00215F90" w:rsidRPr="00481FB0" w:rsidRDefault="00BB38D4" w:rsidP="00215F90">
      <w:pPr>
        <w:jc w:val="center"/>
        <w:rPr>
          <w:rFonts w:ascii="Courier New" w:hAnsi="Courier New" w:cs="Courier New"/>
          <w:color w:val="000000"/>
        </w:rPr>
      </w:pPr>
      <w:r w:rsidRPr="00BB38D4">
        <w:rPr>
          <w:rFonts w:ascii="Courier New" w:hAnsi="Courier New" w:cs="Courier New"/>
          <w:color w:val="000000"/>
        </w:rPr>
        <w:t>Jo Ellen Stryker, PhD</w:t>
      </w:r>
    </w:p>
    <w:p w:rsidR="00215F90" w:rsidRPr="00481FB0" w:rsidRDefault="00BB38D4" w:rsidP="00215F90">
      <w:pPr>
        <w:jc w:val="center"/>
        <w:rPr>
          <w:rFonts w:ascii="Courier New" w:hAnsi="Courier New" w:cs="Courier New"/>
          <w:color w:val="000000"/>
        </w:rPr>
      </w:pPr>
      <w:r w:rsidRPr="00BB38D4">
        <w:rPr>
          <w:rFonts w:ascii="Courier New" w:hAnsi="Courier New" w:cs="Courier New"/>
          <w:color w:val="000000"/>
        </w:rPr>
        <w:t xml:space="preserve">1600 Clifton Rd. NE </w:t>
      </w:r>
      <w:r w:rsidRPr="00BB38D4">
        <w:rPr>
          <w:rFonts w:ascii="Courier New" w:hAnsi="Courier New" w:cs="Courier New"/>
          <w:color w:val="000000"/>
        </w:rPr>
        <w:br/>
        <w:t>Mailstop E-49</w:t>
      </w:r>
    </w:p>
    <w:p w:rsidR="00215F90" w:rsidRPr="00481FB0" w:rsidRDefault="00BB38D4" w:rsidP="00215F90">
      <w:pPr>
        <w:jc w:val="center"/>
        <w:rPr>
          <w:rFonts w:ascii="Courier New" w:hAnsi="Courier New" w:cs="Courier New"/>
          <w:color w:val="000000"/>
        </w:rPr>
      </w:pPr>
      <w:r w:rsidRPr="00BB38D4">
        <w:rPr>
          <w:rFonts w:ascii="Courier New" w:hAnsi="Courier New" w:cs="Courier New"/>
          <w:color w:val="000000"/>
        </w:rPr>
        <w:t>Atlanta, GA 30329</w:t>
      </w:r>
    </w:p>
    <w:p w:rsidR="00215F90" w:rsidRPr="00481FB0" w:rsidRDefault="00BB38D4" w:rsidP="00215F90">
      <w:pPr>
        <w:jc w:val="center"/>
        <w:rPr>
          <w:rFonts w:ascii="Courier New" w:hAnsi="Courier New" w:cs="Courier New"/>
          <w:color w:val="000000"/>
        </w:rPr>
      </w:pPr>
      <w:r w:rsidRPr="00BB38D4">
        <w:rPr>
          <w:rFonts w:ascii="Courier New" w:hAnsi="Courier New" w:cs="Courier New"/>
          <w:color w:val="000000"/>
        </w:rPr>
        <w:t>Telephone: (404) 639-2071</w:t>
      </w:r>
    </w:p>
    <w:p w:rsidR="00215F90" w:rsidRPr="00481FB0" w:rsidRDefault="00BB38D4" w:rsidP="00215F90">
      <w:pPr>
        <w:jc w:val="center"/>
        <w:rPr>
          <w:rFonts w:ascii="Courier New" w:hAnsi="Courier New" w:cs="Courier New"/>
          <w:color w:val="000000"/>
        </w:rPr>
      </w:pPr>
      <w:r w:rsidRPr="00BB38D4">
        <w:rPr>
          <w:rFonts w:ascii="Courier New" w:hAnsi="Courier New" w:cs="Courier New"/>
          <w:color w:val="000000"/>
        </w:rPr>
        <w:t>Fax: (404) 639-2007</w:t>
      </w:r>
    </w:p>
    <w:p w:rsidR="00215F90" w:rsidRPr="00481FB0" w:rsidRDefault="00BB38D4" w:rsidP="00215F90">
      <w:pPr>
        <w:jc w:val="center"/>
        <w:rPr>
          <w:rFonts w:ascii="Courier New" w:hAnsi="Courier New" w:cs="Courier New"/>
          <w:color w:val="000000"/>
        </w:rPr>
      </w:pPr>
      <w:r w:rsidRPr="00BB38D4">
        <w:rPr>
          <w:rFonts w:ascii="Courier New" w:hAnsi="Courier New" w:cs="Courier New"/>
          <w:color w:val="000000"/>
        </w:rPr>
        <w:t>E-mail: gux6@cdc.gov</w:t>
      </w:r>
    </w:p>
    <w:p w:rsidR="00215F90" w:rsidRPr="00481FB0" w:rsidRDefault="00215F90" w:rsidP="00215F90">
      <w:pPr>
        <w:jc w:val="center"/>
        <w:rPr>
          <w:rFonts w:ascii="Courier New" w:hAnsi="Courier New" w:cs="Courier New"/>
          <w:color w:val="000000"/>
        </w:rPr>
      </w:pPr>
    </w:p>
    <w:p w:rsidR="00476544" w:rsidRPr="00481FB0" w:rsidRDefault="00BB38D4" w:rsidP="00401E98">
      <w:pPr>
        <w:pStyle w:val="TOC0"/>
        <w:rPr>
          <w:rFonts w:ascii="Courier New" w:hAnsi="Courier New" w:cs="Courier New"/>
          <w:noProof/>
        </w:rPr>
      </w:pPr>
      <w:r w:rsidRPr="00BB38D4">
        <w:rPr>
          <w:rFonts w:ascii="Courier New" w:hAnsi="Courier New" w:cs="Courier New"/>
          <w:noProof/>
        </w:rPr>
        <w:lastRenderedPageBreak/>
        <w:t>Table of Contents</w:t>
      </w:r>
    </w:p>
    <w:p w:rsidR="00853787" w:rsidRPr="00481FB0" w:rsidRDefault="009C45AD">
      <w:pPr>
        <w:pStyle w:val="TOC1"/>
        <w:tabs>
          <w:tab w:val="left" w:pos="1440"/>
        </w:tabs>
        <w:rPr>
          <w:rFonts w:ascii="Courier New" w:hAnsi="Courier New" w:cs="Courier New"/>
          <w:sz w:val="22"/>
          <w:szCs w:val="22"/>
        </w:rPr>
      </w:pPr>
      <w:r w:rsidRPr="00BB38D4">
        <w:rPr>
          <w:rFonts w:ascii="Courier New" w:hAnsi="Courier New" w:cs="Courier New"/>
        </w:rPr>
        <w:fldChar w:fldCharType="begin"/>
      </w:r>
      <w:r w:rsidR="00BB38D4" w:rsidRPr="00BB38D4">
        <w:rPr>
          <w:rFonts w:ascii="Courier New" w:hAnsi="Courier New" w:cs="Courier New"/>
        </w:rPr>
        <w:instrText xml:space="preserve"> TOC \o "1-2" \h \z \t "Heading 3,3" </w:instrText>
      </w:r>
      <w:r w:rsidRPr="00BB38D4">
        <w:rPr>
          <w:rFonts w:ascii="Courier New" w:hAnsi="Courier New" w:cs="Courier New"/>
        </w:rPr>
        <w:fldChar w:fldCharType="separate"/>
      </w:r>
      <w:hyperlink w:anchor="_Toc260212708" w:history="1">
        <w:r w:rsidR="00BB38D4" w:rsidRPr="00BB38D4">
          <w:rPr>
            <w:rStyle w:val="Hyperlink"/>
            <w:rFonts w:ascii="Courier New" w:hAnsi="Courier New" w:cs="Courier New"/>
          </w:rPr>
          <w:t>B.</w:t>
        </w:r>
        <w:r w:rsidR="00BB38D4" w:rsidRPr="00BB38D4">
          <w:rPr>
            <w:rFonts w:ascii="Courier New" w:hAnsi="Courier New" w:cs="Courier New"/>
            <w:sz w:val="22"/>
            <w:szCs w:val="22"/>
          </w:rPr>
          <w:tab/>
        </w:r>
        <w:r w:rsidR="00BB38D4" w:rsidRPr="00BB38D4">
          <w:rPr>
            <w:rStyle w:val="Hyperlink"/>
            <w:rFonts w:ascii="Courier New" w:hAnsi="Courier New" w:cs="Courier New"/>
          </w:rPr>
          <w:t>Collections of Information Employing Statistical Methods</w:t>
        </w:r>
        <w:r w:rsidR="00BB38D4" w:rsidRPr="00BB38D4">
          <w:rPr>
            <w:rFonts w:ascii="Courier New" w:hAnsi="Courier New" w:cs="Courier New"/>
            <w:webHidden/>
          </w:rPr>
          <w:tab/>
        </w:r>
        <w:r w:rsidRPr="00BB38D4">
          <w:rPr>
            <w:rFonts w:ascii="Courier New" w:hAnsi="Courier New" w:cs="Courier New"/>
            <w:webHidden/>
          </w:rPr>
          <w:fldChar w:fldCharType="begin"/>
        </w:r>
        <w:r w:rsidR="00BB38D4" w:rsidRPr="00BB38D4">
          <w:rPr>
            <w:rFonts w:ascii="Courier New" w:hAnsi="Courier New" w:cs="Courier New"/>
            <w:webHidden/>
          </w:rPr>
          <w:instrText xml:space="preserve"> PAGEREF _Toc260212708 \h </w:instrText>
        </w:r>
        <w:r w:rsidRPr="00BB38D4">
          <w:rPr>
            <w:rFonts w:ascii="Courier New" w:hAnsi="Courier New" w:cs="Courier New"/>
            <w:webHidden/>
          </w:rPr>
        </w:r>
        <w:r w:rsidRPr="00BB38D4">
          <w:rPr>
            <w:rFonts w:ascii="Courier New" w:hAnsi="Courier New" w:cs="Courier New"/>
            <w:webHidden/>
          </w:rPr>
          <w:fldChar w:fldCharType="separate"/>
        </w:r>
        <w:r w:rsidR="00CC5C01">
          <w:rPr>
            <w:rFonts w:ascii="Courier New" w:hAnsi="Courier New" w:cs="Courier New"/>
            <w:webHidden/>
          </w:rPr>
          <w:t>1</w:t>
        </w:r>
        <w:r w:rsidRPr="00BB38D4">
          <w:rPr>
            <w:rFonts w:ascii="Courier New" w:hAnsi="Courier New" w:cs="Courier New"/>
            <w:webHidden/>
          </w:rPr>
          <w:fldChar w:fldCharType="end"/>
        </w:r>
      </w:hyperlink>
    </w:p>
    <w:p w:rsidR="00853787" w:rsidRPr="00481FB0" w:rsidRDefault="00CC5C01">
      <w:pPr>
        <w:pStyle w:val="TOC2"/>
        <w:tabs>
          <w:tab w:val="left" w:pos="1440"/>
        </w:tabs>
        <w:rPr>
          <w:rFonts w:ascii="Courier New" w:hAnsi="Courier New" w:cs="Courier New"/>
        </w:rPr>
      </w:pPr>
      <w:hyperlink w:anchor="_Toc260212709" w:history="1">
        <w:r w:rsidR="00BB38D4" w:rsidRPr="00BB38D4">
          <w:rPr>
            <w:rFonts w:ascii="Courier New" w:hAnsi="Courier New" w:cs="Courier New"/>
          </w:rPr>
          <w:t>B.1</w:t>
        </w:r>
        <w:r w:rsidR="00BB38D4" w:rsidRPr="00BB38D4">
          <w:rPr>
            <w:rFonts w:ascii="Courier New" w:hAnsi="Courier New" w:cs="Courier New"/>
          </w:rPr>
          <w:tab/>
          <w:t>Respondent Universe and Sampling Methods</w:t>
        </w:r>
        <w:r w:rsidR="00BB38D4" w:rsidRPr="00BB38D4">
          <w:rPr>
            <w:rFonts w:ascii="Courier New" w:hAnsi="Courier New" w:cs="Courier New"/>
            <w:webHidden/>
          </w:rPr>
          <w:tab/>
        </w:r>
        <w:r w:rsidR="009C45AD" w:rsidRPr="00BB38D4">
          <w:rPr>
            <w:rFonts w:ascii="Courier New" w:hAnsi="Courier New" w:cs="Courier New"/>
            <w:webHidden/>
          </w:rPr>
          <w:fldChar w:fldCharType="begin"/>
        </w:r>
        <w:r w:rsidR="00BB38D4" w:rsidRPr="00BB38D4">
          <w:rPr>
            <w:rFonts w:ascii="Courier New" w:hAnsi="Courier New" w:cs="Courier New"/>
            <w:webHidden/>
          </w:rPr>
          <w:instrText xml:space="preserve"> PAGEREF _Toc260212709 \h </w:instrText>
        </w:r>
        <w:r w:rsidR="009C45AD" w:rsidRPr="00BB38D4">
          <w:rPr>
            <w:rFonts w:ascii="Courier New" w:hAnsi="Courier New" w:cs="Courier New"/>
            <w:webHidden/>
          </w:rPr>
        </w:r>
        <w:r w:rsidR="009C45AD" w:rsidRPr="00BB38D4">
          <w:rPr>
            <w:rFonts w:ascii="Courier New" w:hAnsi="Courier New" w:cs="Courier New"/>
            <w:webHidden/>
          </w:rPr>
          <w:fldChar w:fldCharType="separate"/>
        </w:r>
        <w:r>
          <w:rPr>
            <w:rFonts w:ascii="Courier New" w:hAnsi="Courier New" w:cs="Courier New"/>
            <w:webHidden/>
          </w:rPr>
          <w:t>1</w:t>
        </w:r>
        <w:r w:rsidR="009C45AD" w:rsidRPr="00BB38D4">
          <w:rPr>
            <w:rFonts w:ascii="Courier New" w:hAnsi="Courier New" w:cs="Courier New"/>
            <w:webHidden/>
          </w:rPr>
          <w:fldChar w:fldCharType="end"/>
        </w:r>
      </w:hyperlink>
    </w:p>
    <w:p w:rsidR="00853787" w:rsidRPr="00481FB0" w:rsidRDefault="00CC5C01">
      <w:pPr>
        <w:pStyle w:val="TOC2"/>
        <w:tabs>
          <w:tab w:val="left" w:pos="1440"/>
        </w:tabs>
        <w:rPr>
          <w:rFonts w:ascii="Courier New" w:hAnsi="Courier New" w:cs="Courier New"/>
        </w:rPr>
      </w:pPr>
      <w:hyperlink w:anchor="_Toc260212710" w:history="1">
        <w:r w:rsidR="00BB38D4" w:rsidRPr="00BB38D4">
          <w:rPr>
            <w:rFonts w:ascii="Courier New" w:hAnsi="Courier New" w:cs="Courier New"/>
          </w:rPr>
          <w:t>B.2</w:t>
        </w:r>
        <w:r w:rsidR="00BB38D4" w:rsidRPr="00BB38D4">
          <w:rPr>
            <w:rFonts w:ascii="Courier New" w:hAnsi="Courier New" w:cs="Courier New"/>
          </w:rPr>
          <w:tab/>
          <w:t>Procedures for the Collection of Information</w:t>
        </w:r>
        <w:r w:rsidR="00BB38D4" w:rsidRPr="00BB38D4">
          <w:rPr>
            <w:rFonts w:ascii="Courier New" w:hAnsi="Courier New" w:cs="Courier New"/>
            <w:webHidden/>
          </w:rPr>
          <w:tab/>
        </w:r>
        <w:r w:rsidR="009C45AD" w:rsidRPr="00BB38D4">
          <w:rPr>
            <w:rFonts w:ascii="Courier New" w:hAnsi="Courier New" w:cs="Courier New"/>
            <w:webHidden/>
          </w:rPr>
          <w:fldChar w:fldCharType="begin"/>
        </w:r>
        <w:r w:rsidR="00BB38D4" w:rsidRPr="00BB38D4">
          <w:rPr>
            <w:rFonts w:ascii="Courier New" w:hAnsi="Courier New" w:cs="Courier New"/>
            <w:webHidden/>
          </w:rPr>
          <w:instrText xml:space="preserve"> PAGEREF _Toc260212710 \h </w:instrText>
        </w:r>
        <w:r w:rsidR="009C45AD" w:rsidRPr="00BB38D4">
          <w:rPr>
            <w:rFonts w:ascii="Courier New" w:hAnsi="Courier New" w:cs="Courier New"/>
            <w:webHidden/>
          </w:rPr>
        </w:r>
        <w:r w:rsidR="009C45AD" w:rsidRPr="00BB38D4">
          <w:rPr>
            <w:rFonts w:ascii="Courier New" w:hAnsi="Courier New" w:cs="Courier New"/>
            <w:webHidden/>
          </w:rPr>
          <w:fldChar w:fldCharType="separate"/>
        </w:r>
        <w:r>
          <w:rPr>
            <w:rFonts w:ascii="Courier New" w:hAnsi="Courier New" w:cs="Courier New"/>
            <w:webHidden/>
          </w:rPr>
          <w:t>4</w:t>
        </w:r>
        <w:r w:rsidR="009C45AD" w:rsidRPr="00BB38D4">
          <w:rPr>
            <w:rFonts w:ascii="Courier New" w:hAnsi="Courier New" w:cs="Courier New"/>
            <w:webHidden/>
          </w:rPr>
          <w:fldChar w:fldCharType="end"/>
        </w:r>
      </w:hyperlink>
    </w:p>
    <w:p w:rsidR="00853787" w:rsidRPr="00481FB0" w:rsidRDefault="00CC5C01">
      <w:pPr>
        <w:pStyle w:val="TOC2"/>
        <w:tabs>
          <w:tab w:val="left" w:pos="1440"/>
        </w:tabs>
        <w:rPr>
          <w:rFonts w:ascii="Courier New" w:hAnsi="Courier New" w:cs="Courier New"/>
        </w:rPr>
      </w:pPr>
      <w:hyperlink w:anchor="_Toc260212711" w:history="1">
        <w:r w:rsidR="00BB38D4" w:rsidRPr="00BB38D4">
          <w:rPr>
            <w:rFonts w:ascii="Courier New" w:hAnsi="Courier New" w:cs="Courier New"/>
          </w:rPr>
          <w:t>B.3</w:t>
        </w:r>
        <w:r w:rsidR="00BB38D4" w:rsidRPr="00BB38D4">
          <w:rPr>
            <w:rFonts w:ascii="Courier New" w:hAnsi="Courier New" w:cs="Courier New"/>
          </w:rPr>
          <w:tab/>
          <w:t>Methods to Maximize Response Rates and Deal with Nonresponse</w:t>
        </w:r>
        <w:r w:rsidR="00BB38D4" w:rsidRPr="00BB38D4">
          <w:rPr>
            <w:rFonts w:ascii="Courier New" w:hAnsi="Courier New" w:cs="Courier New"/>
            <w:webHidden/>
          </w:rPr>
          <w:tab/>
        </w:r>
        <w:r w:rsidR="009C45AD" w:rsidRPr="00BB38D4">
          <w:rPr>
            <w:rFonts w:ascii="Courier New" w:hAnsi="Courier New" w:cs="Courier New"/>
            <w:webHidden/>
          </w:rPr>
          <w:fldChar w:fldCharType="begin"/>
        </w:r>
        <w:r w:rsidR="00BB38D4" w:rsidRPr="00BB38D4">
          <w:rPr>
            <w:rFonts w:ascii="Courier New" w:hAnsi="Courier New" w:cs="Courier New"/>
            <w:webHidden/>
          </w:rPr>
          <w:instrText xml:space="preserve"> PAGEREF _Toc260212711 \h </w:instrText>
        </w:r>
        <w:r w:rsidR="009C45AD" w:rsidRPr="00BB38D4">
          <w:rPr>
            <w:rFonts w:ascii="Courier New" w:hAnsi="Courier New" w:cs="Courier New"/>
            <w:webHidden/>
          </w:rPr>
        </w:r>
        <w:r w:rsidR="009C45AD" w:rsidRPr="00BB38D4">
          <w:rPr>
            <w:rFonts w:ascii="Courier New" w:hAnsi="Courier New" w:cs="Courier New"/>
            <w:webHidden/>
          </w:rPr>
          <w:fldChar w:fldCharType="separate"/>
        </w:r>
        <w:r>
          <w:rPr>
            <w:rFonts w:ascii="Courier New" w:hAnsi="Courier New" w:cs="Courier New"/>
            <w:webHidden/>
          </w:rPr>
          <w:t>8</w:t>
        </w:r>
        <w:r w:rsidR="009C45AD" w:rsidRPr="00BB38D4">
          <w:rPr>
            <w:rFonts w:ascii="Courier New" w:hAnsi="Courier New" w:cs="Courier New"/>
            <w:webHidden/>
          </w:rPr>
          <w:fldChar w:fldCharType="end"/>
        </w:r>
      </w:hyperlink>
    </w:p>
    <w:p w:rsidR="00853787" w:rsidRPr="00481FB0" w:rsidRDefault="00CC5C01">
      <w:pPr>
        <w:pStyle w:val="TOC2"/>
        <w:tabs>
          <w:tab w:val="left" w:pos="1440"/>
        </w:tabs>
        <w:rPr>
          <w:rFonts w:ascii="Courier New" w:hAnsi="Courier New" w:cs="Courier New"/>
        </w:rPr>
      </w:pPr>
      <w:hyperlink w:anchor="_Toc260212712" w:history="1">
        <w:r w:rsidR="00BB38D4" w:rsidRPr="00BB38D4">
          <w:rPr>
            <w:rFonts w:ascii="Courier New" w:hAnsi="Courier New" w:cs="Courier New"/>
          </w:rPr>
          <w:t>B.4</w:t>
        </w:r>
        <w:r w:rsidR="00BB38D4" w:rsidRPr="00BB38D4">
          <w:rPr>
            <w:rFonts w:ascii="Courier New" w:hAnsi="Courier New" w:cs="Courier New"/>
          </w:rPr>
          <w:tab/>
          <w:t>Test of Procedures or Methods to Be Undertaken</w:t>
        </w:r>
        <w:r w:rsidR="00BB38D4" w:rsidRPr="00BB38D4">
          <w:rPr>
            <w:rFonts w:ascii="Courier New" w:hAnsi="Courier New" w:cs="Courier New"/>
            <w:webHidden/>
          </w:rPr>
          <w:tab/>
        </w:r>
        <w:r w:rsidR="009C45AD" w:rsidRPr="00BB38D4">
          <w:rPr>
            <w:rFonts w:ascii="Courier New" w:hAnsi="Courier New" w:cs="Courier New"/>
            <w:webHidden/>
          </w:rPr>
          <w:fldChar w:fldCharType="begin"/>
        </w:r>
        <w:r w:rsidR="00BB38D4" w:rsidRPr="00BB38D4">
          <w:rPr>
            <w:rFonts w:ascii="Courier New" w:hAnsi="Courier New" w:cs="Courier New"/>
            <w:webHidden/>
          </w:rPr>
          <w:instrText xml:space="preserve"> PAGEREF _Toc260212712 \h </w:instrText>
        </w:r>
        <w:r w:rsidR="009C45AD" w:rsidRPr="00BB38D4">
          <w:rPr>
            <w:rFonts w:ascii="Courier New" w:hAnsi="Courier New" w:cs="Courier New"/>
            <w:webHidden/>
          </w:rPr>
        </w:r>
        <w:r w:rsidR="009C45AD" w:rsidRPr="00BB38D4">
          <w:rPr>
            <w:rFonts w:ascii="Courier New" w:hAnsi="Courier New" w:cs="Courier New"/>
            <w:webHidden/>
          </w:rPr>
          <w:fldChar w:fldCharType="separate"/>
        </w:r>
        <w:r>
          <w:rPr>
            <w:rFonts w:ascii="Courier New" w:hAnsi="Courier New" w:cs="Courier New"/>
            <w:webHidden/>
          </w:rPr>
          <w:t>9</w:t>
        </w:r>
        <w:r w:rsidR="009C45AD" w:rsidRPr="00BB38D4">
          <w:rPr>
            <w:rFonts w:ascii="Courier New" w:hAnsi="Courier New" w:cs="Courier New"/>
            <w:webHidden/>
          </w:rPr>
          <w:fldChar w:fldCharType="end"/>
        </w:r>
      </w:hyperlink>
    </w:p>
    <w:p w:rsidR="00853787" w:rsidRPr="00481FB0" w:rsidRDefault="00CC5C01">
      <w:pPr>
        <w:pStyle w:val="TOC2"/>
        <w:tabs>
          <w:tab w:val="left" w:pos="1440"/>
        </w:tabs>
        <w:rPr>
          <w:rFonts w:ascii="Courier New" w:hAnsi="Courier New" w:cs="Courier New"/>
          <w:sz w:val="22"/>
          <w:szCs w:val="22"/>
        </w:rPr>
      </w:pPr>
      <w:hyperlink w:anchor="_Toc260212713" w:history="1">
        <w:r w:rsidR="00BB38D4" w:rsidRPr="00BB38D4">
          <w:rPr>
            <w:rFonts w:ascii="Courier New" w:hAnsi="Courier New" w:cs="Courier New"/>
          </w:rPr>
          <w:t>B.5</w:t>
        </w:r>
        <w:r w:rsidR="00BB38D4" w:rsidRPr="00BB38D4">
          <w:rPr>
            <w:rFonts w:ascii="Courier New" w:hAnsi="Courier New" w:cs="Courier New"/>
          </w:rPr>
          <w:tab/>
          <w:t>Individuals Consulted on Statistical Aspects and Individuals Collecting and/or Analyzing Data</w:t>
        </w:r>
        <w:r w:rsidR="00BB38D4" w:rsidRPr="00BB38D4">
          <w:rPr>
            <w:rFonts w:ascii="Courier New" w:hAnsi="Courier New" w:cs="Courier New"/>
            <w:webHidden/>
          </w:rPr>
          <w:tab/>
        </w:r>
        <w:r w:rsidR="009C45AD" w:rsidRPr="00BB38D4">
          <w:rPr>
            <w:rFonts w:ascii="Courier New" w:hAnsi="Courier New" w:cs="Courier New"/>
            <w:webHidden/>
          </w:rPr>
          <w:fldChar w:fldCharType="begin"/>
        </w:r>
        <w:r w:rsidR="00BB38D4" w:rsidRPr="00BB38D4">
          <w:rPr>
            <w:rFonts w:ascii="Courier New" w:hAnsi="Courier New" w:cs="Courier New"/>
            <w:webHidden/>
          </w:rPr>
          <w:instrText xml:space="preserve"> PAGEREF _Toc260212713 \h </w:instrText>
        </w:r>
        <w:r w:rsidR="009C45AD" w:rsidRPr="00BB38D4">
          <w:rPr>
            <w:rFonts w:ascii="Courier New" w:hAnsi="Courier New" w:cs="Courier New"/>
            <w:webHidden/>
          </w:rPr>
        </w:r>
        <w:r w:rsidR="009C45AD" w:rsidRPr="00BB38D4">
          <w:rPr>
            <w:rFonts w:ascii="Courier New" w:hAnsi="Courier New" w:cs="Courier New"/>
            <w:webHidden/>
          </w:rPr>
          <w:fldChar w:fldCharType="separate"/>
        </w:r>
        <w:r>
          <w:rPr>
            <w:rFonts w:ascii="Courier New" w:hAnsi="Courier New" w:cs="Courier New"/>
            <w:webHidden/>
          </w:rPr>
          <w:t>10</w:t>
        </w:r>
        <w:r w:rsidR="009C45AD" w:rsidRPr="00BB38D4">
          <w:rPr>
            <w:rFonts w:ascii="Courier New" w:hAnsi="Courier New" w:cs="Courier New"/>
            <w:webHidden/>
          </w:rPr>
          <w:fldChar w:fldCharType="end"/>
        </w:r>
      </w:hyperlink>
    </w:p>
    <w:p w:rsidR="00476544" w:rsidRPr="00481FB0" w:rsidRDefault="009C45AD" w:rsidP="00B1683C">
      <w:pPr>
        <w:rPr>
          <w:rFonts w:ascii="Courier New" w:hAnsi="Courier New" w:cs="Courier New"/>
        </w:rPr>
      </w:pPr>
      <w:r w:rsidRPr="00BB38D4">
        <w:rPr>
          <w:rFonts w:ascii="Courier New" w:hAnsi="Courier New" w:cs="Courier New"/>
        </w:rPr>
        <w:fldChar w:fldCharType="end"/>
      </w:r>
    </w:p>
    <w:p w:rsidR="00476544" w:rsidRPr="00481FB0" w:rsidRDefault="00476544" w:rsidP="00B1683C">
      <w:pPr>
        <w:rPr>
          <w:rFonts w:ascii="Courier New" w:hAnsi="Courier New" w:cs="Courier New"/>
        </w:rPr>
      </w:pPr>
    </w:p>
    <w:p w:rsidR="00476544" w:rsidRPr="00481FB0" w:rsidRDefault="00BB38D4" w:rsidP="00401E98">
      <w:pPr>
        <w:pStyle w:val="TOC0"/>
        <w:rPr>
          <w:rFonts w:ascii="Courier New" w:hAnsi="Courier New" w:cs="Courier New"/>
          <w:noProof/>
        </w:rPr>
      </w:pPr>
      <w:r w:rsidRPr="00BB38D4">
        <w:rPr>
          <w:rFonts w:ascii="Courier New" w:hAnsi="Courier New" w:cs="Courier New"/>
          <w:noProof/>
        </w:rPr>
        <w:t>Exhibits</w:t>
      </w:r>
    </w:p>
    <w:p w:rsidR="00476544" w:rsidRPr="00481FB0" w:rsidRDefault="00BB38D4" w:rsidP="00401E98">
      <w:pPr>
        <w:tabs>
          <w:tab w:val="right" w:pos="9360"/>
        </w:tabs>
        <w:spacing w:before="120" w:after="240"/>
        <w:rPr>
          <w:rFonts w:ascii="Courier New" w:hAnsi="Courier New" w:cs="Courier New"/>
          <w:color w:val="000000"/>
        </w:rPr>
      </w:pPr>
      <w:r w:rsidRPr="00BB38D4">
        <w:rPr>
          <w:rFonts w:ascii="Courier New" w:hAnsi="Courier New" w:cs="Courier New"/>
          <w:b/>
          <w:color w:val="000000"/>
        </w:rPr>
        <w:t>Number</w:t>
      </w:r>
      <w:r w:rsidRPr="00BB38D4">
        <w:rPr>
          <w:rFonts w:ascii="Courier New" w:hAnsi="Courier New" w:cs="Courier New"/>
          <w:color w:val="000000"/>
        </w:rPr>
        <w:tab/>
      </w:r>
      <w:r w:rsidRPr="00BB38D4">
        <w:rPr>
          <w:rFonts w:ascii="Courier New" w:hAnsi="Courier New" w:cs="Courier New"/>
          <w:b/>
          <w:color w:val="000000"/>
        </w:rPr>
        <w:t>Page</w:t>
      </w:r>
    </w:p>
    <w:p w:rsidR="006E5179" w:rsidRDefault="00853595">
      <w:pPr>
        <w:pStyle w:val="TableofFigures"/>
        <w:tabs>
          <w:tab w:val="left" w:pos="1440"/>
          <w:tab w:val="right" w:leader="dot" w:pos="9350"/>
        </w:tabs>
        <w:ind w:left="720" w:hanging="720"/>
        <w:rPr>
          <w:rFonts w:ascii="Courier New" w:hAnsi="Courier New" w:cs="Courier New"/>
          <w:noProof/>
          <w:sz w:val="22"/>
          <w:szCs w:val="22"/>
        </w:rPr>
      </w:pPr>
      <w:proofErr w:type="gramStart"/>
      <w:r>
        <w:rPr>
          <w:rFonts w:ascii="Courier New" w:hAnsi="Courier New" w:cs="Courier New"/>
        </w:rPr>
        <w:t>Exhibit 8.</w:t>
      </w:r>
      <w:proofErr w:type="gramEnd"/>
      <w:r>
        <w:rPr>
          <w:rFonts w:ascii="Courier New" w:hAnsi="Courier New" w:cs="Courier New"/>
        </w:rPr>
        <w:t xml:space="preserve"> </w:t>
      </w:r>
      <w:r w:rsidR="009C45AD" w:rsidRPr="00BB38D4">
        <w:rPr>
          <w:rFonts w:ascii="Courier New" w:hAnsi="Courier New" w:cs="Courier New"/>
        </w:rPr>
        <w:fldChar w:fldCharType="begin"/>
      </w:r>
      <w:r w:rsidR="00BB38D4" w:rsidRPr="00BB38D4">
        <w:rPr>
          <w:rFonts w:ascii="Courier New" w:hAnsi="Courier New" w:cs="Courier New"/>
        </w:rPr>
        <w:instrText xml:space="preserve"> TOC \h \z \t "Figure Title" \c </w:instrText>
      </w:r>
      <w:r w:rsidR="009C45AD" w:rsidRPr="00BB38D4">
        <w:rPr>
          <w:rFonts w:ascii="Courier New" w:hAnsi="Courier New" w:cs="Courier New"/>
        </w:rPr>
        <w:fldChar w:fldCharType="separate"/>
      </w:r>
      <w:hyperlink w:anchor="_Toc260212692" w:history="1">
        <w:r w:rsidR="00EF50FA">
          <w:rPr>
            <w:rFonts w:ascii="Courier New" w:hAnsi="Courier New" w:cs="Courier New"/>
            <w:noProof/>
            <w:sz w:val="22"/>
            <w:szCs w:val="22"/>
          </w:rPr>
          <w:t>Total Number of Participants for the Survey Over a Three Year Period</w:t>
        </w:r>
      </w:hyperlink>
    </w:p>
    <w:p w:rsidR="00476544" w:rsidRPr="00481FB0" w:rsidRDefault="009C45AD" w:rsidP="00B1683C">
      <w:pPr>
        <w:rPr>
          <w:rFonts w:ascii="Courier New" w:hAnsi="Courier New" w:cs="Courier New"/>
        </w:rPr>
      </w:pPr>
      <w:r w:rsidRPr="00BB38D4">
        <w:rPr>
          <w:rFonts w:ascii="Courier New" w:hAnsi="Courier New" w:cs="Courier New"/>
        </w:rPr>
        <w:fldChar w:fldCharType="end"/>
      </w:r>
    </w:p>
    <w:p w:rsidR="00B1683C" w:rsidRPr="00481FB0" w:rsidRDefault="00B1683C" w:rsidP="00B1683C">
      <w:pPr>
        <w:rPr>
          <w:rFonts w:ascii="Courier New" w:hAnsi="Courier New" w:cs="Courier New"/>
        </w:rPr>
      </w:pPr>
    </w:p>
    <w:p w:rsidR="00476544" w:rsidRPr="00481FB0" w:rsidRDefault="00476544" w:rsidP="00B1683C">
      <w:pPr>
        <w:pStyle w:val="TOC2"/>
        <w:rPr>
          <w:rFonts w:ascii="Courier New" w:hAnsi="Courier New" w:cs="Courier New"/>
        </w:rPr>
      </w:pPr>
    </w:p>
    <w:p w:rsidR="00476544" w:rsidRPr="00481FB0" w:rsidRDefault="00476544" w:rsidP="00401E98">
      <w:pPr>
        <w:rPr>
          <w:rFonts w:ascii="Courier New" w:hAnsi="Courier New" w:cs="Courier New"/>
        </w:rPr>
        <w:sectPr w:rsidR="00476544" w:rsidRPr="00481FB0" w:rsidSect="00476544">
          <w:footerReference w:type="default" r:id="rId8"/>
          <w:pgSz w:w="12240" w:h="15840" w:code="1"/>
          <w:pgMar w:top="1440" w:right="1440" w:bottom="1440" w:left="1440" w:header="720" w:footer="720" w:gutter="0"/>
          <w:pgNumType w:fmt="lowerRoman" w:start="3"/>
          <w:cols w:space="720"/>
          <w:docGrid w:linePitch="360"/>
        </w:sectPr>
      </w:pPr>
    </w:p>
    <w:p w:rsidR="00DB339C" w:rsidRDefault="00BB38D4" w:rsidP="002754FF">
      <w:pPr>
        <w:pStyle w:val="Heading1"/>
        <w:ind w:left="58"/>
        <w:rPr>
          <w:rFonts w:ascii="Courier New" w:hAnsi="Courier New" w:cs="Courier New"/>
        </w:rPr>
      </w:pPr>
      <w:bookmarkStart w:id="1" w:name="_Toc260212708"/>
      <w:r w:rsidRPr="00BB38D4">
        <w:rPr>
          <w:rFonts w:ascii="Courier New" w:hAnsi="Courier New" w:cs="Courier New"/>
        </w:rPr>
        <w:lastRenderedPageBreak/>
        <w:t>B.</w:t>
      </w:r>
      <w:r w:rsidRPr="00BB38D4">
        <w:rPr>
          <w:rFonts w:ascii="Courier New" w:hAnsi="Courier New" w:cs="Courier New"/>
        </w:rPr>
        <w:tab/>
        <w:t>COLLECTIONS OF INFORMATION EMPLOYING STATISTICAL METHODS</w:t>
      </w:r>
      <w:bookmarkEnd w:id="1"/>
    </w:p>
    <w:p w:rsidR="00322A99" w:rsidRDefault="00322A99" w:rsidP="00322A99">
      <w:pPr>
        <w:pStyle w:val="BodyText1"/>
        <w:rPr>
          <w:rFonts w:ascii="Courier New" w:hAnsi="Courier New" w:cs="Courier New"/>
          <w:szCs w:val="24"/>
        </w:rPr>
      </w:pPr>
      <w:r w:rsidRPr="006F088C">
        <w:rPr>
          <w:rFonts w:ascii="Courier New" w:hAnsi="Courier New" w:cs="Courier New"/>
        </w:rPr>
        <w:t>The Centers for Disease Control and Prevention (CDC)</w:t>
      </w:r>
      <w:r>
        <w:rPr>
          <w:rFonts w:ascii="Courier New" w:hAnsi="Courier New" w:cs="Courier New"/>
        </w:rPr>
        <w:t xml:space="preserve">, </w:t>
      </w:r>
      <w:r w:rsidRPr="006F088C">
        <w:rPr>
          <w:rFonts w:ascii="Courier New" w:hAnsi="Courier New" w:cs="Courier New"/>
        </w:rPr>
        <w:t xml:space="preserve">National Center for HIV/AIDS, Viral Hepatitis, STD, and TB Prevention (NCHHSTP) requests approval for a </w:t>
      </w:r>
      <w:r>
        <w:rPr>
          <w:rFonts w:ascii="Courier New" w:hAnsi="Courier New" w:cs="Courier New"/>
        </w:rPr>
        <w:t xml:space="preserve">non-substantive change request to a previously approved </w:t>
      </w:r>
      <w:r w:rsidRPr="006F088C">
        <w:rPr>
          <w:rFonts w:ascii="Courier New" w:hAnsi="Courier New" w:cs="Courier New"/>
        </w:rPr>
        <w:t>generic information collection</w:t>
      </w:r>
      <w:r>
        <w:rPr>
          <w:rFonts w:ascii="Courier New" w:hAnsi="Courier New" w:cs="Courier New"/>
        </w:rPr>
        <w:t xml:space="preserve"> entitled, “</w:t>
      </w:r>
      <w:r w:rsidRPr="00DF2777">
        <w:rPr>
          <w:rFonts w:ascii="Courier New" w:hAnsi="Courier New" w:cs="Courier New"/>
        </w:rPr>
        <w:t>Data Collection Through Web Based Surveys for Evaluating Act Against AIDS Social Marketing Campaign Phases Targeting Consumers</w:t>
      </w:r>
      <w:r>
        <w:rPr>
          <w:rFonts w:ascii="Courier New" w:hAnsi="Courier New" w:cs="Courier New"/>
        </w:rPr>
        <w:t xml:space="preserve">”, </w:t>
      </w:r>
      <w:r w:rsidRPr="006F088C">
        <w:rPr>
          <w:rFonts w:ascii="Courier New" w:hAnsi="Courier New" w:cs="Courier New"/>
        </w:rPr>
        <w:t xml:space="preserve"> </w:t>
      </w:r>
      <w:r w:rsidRPr="000F4B93">
        <w:rPr>
          <w:rFonts w:ascii="Courier New" w:hAnsi="Courier New" w:cs="Courier New"/>
        </w:rPr>
        <w:t xml:space="preserve">to evaluate phases of the CDC’s </w:t>
      </w:r>
      <w:r w:rsidRPr="000F4B93">
        <w:rPr>
          <w:rFonts w:ascii="Courier New" w:hAnsi="Courier New" w:cs="Courier New"/>
          <w:i/>
          <w:iCs/>
        </w:rPr>
        <w:t xml:space="preserve">Act Against AIDS (AAA) </w:t>
      </w:r>
      <w:r w:rsidRPr="000F4B93">
        <w:rPr>
          <w:rFonts w:ascii="Courier New" w:hAnsi="Courier New" w:cs="Courier New"/>
        </w:rPr>
        <w:t xml:space="preserve">social marketing campaign </w:t>
      </w:r>
      <w:r w:rsidRPr="000F4B93">
        <w:rPr>
          <w:rFonts w:ascii="Courier New" w:hAnsi="Courier New" w:cs="Courier New"/>
          <w:szCs w:val="24"/>
        </w:rPr>
        <w:t>aimed at increasing HIV/AIDS awareness, increasing prevention behaviors, and improving HIV testing rates among consumers.</w:t>
      </w:r>
    </w:p>
    <w:p w:rsidR="00322A99" w:rsidRPr="00322A99" w:rsidRDefault="00322A99" w:rsidP="00322A99">
      <w:pPr>
        <w:spacing w:line="360" w:lineRule="auto"/>
        <w:ind w:firstLine="720"/>
      </w:pPr>
      <w:r>
        <w:rPr>
          <w:rFonts w:ascii="Courier New" w:hAnsi="Courier New" w:cs="Courier New"/>
        </w:rPr>
        <w:t>Because the phases of the AAA campaign occur in varying stages, CDC is requesting approval to change the timeframe of collecting data. Instead of collecting data quarterly, as previously approved by OMB, data collection will occur at varying times based on the stage of each AAA campaign phase rather than on a fixed quarterly basis. This request does not involve any changes in the number of the approved burden hours or the number of approved respondents. The total number of approved burden hours and respondents will remain the same as previously approved.</w:t>
      </w:r>
    </w:p>
    <w:p w:rsidR="00DB339C" w:rsidRPr="00481FB0" w:rsidRDefault="00BB38D4" w:rsidP="002754FF">
      <w:pPr>
        <w:pStyle w:val="Heading2"/>
        <w:rPr>
          <w:rFonts w:ascii="Courier New" w:hAnsi="Courier New" w:cs="Courier New"/>
          <w:i/>
          <w:iCs w:val="0"/>
          <w:szCs w:val="24"/>
        </w:rPr>
      </w:pPr>
      <w:bookmarkStart w:id="2" w:name="_Toc143058454"/>
      <w:bookmarkStart w:id="3" w:name="_Toc146088453"/>
      <w:bookmarkStart w:id="4" w:name="_Toc260212709"/>
      <w:r w:rsidRPr="00BB38D4">
        <w:rPr>
          <w:rFonts w:ascii="Courier New" w:hAnsi="Courier New" w:cs="Courier New"/>
          <w:i/>
          <w:iCs w:val="0"/>
          <w:szCs w:val="24"/>
        </w:rPr>
        <w:t>B.1</w:t>
      </w:r>
      <w:r w:rsidRPr="00BB38D4">
        <w:rPr>
          <w:rFonts w:ascii="Courier New" w:hAnsi="Courier New" w:cs="Courier New"/>
          <w:i/>
          <w:iCs w:val="0"/>
          <w:szCs w:val="24"/>
        </w:rPr>
        <w:tab/>
        <w:t>Respondent Universe and Sampling Methods</w:t>
      </w:r>
      <w:bookmarkEnd w:id="2"/>
      <w:bookmarkEnd w:id="3"/>
      <w:bookmarkEnd w:id="4"/>
    </w:p>
    <w:p w:rsidR="00322A99" w:rsidRDefault="00322A99" w:rsidP="00DA4953">
      <w:pPr>
        <w:pStyle w:val="BodyText1"/>
        <w:rPr>
          <w:rFonts w:ascii="Courier New" w:hAnsi="Courier New" w:cs="Courier New"/>
        </w:rPr>
      </w:pPr>
      <w:r>
        <w:rPr>
          <w:rFonts w:ascii="Courier New" w:hAnsi="Courier New" w:cs="Courier New"/>
          <w:i/>
        </w:rPr>
        <w:t>CDC is requesting to change the timeframe of data collection activities from quarterly data collection to varying times based on the stage of the campaign phase. The respondent universe and sampling methods will remain as approved in the original ICR.</w:t>
      </w:r>
    </w:p>
    <w:p w:rsidR="00DB339C" w:rsidRPr="00481FB0" w:rsidRDefault="00322A99" w:rsidP="00DA4953">
      <w:pPr>
        <w:pStyle w:val="BodyText1"/>
        <w:rPr>
          <w:rFonts w:ascii="Courier New" w:hAnsi="Courier New" w:cs="Courier New"/>
        </w:rPr>
      </w:pPr>
      <w:r>
        <w:rPr>
          <w:rFonts w:ascii="Courier New" w:hAnsi="Courier New" w:cs="Courier New"/>
        </w:rPr>
        <w:t xml:space="preserve">The study will consist of </w:t>
      </w:r>
      <w:r w:rsidR="00BB38D4" w:rsidRPr="00BB38D4">
        <w:rPr>
          <w:rFonts w:ascii="Courier New" w:hAnsi="Courier New" w:cs="Courier New"/>
        </w:rPr>
        <w:t>tracking survey</w:t>
      </w:r>
      <w:r w:rsidR="00984AC7">
        <w:rPr>
          <w:rFonts w:ascii="Courier New" w:hAnsi="Courier New" w:cs="Courier New"/>
        </w:rPr>
        <w:t>s</w:t>
      </w:r>
      <w:r w:rsidR="00BB38D4" w:rsidRPr="00BB38D4">
        <w:rPr>
          <w:rFonts w:ascii="Courier New" w:hAnsi="Courier New" w:cs="Courier New"/>
        </w:rPr>
        <w:t xml:space="preserve"> of </w:t>
      </w:r>
      <w:r w:rsidR="00BB38D4" w:rsidRPr="00BB38D4">
        <w:rPr>
          <w:rFonts w:ascii="Courier New" w:hAnsi="Courier New" w:cs="Courier New"/>
          <w:i/>
        </w:rPr>
        <w:t>AAA</w:t>
      </w:r>
      <w:r w:rsidR="00BB38D4" w:rsidRPr="00BB38D4">
        <w:rPr>
          <w:rFonts w:ascii="Courier New" w:hAnsi="Courier New" w:cs="Courier New"/>
        </w:rPr>
        <w:t xml:space="preserve"> target audiences to measure exposure to each phase </w:t>
      </w:r>
      <w:r w:rsidR="00CB3914">
        <w:rPr>
          <w:rFonts w:ascii="Courier New" w:hAnsi="Courier New" w:cs="Courier New"/>
        </w:rPr>
        <w:t xml:space="preserve">and messages </w:t>
      </w:r>
      <w:r w:rsidR="00BB38D4" w:rsidRPr="00BB38D4">
        <w:rPr>
          <w:rFonts w:ascii="Courier New" w:hAnsi="Courier New" w:cs="Courier New"/>
        </w:rPr>
        <w:t xml:space="preserve">of the campaign and interventions implemented under the </w:t>
      </w:r>
      <w:r w:rsidR="00BB38D4" w:rsidRPr="00BB38D4">
        <w:rPr>
          <w:rFonts w:ascii="Courier New" w:hAnsi="Courier New" w:cs="Courier New"/>
          <w:i/>
          <w:iCs/>
        </w:rPr>
        <w:t>AAA campaign</w:t>
      </w:r>
      <w:r w:rsidR="00BB38D4" w:rsidRPr="00BB38D4">
        <w:rPr>
          <w:rFonts w:ascii="Courier New" w:hAnsi="Courier New" w:cs="Courier New"/>
        </w:rPr>
        <w:t xml:space="preserve">. </w:t>
      </w:r>
      <w:r w:rsidR="00BB38D4" w:rsidRPr="00BB38D4">
        <w:rPr>
          <w:rFonts w:ascii="Courier New" w:hAnsi="Courier New" w:cs="Courier New"/>
        </w:rPr>
        <w:lastRenderedPageBreak/>
        <w:t xml:space="preserve">The study will include a sample of adults aged 18 or older from </w:t>
      </w:r>
      <w:r w:rsidR="00825085">
        <w:rPr>
          <w:rFonts w:ascii="Courier New" w:hAnsi="Courier New" w:cs="Courier New"/>
        </w:rPr>
        <w:t xml:space="preserve">online survey vendors (e.g., Harris Interactive, Knowledge Networks, </w:t>
      </w:r>
      <w:proofErr w:type="gramStart"/>
      <w:r w:rsidR="00825085">
        <w:rPr>
          <w:rFonts w:ascii="Courier New" w:hAnsi="Courier New" w:cs="Courier New"/>
        </w:rPr>
        <w:t>e</w:t>
      </w:r>
      <w:proofErr w:type="gramEnd"/>
      <w:r w:rsidR="00825085">
        <w:rPr>
          <w:rFonts w:ascii="Courier New" w:hAnsi="Courier New" w:cs="Courier New"/>
        </w:rPr>
        <w:t>-Rewards)</w:t>
      </w:r>
      <w:r w:rsidR="00BB38D4" w:rsidRPr="00BB38D4">
        <w:rPr>
          <w:rFonts w:ascii="Courier New" w:hAnsi="Courier New" w:cs="Courier New"/>
        </w:rPr>
        <w:t xml:space="preserve">. </w:t>
      </w:r>
      <w:r w:rsidR="00825085">
        <w:rPr>
          <w:rFonts w:ascii="Courier New" w:hAnsi="Courier New" w:cs="Courier New"/>
        </w:rPr>
        <w:t>The</w:t>
      </w:r>
      <w:r w:rsidR="00DA4953">
        <w:rPr>
          <w:rFonts w:ascii="Courier New" w:hAnsi="Courier New" w:cs="Courier New"/>
        </w:rPr>
        <w:t xml:space="preserve"> online survey vendor sample</w:t>
      </w:r>
      <w:r w:rsidR="00BA1DA8">
        <w:rPr>
          <w:rFonts w:ascii="Courier New" w:hAnsi="Courier New" w:cs="Courier New"/>
        </w:rPr>
        <w:t xml:space="preserve"> </w:t>
      </w:r>
      <w:r w:rsidR="00825085">
        <w:rPr>
          <w:rFonts w:ascii="Courier New" w:hAnsi="Courier New" w:cs="Courier New"/>
        </w:rPr>
        <w:t>will</w:t>
      </w:r>
      <w:r w:rsidR="00BB38D4" w:rsidRPr="00BB38D4">
        <w:rPr>
          <w:rFonts w:ascii="Courier New" w:hAnsi="Courier New" w:cs="Courier New"/>
        </w:rPr>
        <w:t xml:space="preserve"> </w:t>
      </w:r>
      <w:r w:rsidR="00FB04A7">
        <w:rPr>
          <w:rFonts w:ascii="Courier New" w:hAnsi="Courier New" w:cs="Courier New"/>
        </w:rPr>
        <w:t xml:space="preserve">be supplemented with </w:t>
      </w:r>
      <w:r w:rsidR="00BB38D4" w:rsidRPr="00BB38D4">
        <w:rPr>
          <w:rFonts w:ascii="Courier New" w:hAnsi="Courier New" w:cs="Courier New"/>
        </w:rPr>
        <w:t>additional</w:t>
      </w:r>
      <w:r w:rsidR="00FB04A7">
        <w:rPr>
          <w:rFonts w:ascii="Courier New" w:hAnsi="Courier New" w:cs="Courier New"/>
        </w:rPr>
        <w:t xml:space="preserve"> </w:t>
      </w:r>
      <w:r w:rsidR="00BB38D4" w:rsidRPr="00BB38D4">
        <w:rPr>
          <w:rFonts w:ascii="Courier New" w:hAnsi="Courier New" w:cs="Courier New"/>
        </w:rPr>
        <w:t xml:space="preserve">respondents generated by </w:t>
      </w:r>
      <w:r w:rsidR="00FB04A7">
        <w:rPr>
          <w:rFonts w:ascii="Courier New" w:hAnsi="Courier New" w:cs="Courier New"/>
        </w:rPr>
        <w:t xml:space="preserve">(1) </w:t>
      </w:r>
      <w:r w:rsidR="00BB38D4" w:rsidRPr="00BB38D4">
        <w:rPr>
          <w:rFonts w:ascii="Courier New" w:hAnsi="Courier New" w:cs="Courier New"/>
        </w:rPr>
        <w:t>partnership organizations (e.g., the National Urban League, the National Medical Association)</w:t>
      </w:r>
      <w:r w:rsidR="00FB04A7">
        <w:rPr>
          <w:rFonts w:ascii="Courier New" w:hAnsi="Courier New" w:cs="Courier New"/>
        </w:rPr>
        <w:t>,</w:t>
      </w:r>
      <w:r w:rsidR="00BB38D4" w:rsidRPr="00BB38D4">
        <w:rPr>
          <w:rFonts w:ascii="Courier New" w:hAnsi="Courier New" w:cs="Courier New"/>
        </w:rPr>
        <w:t xml:space="preserve"> </w:t>
      </w:r>
      <w:r w:rsidR="00FB04A7">
        <w:rPr>
          <w:rFonts w:ascii="Courier New" w:hAnsi="Courier New" w:cs="Courier New"/>
        </w:rPr>
        <w:t>(2) online advertising</w:t>
      </w:r>
      <w:r w:rsidR="000B45DD">
        <w:rPr>
          <w:rFonts w:ascii="Courier New" w:hAnsi="Courier New" w:cs="Courier New"/>
        </w:rPr>
        <w:t xml:space="preserve"> (e.g., banner ads</w:t>
      </w:r>
      <w:r w:rsidR="00DA4953">
        <w:rPr>
          <w:rFonts w:ascii="Courier New" w:hAnsi="Courier New" w:cs="Courier New"/>
        </w:rPr>
        <w:t>, electronic bulletin boards</w:t>
      </w:r>
      <w:r w:rsidR="000B45DD">
        <w:rPr>
          <w:rFonts w:ascii="Courier New" w:hAnsi="Courier New" w:cs="Courier New"/>
        </w:rPr>
        <w:t>)</w:t>
      </w:r>
      <w:r w:rsidR="00FB04A7">
        <w:rPr>
          <w:rFonts w:ascii="Courier New" w:hAnsi="Courier New" w:cs="Courier New"/>
        </w:rPr>
        <w:t>,</w:t>
      </w:r>
      <w:r w:rsidR="000B45DD">
        <w:rPr>
          <w:rFonts w:ascii="Courier New" w:hAnsi="Courier New" w:cs="Courier New"/>
        </w:rPr>
        <w:t xml:space="preserve"> and </w:t>
      </w:r>
      <w:r w:rsidR="00FB04A7">
        <w:rPr>
          <w:rFonts w:ascii="Courier New" w:hAnsi="Courier New" w:cs="Courier New"/>
        </w:rPr>
        <w:t xml:space="preserve">(3) </w:t>
      </w:r>
      <w:r w:rsidR="000B45DD">
        <w:rPr>
          <w:rFonts w:ascii="Courier New" w:hAnsi="Courier New" w:cs="Courier New"/>
        </w:rPr>
        <w:t>external partners (e.g., community-based organizations, health departments</w:t>
      </w:r>
      <w:r w:rsidR="00FB04A7">
        <w:rPr>
          <w:rFonts w:ascii="Courier New" w:hAnsi="Courier New" w:cs="Courier New"/>
        </w:rPr>
        <w:t>).</w:t>
      </w:r>
    </w:p>
    <w:p w:rsidR="00B04214" w:rsidRDefault="00BB38D4" w:rsidP="00CD639A">
      <w:pPr>
        <w:pStyle w:val="BodyText1"/>
        <w:rPr>
          <w:rFonts w:ascii="Courier New" w:hAnsi="Courier New" w:cs="Courier New"/>
        </w:rPr>
      </w:pPr>
      <w:r w:rsidRPr="00BB38D4">
        <w:rPr>
          <w:rFonts w:ascii="Courier New" w:hAnsi="Courier New" w:cs="Courier New"/>
        </w:rPr>
        <w:t xml:space="preserve">Obtaining a probability-based sample to reach the desired subpopulations of interest is cost prohibitive for this survey. The target audiences for the </w:t>
      </w:r>
      <w:r w:rsidRPr="00BB38D4">
        <w:rPr>
          <w:rFonts w:ascii="Courier New" w:hAnsi="Courier New" w:cs="Courier New"/>
          <w:i/>
          <w:iCs/>
        </w:rPr>
        <w:t>AAA campaign</w:t>
      </w:r>
      <w:r w:rsidRPr="00BB38D4">
        <w:rPr>
          <w:rFonts w:ascii="Courier New" w:hAnsi="Courier New" w:cs="Courier New"/>
        </w:rPr>
        <w:t xml:space="preserve"> are varied and in most instances will be narrowly defined (e.g., African Americans at high risk of HIV infection; MSM). Although the sample is not meant to be generalized to the entire population of interest, this collection of information will enable CDC to gather evaluation information to more effectively address HIV testing and prevention. </w:t>
      </w:r>
    </w:p>
    <w:p w:rsidR="00DB339C" w:rsidRPr="00481FB0" w:rsidRDefault="00BB38D4" w:rsidP="00CD639A">
      <w:pPr>
        <w:pStyle w:val="BodyText1"/>
        <w:rPr>
          <w:rFonts w:ascii="Courier New" w:hAnsi="Courier New" w:cs="Courier New"/>
        </w:rPr>
      </w:pPr>
      <w:r w:rsidRPr="00BB38D4">
        <w:rPr>
          <w:rFonts w:ascii="Courier New" w:hAnsi="Courier New" w:cs="Courier New"/>
        </w:rPr>
        <w:t>The data provided from the proposed evaluation will be used to understand the appropriateness of continued or expanded funding and dissemination of the campaign. Note that these data will not be used for surveillance purposes, but rather to gather consumer responses to campaign phases</w:t>
      </w:r>
      <w:r w:rsidR="00CB3914">
        <w:rPr>
          <w:rFonts w:ascii="Courier New" w:hAnsi="Courier New" w:cs="Courier New"/>
        </w:rPr>
        <w:t xml:space="preserve"> and messages</w:t>
      </w:r>
      <w:r w:rsidRPr="00BB38D4">
        <w:rPr>
          <w:rFonts w:ascii="Courier New" w:hAnsi="Courier New" w:cs="Courier New"/>
        </w:rPr>
        <w:t xml:space="preserve"> to inform and refine future campaign messages and media placement. Because the available sample pool from any one source will not provide the necessary sample size, the combination of sources described previously will be utilized. The advantage of this approach is that it provides for joint analysis of </w:t>
      </w:r>
      <w:r w:rsidR="00CD639A">
        <w:rPr>
          <w:rFonts w:ascii="Courier New" w:hAnsi="Courier New" w:cs="Courier New"/>
        </w:rPr>
        <w:t>online survey vendor panels</w:t>
      </w:r>
      <w:r w:rsidRPr="00BB38D4">
        <w:rPr>
          <w:rFonts w:ascii="Courier New" w:hAnsi="Courier New" w:cs="Courier New"/>
        </w:rPr>
        <w:t xml:space="preserve"> and </w:t>
      </w:r>
      <w:r w:rsidR="00CD639A">
        <w:rPr>
          <w:rFonts w:ascii="Courier New" w:hAnsi="Courier New" w:cs="Courier New"/>
        </w:rPr>
        <w:t>additional</w:t>
      </w:r>
      <w:r w:rsidRPr="00BB38D4">
        <w:rPr>
          <w:rFonts w:ascii="Courier New" w:hAnsi="Courier New" w:cs="Courier New"/>
        </w:rPr>
        <w:t xml:space="preserve"> sample sources and comparisons between them, provided sufficient sample sizes from all sources. </w:t>
      </w:r>
    </w:p>
    <w:p w:rsidR="00DB339C" w:rsidRPr="00481FB0" w:rsidRDefault="00825085" w:rsidP="00DA4953">
      <w:pPr>
        <w:pStyle w:val="BodyText1"/>
        <w:rPr>
          <w:rFonts w:ascii="Courier New" w:hAnsi="Courier New" w:cs="Courier New"/>
        </w:rPr>
      </w:pPr>
      <w:r>
        <w:rPr>
          <w:rFonts w:ascii="Courier New" w:hAnsi="Courier New" w:cs="Courier New"/>
        </w:rPr>
        <w:lastRenderedPageBreak/>
        <w:t>The online survey vendors</w:t>
      </w:r>
      <w:r w:rsidR="00BB38D4" w:rsidRPr="00BB38D4">
        <w:rPr>
          <w:rFonts w:ascii="Courier New" w:hAnsi="Courier New" w:cs="Courier New"/>
        </w:rPr>
        <w:t xml:space="preserve"> use a range of proprietary sources to obtain their samples. Because the samples are not randomly selected, </w:t>
      </w:r>
      <w:r w:rsidR="00DA4953">
        <w:rPr>
          <w:rFonts w:ascii="Courier New" w:hAnsi="Courier New" w:cs="Courier New"/>
        </w:rPr>
        <w:t>they</w:t>
      </w:r>
      <w:r w:rsidR="00BB38D4" w:rsidRPr="00BB38D4">
        <w:rPr>
          <w:rFonts w:ascii="Courier New" w:hAnsi="Courier New" w:cs="Courier New"/>
        </w:rPr>
        <w:t xml:space="preserve"> may be biased. Because the sample for this study is extremely targeted, our participants should represent some, but not all, of the campaign’s target populations. The campaign’s target audiences may have more limited Internet access and may have other differences when compared with the populations of interest. However, detailed information on respondent characteristics will be gathered. </w:t>
      </w:r>
      <w:r>
        <w:rPr>
          <w:rFonts w:ascii="Courier New" w:hAnsi="Courier New" w:cs="Courier New"/>
        </w:rPr>
        <w:t xml:space="preserve">The screeners will </w:t>
      </w:r>
      <w:r w:rsidR="00761F8F">
        <w:rPr>
          <w:rFonts w:ascii="Courier New" w:hAnsi="Courier New" w:cs="Courier New"/>
        </w:rPr>
        <w:t xml:space="preserve">gather basic demographic information from which we can describe the sample.  </w:t>
      </w:r>
    </w:p>
    <w:p w:rsidR="00761F8F" w:rsidRDefault="00DA4953" w:rsidP="00DA4953">
      <w:pPr>
        <w:pStyle w:val="BodyText1"/>
        <w:rPr>
          <w:rFonts w:ascii="Courier New" w:hAnsi="Courier New" w:cs="Courier New"/>
        </w:rPr>
      </w:pPr>
      <w:r>
        <w:rPr>
          <w:rFonts w:ascii="Courier New" w:hAnsi="Courier New" w:cs="Courier New"/>
        </w:rPr>
        <w:t>W</w:t>
      </w:r>
      <w:r w:rsidR="00761F8F">
        <w:rPr>
          <w:rFonts w:ascii="Courier New" w:hAnsi="Courier New" w:cs="Courier New"/>
        </w:rPr>
        <w:t xml:space="preserve">e will </w:t>
      </w:r>
      <w:r>
        <w:rPr>
          <w:rFonts w:ascii="Courier New" w:hAnsi="Courier New" w:cs="Courier New"/>
        </w:rPr>
        <w:t>survey</w:t>
      </w:r>
      <w:r w:rsidR="00761F8F">
        <w:rPr>
          <w:rFonts w:ascii="Courier New" w:hAnsi="Courier New" w:cs="Courier New"/>
        </w:rPr>
        <w:t xml:space="preserve"> </w:t>
      </w:r>
      <w:r w:rsidR="00984AC7">
        <w:rPr>
          <w:rFonts w:ascii="Courier New" w:hAnsi="Courier New" w:cs="Courier New"/>
        </w:rPr>
        <w:t>approximately 4,000</w:t>
      </w:r>
      <w:r w:rsidR="00761F8F">
        <w:rPr>
          <w:rFonts w:ascii="Courier New" w:hAnsi="Courier New" w:cs="Courier New"/>
        </w:rPr>
        <w:t xml:space="preserve"> participants </w:t>
      </w:r>
      <w:r w:rsidR="00984AC7">
        <w:rPr>
          <w:rFonts w:ascii="Courier New" w:hAnsi="Courier New" w:cs="Courier New"/>
        </w:rPr>
        <w:t>annually</w:t>
      </w:r>
      <w:r w:rsidR="00761F8F">
        <w:rPr>
          <w:rFonts w:ascii="Courier New" w:hAnsi="Courier New" w:cs="Courier New"/>
        </w:rPr>
        <w:t>, with proportions determined by the target audience of the campaign phase</w:t>
      </w:r>
      <w:r>
        <w:rPr>
          <w:rFonts w:ascii="Courier New" w:hAnsi="Courier New" w:cs="Courier New"/>
        </w:rPr>
        <w:t>s</w:t>
      </w:r>
      <w:r w:rsidR="00761F8F">
        <w:rPr>
          <w:rFonts w:ascii="Courier New" w:hAnsi="Courier New" w:cs="Courier New"/>
        </w:rPr>
        <w:t xml:space="preserve"> and specific parameters of sample composition. To reduce the effects of </w:t>
      </w:r>
      <w:proofErr w:type="spellStart"/>
      <w:r w:rsidR="00761F8F">
        <w:rPr>
          <w:rFonts w:ascii="Courier New" w:hAnsi="Courier New" w:cs="Courier New"/>
        </w:rPr>
        <w:t>nonsampling</w:t>
      </w:r>
      <w:proofErr w:type="spellEnd"/>
      <w:r w:rsidR="00761F8F">
        <w:rPr>
          <w:rFonts w:ascii="Courier New" w:hAnsi="Courier New" w:cs="Courier New"/>
        </w:rPr>
        <w:t xml:space="preserve"> error, nonresponse and post-stratification weighting adjustments will be applied to the sample when feasible. </w:t>
      </w:r>
    </w:p>
    <w:p w:rsidR="00B04214" w:rsidRDefault="00B04214" w:rsidP="00B04214">
      <w:pPr>
        <w:pStyle w:val="BodyText1"/>
        <w:rPr>
          <w:rFonts w:ascii="Courier New" w:hAnsi="Courier New" w:cs="Courier New"/>
        </w:rPr>
      </w:pPr>
      <w:r w:rsidRPr="000F4B93">
        <w:rPr>
          <w:rFonts w:ascii="Courier New" w:hAnsi="Courier New" w:cs="Courier New"/>
        </w:rPr>
        <w:t>Th</w:t>
      </w:r>
      <w:r>
        <w:rPr>
          <w:rFonts w:ascii="Courier New" w:hAnsi="Courier New" w:cs="Courier New"/>
        </w:rPr>
        <w:t xml:space="preserve">is </w:t>
      </w:r>
      <w:r w:rsidRPr="000F4B93">
        <w:rPr>
          <w:rFonts w:ascii="Courier New" w:hAnsi="Courier New" w:cs="Courier New"/>
        </w:rPr>
        <w:t xml:space="preserve">study </w:t>
      </w:r>
      <w:r>
        <w:rPr>
          <w:rFonts w:ascii="Courier New" w:hAnsi="Courier New" w:cs="Courier New"/>
        </w:rPr>
        <w:t>will allow us t</w:t>
      </w:r>
      <w:r w:rsidRPr="000F4B93">
        <w:rPr>
          <w:rFonts w:ascii="Courier New" w:hAnsi="Courier New" w:cs="Courier New"/>
        </w:rPr>
        <w:t>o</w:t>
      </w:r>
      <w:r w:rsidR="009E676B">
        <w:rPr>
          <w:rFonts w:ascii="Courier New" w:hAnsi="Courier New" w:cs="Courier New"/>
        </w:rPr>
        <w:t xml:space="preserve">: 1) to evaluate the potential effectiveness of the </w:t>
      </w:r>
      <w:r w:rsidR="009E676B">
        <w:rPr>
          <w:rFonts w:ascii="Courier New" w:hAnsi="Courier New" w:cs="Courier New"/>
          <w:i/>
          <w:iCs/>
        </w:rPr>
        <w:t xml:space="preserve">AAA </w:t>
      </w:r>
      <w:r w:rsidR="009E676B">
        <w:rPr>
          <w:rFonts w:ascii="Courier New" w:hAnsi="Courier New" w:cs="Courier New"/>
          <w:iCs/>
        </w:rPr>
        <w:t>campaign</w:t>
      </w:r>
      <w:r w:rsidR="009E676B">
        <w:rPr>
          <w:rFonts w:ascii="Courier New" w:hAnsi="Courier New" w:cs="Courier New"/>
        </w:rPr>
        <w:t xml:space="preserve"> messages as they are developed; and 2) to examine the associations between those groups who report exposure to the various </w:t>
      </w:r>
      <w:r w:rsidR="009E676B">
        <w:rPr>
          <w:rFonts w:ascii="Courier New" w:hAnsi="Courier New" w:cs="Courier New"/>
          <w:i/>
        </w:rPr>
        <w:t xml:space="preserve">AAA </w:t>
      </w:r>
      <w:r w:rsidR="009E676B">
        <w:rPr>
          <w:rFonts w:ascii="Courier New" w:hAnsi="Courier New" w:cs="Courier New"/>
        </w:rPr>
        <w:t xml:space="preserve">messages and those reporting no exposure to the various </w:t>
      </w:r>
      <w:r w:rsidR="009E676B">
        <w:rPr>
          <w:rFonts w:ascii="Courier New" w:hAnsi="Courier New" w:cs="Courier New"/>
          <w:i/>
        </w:rPr>
        <w:t xml:space="preserve">AAA </w:t>
      </w:r>
      <w:r w:rsidR="009E676B">
        <w:rPr>
          <w:rFonts w:ascii="Courier New" w:hAnsi="Courier New" w:cs="Courier New"/>
        </w:rPr>
        <w:t xml:space="preserve">messages. </w:t>
      </w:r>
      <w:r w:rsidRPr="000F4B93">
        <w:rPr>
          <w:rFonts w:ascii="Courier New" w:hAnsi="Courier New" w:cs="Courier New"/>
        </w:rPr>
        <w:t xml:space="preserve"> </w:t>
      </w:r>
      <w:r>
        <w:rPr>
          <w:rFonts w:ascii="Courier New" w:hAnsi="Courier New" w:cs="Courier New"/>
        </w:rPr>
        <w:t xml:space="preserve">Any differences in </w:t>
      </w:r>
      <w:r w:rsidR="009E676B">
        <w:rPr>
          <w:rFonts w:ascii="Courier New" w:hAnsi="Courier New" w:cs="Courier New"/>
        </w:rPr>
        <w:t>detected</w:t>
      </w:r>
      <w:r>
        <w:rPr>
          <w:rFonts w:ascii="Courier New" w:hAnsi="Courier New" w:cs="Courier New"/>
        </w:rPr>
        <w:t xml:space="preserve"> cannot be directly attributed to the campaign. </w:t>
      </w:r>
    </w:p>
    <w:p w:rsidR="00DB339C" w:rsidRPr="00481FB0" w:rsidRDefault="00BB38D4" w:rsidP="00853787">
      <w:pPr>
        <w:pStyle w:val="BodyText1"/>
        <w:rPr>
          <w:rFonts w:ascii="Courier New" w:hAnsi="Courier New" w:cs="Courier New"/>
        </w:rPr>
      </w:pPr>
      <w:r w:rsidRPr="00BB38D4">
        <w:rPr>
          <w:rFonts w:ascii="Courier New" w:hAnsi="Courier New" w:cs="Courier New"/>
        </w:rPr>
        <w:t xml:space="preserve">We conducted power analyses to determine the optimal sample size for detecting statistically significant differences </w:t>
      </w:r>
      <w:r w:rsidR="00A369EC">
        <w:rPr>
          <w:rFonts w:ascii="Courier New" w:hAnsi="Courier New" w:cs="Courier New"/>
        </w:rPr>
        <w:t>among</w:t>
      </w:r>
      <w:r w:rsidRPr="00BB38D4">
        <w:rPr>
          <w:rFonts w:ascii="Courier New" w:hAnsi="Courier New" w:cs="Courier New"/>
        </w:rPr>
        <w:t xml:space="preserve"> </w:t>
      </w:r>
      <w:r w:rsidR="00D83DAA">
        <w:rPr>
          <w:rFonts w:ascii="Courier New" w:hAnsi="Courier New" w:cs="Courier New"/>
        </w:rPr>
        <w:t>individuals</w:t>
      </w:r>
      <w:r w:rsidR="00B04214">
        <w:rPr>
          <w:rFonts w:ascii="Courier New" w:hAnsi="Courier New" w:cs="Courier New"/>
        </w:rPr>
        <w:t xml:space="preserve"> </w:t>
      </w:r>
      <w:r w:rsidRPr="00BB38D4">
        <w:rPr>
          <w:rFonts w:ascii="Courier New" w:hAnsi="Courier New" w:cs="Courier New"/>
        </w:rPr>
        <w:t xml:space="preserve">exposed to the </w:t>
      </w:r>
      <w:r w:rsidR="00D83DAA">
        <w:rPr>
          <w:rFonts w:ascii="Courier New" w:hAnsi="Courier New" w:cs="Courier New"/>
        </w:rPr>
        <w:t xml:space="preserve">various </w:t>
      </w:r>
      <w:r w:rsidR="00D83DAA">
        <w:rPr>
          <w:rFonts w:ascii="Courier New" w:hAnsi="Courier New" w:cs="Courier New"/>
          <w:i/>
        </w:rPr>
        <w:t xml:space="preserve">AAA </w:t>
      </w:r>
      <w:r w:rsidRPr="00BB38D4">
        <w:rPr>
          <w:rFonts w:ascii="Courier New" w:hAnsi="Courier New" w:cs="Courier New"/>
        </w:rPr>
        <w:t>campaign</w:t>
      </w:r>
      <w:r w:rsidR="00D83DAA">
        <w:rPr>
          <w:rFonts w:ascii="Courier New" w:hAnsi="Courier New" w:cs="Courier New"/>
        </w:rPr>
        <w:t xml:space="preserve"> messages</w:t>
      </w:r>
      <w:r w:rsidRPr="00BB38D4">
        <w:rPr>
          <w:rFonts w:ascii="Courier New" w:hAnsi="Courier New" w:cs="Courier New"/>
        </w:rPr>
        <w:t xml:space="preserve"> and those not exposed. For this analysis, we tested the power to detect a difference between the percentage of exposed and non-exposed participants who talked to their partner about HIV status. We expect to find that 30% of participants have been </w:t>
      </w:r>
      <w:r w:rsidRPr="00BB38D4">
        <w:rPr>
          <w:rFonts w:ascii="Courier New" w:hAnsi="Courier New" w:cs="Courier New"/>
        </w:rPr>
        <w:lastRenderedPageBreak/>
        <w:t xml:space="preserve">exposed to the intervention. We assume, based on other studies, that 65% of </w:t>
      </w:r>
      <w:proofErr w:type="spellStart"/>
      <w:r w:rsidRPr="00BB38D4">
        <w:rPr>
          <w:rFonts w:ascii="Courier New" w:hAnsi="Courier New" w:cs="Courier New"/>
        </w:rPr>
        <w:t>nonexposed</w:t>
      </w:r>
      <w:proofErr w:type="spellEnd"/>
      <w:r w:rsidRPr="00BB38D4">
        <w:rPr>
          <w:rFonts w:ascii="Courier New" w:hAnsi="Courier New" w:cs="Courier New"/>
        </w:rPr>
        <w:t xml:space="preserve"> participants report talking to their partner about their HIV status. Given a type I error rate of 0.05 (alpha = 0.05), we will achieve 80% power to detect that 74% of respondents in the exposed group talked about HIV status with a sample size of 1,000. </w:t>
      </w:r>
    </w:p>
    <w:p w:rsidR="00DB339C" w:rsidRPr="00481FB0" w:rsidRDefault="00BB38D4" w:rsidP="002754FF">
      <w:pPr>
        <w:pStyle w:val="Heading2"/>
        <w:rPr>
          <w:rFonts w:ascii="Courier New" w:hAnsi="Courier New" w:cs="Courier New"/>
          <w:i/>
          <w:iCs w:val="0"/>
          <w:szCs w:val="24"/>
        </w:rPr>
      </w:pPr>
      <w:bookmarkStart w:id="5" w:name="_Toc260212710"/>
      <w:r w:rsidRPr="00BB38D4">
        <w:rPr>
          <w:rFonts w:ascii="Courier New" w:hAnsi="Courier New" w:cs="Courier New"/>
          <w:i/>
          <w:iCs w:val="0"/>
          <w:szCs w:val="24"/>
        </w:rPr>
        <w:t>B.2</w:t>
      </w:r>
      <w:r w:rsidRPr="00BB38D4">
        <w:rPr>
          <w:rFonts w:ascii="Courier New" w:hAnsi="Courier New" w:cs="Courier New"/>
          <w:i/>
          <w:iCs w:val="0"/>
          <w:szCs w:val="24"/>
        </w:rPr>
        <w:tab/>
        <w:t>Procedures for the Collection of Information</w:t>
      </w:r>
      <w:bookmarkEnd w:id="5"/>
    </w:p>
    <w:p w:rsidR="00322A99" w:rsidRDefault="00322A99" w:rsidP="00555A2A">
      <w:pPr>
        <w:pStyle w:val="BodyText1"/>
        <w:rPr>
          <w:rFonts w:ascii="Courier New" w:hAnsi="Courier New" w:cs="Courier New"/>
        </w:rPr>
      </w:pPr>
      <w:r>
        <w:rPr>
          <w:rFonts w:ascii="Courier New" w:hAnsi="Courier New" w:cs="Courier New"/>
          <w:i/>
        </w:rPr>
        <w:t>CDC is requesting to change the timeframe of data collection activities from quarterly data collection to varying times based on the stage of the campaign phase. All other procedures for the collection of information will remain as approved in the original ICR.</w:t>
      </w:r>
    </w:p>
    <w:p w:rsidR="00DB339C" w:rsidRPr="00481FB0" w:rsidRDefault="009D43D0" w:rsidP="00555A2A">
      <w:pPr>
        <w:pStyle w:val="BodyText1"/>
        <w:rPr>
          <w:rFonts w:ascii="Courier New" w:hAnsi="Courier New" w:cs="Courier New"/>
        </w:rPr>
      </w:pPr>
      <w:r>
        <w:rPr>
          <w:rFonts w:ascii="Courier New" w:hAnsi="Courier New" w:cs="Courier New"/>
        </w:rPr>
        <w:t xml:space="preserve">Subject recruitment procedures </w:t>
      </w:r>
      <w:r w:rsidR="00D20D10">
        <w:rPr>
          <w:rFonts w:ascii="Courier New" w:hAnsi="Courier New" w:cs="Courier New"/>
        </w:rPr>
        <w:t xml:space="preserve">will vary based on </w:t>
      </w:r>
      <w:r>
        <w:rPr>
          <w:rFonts w:ascii="Courier New" w:hAnsi="Courier New" w:cs="Courier New"/>
        </w:rPr>
        <w:t xml:space="preserve">how they are identified:  (1) </w:t>
      </w:r>
      <w:r w:rsidR="00761F8F">
        <w:rPr>
          <w:rFonts w:ascii="Courier New" w:hAnsi="Courier New" w:cs="Courier New"/>
        </w:rPr>
        <w:t>online survey vendors</w:t>
      </w:r>
      <w:r w:rsidR="00D20D10">
        <w:rPr>
          <w:rFonts w:ascii="Courier New" w:hAnsi="Courier New" w:cs="Courier New"/>
        </w:rPr>
        <w:t xml:space="preserve">, </w:t>
      </w:r>
      <w:r w:rsidR="00A35D65">
        <w:rPr>
          <w:rFonts w:ascii="Courier New" w:hAnsi="Courier New" w:cs="Courier New"/>
        </w:rPr>
        <w:t xml:space="preserve">(2) partnership organizations, </w:t>
      </w:r>
      <w:r>
        <w:rPr>
          <w:rFonts w:ascii="Courier New" w:hAnsi="Courier New" w:cs="Courier New"/>
        </w:rPr>
        <w:t>(</w:t>
      </w:r>
      <w:r w:rsidR="00F81469">
        <w:rPr>
          <w:rFonts w:ascii="Courier New" w:hAnsi="Courier New" w:cs="Courier New"/>
        </w:rPr>
        <w:t>3</w:t>
      </w:r>
      <w:r>
        <w:rPr>
          <w:rFonts w:ascii="Courier New" w:hAnsi="Courier New" w:cs="Courier New"/>
        </w:rPr>
        <w:t xml:space="preserve">) </w:t>
      </w:r>
      <w:r w:rsidR="00D20D10">
        <w:rPr>
          <w:rFonts w:ascii="Courier New" w:hAnsi="Courier New" w:cs="Courier New"/>
        </w:rPr>
        <w:t xml:space="preserve">internet, </w:t>
      </w:r>
      <w:r>
        <w:rPr>
          <w:rFonts w:ascii="Courier New" w:hAnsi="Courier New" w:cs="Courier New"/>
        </w:rPr>
        <w:t>or</w:t>
      </w:r>
      <w:r w:rsidR="00D20D10">
        <w:rPr>
          <w:rFonts w:ascii="Courier New" w:hAnsi="Courier New" w:cs="Courier New"/>
        </w:rPr>
        <w:t xml:space="preserve"> </w:t>
      </w:r>
      <w:r>
        <w:rPr>
          <w:rFonts w:ascii="Courier New" w:hAnsi="Courier New" w:cs="Courier New"/>
        </w:rPr>
        <w:t>(</w:t>
      </w:r>
      <w:r w:rsidR="00F81469">
        <w:rPr>
          <w:rFonts w:ascii="Courier New" w:hAnsi="Courier New" w:cs="Courier New"/>
        </w:rPr>
        <w:t>4</w:t>
      </w:r>
      <w:r>
        <w:rPr>
          <w:rFonts w:ascii="Courier New" w:hAnsi="Courier New" w:cs="Courier New"/>
        </w:rPr>
        <w:t>) external partners</w:t>
      </w:r>
      <w:r w:rsidR="00D20D10">
        <w:rPr>
          <w:rFonts w:ascii="Courier New" w:hAnsi="Courier New" w:cs="Courier New"/>
        </w:rPr>
        <w:t xml:space="preserve">.  </w:t>
      </w:r>
      <w:r w:rsidR="00A35D65" w:rsidRPr="003372BD">
        <w:rPr>
          <w:rFonts w:ascii="Courier New" w:hAnsi="Courier New" w:cs="Courier New"/>
        </w:rPr>
        <w:t xml:space="preserve">The procedures for collection of information will be the same for subjects identified through online survey vendors and partnership organization. The selected online survey vendor will identify individuals who fall into the targeted audience for the specific campaign being assessed using their market research panel.  This list will be supplemented with sample lists received from partnership organizations.  </w:t>
      </w:r>
      <w:r w:rsidR="00761F8F" w:rsidRPr="003372BD">
        <w:rPr>
          <w:rFonts w:ascii="Courier New" w:hAnsi="Courier New" w:cs="Courier New"/>
        </w:rPr>
        <w:t>The online survey vendor</w:t>
      </w:r>
      <w:r w:rsidR="00BB38D4" w:rsidRPr="003372BD">
        <w:rPr>
          <w:rFonts w:ascii="Courier New" w:hAnsi="Courier New" w:cs="Courier New"/>
        </w:rPr>
        <w:t xml:space="preserve"> will send e-mail invitations to </w:t>
      </w:r>
      <w:r w:rsidR="00A35D65" w:rsidRPr="003372BD">
        <w:rPr>
          <w:rFonts w:ascii="Courier New" w:hAnsi="Courier New" w:cs="Courier New"/>
        </w:rPr>
        <w:t>the combined samp</w:t>
      </w:r>
      <w:r w:rsidR="00A35D65">
        <w:rPr>
          <w:rFonts w:ascii="Courier New" w:hAnsi="Courier New" w:cs="Courier New"/>
        </w:rPr>
        <w:t>le list</w:t>
      </w:r>
      <w:r w:rsidR="00BB38D4" w:rsidRPr="00BB38D4">
        <w:rPr>
          <w:rFonts w:ascii="Courier New" w:hAnsi="Courier New" w:cs="Courier New"/>
        </w:rPr>
        <w:t xml:space="preserve">. Each invitation will contain the survey title, </w:t>
      </w:r>
      <w:r w:rsidR="00A35D65">
        <w:rPr>
          <w:rFonts w:ascii="Courier New" w:hAnsi="Courier New" w:cs="Courier New"/>
        </w:rPr>
        <w:t xml:space="preserve">a brief description of the survey, </w:t>
      </w:r>
      <w:r w:rsidR="00BB38D4" w:rsidRPr="00BB38D4">
        <w:rPr>
          <w:rFonts w:ascii="Courier New" w:hAnsi="Courier New" w:cs="Courier New"/>
        </w:rPr>
        <w:t xml:space="preserve">the length of the survey, incentive amount provided for successful completion of the survey, and instructions for accessing the secure Web site for the </w:t>
      </w:r>
      <w:r w:rsidR="00882945">
        <w:rPr>
          <w:rFonts w:ascii="Courier New" w:hAnsi="Courier New" w:cs="Courier New"/>
        </w:rPr>
        <w:t xml:space="preserve">online </w:t>
      </w:r>
      <w:r w:rsidR="00A35D65" w:rsidRPr="00BB38D4">
        <w:rPr>
          <w:rFonts w:ascii="Courier New" w:hAnsi="Courier New" w:cs="Courier New"/>
        </w:rPr>
        <w:t>s</w:t>
      </w:r>
      <w:r w:rsidR="00A35D65">
        <w:rPr>
          <w:rFonts w:ascii="Courier New" w:hAnsi="Courier New" w:cs="Courier New"/>
        </w:rPr>
        <w:t>creener</w:t>
      </w:r>
      <w:r w:rsidR="00882945">
        <w:rPr>
          <w:rFonts w:ascii="Courier New" w:hAnsi="Courier New" w:cs="Courier New"/>
        </w:rPr>
        <w:t xml:space="preserve"> (including the provision of a personal password they must use to enter the screener)</w:t>
      </w:r>
      <w:r w:rsidR="00BB38D4" w:rsidRPr="00BB38D4">
        <w:rPr>
          <w:rFonts w:ascii="Courier New" w:hAnsi="Courier New" w:cs="Courier New"/>
        </w:rPr>
        <w:t xml:space="preserve">. </w:t>
      </w:r>
    </w:p>
    <w:p w:rsidR="00EE4E53" w:rsidRDefault="009D43D0" w:rsidP="00EE4E53">
      <w:pPr>
        <w:pStyle w:val="BodyText1"/>
        <w:rPr>
          <w:rFonts w:ascii="Courier New" w:hAnsi="Courier New" w:cs="Courier New"/>
        </w:rPr>
      </w:pPr>
      <w:r>
        <w:rPr>
          <w:rFonts w:ascii="Courier New" w:hAnsi="Courier New" w:cs="Courier New"/>
        </w:rPr>
        <w:lastRenderedPageBreak/>
        <w:t xml:space="preserve">To recruit participants via the internet, we will purchase online advertisements (e.g., banner advertisements) on targeted websites.  Websites will be chosen based on the campaign’s focus.  For example, if the campaign is focused on African American men who have sex with men, we will place the advertisement on websites catering to this demographic group. </w:t>
      </w:r>
      <w:r w:rsidR="00EE4E53">
        <w:rPr>
          <w:rFonts w:ascii="Courier New" w:hAnsi="Courier New" w:cs="Courier New"/>
        </w:rPr>
        <w:t xml:space="preserve">The advertisement will describe </w:t>
      </w:r>
      <w:r w:rsidR="00EE4E53" w:rsidRPr="00BB38D4">
        <w:rPr>
          <w:rFonts w:ascii="Courier New" w:hAnsi="Courier New" w:cs="Courier New"/>
        </w:rPr>
        <w:t xml:space="preserve">the </w:t>
      </w:r>
      <w:r w:rsidR="00EE4E53">
        <w:rPr>
          <w:rFonts w:ascii="Courier New" w:hAnsi="Courier New" w:cs="Courier New"/>
        </w:rPr>
        <w:t xml:space="preserve">survey in brief, </w:t>
      </w:r>
      <w:r w:rsidR="00EE4E53" w:rsidRPr="00BB38D4">
        <w:rPr>
          <w:rFonts w:ascii="Courier New" w:hAnsi="Courier New" w:cs="Courier New"/>
        </w:rPr>
        <w:t xml:space="preserve">length of the survey, </w:t>
      </w:r>
      <w:r w:rsidR="00EE4E53">
        <w:rPr>
          <w:rFonts w:ascii="Courier New" w:hAnsi="Courier New" w:cs="Courier New"/>
        </w:rPr>
        <w:t xml:space="preserve">and </w:t>
      </w:r>
      <w:r w:rsidR="00EE4E53" w:rsidRPr="00BB38D4">
        <w:rPr>
          <w:rFonts w:ascii="Courier New" w:hAnsi="Courier New" w:cs="Courier New"/>
        </w:rPr>
        <w:t>incentive amount provided for successful completion of the survey</w:t>
      </w:r>
      <w:r w:rsidR="00EE4E53">
        <w:rPr>
          <w:rFonts w:ascii="Courier New" w:hAnsi="Courier New" w:cs="Courier New"/>
        </w:rPr>
        <w:t>. Individual will be asked if they are willing to answer a few questions to determine if they are eligible. E</w:t>
      </w:r>
      <w:r w:rsidR="00EE4E53" w:rsidRPr="00BB38D4">
        <w:rPr>
          <w:rFonts w:ascii="Courier New" w:hAnsi="Courier New" w:cs="Courier New"/>
        </w:rPr>
        <w:t xml:space="preserve">ach participant must check either a box labeled “YES, I agree to </w:t>
      </w:r>
      <w:r w:rsidR="00EE4E53">
        <w:rPr>
          <w:rFonts w:ascii="Courier New" w:hAnsi="Courier New" w:cs="Courier New"/>
        </w:rPr>
        <w:t>be screened</w:t>
      </w:r>
      <w:r w:rsidR="00EE4E53" w:rsidRPr="00BB38D4">
        <w:rPr>
          <w:rFonts w:ascii="Courier New" w:hAnsi="Courier New" w:cs="Courier New"/>
        </w:rPr>
        <w:t xml:space="preserve">” or “NO, I do not wish to </w:t>
      </w:r>
      <w:r w:rsidR="00EE4E53">
        <w:rPr>
          <w:rFonts w:ascii="Courier New" w:hAnsi="Courier New" w:cs="Courier New"/>
        </w:rPr>
        <w:t>be screened</w:t>
      </w:r>
      <w:r w:rsidR="00EE4E53" w:rsidRPr="00BB38D4">
        <w:rPr>
          <w:rFonts w:ascii="Courier New" w:hAnsi="Courier New" w:cs="Courier New"/>
        </w:rPr>
        <w:t xml:space="preserve">.” Only respondents who consent will </w:t>
      </w:r>
      <w:r w:rsidR="00EE4E53">
        <w:rPr>
          <w:rFonts w:ascii="Courier New" w:hAnsi="Courier New" w:cs="Courier New"/>
        </w:rPr>
        <w:t xml:space="preserve">be provided with a personal password they must use to </w:t>
      </w:r>
      <w:r w:rsidR="00EE4E53" w:rsidRPr="00BB38D4">
        <w:rPr>
          <w:rFonts w:ascii="Courier New" w:hAnsi="Courier New" w:cs="Courier New"/>
        </w:rPr>
        <w:t xml:space="preserve">enter the </w:t>
      </w:r>
      <w:r w:rsidR="00EE4E53">
        <w:rPr>
          <w:rFonts w:ascii="Courier New" w:hAnsi="Courier New" w:cs="Courier New"/>
        </w:rPr>
        <w:t>screener.</w:t>
      </w:r>
    </w:p>
    <w:p w:rsidR="00882945" w:rsidRDefault="00196492" w:rsidP="00D76828">
      <w:pPr>
        <w:pStyle w:val="BodyText1"/>
        <w:rPr>
          <w:rFonts w:ascii="Courier New" w:hAnsi="Courier New" w:cs="Courier New"/>
        </w:rPr>
      </w:pPr>
      <w:r>
        <w:rPr>
          <w:rFonts w:ascii="Courier New" w:hAnsi="Courier New" w:cs="Courier New"/>
        </w:rPr>
        <w:t>We will also partner with external organizations, such as CBOs and health departments, to recruit potential participants for data collection</w:t>
      </w:r>
      <w:r w:rsidR="006F2DEC">
        <w:rPr>
          <w:rFonts w:ascii="Courier New" w:hAnsi="Courier New" w:cs="Courier New"/>
        </w:rPr>
        <w:t xml:space="preserve">. </w:t>
      </w:r>
      <w:r>
        <w:rPr>
          <w:rFonts w:ascii="Courier New" w:hAnsi="Courier New" w:cs="Courier New"/>
        </w:rPr>
        <w:t xml:space="preserve">By working with external partners, we can extend our reach to individuals who are unlikely to be accessed through </w:t>
      </w:r>
      <w:r w:rsidR="00DA4953">
        <w:rPr>
          <w:rFonts w:ascii="Courier New" w:hAnsi="Courier New" w:cs="Courier New"/>
        </w:rPr>
        <w:t>online</w:t>
      </w:r>
      <w:r>
        <w:rPr>
          <w:rFonts w:ascii="Courier New" w:hAnsi="Courier New" w:cs="Courier New"/>
        </w:rPr>
        <w:t xml:space="preserve"> recruitment methods. We will identify external partners who work with members of a parti</w:t>
      </w:r>
      <w:r w:rsidR="00EC1457">
        <w:rPr>
          <w:rFonts w:ascii="Courier New" w:hAnsi="Courier New" w:cs="Courier New"/>
        </w:rPr>
        <w:t>cular campaign’s target audience</w:t>
      </w:r>
      <w:r>
        <w:rPr>
          <w:rFonts w:ascii="Courier New" w:hAnsi="Courier New" w:cs="Courier New"/>
        </w:rPr>
        <w:t xml:space="preserve"> and ask them to assist us with subject identification by </w:t>
      </w:r>
      <w:r w:rsidR="00EC1457">
        <w:rPr>
          <w:rFonts w:ascii="Courier New" w:hAnsi="Courier New" w:cs="Courier New"/>
        </w:rPr>
        <w:t>placing</w:t>
      </w:r>
      <w:r>
        <w:rPr>
          <w:rFonts w:ascii="Courier New" w:hAnsi="Courier New" w:cs="Courier New"/>
        </w:rPr>
        <w:t xml:space="preserve"> flyers</w:t>
      </w:r>
      <w:r w:rsidR="00EC1457">
        <w:rPr>
          <w:rFonts w:ascii="Courier New" w:hAnsi="Courier New" w:cs="Courier New"/>
        </w:rPr>
        <w:t>,</w:t>
      </w:r>
      <w:r>
        <w:rPr>
          <w:rFonts w:ascii="Courier New" w:hAnsi="Courier New" w:cs="Courier New"/>
        </w:rPr>
        <w:t xml:space="preserve"> posters</w:t>
      </w:r>
      <w:r w:rsidR="00EC1457">
        <w:rPr>
          <w:rFonts w:ascii="Courier New" w:hAnsi="Courier New" w:cs="Courier New"/>
        </w:rPr>
        <w:t>, and</w:t>
      </w:r>
      <w:r>
        <w:rPr>
          <w:rFonts w:ascii="Courier New" w:hAnsi="Courier New" w:cs="Courier New"/>
        </w:rPr>
        <w:t xml:space="preserve"> other materials </w:t>
      </w:r>
      <w:r w:rsidR="00EC1457">
        <w:rPr>
          <w:rFonts w:ascii="Courier New" w:hAnsi="Courier New" w:cs="Courier New"/>
        </w:rPr>
        <w:t>(e.g.,</w:t>
      </w:r>
      <w:r>
        <w:rPr>
          <w:rFonts w:ascii="Courier New" w:hAnsi="Courier New" w:cs="Courier New"/>
        </w:rPr>
        <w:t xml:space="preserve"> palm cards</w:t>
      </w:r>
      <w:r w:rsidR="00EC1457">
        <w:rPr>
          <w:rFonts w:ascii="Courier New" w:hAnsi="Courier New" w:cs="Courier New"/>
        </w:rPr>
        <w:t>,</w:t>
      </w:r>
      <w:r>
        <w:rPr>
          <w:rFonts w:ascii="Courier New" w:hAnsi="Courier New" w:cs="Courier New"/>
        </w:rPr>
        <w:t xml:space="preserve"> brochures</w:t>
      </w:r>
      <w:r w:rsidR="00EC1457">
        <w:rPr>
          <w:rFonts w:ascii="Courier New" w:hAnsi="Courier New" w:cs="Courier New"/>
        </w:rPr>
        <w:t>)</w:t>
      </w:r>
      <w:r>
        <w:rPr>
          <w:rFonts w:ascii="Courier New" w:hAnsi="Courier New" w:cs="Courier New"/>
        </w:rPr>
        <w:t xml:space="preserve"> in client waiting areas and exam rooms.</w:t>
      </w:r>
      <w:r w:rsidR="00EC1457">
        <w:rPr>
          <w:rFonts w:ascii="Courier New" w:hAnsi="Courier New" w:cs="Courier New"/>
        </w:rPr>
        <w:t xml:space="preserve"> </w:t>
      </w:r>
      <w:r w:rsidR="00975884">
        <w:rPr>
          <w:rFonts w:ascii="Courier New" w:hAnsi="Courier New" w:cs="Courier New"/>
        </w:rPr>
        <w:t>The materials will include</w:t>
      </w:r>
      <w:r w:rsidR="00761F8F">
        <w:rPr>
          <w:rFonts w:ascii="Courier New" w:hAnsi="Courier New" w:cs="Courier New"/>
        </w:rPr>
        <w:t xml:space="preserve"> a URL </w:t>
      </w:r>
      <w:r w:rsidR="00081B7C">
        <w:rPr>
          <w:rFonts w:ascii="Courier New" w:hAnsi="Courier New" w:cs="Courier New"/>
        </w:rPr>
        <w:t xml:space="preserve">for more information about the survey.  </w:t>
      </w:r>
      <w:r w:rsidR="00761F8F">
        <w:rPr>
          <w:rFonts w:ascii="Courier New" w:hAnsi="Courier New" w:cs="Courier New"/>
        </w:rPr>
        <w:t xml:space="preserve">The URL will describe </w:t>
      </w:r>
      <w:r w:rsidR="00761F8F" w:rsidRPr="00BB38D4">
        <w:rPr>
          <w:rFonts w:ascii="Courier New" w:hAnsi="Courier New" w:cs="Courier New"/>
        </w:rPr>
        <w:t xml:space="preserve">the </w:t>
      </w:r>
      <w:r w:rsidR="00081B7C">
        <w:rPr>
          <w:rFonts w:ascii="Courier New" w:hAnsi="Courier New" w:cs="Courier New"/>
        </w:rPr>
        <w:t xml:space="preserve">survey in brief, </w:t>
      </w:r>
      <w:r w:rsidR="00761F8F" w:rsidRPr="00BB38D4">
        <w:rPr>
          <w:rFonts w:ascii="Courier New" w:hAnsi="Courier New" w:cs="Courier New"/>
        </w:rPr>
        <w:t xml:space="preserve">length of the survey, </w:t>
      </w:r>
      <w:r w:rsidR="00EE4E53">
        <w:rPr>
          <w:rFonts w:ascii="Courier New" w:hAnsi="Courier New" w:cs="Courier New"/>
        </w:rPr>
        <w:t xml:space="preserve">and </w:t>
      </w:r>
      <w:r w:rsidR="00761F8F" w:rsidRPr="00BB38D4">
        <w:rPr>
          <w:rFonts w:ascii="Courier New" w:hAnsi="Courier New" w:cs="Courier New"/>
        </w:rPr>
        <w:t>incentive amount provided for successful completion of the survey</w:t>
      </w:r>
      <w:r w:rsidR="00EE4E53">
        <w:rPr>
          <w:rFonts w:ascii="Courier New" w:hAnsi="Courier New" w:cs="Courier New"/>
        </w:rPr>
        <w:t>. Individual will be asked if they are willing to answer a few questions to determine if they are eligible. E</w:t>
      </w:r>
      <w:r w:rsidR="00EE4E53" w:rsidRPr="00BB38D4">
        <w:rPr>
          <w:rFonts w:ascii="Courier New" w:hAnsi="Courier New" w:cs="Courier New"/>
        </w:rPr>
        <w:t xml:space="preserve">ach participant must check either a box labeled “YES, I agree to </w:t>
      </w:r>
      <w:r w:rsidR="00EE4E53">
        <w:rPr>
          <w:rFonts w:ascii="Courier New" w:hAnsi="Courier New" w:cs="Courier New"/>
        </w:rPr>
        <w:t>be screened</w:t>
      </w:r>
      <w:r w:rsidR="00EE4E53" w:rsidRPr="00BB38D4">
        <w:rPr>
          <w:rFonts w:ascii="Courier New" w:hAnsi="Courier New" w:cs="Courier New"/>
        </w:rPr>
        <w:t xml:space="preserve">” or “NO, I do not wish to </w:t>
      </w:r>
      <w:r w:rsidR="00EE4E53">
        <w:rPr>
          <w:rFonts w:ascii="Courier New" w:hAnsi="Courier New" w:cs="Courier New"/>
        </w:rPr>
        <w:t>be screened</w:t>
      </w:r>
      <w:r w:rsidR="00EE4E53" w:rsidRPr="00BB38D4">
        <w:rPr>
          <w:rFonts w:ascii="Courier New" w:hAnsi="Courier New" w:cs="Courier New"/>
        </w:rPr>
        <w:t xml:space="preserve">.” </w:t>
      </w:r>
      <w:r w:rsidR="00EE4E53" w:rsidRPr="00BB38D4">
        <w:rPr>
          <w:rFonts w:ascii="Courier New" w:hAnsi="Courier New" w:cs="Courier New"/>
        </w:rPr>
        <w:lastRenderedPageBreak/>
        <w:t xml:space="preserve">Only respondents who consent </w:t>
      </w:r>
      <w:r w:rsidR="00D76828">
        <w:rPr>
          <w:rFonts w:ascii="Courier New" w:hAnsi="Courier New" w:cs="Courier New"/>
        </w:rPr>
        <w:t xml:space="preserve">to be screened </w:t>
      </w:r>
      <w:r w:rsidR="00EE4E53" w:rsidRPr="00BB38D4">
        <w:rPr>
          <w:rFonts w:ascii="Courier New" w:hAnsi="Courier New" w:cs="Courier New"/>
        </w:rPr>
        <w:t xml:space="preserve">will </w:t>
      </w:r>
      <w:r w:rsidR="00EE4E53">
        <w:rPr>
          <w:rFonts w:ascii="Courier New" w:hAnsi="Courier New" w:cs="Courier New"/>
        </w:rPr>
        <w:t xml:space="preserve">be provided with a personal password they must use to </w:t>
      </w:r>
      <w:r w:rsidR="00EE4E53" w:rsidRPr="00BB38D4">
        <w:rPr>
          <w:rFonts w:ascii="Courier New" w:hAnsi="Courier New" w:cs="Courier New"/>
        </w:rPr>
        <w:t xml:space="preserve">enter the </w:t>
      </w:r>
      <w:r w:rsidR="00EE4E53">
        <w:rPr>
          <w:rFonts w:ascii="Courier New" w:hAnsi="Courier New" w:cs="Courier New"/>
        </w:rPr>
        <w:t>screener</w:t>
      </w:r>
      <w:r w:rsidR="00D76828">
        <w:rPr>
          <w:rFonts w:ascii="Courier New" w:hAnsi="Courier New" w:cs="Courier New"/>
        </w:rPr>
        <w:t xml:space="preserve">. </w:t>
      </w:r>
    </w:p>
    <w:p w:rsidR="009D43D0" w:rsidRDefault="00D76828" w:rsidP="00882945">
      <w:pPr>
        <w:pStyle w:val="BodyText1"/>
        <w:rPr>
          <w:rFonts w:ascii="Courier New" w:hAnsi="Courier New" w:cs="Courier New"/>
        </w:rPr>
      </w:pPr>
      <w:r>
        <w:rPr>
          <w:rFonts w:ascii="Courier New" w:hAnsi="Courier New" w:cs="Courier New"/>
        </w:rPr>
        <w:t xml:space="preserve">After </w:t>
      </w:r>
      <w:r w:rsidR="00882945">
        <w:rPr>
          <w:rFonts w:ascii="Courier New" w:hAnsi="Courier New" w:cs="Courier New"/>
        </w:rPr>
        <w:t>participants enter</w:t>
      </w:r>
      <w:r>
        <w:rPr>
          <w:rFonts w:ascii="Courier New" w:hAnsi="Courier New" w:cs="Courier New"/>
        </w:rPr>
        <w:t xml:space="preserve"> </w:t>
      </w:r>
      <w:r w:rsidR="00882945">
        <w:rPr>
          <w:rFonts w:ascii="Courier New" w:hAnsi="Courier New" w:cs="Courier New"/>
        </w:rPr>
        <w:t>their</w:t>
      </w:r>
      <w:r>
        <w:rPr>
          <w:rFonts w:ascii="Courier New" w:hAnsi="Courier New" w:cs="Courier New"/>
        </w:rPr>
        <w:t xml:space="preserve"> personal password</w:t>
      </w:r>
      <w:r w:rsidR="00882945">
        <w:rPr>
          <w:rFonts w:ascii="Courier New" w:hAnsi="Courier New" w:cs="Courier New"/>
        </w:rPr>
        <w:t>s</w:t>
      </w:r>
      <w:r>
        <w:rPr>
          <w:rFonts w:ascii="Courier New" w:hAnsi="Courier New" w:cs="Courier New"/>
        </w:rPr>
        <w:t xml:space="preserve">, </w:t>
      </w:r>
      <w:r w:rsidRPr="00BB38D4">
        <w:rPr>
          <w:rFonts w:ascii="Courier New" w:hAnsi="Courier New" w:cs="Courier New"/>
        </w:rPr>
        <w:t xml:space="preserve">they will </w:t>
      </w:r>
      <w:r>
        <w:rPr>
          <w:rFonts w:ascii="Courier New" w:hAnsi="Courier New" w:cs="Courier New"/>
        </w:rPr>
        <w:t>complete a</w:t>
      </w:r>
      <w:r w:rsidRPr="00BB38D4">
        <w:rPr>
          <w:rFonts w:ascii="Courier New" w:hAnsi="Courier New" w:cs="Courier New"/>
        </w:rPr>
        <w:t xml:space="preserve"> brief online screener (see </w:t>
      </w:r>
      <w:r>
        <w:rPr>
          <w:rFonts w:ascii="Courier New" w:hAnsi="Courier New" w:cs="Courier New"/>
        </w:rPr>
        <w:t xml:space="preserve">sample in </w:t>
      </w:r>
      <w:r w:rsidRPr="00BB38D4">
        <w:rPr>
          <w:rFonts w:ascii="Courier New" w:hAnsi="Courier New" w:cs="Courier New"/>
        </w:rPr>
        <w:t xml:space="preserve">Attachment 6) </w:t>
      </w:r>
      <w:r>
        <w:rPr>
          <w:rFonts w:ascii="Courier New" w:hAnsi="Courier New" w:cs="Courier New"/>
        </w:rPr>
        <w:t xml:space="preserve">to determine eligibility.  </w:t>
      </w:r>
      <w:r w:rsidRPr="00BB38D4">
        <w:rPr>
          <w:rFonts w:ascii="Courier New" w:hAnsi="Courier New" w:cs="Courier New"/>
        </w:rPr>
        <w:t xml:space="preserve">Eligible participants include adults who meet the criteria for the targeted audience of the </w:t>
      </w:r>
      <w:r w:rsidRPr="00BB38D4">
        <w:rPr>
          <w:rFonts w:ascii="Courier New" w:hAnsi="Courier New" w:cs="Courier New"/>
          <w:iCs/>
        </w:rPr>
        <w:t>AAA campaign</w:t>
      </w:r>
      <w:r w:rsidRPr="00BB38D4">
        <w:rPr>
          <w:rFonts w:ascii="Courier New" w:hAnsi="Courier New" w:cs="Courier New"/>
        </w:rPr>
        <w:t xml:space="preserve"> phase being assessed. </w:t>
      </w:r>
      <w:r w:rsidR="00EC1457">
        <w:rPr>
          <w:rFonts w:ascii="Courier New" w:hAnsi="Courier New" w:cs="Courier New"/>
        </w:rPr>
        <w:t xml:space="preserve"> </w:t>
      </w:r>
    </w:p>
    <w:p w:rsidR="00951FAD" w:rsidRDefault="00BB38D4" w:rsidP="00951FAD">
      <w:pPr>
        <w:pStyle w:val="BodyText1"/>
        <w:rPr>
          <w:rFonts w:ascii="Courier New" w:hAnsi="Courier New" w:cs="Courier New"/>
        </w:rPr>
      </w:pPr>
      <w:r w:rsidRPr="00BB38D4">
        <w:rPr>
          <w:rFonts w:ascii="Courier New" w:hAnsi="Courier New" w:cs="Courier New"/>
        </w:rPr>
        <w:t xml:space="preserve">Individuals </w:t>
      </w:r>
      <w:r w:rsidR="00EE4E53">
        <w:rPr>
          <w:rFonts w:ascii="Courier New" w:hAnsi="Courier New" w:cs="Courier New"/>
        </w:rPr>
        <w:t xml:space="preserve">who are eligible will be provided with </w:t>
      </w:r>
      <w:r w:rsidR="00D76828">
        <w:rPr>
          <w:rFonts w:ascii="Courier New" w:hAnsi="Courier New" w:cs="Courier New"/>
        </w:rPr>
        <w:t>general information about the survey, topics to be covered, potential risks from the survey, and the token of appreciation available for comple</w:t>
      </w:r>
      <w:r w:rsidR="00124779">
        <w:rPr>
          <w:rFonts w:ascii="Courier New" w:hAnsi="Courier New" w:cs="Courier New"/>
        </w:rPr>
        <w:t>ting the survey</w:t>
      </w:r>
      <w:r w:rsidR="00D76828">
        <w:rPr>
          <w:rFonts w:ascii="Courier New" w:hAnsi="Courier New" w:cs="Courier New"/>
        </w:rPr>
        <w:t xml:space="preserve"> </w:t>
      </w:r>
      <w:r w:rsidR="00EE4E53">
        <w:rPr>
          <w:rFonts w:ascii="Courier New" w:hAnsi="Courier New" w:cs="Courier New"/>
        </w:rPr>
        <w:t>and administered informed consent. Potential participants will be</w:t>
      </w:r>
      <w:r w:rsidR="00EE4E53" w:rsidRPr="000F4B93">
        <w:rPr>
          <w:rFonts w:ascii="Courier New" w:hAnsi="Courier New" w:cs="Courier New"/>
        </w:rPr>
        <w:t xml:space="preserve"> inform</w:t>
      </w:r>
      <w:r w:rsidR="00EE4E53">
        <w:rPr>
          <w:rFonts w:ascii="Courier New" w:hAnsi="Courier New" w:cs="Courier New"/>
        </w:rPr>
        <w:t>ed of</w:t>
      </w:r>
      <w:r w:rsidR="00EE4E53" w:rsidRPr="000F4B93">
        <w:rPr>
          <w:rFonts w:ascii="Courier New" w:hAnsi="Courier New" w:cs="Courier New"/>
        </w:rPr>
        <w:t xml:space="preserve"> the private and voluntary nature of the survey</w:t>
      </w:r>
      <w:r w:rsidR="00EE4E53" w:rsidRPr="0068234B">
        <w:rPr>
          <w:rFonts w:ascii="Courier New" w:hAnsi="Courier New" w:cs="Courier New"/>
        </w:rPr>
        <w:t>.</w:t>
      </w:r>
      <w:r w:rsidR="00EE4E53" w:rsidRPr="000F4B93">
        <w:rPr>
          <w:rFonts w:ascii="Courier New" w:hAnsi="Courier New" w:cs="Courier New"/>
        </w:rPr>
        <w:t xml:space="preserve"> </w:t>
      </w:r>
      <w:r w:rsidR="00951FAD">
        <w:rPr>
          <w:rFonts w:ascii="Courier New" w:hAnsi="Courier New" w:cs="Courier New"/>
        </w:rPr>
        <w:t>P</w:t>
      </w:r>
      <w:r w:rsidR="00951FAD" w:rsidRPr="00BB38D4">
        <w:rPr>
          <w:rFonts w:ascii="Courier New" w:hAnsi="Courier New" w:cs="Courier New"/>
        </w:rPr>
        <w:t xml:space="preserve">anelists and sample participants </w:t>
      </w:r>
      <w:r w:rsidR="00951FAD">
        <w:rPr>
          <w:rFonts w:ascii="Courier New" w:hAnsi="Courier New" w:cs="Courier New"/>
        </w:rPr>
        <w:t xml:space="preserve">identified through other means </w:t>
      </w:r>
      <w:r w:rsidR="00951FAD" w:rsidRPr="00BB38D4">
        <w:rPr>
          <w:rFonts w:ascii="Courier New" w:hAnsi="Courier New" w:cs="Courier New"/>
        </w:rPr>
        <w:t xml:space="preserve">will be given separate consent forms that differ only in the explanation of the token of appreciation available for completing the survey. </w:t>
      </w:r>
      <w:r w:rsidR="00951FAD">
        <w:rPr>
          <w:rFonts w:ascii="Courier New" w:hAnsi="Courier New" w:cs="Courier New"/>
        </w:rPr>
        <w:t>P</w:t>
      </w:r>
      <w:r w:rsidR="00951FAD" w:rsidRPr="00BB38D4">
        <w:rPr>
          <w:rFonts w:ascii="Courier New" w:hAnsi="Courier New" w:cs="Courier New"/>
        </w:rPr>
        <w:t xml:space="preserve">anelists will be given the token of appreciation via the </w:t>
      </w:r>
      <w:r w:rsidR="00951FAD">
        <w:rPr>
          <w:rFonts w:ascii="Courier New" w:hAnsi="Courier New" w:cs="Courier New"/>
        </w:rPr>
        <w:t>vendor’s</w:t>
      </w:r>
      <w:r w:rsidR="00951FAD" w:rsidRPr="00BB38D4">
        <w:rPr>
          <w:rFonts w:ascii="Courier New" w:hAnsi="Courier New" w:cs="Courier New"/>
        </w:rPr>
        <w:t xml:space="preserve"> bonus points system, which includes points that are redeemable for cash, while sample participants</w:t>
      </w:r>
      <w:r w:rsidR="00951FAD">
        <w:rPr>
          <w:rFonts w:ascii="Courier New" w:hAnsi="Courier New" w:cs="Courier New"/>
        </w:rPr>
        <w:t xml:space="preserve"> identified through other sources</w:t>
      </w:r>
      <w:r w:rsidR="00951FAD" w:rsidRPr="00BB38D4">
        <w:rPr>
          <w:rFonts w:ascii="Courier New" w:hAnsi="Courier New" w:cs="Courier New"/>
        </w:rPr>
        <w:t xml:space="preserve"> will receive checks directly </w:t>
      </w:r>
      <w:r w:rsidR="00951FAD">
        <w:rPr>
          <w:rFonts w:ascii="Courier New" w:hAnsi="Courier New" w:cs="Courier New"/>
        </w:rPr>
        <w:t xml:space="preserve">sent to them </w:t>
      </w:r>
      <w:r w:rsidR="00951FAD" w:rsidRPr="00BB38D4">
        <w:rPr>
          <w:rFonts w:ascii="Courier New" w:hAnsi="Courier New" w:cs="Courier New"/>
        </w:rPr>
        <w:t xml:space="preserve">in the mail. </w:t>
      </w:r>
      <w:r w:rsidR="00EE4E53" w:rsidRPr="000F4B93">
        <w:rPr>
          <w:rFonts w:ascii="Courier New" w:hAnsi="Courier New" w:cs="Courier New"/>
        </w:rPr>
        <w:t xml:space="preserve">After reading the informed consent, each participant must check </w:t>
      </w:r>
      <w:r w:rsidR="00D76828" w:rsidRPr="00BB38D4">
        <w:rPr>
          <w:rFonts w:ascii="Courier New" w:hAnsi="Courier New" w:cs="Courier New"/>
        </w:rPr>
        <w:t xml:space="preserve">through point-and-click acceptance </w:t>
      </w:r>
      <w:r w:rsidR="00EE4E53" w:rsidRPr="000F4B93">
        <w:rPr>
          <w:rFonts w:ascii="Courier New" w:hAnsi="Courier New" w:cs="Courier New"/>
        </w:rPr>
        <w:t xml:space="preserve">either a box labeled “YES, I agree to participate” or “NO, I do not wish to participate.” Only respondents who consent will </w:t>
      </w:r>
      <w:r w:rsidR="00EE4E53">
        <w:rPr>
          <w:rFonts w:ascii="Courier New" w:hAnsi="Courier New" w:cs="Courier New"/>
        </w:rPr>
        <w:t>be routed to the</w:t>
      </w:r>
      <w:r w:rsidR="00EE4E53" w:rsidRPr="000F4B93">
        <w:rPr>
          <w:rFonts w:ascii="Courier New" w:hAnsi="Courier New" w:cs="Courier New"/>
        </w:rPr>
        <w:t xml:space="preserve"> survey</w:t>
      </w:r>
      <w:r w:rsidR="00EE4E53">
        <w:rPr>
          <w:rFonts w:ascii="Courier New" w:hAnsi="Courier New" w:cs="Courier New"/>
        </w:rPr>
        <w:t xml:space="preserve">. </w:t>
      </w:r>
    </w:p>
    <w:p w:rsidR="00951FAD" w:rsidRDefault="00EE4E53" w:rsidP="00951FAD">
      <w:pPr>
        <w:pStyle w:val="BodyText1"/>
        <w:rPr>
          <w:rFonts w:ascii="Courier New" w:hAnsi="Courier New" w:cs="Courier New"/>
        </w:rPr>
      </w:pPr>
      <w:r>
        <w:rPr>
          <w:rFonts w:ascii="Courier New" w:hAnsi="Courier New" w:cs="Courier New"/>
        </w:rPr>
        <w:t>To enter the survey, participants must enter their personal password which</w:t>
      </w:r>
      <w:r w:rsidRPr="00BB38D4">
        <w:rPr>
          <w:rFonts w:ascii="Courier New" w:hAnsi="Courier New" w:cs="Courier New"/>
        </w:rPr>
        <w:t xml:space="preserve"> </w:t>
      </w:r>
      <w:r w:rsidR="00BB38D4" w:rsidRPr="00BB38D4">
        <w:rPr>
          <w:rFonts w:ascii="Courier New" w:hAnsi="Courier New" w:cs="Courier New"/>
        </w:rPr>
        <w:t xml:space="preserve">will </w:t>
      </w:r>
      <w:r>
        <w:rPr>
          <w:rFonts w:ascii="Courier New" w:hAnsi="Courier New" w:cs="Courier New"/>
        </w:rPr>
        <w:t xml:space="preserve">be </w:t>
      </w:r>
      <w:r w:rsidR="00BB38D4" w:rsidRPr="00BB38D4">
        <w:rPr>
          <w:rFonts w:ascii="Courier New" w:hAnsi="Courier New" w:cs="Courier New"/>
        </w:rPr>
        <w:t>need</w:t>
      </w:r>
      <w:r>
        <w:rPr>
          <w:rFonts w:ascii="Courier New" w:hAnsi="Courier New" w:cs="Courier New"/>
        </w:rPr>
        <w:t>ed</w:t>
      </w:r>
      <w:r w:rsidR="00BB38D4" w:rsidRPr="00BB38D4">
        <w:rPr>
          <w:rFonts w:ascii="Courier New" w:hAnsi="Courier New" w:cs="Courier New"/>
        </w:rPr>
        <w:t xml:space="preserve"> each time they access the survey. A respondent’s </w:t>
      </w:r>
      <w:r>
        <w:rPr>
          <w:rFonts w:ascii="Courier New" w:hAnsi="Courier New" w:cs="Courier New"/>
        </w:rPr>
        <w:t>personal password</w:t>
      </w:r>
      <w:r w:rsidR="00BB38D4" w:rsidRPr="00BB38D4">
        <w:rPr>
          <w:rFonts w:ascii="Courier New" w:hAnsi="Courier New" w:cs="Courier New"/>
        </w:rPr>
        <w:t xml:space="preserve"> will not change. </w:t>
      </w:r>
      <w:r w:rsidR="00951FAD" w:rsidRPr="00BB38D4">
        <w:rPr>
          <w:rFonts w:ascii="Courier New" w:hAnsi="Courier New" w:cs="Courier New"/>
        </w:rPr>
        <w:t xml:space="preserve">Study participants will be given a designated period during which the survey will be available for them to complete, making it feasible for participants to complete the survey during their </w:t>
      </w:r>
      <w:r w:rsidR="00951FAD" w:rsidRPr="00BB38D4">
        <w:rPr>
          <w:rFonts w:ascii="Courier New" w:hAnsi="Courier New" w:cs="Courier New"/>
        </w:rPr>
        <w:lastRenderedPageBreak/>
        <w:t>own time, in private. This mechanism therefore makes this study suitable for addressing sensitive topics, such as sexual behavior and HIV status, while also improving the accuracy and validity of the data obtained for these sensitive topics.</w:t>
      </w:r>
      <w:r w:rsidR="00951FAD" w:rsidRPr="00951FAD">
        <w:rPr>
          <w:rFonts w:ascii="Courier New" w:hAnsi="Courier New" w:cs="Courier New"/>
        </w:rPr>
        <w:t xml:space="preserve"> </w:t>
      </w:r>
      <w:r w:rsidR="00951FAD" w:rsidRPr="00BB38D4">
        <w:rPr>
          <w:rFonts w:ascii="Courier New" w:hAnsi="Courier New" w:cs="Courier New"/>
        </w:rPr>
        <w:t>Participants can complete each survey only once.</w:t>
      </w:r>
      <w:r w:rsidR="00951FAD">
        <w:rPr>
          <w:rFonts w:ascii="Courier New" w:hAnsi="Courier New" w:cs="Courier New"/>
        </w:rPr>
        <w:t xml:space="preserve"> </w:t>
      </w:r>
    </w:p>
    <w:p w:rsidR="00DB339C" w:rsidRPr="00481FB0" w:rsidRDefault="00BB38D4" w:rsidP="00951FAD">
      <w:pPr>
        <w:pStyle w:val="BodyText1"/>
        <w:rPr>
          <w:rFonts w:ascii="Courier New" w:hAnsi="Courier New" w:cs="Courier New"/>
        </w:rPr>
      </w:pPr>
      <w:r w:rsidRPr="00BB38D4">
        <w:rPr>
          <w:rFonts w:ascii="Courier New" w:hAnsi="Courier New" w:cs="Courier New"/>
        </w:rPr>
        <w:t xml:space="preserve">Data from completed surveys will be compiled into a SPSS data set by </w:t>
      </w:r>
      <w:r w:rsidR="00677F21">
        <w:rPr>
          <w:rFonts w:ascii="Courier New" w:hAnsi="Courier New" w:cs="Courier New"/>
        </w:rPr>
        <w:t>the online survey vendor</w:t>
      </w:r>
      <w:r w:rsidRPr="00BB38D4">
        <w:rPr>
          <w:rFonts w:ascii="Courier New" w:hAnsi="Courier New" w:cs="Courier New"/>
        </w:rPr>
        <w:t xml:space="preserve"> and sent to RTI, with no PII, for analysis.</w:t>
      </w:r>
      <w:r w:rsidR="009D43D0" w:rsidRPr="009D43D0">
        <w:rPr>
          <w:rFonts w:ascii="Courier New" w:hAnsi="Courier New" w:cs="Courier New"/>
        </w:rPr>
        <w:t xml:space="preserve"> </w:t>
      </w:r>
    </w:p>
    <w:p w:rsidR="00DB339C" w:rsidRPr="00481FB0" w:rsidRDefault="00761F8F" w:rsidP="00D76828">
      <w:pPr>
        <w:pStyle w:val="BodyText1"/>
        <w:rPr>
          <w:rFonts w:ascii="Courier New" w:hAnsi="Courier New" w:cs="Courier New"/>
        </w:rPr>
      </w:pPr>
      <w:r>
        <w:rPr>
          <w:rFonts w:ascii="Courier New" w:hAnsi="Courier New" w:cs="Courier New"/>
        </w:rPr>
        <w:t xml:space="preserve">Panel members from online survey vendors </w:t>
      </w:r>
      <w:r w:rsidR="00D76828">
        <w:rPr>
          <w:rFonts w:ascii="Courier New" w:hAnsi="Courier New" w:cs="Courier New"/>
        </w:rPr>
        <w:t xml:space="preserve">and the additional sample members identified through partnership organization </w:t>
      </w:r>
      <w:r>
        <w:rPr>
          <w:rFonts w:ascii="Courier New" w:hAnsi="Courier New" w:cs="Courier New"/>
        </w:rPr>
        <w:t xml:space="preserve">who do not respond </w:t>
      </w:r>
      <w:r w:rsidR="00BB38D4" w:rsidRPr="00BB38D4">
        <w:rPr>
          <w:rFonts w:ascii="Courier New" w:hAnsi="Courier New" w:cs="Courier New"/>
        </w:rPr>
        <w:t xml:space="preserve">will receive one e-mail reminder </w:t>
      </w:r>
      <w:r w:rsidR="006E5179" w:rsidRPr="00BB38D4">
        <w:rPr>
          <w:rFonts w:ascii="Courier New" w:hAnsi="Courier New" w:cs="Courier New"/>
        </w:rPr>
        <w:t xml:space="preserve">from </w:t>
      </w:r>
      <w:r w:rsidR="006E5179">
        <w:rPr>
          <w:rFonts w:ascii="Courier New" w:hAnsi="Courier New" w:cs="Courier New"/>
        </w:rPr>
        <w:t>the</w:t>
      </w:r>
      <w:r w:rsidR="00677F21">
        <w:rPr>
          <w:rFonts w:ascii="Courier New" w:hAnsi="Courier New" w:cs="Courier New"/>
        </w:rPr>
        <w:t xml:space="preserve"> </w:t>
      </w:r>
      <w:r>
        <w:rPr>
          <w:rFonts w:ascii="Courier New" w:hAnsi="Courier New" w:cs="Courier New"/>
        </w:rPr>
        <w:t>online survey vendor</w:t>
      </w:r>
      <w:r w:rsidR="00BB38D4" w:rsidRPr="00BB38D4">
        <w:rPr>
          <w:rFonts w:ascii="Courier New" w:hAnsi="Courier New" w:cs="Courier New"/>
        </w:rPr>
        <w:t xml:space="preserve"> requesting their participation in the survey. A </w:t>
      </w:r>
      <w:r w:rsidR="003F0000">
        <w:rPr>
          <w:rFonts w:ascii="Courier New" w:hAnsi="Courier New" w:cs="Courier New"/>
        </w:rPr>
        <w:t xml:space="preserve">sample </w:t>
      </w:r>
      <w:r w:rsidR="00BB38D4" w:rsidRPr="00BB38D4">
        <w:rPr>
          <w:rFonts w:ascii="Courier New" w:hAnsi="Courier New" w:cs="Courier New"/>
        </w:rPr>
        <w:t xml:space="preserve">e-mail notification </w:t>
      </w:r>
      <w:r w:rsidR="004148EC">
        <w:rPr>
          <w:rFonts w:ascii="Courier New" w:hAnsi="Courier New" w:cs="Courier New"/>
        </w:rPr>
        <w:t>for non</w:t>
      </w:r>
      <w:r w:rsidR="00986524">
        <w:rPr>
          <w:rFonts w:ascii="Courier New" w:hAnsi="Courier New" w:cs="Courier New"/>
        </w:rPr>
        <w:t>-</w:t>
      </w:r>
      <w:r w:rsidR="004148EC">
        <w:rPr>
          <w:rFonts w:ascii="Courier New" w:hAnsi="Courier New" w:cs="Courier New"/>
        </w:rPr>
        <w:t xml:space="preserve">respondents </w:t>
      </w:r>
      <w:r w:rsidR="00BB38D4" w:rsidRPr="00BB38D4">
        <w:rPr>
          <w:rFonts w:ascii="Courier New" w:hAnsi="Courier New" w:cs="Courier New"/>
        </w:rPr>
        <w:t xml:space="preserve">is provided in </w:t>
      </w:r>
      <w:r w:rsidR="000A2729" w:rsidRPr="000A2729">
        <w:rPr>
          <w:rFonts w:ascii="Courier New" w:hAnsi="Courier New" w:cs="Courier New"/>
          <w:b/>
        </w:rPr>
        <w:t>Attachment 5</w:t>
      </w:r>
      <w:r w:rsidR="00BB38D4" w:rsidRPr="00BB38D4">
        <w:rPr>
          <w:rFonts w:ascii="Courier New" w:hAnsi="Courier New" w:cs="Courier New"/>
        </w:rPr>
        <w:t xml:space="preserve">. The surveys will be self-administered and accessible any time of day for a designated period. All data collection materials are at an 8th grade reading level or below due to sample eligibility criteria and CDC requirements. </w:t>
      </w:r>
    </w:p>
    <w:p w:rsidR="009D43D0" w:rsidRDefault="00BB38D4" w:rsidP="00677F21">
      <w:pPr>
        <w:pStyle w:val="BodyText1"/>
        <w:rPr>
          <w:rFonts w:ascii="Courier New" w:hAnsi="Courier New" w:cs="Courier New"/>
        </w:rPr>
      </w:pPr>
      <w:r w:rsidRPr="00BB38D4">
        <w:rPr>
          <w:rFonts w:ascii="Courier New" w:hAnsi="Courier New" w:cs="Courier New"/>
        </w:rPr>
        <w:t xml:space="preserve"> </w:t>
      </w:r>
      <w:r w:rsidR="00951FAD">
        <w:rPr>
          <w:rFonts w:ascii="Courier New" w:hAnsi="Courier New" w:cs="Courier New"/>
        </w:rPr>
        <w:t xml:space="preserve">Individuals </w:t>
      </w:r>
      <w:r w:rsidR="00CD639A">
        <w:rPr>
          <w:rFonts w:ascii="Courier New" w:hAnsi="Courier New" w:cs="Courier New"/>
        </w:rPr>
        <w:t xml:space="preserve">who complete the survey will receive </w:t>
      </w:r>
      <w:r w:rsidR="00677F21">
        <w:rPr>
          <w:rFonts w:ascii="Courier New" w:hAnsi="Courier New" w:cs="Courier New"/>
        </w:rPr>
        <w:t>up to</w:t>
      </w:r>
      <w:r w:rsidR="00CD639A">
        <w:rPr>
          <w:rFonts w:ascii="Courier New" w:hAnsi="Courier New" w:cs="Courier New"/>
        </w:rPr>
        <w:t xml:space="preserve"> $40 in cash or cash equivalent as a </w:t>
      </w:r>
      <w:r w:rsidRPr="00BB38D4">
        <w:rPr>
          <w:rFonts w:ascii="Courier New" w:hAnsi="Courier New" w:cs="Courier New"/>
        </w:rPr>
        <w:t>token of appreciation Adults are difficult to engage in a survey about this sensitive topic without the use of a small token of appreciation. The token of appreciation is intended to recognize the time burden placed on participants, encourage their cooperation, and convey appreciation for contributing to this important study</w:t>
      </w:r>
      <w:r w:rsidR="00D967E2">
        <w:rPr>
          <w:rFonts w:ascii="Courier New" w:hAnsi="Courier New" w:cs="Courier New"/>
        </w:rPr>
        <w:t>.</w:t>
      </w:r>
      <w:r w:rsidRPr="00BB38D4">
        <w:rPr>
          <w:rFonts w:ascii="Courier New" w:hAnsi="Courier New" w:cs="Courier New"/>
        </w:rPr>
        <w:t xml:space="preserve"> A toll-free telephone number for CDC INFO (1-800-CDC-INFO) will be provided to all participants during the informed consent process if they have additional questions about HIV/AIDS.</w:t>
      </w:r>
    </w:p>
    <w:p w:rsidR="00DB339C" w:rsidRPr="00481FB0" w:rsidRDefault="00BB38D4" w:rsidP="00853787">
      <w:pPr>
        <w:pStyle w:val="BodyText1"/>
        <w:rPr>
          <w:rFonts w:ascii="Courier New" w:hAnsi="Courier New" w:cs="Courier New"/>
        </w:rPr>
      </w:pPr>
      <w:r w:rsidRPr="00BB38D4">
        <w:rPr>
          <w:rFonts w:ascii="Courier New" w:hAnsi="Courier New" w:cs="Courier New"/>
        </w:rPr>
        <w:t xml:space="preserve">Our sample design is based on conservative assumptions about survey response. Thus, our estimates of cooperation rates should be viewed as “worst case” scenarios that, if they hold </w:t>
      </w:r>
      <w:r w:rsidRPr="00BB38D4">
        <w:rPr>
          <w:rFonts w:ascii="Courier New" w:hAnsi="Courier New" w:cs="Courier New"/>
        </w:rPr>
        <w:lastRenderedPageBreak/>
        <w:t xml:space="preserve">true, would still ensure sufficient sample sizes to reasonably detect small message effects. We estimate that at least 20% of respondents will complete the survey. </w:t>
      </w:r>
    </w:p>
    <w:p w:rsidR="00DB339C" w:rsidRPr="00481FB0" w:rsidRDefault="00BB38D4" w:rsidP="00853787">
      <w:pPr>
        <w:pStyle w:val="FigureTitle"/>
        <w:rPr>
          <w:rFonts w:ascii="Courier New" w:hAnsi="Courier New" w:cs="Courier New"/>
        </w:rPr>
      </w:pPr>
      <w:bookmarkStart w:id="6" w:name="_Toc146088174"/>
      <w:bookmarkStart w:id="7" w:name="_Toc146089482"/>
      <w:bookmarkStart w:id="8" w:name="_Toc260212692"/>
      <w:proofErr w:type="gramStart"/>
      <w:r w:rsidRPr="00BB38D4">
        <w:rPr>
          <w:rFonts w:ascii="Courier New" w:hAnsi="Courier New" w:cs="Courier New"/>
        </w:rPr>
        <w:t>Exhibit 8.</w:t>
      </w:r>
      <w:proofErr w:type="gramEnd"/>
      <w:r w:rsidRPr="00BB38D4">
        <w:rPr>
          <w:rFonts w:ascii="Courier New" w:hAnsi="Courier New" w:cs="Courier New"/>
        </w:rPr>
        <w:tab/>
      </w:r>
      <w:r w:rsidR="00F2138E">
        <w:rPr>
          <w:rFonts w:ascii="Courier New" w:hAnsi="Courier New" w:cs="Courier New"/>
        </w:rPr>
        <w:t xml:space="preserve">Total </w:t>
      </w:r>
      <w:r w:rsidRPr="00BB38D4">
        <w:rPr>
          <w:rFonts w:ascii="Courier New" w:hAnsi="Courier New" w:cs="Courier New"/>
        </w:rPr>
        <w:t>Number of Participants</w:t>
      </w:r>
      <w:bookmarkEnd w:id="6"/>
      <w:bookmarkEnd w:id="7"/>
      <w:r w:rsidRPr="00BB38D4">
        <w:rPr>
          <w:rFonts w:ascii="Courier New" w:hAnsi="Courier New" w:cs="Courier New"/>
        </w:rPr>
        <w:t xml:space="preserve"> for </w:t>
      </w:r>
      <w:r w:rsidR="00F2138E">
        <w:rPr>
          <w:rFonts w:ascii="Courier New" w:hAnsi="Courier New" w:cs="Courier New"/>
        </w:rPr>
        <w:t xml:space="preserve">the </w:t>
      </w:r>
      <w:r w:rsidRPr="00BB38D4">
        <w:rPr>
          <w:rFonts w:ascii="Courier New" w:hAnsi="Courier New" w:cs="Courier New"/>
        </w:rPr>
        <w:t>Survey</w:t>
      </w:r>
      <w:bookmarkEnd w:id="8"/>
      <w:r w:rsidR="004148EC">
        <w:rPr>
          <w:rFonts w:ascii="Courier New" w:hAnsi="Courier New" w:cs="Courier New"/>
        </w:rPr>
        <w:t xml:space="preserve"> </w:t>
      </w:r>
      <w:r w:rsidR="00F2138E">
        <w:rPr>
          <w:rFonts w:ascii="Courier New" w:hAnsi="Courier New" w:cs="Courier New"/>
        </w:rPr>
        <w:t xml:space="preserve">over a </w:t>
      </w:r>
      <w:r w:rsidR="004148EC">
        <w:rPr>
          <w:rFonts w:ascii="Courier New" w:hAnsi="Courier New" w:cs="Courier New"/>
        </w:rPr>
        <w:t>Three Year Period</w:t>
      </w:r>
      <w:r w:rsidRPr="00BB38D4">
        <w:rPr>
          <w:rFonts w:ascii="Courier New" w:hAnsi="Courier New" w:cs="Courier New"/>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3150"/>
      </w:tblGrid>
      <w:tr w:rsidR="00F2138E" w:rsidRPr="00481FB0" w:rsidTr="00F2138E">
        <w:tc>
          <w:tcPr>
            <w:tcW w:w="5958" w:type="dxa"/>
          </w:tcPr>
          <w:p w:rsidR="00F2138E" w:rsidRPr="00481FB0" w:rsidRDefault="00F2138E" w:rsidP="001F36F2">
            <w:pPr>
              <w:pStyle w:val="Header"/>
              <w:keepNext/>
              <w:tabs>
                <w:tab w:val="clear" w:pos="4320"/>
                <w:tab w:val="clear" w:pos="8640"/>
              </w:tabs>
              <w:spacing w:before="40" w:after="40"/>
              <w:jc w:val="center"/>
              <w:rPr>
                <w:rFonts w:ascii="Courier New" w:hAnsi="Courier New" w:cs="Courier New"/>
                <w:b/>
                <w:sz w:val="22"/>
                <w:szCs w:val="22"/>
              </w:rPr>
            </w:pPr>
            <w:r w:rsidRPr="00BB38D4">
              <w:rPr>
                <w:rFonts w:ascii="Courier New" w:hAnsi="Courier New" w:cs="Courier New"/>
                <w:b/>
                <w:sz w:val="22"/>
                <w:szCs w:val="22"/>
              </w:rPr>
              <w:t>Numbers and Cooperation Rates</w:t>
            </w:r>
          </w:p>
        </w:tc>
        <w:tc>
          <w:tcPr>
            <w:tcW w:w="3150" w:type="dxa"/>
          </w:tcPr>
          <w:p w:rsidR="00F2138E" w:rsidRPr="00BB38D4" w:rsidRDefault="00F2138E" w:rsidP="001F36F2">
            <w:pPr>
              <w:keepNext/>
              <w:spacing w:before="40" w:after="40"/>
              <w:jc w:val="center"/>
              <w:rPr>
                <w:rFonts w:ascii="Courier New" w:hAnsi="Courier New" w:cs="Courier New"/>
                <w:b/>
                <w:sz w:val="22"/>
                <w:szCs w:val="22"/>
              </w:rPr>
            </w:pPr>
            <w:r>
              <w:rPr>
                <w:rFonts w:ascii="Courier New" w:hAnsi="Courier New" w:cs="Courier New"/>
                <w:b/>
                <w:sz w:val="22"/>
                <w:szCs w:val="22"/>
              </w:rPr>
              <w:t>Three Year Total</w:t>
            </w:r>
          </w:p>
        </w:tc>
      </w:tr>
      <w:tr w:rsidR="00F2138E" w:rsidRPr="00481FB0" w:rsidTr="00F2138E">
        <w:tc>
          <w:tcPr>
            <w:tcW w:w="5958" w:type="dxa"/>
          </w:tcPr>
          <w:p w:rsidR="00F2138E" w:rsidRPr="00481FB0" w:rsidRDefault="00F2138E" w:rsidP="001F36F2">
            <w:pPr>
              <w:spacing w:before="100" w:after="52"/>
              <w:rPr>
                <w:rFonts w:ascii="Courier New" w:hAnsi="Courier New" w:cs="Courier New"/>
                <w:sz w:val="22"/>
                <w:szCs w:val="22"/>
              </w:rPr>
            </w:pPr>
            <w:r w:rsidRPr="00BB38D4">
              <w:rPr>
                <w:rFonts w:ascii="Courier New" w:hAnsi="Courier New" w:cs="Courier New"/>
                <w:sz w:val="22"/>
                <w:szCs w:val="22"/>
              </w:rPr>
              <w:t xml:space="preserve">Number of participants to be contacted </w:t>
            </w:r>
          </w:p>
        </w:tc>
        <w:tc>
          <w:tcPr>
            <w:tcW w:w="3150" w:type="dxa"/>
          </w:tcPr>
          <w:p w:rsidR="00F2138E" w:rsidRPr="00BB38D4" w:rsidRDefault="00F2138E" w:rsidP="00F2138E">
            <w:pPr>
              <w:spacing w:before="100" w:after="52"/>
              <w:jc w:val="center"/>
              <w:rPr>
                <w:rFonts w:ascii="Courier New" w:hAnsi="Courier New" w:cs="Courier New"/>
                <w:sz w:val="22"/>
                <w:szCs w:val="22"/>
              </w:rPr>
            </w:pPr>
            <w:r>
              <w:rPr>
                <w:rFonts w:ascii="Courier New" w:hAnsi="Courier New" w:cs="Courier New"/>
                <w:sz w:val="22"/>
                <w:szCs w:val="22"/>
              </w:rPr>
              <w:t>60,000</w:t>
            </w:r>
          </w:p>
        </w:tc>
      </w:tr>
      <w:tr w:rsidR="00F2138E" w:rsidRPr="00481FB0" w:rsidTr="00F2138E">
        <w:tc>
          <w:tcPr>
            <w:tcW w:w="5958" w:type="dxa"/>
          </w:tcPr>
          <w:p w:rsidR="00F2138E" w:rsidRPr="00481FB0" w:rsidRDefault="00F2138E" w:rsidP="001F36F2">
            <w:pPr>
              <w:spacing w:before="100" w:after="52"/>
              <w:rPr>
                <w:rFonts w:ascii="Courier New" w:hAnsi="Courier New" w:cs="Courier New"/>
                <w:sz w:val="22"/>
                <w:szCs w:val="22"/>
              </w:rPr>
            </w:pPr>
            <w:r w:rsidRPr="00BB38D4">
              <w:rPr>
                <w:rFonts w:ascii="Courier New" w:hAnsi="Courier New" w:cs="Courier New"/>
                <w:sz w:val="22"/>
                <w:szCs w:val="22"/>
              </w:rPr>
              <w:t xml:space="preserve">Expected cooperation rate </w:t>
            </w:r>
          </w:p>
        </w:tc>
        <w:tc>
          <w:tcPr>
            <w:tcW w:w="3150" w:type="dxa"/>
          </w:tcPr>
          <w:p w:rsidR="00F2138E" w:rsidRPr="00BB38D4" w:rsidRDefault="00F2138E" w:rsidP="001F36F2">
            <w:pPr>
              <w:spacing w:before="100" w:after="52"/>
              <w:jc w:val="center"/>
              <w:rPr>
                <w:rFonts w:ascii="Courier New" w:hAnsi="Courier New" w:cs="Courier New"/>
                <w:sz w:val="22"/>
                <w:szCs w:val="22"/>
              </w:rPr>
            </w:pPr>
            <w:r>
              <w:rPr>
                <w:rFonts w:ascii="Courier New" w:hAnsi="Courier New" w:cs="Courier New"/>
                <w:sz w:val="22"/>
                <w:szCs w:val="22"/>
              </w:rPr>
              <w:t>20%</w:t>
            </w:r>
          </w:p>
        </w:tc>
      </w:tr>
      <w:tr w:rsidR="00F2138E" w:rsidRPr="00481FB0" w:rsidTr="00F2138E">
        <w:tc>
          <w:tcPr>
            <w:tcW w:w="5958" w:type="dxa"/>
          </w:tcPr>
          <w:p w:rsidR="00F2138E" w:rsidRPr="00481FB0" w:rsidRDefault="00F2138E" w:rsidP="001F36F2">
            <w:pPr>
              <w:spacing w:before="100" w:after="52"/>
              <w:rPr>
                <w:rFonts w:ascii="Courier New" w:hAnsi="Courier New" w:cs="Courier New"/>
                <w:sz w:val="22"/>
                <w:szCs w:val="22"/>
              </w:rPr>
            </w:pPr>
            <w:r w:rsidRPr="00BB38D4">
              <w:rPr>
                <w:rFonts w:ascii="Courier New" w:hAnsi="Courier New" w:cs="Courier New"/>
                <w:sz w:val="22"/>
                <w:szCs w:val="22"/>
              </w:rPr>
              <w:t>Number of completed surveys</w:t>
            </w:r>
          </w:p>
        </w:tc>
        <w:tc>
          <w:tcPr>
            <w:tcW w:w="3150" w:type="dxa"/>
          </w:tcPr>
          <w:p w:rsidR="00F2138E" w:rsidRPr="00BB38D4" w:rsidRDefault="00F2138E" w:rsidP="001F36F2">
            <w:pPr>
              <w:spacing w:before="100" w:after="52"/>
              <w:jc w:val="center"/>
              <w:rPr>
                <w:rFonts w:ascii="Courier New" w:hAnsi="Courier New" w:cs="Courier New"/>
                <w:sz w:val="22"/>
                <w:szCs w:val="22"/>
              </w:rPr>
            </w:pPr>
            <w:r>
              <w:rPr>
                <w:rFonts w:ascii="Courier New" w:hAnsi="Courier New" w:cs="Courier New"/>
                <w:sz w:val="22"/>
                <w:szCs w:val="22"/>
              </w:rPr>
              <w:t>12,000</w:t>
            </w:r>
          </w:p>
        </w:tc>
      </w:tr>
    </w:tbl>
    <w:p w:rsidR="00322A99" w:rsidRPr="00322A99" w:rsidRDefault="00322A99" w:rsidP="00322A99">
      <w:pPr>
        <w:pStyle w:val="Heading2"/>
        <w:keepLines/>
        <w:ind w:left="0" w:firstLine="0"/>
        <w:rPr>
          <w:rFonts w:ascii="Courier New" w:hAnsi="Courier New" w:cs="Courier New"/>
          <w:b w:val="0"/>
          <w:i/>
          <w:iCs w:val="0"/>
          <w:szCs w:val="24"/>
        </w:rPr>
      </w:pPr>
      <w:bookmarkStart w:id="9" w:name="_Toc143058455"/>
      <w:bookmarkStart w:id="10" w:name="_Toc146088455"/>
      <w:bookmarkStart w:id="11" w:name="_Toc260212711"/>
      <w:bookmarkStart w:id="12" w:name="_Toc140311826"/>
      <w:bookmarkStart w:id="13" w:name="_Toc140368511"/>
      <w:r w:rsidRPr="00322A99">
        <w:rPr>
          <w:rFonts w:ascii="Courier New" w:hAnsi="Courier New" w:cs="Courier New"/>
          <w:b w:val="0"/>
          <w:i/>
        </w:rPr>
        <w:t>No changes are being requested for this section from original OMB approval</w:t>
      </w:r>
      <w:r>
        <w:rPr>
          <w:rFonts w:ascii="Courier New" w:hAnsi="Courier New" w:cs="Courier New"/>
          <w:b w:val="0"/>
          <w:i/>
        </w:rPr>
        <w:t xml:space="preserve"> in the number of participants for the survey over the three year period</w:t>
      </w:r>
      <w:r w:rsidRPr="00322A99">
        <w:rPr>
          <w:rFonts w:ascii="Courier New" w:hAnsi="Courier New" w:cs="Courier New"/>
          <w:b w:val="0"/>
          <w:i/>
        </w:rPr>
        <w:t>.</w:t>
      </w:r>
    </w:p>
    <w:p w:rsidR="00DB339C" w:rsidRPr="00481FB0" w:rsidRDefault="00BB38D4" w:rsidP="002754FF">
      <w:pPr>
        <w:pStyle w:val="Heading2"/>
        <w:keepLines/>
        <w:rPr>
          <w:rFonts w:ascii="Courier New" w:hAnsi="Courier New" w:cs="Courier New"/>
          <w:i/>
          <w:iCs w:val="0"/>
          <w:szCs w:val="24"/>
        </w:rPr>
      </w:pPr>
      <w:r w:rsidRPr="00BB38D4">
        <w:rPr>
          <w:rFonts w:ascii="Courier New" w:hAnsi="Courier New" w:cs="Courier New"/>
          <w:i/>
          <w:iCs w:val="0"/>
          <w:szCs w:val="24"/>
        </w:rPr>
        <w:t>B.3</w:t>
      </w:r>
      <w:r w:rsidRPr="00BB38D4">
        <w:rPr>
          <w:rFonts w:ascii="Courier New" w:hAnsi="Courier New" w:cs="Courier New"/>
          <w:i/>
          <w:iCs w:val="0"/>
          <w:szCs w:val="24"/>
        </w:rPr>
        <w:tab/>
        <w:t>Methods to Maximize Response Rates and Deal with Nonresponse</w:t>
      </w:r>
      <w:bookmarkEnd w:id="9"/>
      <w:bookmarkEnd w:id="10"/>
      <w:bookmarkEnd w:id="11"/>
      <w:r w:rsidRPr="00BB38D4">
        <w:rPr>
          <w:rFonts w:ascii="Courier New" w:hAnsi="Courier New" w:cs="Courier New"/>
          <w:i/>
          <w:iCs w:val="0"/>
          <w:szCs w:val="24"/>
        </w:rPr>
        <w:t xml:space="preserve"> </w:t>
      </w:r>
    </w:p>
    <w:p w:rsidR="00322A99" w:rsidRDefault="00322A99" w:rsidP="00853787">
      <w:pPr>
        <w:pStyle w:val="BodyText1"/>
        <w:rPr>
          <w:rFonts w:ascii="Courier New" w:hAnsi="Courier New" w:cs="Courier New"/>
        </w:rPr>
      </w:pPr>
      <w:r w:rsidRPr="00B843E4">
        <w:rPr>
          <w:rFonts w:ascii="Courier New" w:hAnsi="Courier New" w:cs="Courier New"/>
          <w:i/>
        </w:rPr>
        <w:t>No changes are being requested for this section from original OMB approval.</w:t>
      </w:r>
    </w:p>
    <w:p w:rsidR="00DB339C" w:rsidRPr="00481FB0" w:rsidRDefault="00BB38D4" w:rsidP="00853787">
      <w:pPr>
        <w:pStyle w:val="BodyText1"/>
        <w:rPr>
          <w:rFonts w:ascii="Courier New" w:hAnsi="Courier New" w:cs="Courier New"/>
        </w:rPr>
      </w:pPr>
      <w:r w:rsidRPr="00BB38D4">
        <w:rPr>
          <w:rFonts w:ascii="Courier New" w:hAnsi="Courier New" w:cs="Courier New"/>
        </w:rPr>
        <w:t>The following procedures will be used to maximize cooperation and to achieve the desired high response rates:</w:t>
      </w:r>
    </w:p>
    <w:p w:rsidR="00DB339C" w:rsidRPr="00481FB0" w:rsidRDefault="00BB38D4" w:rsidP="00CD639A">
      <w:pPr>
        <w:pStyle w:val="bullets"/>
        <w:rPr>
          <w:rFonts w:ascii="Courier New" w:hAnsi="Courier New" w:cs="Courier New"/>
          <w:b/>
          <w:bCs/>
        </w:rPr>
      </w:pPr>
      <w:r w:rsidRPr="00BB38D4">
        <w:rPr>
          <w:rFonts w:ascii="Courier New" w:hAnsi="Courier New" w:cs="Courier New"/>
        </w:rPr>
        <w:t>A</w:t>
      </w:r>
      <w:r w:rsidR="00CD639A">
        <w:rPr>
          <w:rFonts w:ascii="Courier New" w:hAnsi="Courier New" w:cs="Courier New"/>
        </w:rPr>
        <w:t xml:space="preserve"> token of appreciation in cash or cash equivalent (e.g., bonus points) will be provided to respondents upon completion of the survey.  </w:t>
      </w:r>
      <w:bookmarkStart w:id="14" w:name="_Toc146088176"/>
    </w:p>
    <w:bookmarkEnd w:id="12"/>
    <w:bookmarkEnd w:id="13"/>
    <w:bookmarkEnd w:id="14"/>
    <w:p w:rsidR="00DB339C" w:rsidRPr="00481FB0" w:rsidRDefault="00882945" w:rsidP="00882945">
      <w:pPr>
        <w:pStyle w:val="bullets"/>
        <w:rPr>
          <w:rFonts w:ascii="Courier New" w:hAnsi="Courier New" w:cs="Courier New"/>
        </w:rPr>
      </w:pPr>
      <w:r>
        <w:rPr>
          <w:rFonts w:ascii="Courier New" w:hAnsi="Courier New" w:cs="Courier New"/>
        </w:rPr>
        <w:t xml:space="preserve">Survey vendors will send one email reminder to panelists and individuals identified through partnership organizations who do not respond </w:t>
      </w:r>
      <w:r w:rsidR="00BB38D4" w:rsidRPr="00BB38D4">
        <w:rPr>
          <w:rFonts w:ascii="Courier New" w:hAnsi="Courier New" w:cs="Courier New"/>
        </w:rPr>
        <w:t xml:space="preserve">requesting their participation in the survey. </w:t>
      </w:r>
    </w:p>
    <w:p w:rsidR="00DB339C" w:rsidRPr="00481FB0" w:rsidRDefault="00CD639A" w:rsidP="00CD639A">
      <w:pPr>
        <w:pStyle w:val="bullets"/>
        <w:rPr>
          <w:rFonts w:ascii="Courier New" w:hAnsi="Courier New" w:cs="Courier New"/>
        </w:rPr>
      </w:pPr>
      <w:r>
        <w:rPr>
          <w:rFonts w:ascii="Courier New" w:hAnsi="Courier New" w:cs="Courier New"/>
        </w:rPr>
        <w:t>Online survey vendors</w:t>
      </w:r>
      <w:r w:rsidR="00BB38D4" w:rsidRPr="00BB38D4">
        <w:rPr>
          <w:rFonts w:ascii="Courier New" w:hAnsi="Courier New" w:cs="Courier New"/>
        </w:rPr>
        <w:t xml:space="preserve"> will provide toll-free telephone numbers </w:t>
      </w:r>
      <w:r>
        <w:rPr>
          <w:rFonts w:ascii="Courier New" w:hAnsi="Courier New" w:cs="Courier New"/>
        </w:rPr>
        <w:t xml:space="preserve">to all respondents so that they can </w:t>
      </w:r>
      <w:r w:rsidR="00BB38D4" w:rsidRPr="00BB38D4">
        <w:rPr>
          <w:rFonts w:ascii="Courier New" w:hAnsi="Courier New" w:cs="Courier New"/>
        </w:rPr>
        <w:t>call with any questions or concerns about any aspect of the study. RTI will provide a toll-free telephone number for the RTI project director and a toll-free telephone number for the RTI institutional review board (IRB) hotline should participants have any questions about the study or their rights as a study participant.</w:t>
      </w:r>
    </w:p>
    <w:p w:rsidR="00DB339C" w:rsidRPr="00481FB0" w:rsidRDefault="00542B70" w:rsidP="00853787">
      <w:pPr>
        <w:pStyle w:val="bullets"/>
        <w:rPr>
          <w:rFonts w:ascii="Courier New" w:hAnsi="Courier New" w:cs="Courier New"/>
        </w:rPr>
      </w:pPr>
      <w:r>
        <w:rPr>
          <w:rFonts w:ascii="Courier New" w:hAnsi="Courier New" w:cs="Courier New"/>
        </w:rPr>
        <w:t>Online survey vendor</w:t>
      </w:r>
      <w:r w:rsidR="00BB38D4" w:rsidRPr="00BB38D4">
        <w:rPr>
          <w:rFonts w:ascii="Courier New" w:hAnsi="Courier New" w:cs="Courier New"/>
        </w:rPr>
        <w:t xml:space="preserve"> data collection staff will work with RTI project staff to address concerns that may arise.</w:t>
      </w:r>
    </w:p>
    <w:p w:rsidR="00DB339C" w:rsidRPr="00481FB0" w:rsidRDefault="00BB38D4" w:rsidP="00853787">
      <w:pPr>
        <w:pStyle w:val="bullets"/>
        <w:rPr>
          <w:rFonts w:ascii="Courier New" w:hAnsi="Courier New" w:cs="Courier New"/>
        </w:rPr>
      </w:pPr>
      <w:r w:rsidRPr="00BB38D4">
        <w:rPr>
          <w:rFonts w:ascii="Courier New" w:hAnsi="Courier New" w:cs="Courier New"/>
        </w:rPr>
        <w:t xml:space="preserve">A study overview will be included in the introductory information for participants prior to each survey. The </w:t>
      </w:r>
      <w:r w:rsidRPr="00BB38D4">
        <w:rPr>
          <w:rFonts w:ascii="Courier New" w:hAnsi="Courier New" w:cs="Courier New"/>
        </w:rPr>
        <w:lastRenderedPageBreak/>
        <w:t>information will present an interesting and appealing image and alert participants to the upcoming surveys.</w:t>
      </w:r>
    </w:p>
    <w:p w:rsidR="00DB339C" w:rsidRPr="00481FB0" w:rsidRDefault="00BB38D4" w:rsidP="002754FF">
      <w:pPr>
        <w:pStyle w:val="Heading2"/>
        <w:rPr>
          <w:rFonts w:ascii="Courier New" w:hAnsi="Courier New" w:cs="Courier New"/>
          <w:i/>
          <w:iCs w:val="0"/>
          <w:szCs w:val="24"/>
        </w:rPr>
      </w:pPr>
      <w:bookmarkStart w:id="15" w:name="_Toc143058456"/>
      <w:bookmarkStart w:id="16" w:name="_Toc146088456"/>
      <w:bookmarkStart w:id="17" w:name="_Toc260212712"/>
      <w:r w:rsidRPr="00BB38D4">
        <w:rPr>
          <w:rFonts w:ascii="Courier New" w:hAnsi="Courier New" w:cs="Courier New"/>
          <w:i/>
          <w:iCs w:val="0"/>
          <w:szCs w:val="24"/>
        </w:rPr>
        <w:t>B.4</w:t>
      </w:r>
      <w:r w:rsidRPr="00BB38D4">
        <w:rPr>
          <w:rFonts w:ascii="Courier New" w:hAnsi="Courier New" w:cs="Courier New"/>
          <w:i/>
          <w:iCs w:val="0"/>
          <w:szCs w:val="24"/>
        </w:rPr>
        <w:tab/>
        <w:t>Test of Procedures or Methods to Be Undertaken</w:t>
      </w:r>
      <w:bookmarkEnd w:id="15"/>
      <w:bookmarkEnd w:id="16"/>
      <w:bookmarkEnd w:id="17"/>
    </w:p>
    <w:p w:rsidR="00322A99" w:rsidRDefault="00322A99" w:rsidP="00322A99">
      <w:pPr>
        <w:pStyle w:val="BodyText1"/>
        <w:rPr>
          <w:rFonts w:ascii="Courier New" w:hAnsi="Courier New" w:cs="Courier New"/>
        </w:rPr>
      </w:pPr>
      <w:r>
        <w:rPr>
          <w:rFonts w:ascii="Courier New" w:hAnsi="Courier New" w:cs="Courier New"/>
          <w:i/>
        </w:rPr>
        <w:t xml:space="preserve">CDC is requesting to change the timeframe of data collection activities from quarterly data collection to varying times based on the stage of the campaign phase. </w:t>
      </w:r>
      <w:r w:rsidR="00994B87">
        <w:rPr>
          <w:rFonts w:ascii="Courier New" w:hAnsi="Courier New" w:cs="Courier New"/>
          <w:i/>
        </w:rPr>
        <w:t xml:space="preserve">All other procedures or methods to be undertaken </w:t>
      </w:r>
      <w:r>
        <w:rPr>
          <w:rFonts w:ascii="Courier New" w:hAnsi="Courier New" w:cs="Courier New"/>
          <w:i/>
        </w:rPr>
        <w:t>will remain as approved in the original ICR.</w:t>
      </w:r>
    </w:p>
    <w:p w:rsidR="00DB339C" w:rsidRPr="00481FB0" w:rsidRDefault="00BB38D4" w:rsidP="003F0000">
      <w:pPr>
        <w:pStyle w:val="BodyText1"/>
        <w:rPr>
          <w:rFonts w:ascii="Courier New" w:hAnsi="Courier New" w:cs="Courier New"/>
        </w:rPr>
      </w:pPr>
      <w:r w:rsidRPr="00BB38D4">
        <w:rPr>
          <w:rFonts w:ascii="Courier New" w:hAnsi="Courier New" w:cs="Courier New"/>
        </w:rPr>
        <w:t xml:space="preserve">To estimate the survey burden for each respondent, two survey specialists </w:t>
      </w:r>
      <w:r w:rsidR="00677F21" w:rsidRPr="00BB38D4">
        <w:rPr>
          <w:rFonts w:ascii="Courier New" w:hAnsi="Courier New" w:cs="Courier New"/>
        </w:rPr>
        <w:t>w</w:t>
      </w:r>
      <w:r w:rsidR="00677F21">
        <w:rPr>
          <w:rFonts w:ascii="Courier New" w:hAnsi="Courier New" w:cs="Courier New"/>
        </w:rPr>
        <w:t>ill be</w:t>
      </w:r>
      <w:r w:rsidR="00677F21" w:rsidRPr="00BB38D4">
        <w:rPr>
          <w:rFonts w:ascii="Courier New" w:hAnsi="Courier New" w:cs="Courier New"/>
        </w:rPr>
        <w:t xml:space="preserve"> </w:t>
      </w:r>
      <w:r w:rsidRPr="00BB38D4">
        <w:rPr>
          <w:rFonts w:ascii="Courier New" w:hAnsi="Courier New" w:cs="Courier New"/>
        </w:rPr>
        <w:t xml:space="preserve">consulted. The survey specialists </w:t>
      </w:r>
      <w:r w:rsidR="00677F21">
        <w:rPr>
          <w:rFonts w:ascii="Courier New" w:hAnsi="Courier New" w:cs="Courier New"/>
        </w:rPr>
        <w:t xml:space="preserve">will </w:t>
      </w:r>
      <w:r w:rsidRPr="00BB38D4">
        <w:rPr>
          <w:rFonts w:ascii="Courier New" w:hAnsi="Courier New" w:cs="Courier New"/>
        </w:rPr>
        <w:t xml:space="preserve">conduct mock interviews and provide affirmative responses to most or all questions that branch to follow-up questions. In this way, the burden estimate </w:t>
      </w:r>
      <w:r w:rsidR="00F6359A">
        <w:rPr>
          <w:rFonts w:ascii="Courier New" w:hAnsi="Courier New" w:cs="Courier New"/>
        </w:rPr>
        <w:t xml:space="preserve">will </w:t>
      </w:r>
      <w:r w:rsidRPr="00BB38D4">
        <w:rPr>
          <w:rFonts w:ascii="Courier New" w:hAnsi="Courier New" w:cs="Courier New"/>
        </w:rPr>
        <w:t xml:space="preserve">most closely resemble a maximum average burden, since almost all survey questions were presented in the interview. In addition, the survey specialists </w:t>
      </w:r>
      <w:r w:rsidR="00F6359A">
        <w:rPr>
          <w:rFonts w:ascii="Courier New" w:hAnsi="Courier New" w:cs="Courier New"/>
        </w:rPr>
        <w:t xml:space="preserve">will </w:t>
      </w:r>
      <w:r w:rsidRPr="00BB38D4">
        <w:rPr>
          <w:rFonts w:ascii="Courier New" w:hAnsi="Courier New" w:cs="Courier New"/>
        </w:rPr>
        <w:t xml:space="preserve">deliberately read each item slowly. RTI’s experience has shown that interviewer-administered questionnaires take longer to complete than self-administered questionnaires. The survey specialists </w:t>
      </w:r>
      <w:r w:rsidR="00F6359A">
        <w:rPr>
          <w:rFonts w:ascii="Courier New" w:hAnsi="Courier New" w:cs="Courier New"/>
        </w:rPr>
        <w:t xml:space="preserve">tested the study screener and </w:t>
      </w:r>
      <w:r w:rsidRPr="00BB38D4">
        <w:rPr>
          <w:rFonts w:ascii="Courier New" w:hAnsi="Courier New" w:cs="Courier New"/>
        </w:rPr>
        <w:t xml:space="preserve">estimated the maximum average burden to be 2 minutes for the study screener. </w:t>
      </w:r>
      <w:r w:rsidR="00F6359A">
        <w:rPr>
          <w:rFonts w:ascii="Courier New" w:hAnsi="Courier New" w:cs="Courier New"/>
        </w:rPr>
        <w:t xml:space="preserve">The survey specialists will test each survey separately. </w:t>
      </w:r>
      <w:r w:rsidRPr="00BB38D4">
        <w:rPr>
          <w:rFonts w:ascii="Courier New" w:hAnsi="Courier New" w:cs="Courier New"/>
        </w:rPr>
        <w:t xml:space="preserve">Any one survey will consist of items that take no more than an average of 30 minutes to complete. The </w:t>
      </w:r>
      <w:r w:rsidR="003F0000">
        <w:rPr>
          <w:rFonts w:ascii="Courier New" w:hAnsi="Courier New" w:cs="Courier New"/>
        </w:rPr>
        <w:t xml:space="preserve">sample </w:t>
      </w:r>
      <w:r w:rsidRPr="00BB38D4">
        <w:rPr>
          <w:rFonts w:ascii="Courier New" w:hAnsi="Courier New" w:cs="Courier New"/>
        </w:rPr>
        <w:t xml:space="preserve">survey </w:t>
      </w:r>
      <w:r w:rsidR="000A2729" w:rsidRPr="000A2729">
        <w:rPr>
          <w:rFonts w:ascii="Courier New" w:hAnsi="Courier New" w:cs="Courier New"/>
          <w:b/>
        </w:rPr>
        <w:t>Attachment 3</w:t>
      </w:r>
      <w:r w:rsidR="00A369EC">
        <w:rPr>
          <w:rFonts w:ascii="Courier New" w:hAnsi="Courier New" w:cs="Courier New"/>
          <w:b/>
        </w:rPr>
        <w:t>a and 3b provide</w:t>
      </w:r>
      <w:r w:rsidR="001D4DD1">
        <w:rPr>
          <w:rFonts w:ascii="Courier New" w:hAnsi="Courier New" w:cs="Courier New"/>
          <w:b/>
        </w:rPr>
        <w:t>s the sample</w:t>
      </w:r>
      <w:r w:rsidR="00A369EC">
        <w:rPr>
          <w:rFonts w:ascii="Courier New" w:hAnsi="Courier New" w:cs="Courier New"/>
          <w:b/>
        </w:rPr>
        <w:t xml:space="preserve"> items used to address the purpose of the study to; </w:t>
      </w:r>
      <w:r w:rsidR="00A369EC">
        <w:rPr>
          <w:rFonts w:ascii="Courier New" w:hAnsi="Courier New" w:cs="Courier New"/>
        </w:rPr>
        <w:t>1)</w:t>
      </w:r>
      <w:r w:rsidR="00986524">
        <w:rPr>
          <w:rFonts w:ascii="Courier New" w:hAnsi="Courier New" w:cs="Courier New"/>
        </w:rPr>
        <w:t xml:space="preserve"> </w:t>
      </w:r>
      <w:r w:rsidR="00A369EC">
        <w:rPr>
          <w:rFonts w:ascii="Courier New" w:hAnsi="Courier New" w:cs="Courier New"/>
        </w:rPr>
        <w:t xml:space="preserve">evaluate the potential effectiveness </w:t>
      </w:r>
      <w:r w:rsidR="00A369EC" w:rsidRPr="000F4B93">
        <w:rPr>
          <w:rFonts w:ascii="Courier New" w:hAnsi="Courier New" w:cs="Courier New"/>
        </w:rPr>
        <w:t xml:space="preserve">of the </w:t>
      </w:r>
      <w:r w:rsidR="00A369EC" w:rsidRPr="000F4B93">
        <w:rPr>
          <w:rFonts w:ascii="Courier New" w:hAnsi="Courier New" w:cs="Courier New"/>
          <w:i/>
          <w:iCs/>
        </w:rPr>
        <w:t xml:space="preserve">AAA </w:t>
      </w:r>
      <w:r w:rsidR="00A369EC" w:rsidRPr="000F4B93">
        <w:rPr>
          <w:rFonts w:ascii="Courier New" w:hAnsi="Courier New" w:cs="Courier New"/>
          <w:iCs/>
        </w:rPr>
        <w:t>campaign</w:t>
      </w:r>
      <w:r w:rsidR="00A369EC" w:rsidRPr="000F4B93">
        <w:rPr>
          <w:rFonts w:ascii="Courier New" w:hAnsi="Courier New" w:cs="Courier New"/>
        </w:rPr>
        <w:t xml:space="preserve"> messages </w:t>
      </w:r>
      <w:r w:rsidR="00A369EC">
        <w:rPr>
          <w:rFonts w:ascii="Courier New" w:hAnsi="Courier New" w:cs="Courier New"/>
        </w:rPr>
        <w:t xml:space="preserve">during the campaign development phase; and 2) examine the associations between those groups who report exposure to the various </w:t>
      </w:r>
      <w:r w:rsidR="00A369EC">
        <w:rPr>
          <w:rFonts w:ascii="Courier New" w:hAnsi="Courier New" w:cs="Courier New"/>
          <w:i/>
        </w:rPr>
        <w:t xml:space="preserve">AAA </w:t>
      </w:r>
      <w:r w:rsidR="00A369EC">
        <w:rPr>
          <w:rFonts w:ascii="Courier New" w:hAnsi="Courier New" w:cs="Courier New"/>
        </w:rPr>
        <w:t xml:space="preserve">messages and those reporting no exposure to the various </w:t>
      </w:r>
      <w:r w:rsidR="00A369EC">
        <w:rPr>
          <w:rFonts w:ascii="Courier New" w:hAnsi="Courier New" w:cs="Courier New"/>
          <w:i/>
        </w:rPr>
        <w:t xml:space="preserve">AAA </w:t>
      </w:r>
      <w:r w:rsidR="00A369EC">
        <w:rPr>
          <w:rFonts w:ascii="Courier New" w:hAnsi="Courier New" w:cs="Courier New"/>
        </w:rPr>
        <w:t xml:space="preserve">messages. All survey items for each campaign will be included in the mini-ICR. </w:t>
      </w:r>
      <w:r w:rsidR="00A369EC">
        <w:rPr>
          <w:rFonts w:ascii="Courier New" w:hAnsi="Courier New" w:cs="Courier New"/>
          <w:bCs/>
        </w:rPr>
        <w:t>T</w:t>
      </w:r>
      <w:r w:rsidRPr="00BB38D4">
        <w:rPr>
          <w:rFonts w:ascii="Courier New" w:hAnsi="Courier New" w:cs="Courier New"/>
          <w:bCs/>
        </w:rPr>
        <w:t xml:space="preserve">he </w:t>
      </w:r>
      <w:r w:rsidR="003F0000">
        <w:rPr>
          <w:rFonts w:ascii="Courier New" w:hAnsi="Courier New" w:cs="Courier New"/>
          <w:bCs/>
        </w:rPr>
        <w:t xml:space="preserve">sample </w:t>
      </w:r>
      <w:r w:rsidRPr="00BB38D4">
        <w:rPr>
          <w:rFonts w:ascii="Courier New" w:hAnsi="Courier New" w:cs="Courier New"/>
          <w:bCs/>
        </w:rPr>
        <w:t xml:space="preserve">study screener is provided in </w:t>
      </w:r>
      <w:r w:rsidR="000A2729" w:rsidRPr="000A2729">
        <w:rPr>
          <w:rFonts w:ascii="Courier New" w:hAnsi="Courier New" w:cs="Courier New"/>
          <w:b/>
        </w:rPr>
        <w:t>Attachment 6</w:t>
      </w:r>
      <w:r w:rsidRPr="00BB38D4">
        <w:rPr>
          <w:rFonts w:ascii="Courier New" w:hAnsi="Courier New" w:cs="Courier New"/>
        </w:rPr>
        <w:t xml:space="preserve">. </w:t>
      </w:r>
    </w:p>
    <w:p w:rsidR="00DB339C" w:rsidRPr="00481FB0" w:rsidRDefault="00BB38D4" w:rsidP="00542B70">
      <w:pPr>
        <w:pStyle w:val="BodyText1"/>
        <w:rPr>
          <w:rFonts w:ascii="Courier New" w:hAnsi="Courier New" w:cs="Courier New"/>
        </w:rPr>
      </w:pPr>
      <w:r w:rsidRPr="00BB38D4">
        <w:rPr>
          <w:rFonts w:ascii="Courier New" w:hAnsi="Courier New" w:cs="Courier New"/>
        </w:rPr>
        <w:lastRenderedPageBreak/>
        <w:t xml:space="preserve">Before implementing each study, RTI, </w:t>
      </w:r>
      <w:r w:rsidR="00542B70">
        <w:rPr>
          <w:rFonts w:ascii="Courier New" w:hAnsi="Courier New" w:cs="Courier New"/>
        </w:rPr>
        <w:t>the selected online survey vendor</w:t>
      </w:r>
      <w:r w:rsidRPr="00BB38D4">
        <w:rPr>
          <w:rFonts w:ascii="Courier New" w:hAnsi="Courier New" w:cs="Courier New"/>
        </w:rPr>
        <w:t xml:space="preserve">, and CDC staff will test the entire process of self-administering each online survey. This will enable us to pilot test each survey programming and logic and correct any potential problems before the experiment is implemented with the actual sample of participants. </w:t>
      </w:r>
    </w:p>
    <w:p w:rsidR="00DB339C" w:rsidRPr="00481FB0" w:rsidRDefault="00BB38D4" w:rsidP="002754FF">
      <w:pPr>
        <w:pStyle w:val="Heading2"/>
        <w:rPr>
          <w:rFonts w:ascii="Courier New" w:hAnsi="Courier New" w:cs="Courier New"/>
          <w:i/>
          <w:iCs w:val="0"/>
          <w:szCs w:val="24"/>
        </w:rPr>
      </w:pPr>
      <w:bookmarkStart w:id="18" w:name="_Toc143058457"/>
      <w:bookmarkStart w:id="19" w:name="_Toc146088457"/>
      <w:bookmarkStart w:id="20" w:name="_Toc260212713"/>
      <w:r w:rsidRPr="00BB38D4">
        <w:rPr>
          <w:rFonts w:ascii="Courier New" w:hAnsi="Courier New" w:cs="Courier New"/>
          <w:i/>
          <w:iCs w:val="0"/>
          <w:szCs w:val="24"/>
        </w:rPr>
        <w:t>B.5</w:t>
      </w:r>
      <w:r w:rsidRPr="00BB38D4">
        <w:rPr>
          <w:rFonts w:ascii="Courier New" w:hAnsi="Courier New" w:cs="Courier New"/>
          <w:i/>
          <w:iCs w:val="0"/>
          <w:szCs w:val="24"/>
        </w:rPr>
        <w:tab/>
        <w:t>Individuals Consulted on Statistical Aspects and Individuals Collecting and/or Analyzing Data</w:t>
      </w:r>
      <w:bookmarkEnd w:id="18"/>
      <w:bookmarkEnd w:id="19"/>
      <w:bookmarkEnd w:id="20"/>
    </w:p>
    <w:p w:rsidR="00DB339C" w:rsidRPr="00481FB0" w:rsidRDefault="00BB38D4" w:rsidP="00853787">
      <w:pPr>
        <w:pStyle w:val="BodyTextIndent"/>
        <w:rPr>
          <w:rFonts w:ascii="Courier New" w:hAnsi="Courier New" w:cs="Courier New"/>
        </w:rPr>
      </w:pPr>
      <w:r w:rsidRPr="00BB38D4">
        <w:rPr>
          <w:rFonts w:ascii="Courier New" w:hAnsi="Courier New" w:cs="Courier New"/>
        </w:rPr>
        <w:t>Burton Levine</w:t>
      </w:r>
    </w:p>
    <w:p w:rsidR="00DB339C" w:rsidRPr="00481FB0" w:rsidRDefault="00BB38D4" w:rsidP="00853787">
      <w:pPr>
        <w:pStyle w:val="BodyTextIndent"/>
        <w:rPr>
          <w:rFonts w:ascii="Courier New" w:hAnsi="Courier New" w:cs="Courier New"/>
        </w:rPr>
      </w:pPr>
      <w:r w:rsidRPr="00BB38D4">
        <w:rPr>
          <w:rFonts w:ascii="Courier New" w:hAnsi="Courier New" w:cs="Courier New"/>
        </w:rPr>
        <w:t>Statistician</w:t>
      </w:r>
    </w:p>
    <w:p w:rsidR="00DB339C" w:rsidRPr="00481FB0" w:rsidRDefault="00BB38D4" w:rsidP="00853787">
      <w:pPr>
        <w:pStyle w:val="BodyTextIndent"/>
        <w:rPr>
          <w:rFonts w:ascii="Courier New" w:hAnsi="Courier New" w:cs="Courier New"/>
        </w:rPr>
      </w:pPr>
      <w:r w:rsidRPr="00BB38D4">
        <w:rPr>
          <w:rFonts w:ascii="Courier New" w:hAnsi="Courier New" w:cs="Courier New"/>
        </w:rPr>
        <w:t>RTI International</w:t>
      </w:r>
    </w:p>
    <w:p w:rsidR="00DB339C" w:rsidRPr="00481FB0" w:rsidRDefault="00BB38D4" w:rsidP="00853787">
      <w:pPr>
        <w:pStyle w:val="BodyTextIndent"/>
        <w:rPr>
          <w:rFonts w:ascii="Courier New" w:hAnsi="Courier New" w:cs="Courier New"/>
        </w:rPr>
      </w:pPr>
      <w:r w:rsidRPr="00BB38D4">
        <w:rPr>
          <w:rFonts w:ascii="Courier New" w:hAnsi="Courier New" w:cs="Courier New"/>
        </w:rPr>
        <w:t>3040 Cornwallis Road</w:t>
      </w:r>
    </w:p>
    <w:p w:rsidR="00DB339C" w:rsidRPr="00481FB0" w:rsidRDefault="00BB38D4" w:rsidP="00853787">
      <w:pPr>
        <w:pStyle w:val="BodyTextIndent"/>
        <w:rPr>
          <w:rFonts w:ascii="Courier New" w:hAnsi="Courier New" w:cs="Courier New"/>
        </w:rPr>
      </w:pPr>
      <w:r w:rsidRPr="00BB38D4">
        <w:rPr>
          <w:rFonts w:ascii="Courier New" w:hAnsi="Courier New" w:cs="Courier New"/>
        </w:rPr>
        <w:t>Research Triangle Park, NC 27709</w:t>
      </w:r>
    </w:p>
    <w:p w:rsidR="00853787" w:rsidRPr="00481FB0" w:rsidRDefault="00BB38D4" w:rsidP="00853787">
      <w:pPr>
        <w:pStyle w:val="BodyTextIndent"/>
        <w:rPr>
          <w:rFonts w:ascii="Courier New" w:hAnsi="Courier New" w:cs="Courier New"/>
        </w:rPr>
      </w:pPr>
      <w:r w:rsidRPr="00BB38D4">
        <w:rPr>
          <w:rFonts w:ascii="Courier New" w:hAnsi="Courier New" w:cs="Courier New"/>
        </w:rPr>
        <w:t>919-541-1252</w:t>
      </w:r>
    </w:p>
    <w:p w:rsidR="00DB339C" w:rsidRPr="00481FB0" w:rsidRDefault="00CC5C01" w:rsidP="00853787">
      <w:pPr>
        <w:pStyle w:val="BodyTextIndent"/>
        <w:rPr>
          <w:rFonts w:ascii="Courier New" w:hAnsi="Courier New" w:cs="Courier New"/>
        </w:rPr>
      </w:pPr>
      <w:hyperlink r:id="rId9" w:history="1">
        <w:r w:rsidR="00BB38D4" w:rsidRPr="00BB38D4">
          <w:rPr>
            <w:rStyle w:val="Hyperlink"/>
            <w:rFonts w:ascii="Courier New" w:hAnsi="Courier New" w:cs="Courier New"/>
          </w:rPr>
          <w:t>blevine@rti.org</w:t>
        </w:r>
      </w:hyperlink>
    </w:p>
    <w:p w:rsidR="00DB339C" w:rsidRPr="00481FB0" w:rsidRDefault="00DB339C" w:rsidP="00853787">
      <w:pPr>
        <w:pStyle w:val="BodyTextIndent"/>
        <w:rPr>
          <w:rFonts w:ascii="Courier New" w:hAnsi="Courier New" w:cs="Courier New"/>
        </w:rPr>
      </w:pPr>
    </w:p>
    <w:p w:rsidR="00DB339C" w:rsidRPr="00481FB0" w:rsidRDefault="00BB38D4" w:rsidP="00853787">
      <w:pPr>
        <w:pStyle w:val="BodyTextIndent"/>
        <w:rPr>
          <w:rFonts w:ascii="Courier New" w:hAnsi="Courier New" w:cs="Courier New"/>
        </w:rPr>
      </w:pPr>
      <w:r w:rsidRPr="00BB38D4">
        <w:rPr>
          <w:rFonts w:ascii="Courier New" w:hAnsi="Courier New" w:cs="Courier New"/>
        </w:rPr>
        <w:t>Kevin Davis</w:t>
      </w:r>
    </w:p>
    <w:p w:rsidR="00DB339C" w:rsidRPr="00481FB0" w:rsidRDefault="00BB38D4" w:rsidP="00853787">
      <w:pPr>
        <w:pStyle w:val="BodyTextIndent"/>
        <w:rPr>
          <w:rFonts w:ascii="Courier New" w:hAnsi="Courier New" w:cs="Courier New"/>
        </w:rPr>
      </w:pPr>
      <w:r w:rsidRPr="00BB38D4">
        <w:rPr>
          <w:rFonts w:ascii="Courier New" w:hAnsi="Courier New" w:cs="Courier New"/>
        </w:rPr>
        <w:t>Data Collection, Analysis, and Reporting Task Leader</w:t>
      </w:r>
    </w:p>
    <w:p w:rsidR="00DB339C" w:rsidRPr="00481FB0" w:rsidRDefault="00BB38D4" w:rsidP="00853787">
      <w:pPr>
        <w:pStyle w:val="BodyTextIndent"/>
        <w:rPr>
          <w:rFonts w:ascii="Courier New" w:hAnsi="Courier New" w:cs="Courier New"/>
        </w:rPr>
      </w:pPr>
      <w:r w:rsidRPr="00BB38D4">
        <w:rPr>
          <w:rFonts w:ascii="Courier New" w:hAnsi="Courier New" w:cs="Courier New"/>
        </w:rPr>
        <w:t>RTI International</w:t>
      </w:r>
    </w:p>
    <w:p w:rsidR="00DB339C" w:rsidRPr="00481FB0" w:rsidRDefault="00BB38D4" w:rsidP="00853787">
      <w:pPr>
        <w:pStyle w:val="BodyTextIndent"/>
        <w:rPr>
          <w:rFonts w:ascii="Courier New" w:hAnsi="Courier New" w:cs="Courier New"/>
        </w:rPr>
      </w:pPr>
      <w:r w:rsidRPr="00BB38D4">
        <w:rPr>
          <w:rFonts w:ascii="Courier New" w:hAnsi="Courier New" w:cs="Courier New"/>
        </w:rPr>
        <w:t>3040 Cornwallis Road</w:t>
      </w:r>
    </w:p>
    <w:p w:rsidR="00DB339C" w:rsidRPr="00481FB0" w:rsidRDefault="00BB38D4" w:rsidP="00853787">
      <w:pPr>
        <w:pStyle w:val="BodyTextIndent"/>
        <w:rPr>
          <w:rFonts w:ascii="Courier New" w:hAnsi="Courier New" w:cs="Courier New"/>
        </w:rPr>
      </w:pPr>
      <w:r w:rsidRPr="00BB38D4">
        <w:rPr>
          <w:rFonts w:ascii="Courier New" w:hAnsi="Courier New" w:cs="Courier New"/>
        </w:rPr>
        <w:t>Research Triangle Park, NC 27709</w:t>
      </w:r>
    </w:p>
    <w:p w:rsidR="00853787" w:rsidRPr="00481FB0" w:rsidRDefault="00BB38D4" w:rsidP="00853787">
      <w:pPr>
        <w:pStyle w:val="BodyTextIndent"/>
        <w:rPr>
          <w:rFonts w:ascii="Courier New" w:hAnsi="Courier New" w:cs="Courier New"/>
        </w:rPr>
      </w:pPr>
      <w:r w:rsidRPr="00BB38D4">
        <w:rPr>
          <w:rFonts w:ascii="Courier New" w:hAnsi="Courier New" w:cs="Courier New"/>
        </w:rPr>
        <w:t>919-541-5801</w:t>
      </w:r>
    </w:p>
    <w:p w:rsidR="00DB339C" w:rsidRPr="00481FB0" w:rsidRDefault="00CC5C01" w:rsidP="00853787">
      <w:pPr>
        <w:pStyle w:val="BodyTextIndent"/>
        <w:rPr>
          <w:rFonts w:ascii="Courier New" w:hAnsi="Courier New" w:cs="Courier New"/>
        </w:rPr>
      </w:pPr>
      <w:hyperlink r:id="rId10" w:history="1">
        <w:r w:rsidR="00BB38D4" w:rsidRPr="00BB38D4">
          <w:rPr>
            <w:rStyle w:val="Hyperlink"/>
            <w:rFonts w:ascii="Courier New" w:hAnsi="Courier New" w:cs="Courier New"/>
          </w:rPr>
          <w:t>kcdavis@rti.org</w:t>
        </w:r>
      </w:hyperlink>
    </w:p>
    <w:p w:rsidR="00DB339C" w:rsidRPr="00481FB0" w:rsidRDefault="00DB339C" w:rsidP="00853787">
      <w:pPr>
        <w:pStyle w:val="BodyTextIndent"/>
        <w:rPr>
          <w:rFonts w:ascii="Courier New" w:hAnsi="Courier New" w:cs="Courier New"/>
        </w:rPr>
      </w:pPr>
    </w:p>
    <w:p w:rsidR="00DB339C" w:rsidRPr="00481FB0" w:rsidRDefault="00BB38D4" w:rsidP="00853787">
      <w:pPr>
        <w:pStyle w:val="BodyTextIndent"/>
        <w:rPr>
          <w:rFonts w:ascii="Courier New" w:hAnsi="Courier New" w:cs="Courier New"/>
        </w:rPr>
      </w:pPr>
      <w:r w:rsidRPr="00BB38D4">
        <w:rPr>
          <w:rFonts w:ascii="Courier New" w:hAnsi="Courier New" w:cs="Courier New"/>
        </w:rPr>
        <w:t>Bethany D. Moffett</w:t>
      </w:r>
      <w:r w:rsidRPr="00BB38D4">
        <w:rPr>
          <w:rFonts w:ascii="Courier New" w:hAnsi="Courier New" w:cs="Courier New"/>
        </w:rPr>
        <w:br/>
        <w:t>e-Rewards Market Research Contact</w:t>
      </w:r>
      <w:r w:rsidRPr="00BB38D4">
        <w:rPr>
          <w:rFonts w:ascii="Courier New" w:hAnsi="Courier New" w:cs="Courier New"/>
        </w:rPr>
        <w:br/>
        <w:t>8401 N. Central Expressway, Suite 900</w:t>
      </w:r>
      <w:r w:rsidRPr="00BB38D4">
        <w:rPr>
          <w:rFonts w:ascii="Courier New" w:hAnsi="Courier New" w:cs="Courier New"/>
        </w:rPr>
        <w:br/>
        <w:t>Dallas, TX 75225</w:t>
      </w:r>
    </w:p>
    <w:p w:rsidR="00DB339C" w:rsidRPr="00481FB0" w:rsidRDefault="00BB38D4" w:rsidP="00853787">
      <w:pPr>
        <w:pStyle w:val="BodyTextIndent"/>
        <w:rPr>
          <w:rFonts w:ascii="Courier New" w:hAnsi="Courier New" w:cs="Courier New"/>
        </w:rPr>
      </w:pPr>
      <w:r w:rsidRPr="00BB38D4">
        <w:rPr>
          <w:rFonts w:ascii="Courier New" w:hAnsi="Courier New" w:cs="Courier New"/>
        </w:rPr>
        <w:t xml:space="preserve">214-365-5024 </w:t>
      </w:r>
    </w:p>
    <w:p w:rsidR="00DB339C" w:rsidRPr="00481FB0" w:rsidRDefault="00CC5C01" w:rsidP="00853787">
      <w:pPr>
        <w:pStyle w:val="BodyTextIndent"/>
        <w:rPr>
          <w:rFonts w:ascii="Courier New" w:hAnsi="Courier New" w:cs="Courier New"/>
        </w:rPr>
      </w:pPr>
      <w:hyperlink r:id="rId11" w:history="1">
        <w:r w:rsidR="00BB38D4" w:rsidRPr="00BB38D4">
          <w:rPr>
            <w:rStyle w:val="Hyperlink"/>
            <w:rFonts w:ascii="Courier New" w:hAnsi="Courier New" w:cs="Courier New"/>
          </w:rPr>
          <w:t>bmoffett@e-rewards.com</w:t>
        </w:r>
      </w:hyperlink>
    </w:p>
    <w:p w:rsidR="00DB339C" w:rsidRPr="00481FB0" w:rsidRDefault="00DB339C" w:rsidP="00853787">
      <w:pPr>
        <w:pStyle w:val="BodyTextIndent"/>
        <w:rPr>
          <w:rFonts w:ascii="Courier New" w:hAnsi="Courier New" w:cs="Courier New"/>
        </w:rPr>
      </w:pPr>
    </w:p>
    <w:p w:rsidR="00DB339C" w:rsidRPr="00481FB0" w:rsidRDefault="00BB38D4" w:rsidP="00853787">
      <w:pPr>
        <w:pStyle w:val="BodyTextIndent"/>
        <w:rPr>
          <w:rFonts w:ascii="Courier New" w:hAnsi="Courier New" w:cs="Courier New"/>
          <w:lang w:val="de-DE"/>
        </w:rPr>
      </w:pPr>
      <w:r w:rsidRPr="00BB38D4">
        <w:rPr>
          <w:rFonts w:ascii="Courier New" w:hAnsi="Courier New" w:cs="Courier New"/>
          <w:lang w:val="de-DE"/>
        </w:rPr>
        <w:t>Jennifer D. Uhrig</w:t>
      </w:r>
    </w:p>
    <w:p w:rsidR="00DB339C" w:rsidRPr="00481FB0" w:rsidRDefault="00BB38D4" w:rsidP="00853787">
      <w:pPr>
        <w:pStyle w:val="BodyTextIndent"/>
        <w:rPr>
          <w:rFonts w:ascii="Courier New" w:hAnsi="Courier New" w:cs="Courier New"/>
        </w:rPr>
      </w:pPr>
      <w:r w:rsidRPr="00BB38D4">
        <w:rPr>
          <w:rFonts w:ascii="Courier New" w:hAnsi="Courier New" w:cs="Courier New"/>
        </w:rPr>
        <w:t>RTI Project Director</w:t>
      </w:r>
    </w:p>
    <w:p w:rsidR="00DB339C" w:rsidRPr="00481FB0" w:rsidRDefault="00BB38D4" w:rsidP="00853787">
      <w:pPr>
        <w:pStyle w:val="BodyTextIndent"/>
        <w:rPr>
          <w:rFonts w:ascii="Courier New" w:hAnsi="Courier New" w:cs="Courier New"/>
        </w:rPr>
      </w:pPr>
      <w:r w:rsidRPr="00BB38D4">
        <w:rPr>
          <w:rFonts w:ascii="Courier New" w:hAnsi="Courier New" w:cs="Courier New"/>
        </w:rPr>
        <w:t>RTI International</w:t>
      </w:r>
    </w:p>
    <w:p w:rsidR="00DB339C" w:rsidRPr="00481FB0" w:rsidRDefault="00BB38D4" w:rsidP="00853787">
      <w:pPr>
        <w:pStyle w:val="BodyTextIndent"/>
        <w:rPr>
          <w:rFonts w:ascii="Courier New" w:hAnsi="Courier New" w:cs="Courier New"/>
        </w:rPr>
      </w:pPr>
      <w:r w:rsidRPr="00BB38D4">
        <w:rPr>
          <w:rFonts w:ascii="Courier New" w:hAnsi="Courier New" w:cs="Courier New"/>
        </w:rPr>
        <w:t>3040 Cornwallis Road</w:t>
      </w:r>
    </w:p>
    <w:p w:rsidR="00DB339C" w:rsidRPr="00481FB0" w:rsidRDefault="00BB38D4" w:rsidP="00853787">
      <w:pPr>
        <w:pStyle w:val="BodyTextIndent"/>
        <w:rPr>
          <w:rFonts w:ascii="Courier New" w:hAnsi="Courier New" w:cs="Courier New"/>
        </w:rPr>
      </w:pPr>
      <w:r w:rsidRPr="00BB38D4">
        <w:rPr>
          <w:rFonts w:ascii="Courier New" w:hAnsi="Courier New" w:cs="Courier New"/>
        </w:rPr>
        <w:t>Research Triangle Park, NC 27709</w:t>
      </w:r>
    </w:p>
    <w:p w:rsidR="00853787" w:rsidRPr="00481FB0" w:rsidRDefault="00BB38D4" w:rsidP="00853787">
      <w:pPr>
        <w:pStyle w:val="BodyTextIndent"/>
        <w:rPr>
          <w:rFonts w:ascii="Courier New" w:hAnsi="Courier New" w:cs="Courier New"/>
        </w:rPr>
      </w:pPr>
      <w:r w:rsidRPr="00BB38D4">
        <w:rPr>
          <w:rFonts w:ascii="Courier New" w:hAnsi="Courier New" w:cs="Courier New"/>
        </w:rPr>
        <w:t>919-316-3311</w:t>
      </w:r>
    </w:p>
    <w:p w:rsidR="00DB339C" w:rsidRPr="00481FB0" w:rsidRDefault="00BB38D4" w:rsidP="00853787">
      <w:pPr>
        <w:pStyle w:val="BodyTextIndent"/>
        <w:rPr>
          <w:rFonts w:ascii="Courier New" w:hAnsi="Courier New" w:cs="Courier New"/>
          <w:color w:val="0000FF"/>
          <w:u w:val="single"/>
        </w:rPr>
      </w:pPr>
      <w:r w:rsidRPr="00BB38D4">
        <w:rPr>
          <w:rFonts w:ascii="Courier New" w:hAnsi="Courier New" w:cs="Courier New"/>
          <w:color w:val="0000FF"/>
          <w:u w:val="single"/>
        </w:rPr>
        <w:t>uhrig@rti.org</w:t>
      </w:r>
    </w:p>
    <w:p w:rsidR="00D43F13" w:rsidRPr="00481FB0" w:rsidRDefault="00D43F13" w:rsidP="00853787">
      <w:pPr>
        <w:pStyle w:val="BodyTextIndent"/>
        <w:rPr>
          <w:rFonts w:ascii="Courier New" w:hAnsi="Courier New" w:cs="Courier New"/>
        </w:rPr>
      </w:pPr>
    </w:p>
    <w:sectPr w:rsidR="00D43F13" w:rsidRPr="00481FB0" w:rsidSect="002754FF">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76B" w:rsidRDefault="009E676B">
      <w:r>
        <w:separator/>
      </w:r>
    </w:p>
  </w:endnote>
  <w:endnote w:type="continuationSeparator" w:id="0">
    <w:p w:rsidR="009E676B" w:rsidRDefault="009E6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Melior"/>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Optim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76B" w:rsidRPr="00476544" w:rsidRDefault="009E676B" w:rsidP="00476544">
    <w:pPr>
      <w:pStyle w:val="Footer"/>
      <w:ind w:right="360"/>
      <w:jc w:val="center"/>
      <w:rPr>
        <w:rStyle w:val="PageNumber"/>
      </w:rPr>
    </w:pPr>
    <w:r w:rsidRPr="00476544">
      <w:rPr>
        <w:rStyle w:val="PageNumber"/>
      </w:rPr>
      <w:fldChar w:fldCharType="begin"/>
    </w:r>
    <w:r w:rsidRPr="00476544">
      <w:rPr>
        <w:rStyle w:val="PageNumber"/>
      </w:rPr>
      <w:instrText xml:space="preserve"> PAGE   \* MERGEFORMAT </w:instrText>
    </w:r>
    <w:r w:rsidRPr="00476544">
      <w:rPr>
        <w:rStyle w:val="PageNumber"/>
      </w:rPr>
      <w:fldChar w:fldCharType="separate"/>
    </w:r>
    <w:r w:rsidR="00CC5C01">
      <w:rPr>
        <w:rStyle w:val="PageNumber"/>
        <w:noProof/>
      </w:rPr>
      <w:t>iii</w:t>
    </w:r>
    <w:r w:rsidRPr="00476544">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76B" w:rsidRDefault="009E676B">
      <w:r>
        <w:separator/>
      </w:r>
    </w:p>
  </w:footnote>
  <w:footnote w:type="continuationSeparator" w:id="0">
    <w:p w:rsidR="009E676B" w:rsidRDefault="009E6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44D4"/>
    <w:multiLevelType w:val="hybridMultilevel"/>
    <w:tmpl w:val="6706BC2E"/>
    <w:lvl w:ilvl="0" w:tplc="FFFFFFFF">
      <w:start w:val="1"/>
      <w:numFmt w:val="bullet"/>
      <w:pStyle w:val="NumberBullets"/>
      <w:lvlText w:val="o"/>
      <w:lvlJc w:val="left"/>
      <w:pPr>
        <w:tabs>
          <w:tab w:val="num" w:pos="720"/>
        </w:tabs>
        <w:ind w:left="720" w:hanging="360"/>
      </w:pPr>
      <w:rPr>
        <w:rFonts w:ascii="Courier New" w:hAnsi="Courier New" w:hint="default"/>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31222DDC"/>
    <w:multiLevelType w:val="hybridMultilevel"/>
    <w:tmpl w:val="11DA5E00"/>
    <w:lvl w:ilvl="0" w:tplc="977276F6">
      <w:start w:val="2"/>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337120E1"/>
    <w:multiLevelType w:val="hybridMultilevel"/>
    <w:tmpl w:val="F4CCDC42"/>
    <w:lvl w:ilvl="0" w:tplc="5DB67862">
      <w:start w:val="1"/>
      <w:numFmt w:val="bullet"/>
      <w:lvlText w:val=""/>
      <w:lvlJc w:val="left"/>
      <w:pPr>
        <w:tabs>
          <w:tab w:val="num" w:pos="2160"/>
        </w:tabs>
        <w:ind w:left="2160" w:hanging="360"/>
      </w:pPr>
      <w:rPr>
        <w:rFonts w:ascii="Symbol" w:hAnsi="Symbol" w:hint="default"/>
        <w:color w:val="336699"/>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45D6687D"/>
    <w:multiLevelType w:val="hybridMultilevel"/>
    <w:tmpl w:val="747E8ACE"/>
    <w:lvl w:ilvl="0" w:tplc="2E4EB6CE">
      <w:start w:val="1"/>
      <w:numFmt w:val="decimal"/>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4">
    <w:nsid w:val="54C60A3C"/>
    <w:multiLevelType w:val="hybridMultilevel"/>
    <w:tmpl w:val="CCBE2778"/>
    <w:lvl w:ilvl="0" w:tplc="F5E4D50C">
      <w:start w:val="8"/>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
    <w:nsid w:val="56C76507"/>
    <w:multiLevelType w:val="multilevel"/>
    <w:tmpl w:val="4F9C89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0F43E68"/>
    <w:multiLevelType w:val="hybridMultilevel"/>
    <w:tmpl w:val="E2AA3702"/>
    <w:lvl w:ilvl="0" w:tplc="FFFFFFFF">
      <w:start w:val="1"/>
      <w:numFmt w:val="bullet"/>
      <w:pStyle w:val="BalloonText"/>
      <w:lvlText w:val=""/>
      <w:lvlJc w:val="left"/>
      <w:pPr>
        <w:tabs>
          <w:tab w:val="num" w:pos="720"/>
        </w:tabs>
        <w:ind w:left="72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619300E6"/>
    <w:multiLevelType w:val="hybridMultilevel"/>
    <w:tmpl w:val="793EAA92"/>
    <w:lvl w:ilvl="0" w:tplc="20F4ADDC">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63CA112A"/>
    <w:multiLevelType w:val="hybridMultilevel"/>
    <w:tmpl w:val="1F2C667A"/>
    <w:lvl w:ilvl="0" w:tplc="D57C8962">
      <w:start w:val="1"/>
      <w:numFmt w:val="bullet"/>
      <w:lvlText w:val=""/>
      <w:lvlJc w:val="left"/>
      <w:pPr>
        <w:ind w:left="576" w:hanging="360"/>
      </w:pPr>
      <w:rPr>
        <w:rFonts w:ascii="Wingdings" w:hAnsi="Wingdings" w:hint="default"/>
      </w:rPr>
    </w:lvl>
    <w:lvl w:ilvl="1" w:tplc="FFFFFFFF">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6B376E7"/>
    <w:multiLevelType w:val="hybridMultilevel"/>
    <w:tmpl w:val="ED8CBA26"/>
    <w:lvl w:ilvl="0" w:tplc="A680F99E">
      <w:start w:val="1"/>
      <w:numFmt w:val="bullet"/>
      <w:pStyle w:val="bullets"/>
      <w:lvlText w:val=""/>
      <w:lvlJc w:val="left"/>
      <w:pPr>
        <w:ind w:left="1080" w:hanging="360"/>
      </w:pPr>
      <w:rPr>
        <w:rFonts w:ascii="Symbol" w:hAnsi="Symbol"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3"/>
  </w:num>
  <w:num w:numId="4">
    <w:abstractNumId w:val="2"/>
  </w:num>
  <w:num w:numId="5">
    <w:abstractNumId w:val="8"/>
  </w:num>
  <w:num w:numId="6">
    <w:abstractNumId w:val="7"/>
  </w:num>
  <w:num w:numId="7">
    <w:abstractNumId w:val="1"/>
  </w:num>
  <w:num w:numId="8">
    <w:abstractNumId w:val="9"/>
  </w:num>
  <w:num w:numId="9">
    <w:abstractNumId w:val="5"/>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en-CA"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98"/>
    <w:rsid w:val="00004578"/>
    <w:rsid w:val="00010285"/>
    <w:rsid w:val="00013136"/>
    <w:rsid w:val="00016E5D"/>
    <w:rsid w:val="0001715E"/>
    <w:rsid w:val="00021B81"/>
    <w:rsid w:val="00024418"/>
    <w:rsid w:val="00027DC5"/>
    <w:rsid w:val="00051011"/>
    <w:rsid w:val="00053D33"/>
    <w:rsid w:val="00055865"/>
    <w:rsid w:val="00055BD4"/>
    <w:rsid w:val="00056850"/>
    <w:rsid w:val="0006128E"/>
    <w:rsid w:val="00072C63"/>
    <w:rsid w:val="00076442"/>
    <w:rsid w:val="00081B7C"/>
    <w:rsid w:val="00095B10"/>
    <w:rsid w:val="000965F4"/>
    <w:rsid w:val="000A08DC"/>
    <w:rsid w:val="000A1BC4"/>
    <w:rsid w:val="000A2729"/>
    <w:rsid w:val="000A3D71"/>
    <w:rsid w:val="000A4B74"/>
    <w:rsid w:val="000A609C"/>
    <w:rsid w:val="000B45DD"/>
    <w:rsid w:val="000B5B19"/>
    <w:rsid w:val="000C0894"/>
    <w:rsid w:val="000C0BF4"/>
    <w:rsid w:val="000D12C9"/>
    <w:rsid w:val="000E395A"/>
    <w:rsid w:val="000E5002"/>
    <w:rsid w:val="000E6546"/>
    <w:rsid w:val="000F3D28"/>
    <w:rsid w:val="00112C2B"/>
    <w:rsid w:val="0011387B"/>
    <w:rsid w:val="0011486A"/>
    <w:rsid w:val="00117336"/>
    <w:rsid w:val="00124779"/>
    <w:rsid w:val="001302E1"/>
    <w:rsid w:val="00131D85"/>
    <w:rsid w:val="001351E9"/>
    <w:rsid w:val="00151395"/>
    <w:rsid w:val="00152DFC"/>
    <w:rsid w:val="00155573"/>
    <w:rsid w:val="00157E03"/>
    <w:rsid w:val="001628DF"/>
    <w:rsid w:val="00162E9D"/>
    <w:rsid w:val="0017124A"/>
    <w:rsid w:val="00171303"/>
    <w:rsid w:val="00175EE3"/>
    <w:rsid w:val="00180162"/>
    <w:rsid w:val="00182ED7"/>
    <w:rsid w:val="001832DE"/>
    <w:rsid w:val="0018563E"/>
    <w:rsid w:val="00194430"/>
    <w:rsid w:val="00194A21"/>
    <w:rsid w:val="00196492"/>
    <w:rsid w:val="00196926"/>
    <w:rsid w:val="001A1A89"/>
    <w:rsid w:val="001B1646"/>
    <w:rsid w:val="001B2F93"/>
    <w:rsid w:val="001B6122"/>
    <w:rsid w:val="001B78C1"/>
    <w:rsid w:val="001C4E6E"/>
    <w:rsid w:val="001D33C9"/>
    <w:rsid w:val="001D3F98"/>
    <w:rsid w:val="001D4DD1"/>
    <w:rsid w:val="001D5EC8"/>
    <w:rsid w:val="001E2C0E"/>
    <w:rsid w:val="001E63EF"/>
    <w:rsid w:val="001E736B"/>
    <w:rsid w:val="001F36F2"/>
    <w:rsid w:val="00207E8F"/>
    <w:rsid w:val="00213567"/>
    <w:rsid w:val="00215F90"/>
    <w:rsid w:val="002179E0"/>
    <w:rsid w:val="00221D72"/>
    <w:rsid w:val="00223327"/>
    <w:rsid w:val="00223CDD"/>
    <w:rsid w:val="00236BC0"/>
    <w:rsid w:val="00237321"/>
    <w:rsid w:val="00242D2C"/>
    <w:rsid w:val="00244582"/>
    <w:rsid w:val="00246CCD"/>
    <w:rsid w:val="00250470"/>
    <w:rsid w:val="0025209F"/>
    <w:rsid w:val="00261523"/>
    <w:rsid w:val="002677ED"/>
    <w:rsid w:val="00274C42"/>
    <w:rsid w:val="002754FF"/>
    <w:rsid w:val="002772A2"/>
    <w:rsid w:val="00286FCE"/>
    <w:rsid w:val="0029307A"/>
    <w:rsid w:val="002949AC"/>
    <w:rsid w:val="002A1235"/>
    <w:rsid w:val="002A38E7"/>
    <w:rsid w:val="002B2C04"/>
    <w:rsid w:val="002C3412"/>
    <w:rsid w:val="002C60A4"/>
    <w:rsid w:val="002C78C3"/>
    <w:rsid w:val="002E39B8"/>
    <w:rsid w:val="002F13DB"/>
    <w:rsid w:val="002F3B3B"/>
    <w:rsid w:val="002F48EC"/>
    <w:rsid w:val="002F50A1"/>
    <w:rsid w:val="002F6523"/>
    <w:rsid w:val="00302433"/>
    <w:rsid w:val="00302FC2"/>
    <w:rsid w:val="00305805"/>
    <w:rsid w:val="00322A99"/>
    <w:rsid w:val="003270D3"/>
    <w:rsid w:val="00327FF0"/>
    <w:rsid w:val="00331E3B"/>
    <w:rsid w:val="00334B7A"/>
    <w:rsid w:val="003372BD"/>
    <w:rsid w:val="003378A5"/>
    <w:rsid w:val="0034087A"/>
    <w:rsid w:val="00343192"/>
    <w:rsid w:val="00347889"/>
    <w:rsid w:val="003506F4"/>
    <w:rsid w:val="00353D07"/>
    <w:rsid w:val="003540A9"/>
    <w:rsid w:val="00354255"/>
    <w:rsid w:val="00354527"/>
    <w:rsid w:val="00354793"/>
    <w:rsid w:val="00357746"/>
    <w:rsid w:val="00357AF0"/>
    <w:rsid w:val="0037320E"/>
    <w:rsid w:val="00374A88"/>
    <w:rsid w:val="003861EB"/>
    <w:rsid w:val="0039013C"/>
    <w:rsid w:val="003A0837"/>
    <w:rsid w:val="003B2170"/>
    <w:rsid w:val="003B4C9B"/>
    <w:rsid w:val="003D0A6B"/>
    <w:rsid w:val="003D5F0F"/>
    <w:rsid w:val="003D6EC3"/>
    <w:rsid w:val="003E0A59"/>
    <w:rsid w:val="003E5576"/>
    <w:rsid w:val="003E6897"/>
    <w:rsid w:val="003F0000"/>
    <w:rsid w:val="003F02AD"/>
    <w:rsid w:val="00400488"/>
    <w:rsid w:val="00401E98"/>
    <w:rsid w:val="00402BAD"/>
    <w:rsid w:val="004046CA"/>
    <w:rsid w:val="004059D1"/>
    <w:rsid w:val="00413CFA"/>
    <w:rsid w:val="004148EC"/>
    <w:rsid w:val="0041691A"/>
    <w:rsid w:val="00423334"/>
    <w:rsid w:val="00427554"/>
    <w:rsid w:val="004316FE"/>
    <w:rsid w:val="00432E28"/>
    <w:rsid w:val="00434BC5"/>
    <w:rsid w:val="00434DFE"/>
    <w:rsid w:val="00444E57"/>
    <w:rsid w:val="00451757"/>
    <w:rsid w:val="00453377"/>
    <w:rsid w:val="0045406A"/>
    <w:rsid w:val="00461420"/>
    <w:rsid w:val="00463AEE"/>
    <w:rsid w:val="00463DD1"/>
    <w:rsid w:val="00466CA9"/>
    <w:rsid w:val="0047358D"/>
    <w:rsid w:val="00475CDB"/>
    <w:rsid w:val="00475E78"/>
    <w:rsid w:val="00476544"/>
    <w:rsid w:val="0047674A"/>
    <w:rsid w:val="00481FB0"/>
    <w:rsid w:val="004920B6"/>
    <w:rsid w:val="00492F67"/>
    <w:rsid w:val="00495ADF"/>
    <w:rsid w:val="004A03BC"/>
    <w:rsid w:val="004A2778"/>
    <w:rsid w:val="004B3E35"/>
    <w:rsid w:val="004B76C5"/>
    <w:rsid w:val="004C0743"/>
    <w:rsid w:val="004C0E0E"/>
    <w:rsid w:val="004C439D"/>
    <w:rsid w:val="004C56A3"/>
    <w:rsid w:val="004D0161"/>
    <w:rsid w:val="004D3C37"/>
    <w:rsid w:val="004D497A"/>
    <w:rsid w:val="004D4AEE"/>
    <w:rsid w:val="004D6B42"/>
    <w:rsid w:val="004E0E8D"/>
    <w:rsid w:val="004E330F"/>
    <w:rsid w:val="004E7057"/>
    <w:rsid w:val="004F167F"/>
    <w:rsid w:val="004F4D6B"/>
    <w:rsid w:val="0050115D"/>
    <w:rsid w:val="00504DCF"/>
    <w:rsid w:val="00511375"/>
    <w:rsid w:val="00512F04"/>
    <w:rsid w:val="00513E02"/>
    <w:rsid w:val="0051577F"/>
    <w:rsid w:val="00516D68"/>
    <w:rsid w:val="00517264"/>
    <w:rsid w:val="005217EF"/>
    <w:rsid w:val="00531587"/>
    <w:rsid w:val="00534DAB"/>
    <w:rsid w:val="005375D0"/>
    <w:rsid w:val="00541CA2"/>
    <w:rsid w:val="00542B70"/>
    <w:rsid w:val="005453DD"/>
    <w:rsid w:val="00546209"/>
    <w:rsid w:val="00551F4D"/>
    <w:rsid w:val="00555A2A"/>
    <w:rsid w:val="00557329"/>
    <w:rsid w:val="0055752E"/>
    <w:rsid w:val="005749DD"/>
    <w:rsid w:val="00576A65"/>
    <w:rsid w:val="0057707D"/>
    <w:rsid w:val="0058360B"/>
    <w:rsid w:val="005909A3"/>
    <w:rsid w:val="00590C43"/>
    <w:rsid w:val="00595BDC"/>
    <w:rsid w:val="005A6E7B"/>
    <w:rsid w:val="005A7F97"/>
    <w:rsid w:val="005B1DDE"/>
    <w:rsid w:val="005B21C5"/>
    <w:rsid w:val="005B4154"/>
    <w:rsid w:val="005C2276"/>
    <w:rsid w:val="005C255F"/>
    <w:rsid w:val="005E1462"/>
    <w:rsid w:val="005E217C"/>
    <w:rsid w:val="005E2D45"/>
    <w:rsid w:val="005E62F2"/>
    <w:rsid w:val="005E6349"/>
    <w:rsid w:val="005F3E92"/>
    <w:rsid w:val="005F4D25"/>
    <w:rsid w:val="005F63F9"/>
    <w:rsid w:val="006040A6"/>
    <w:rsid w:val="006048A8"/>
    <w:rsid w:val="00605B8B"/>
    <w:rsid w:val="00613A18"/>
    <w:rsid w:val="00622A6F"/>
    <w:rsid w:val="006269EB"/>
    <w:rsid w:val="00626DBA"/>
    <w:rsid w:val="00632AAE"/>
    <w:rsid w:val="00635CB0"/>
    <w:rsid w:val="006438AC"/>
    <w:rsid w:val="00643DEB"/>
    <w:rsid w:val="00657935"/>
    <w:rsid w:val="0065799B"/>
    <w:rsid w:val="00660015"/>
    <w:rsid w:val="00662BD9"/>
    <w:rsid w:val="00663D09"/>
    <w:rsid w:val="006713F3"/>
    <w:rsid w:val="0067355F"/>
    <w:rsid w:val="006763FF"/>
    <w:rsid w:val="00677F21"/>
    <w:rsid w:val="006A0E98"/>
    <w:rsid w:val="006A10BF"/>
    <w:rsid w:val="006A2387"/>
    <w:rsid w:val="006A604F"/>
    <w:rsid w:val="006B14CF"/>
    <w:rsid w:val="006B3CB0"/>
    <w:rsid w:val="006B4955"/>
    <w:rsid w:val="006D3678"/>
    <w:rsid w:val="006D4600"/>
    <w:rsid w:val="006D4B20"/>
    <w:rsid w:val="006E2440"/>
    <w:rsid w:val="006E5049"/>
    <w:rsid w:val="006E5179"/>
    <w:rsid w:val="006F2DEC"/>
    <w:rsid w:val="00706653"/>
    <w:rsid w:val="00707527"/>
    <w:rsid w:val="00707F96"/>
    <w:rsid w:val="00712259"/>
    <w:rsid w:val="0071443E"/>
    <w:rsid w:val="00717571"/>
    <w:rsid w:val="00720E5F"/>
    <w:rsid w:val="00722078"/>
    <w:rsid w:val="007228DB"/>
    <w:rsid w:val="00726255"/>
    <w:rsid w:val="00731807"/>
    <w:rsid w:val="00736695"/>
    <w:rsid w:val="00737857"/>
    <w:rsid w:val="00740AA1"/>
    <w:rsid w:val="00747F72"/>
    <w:rsid w:val="007507C1"/>
    <w:rsid w:val="0075331E"/>
    <w:rsid w:val="00755297"/>
    <w:rsid w:val="00761F8F"/>
    <w:rsid w:val="0076448A"/>
    <w:rsid w:val="00764529"/>
    <w:rsid w:val="00773689"/>
    <w:rsid w:val="0077795C"/>
    <w:rsid w:val="00782650"/>
    <w:rsid w:val="007838EC"/>
    <w:rsid w:val="00786C85"/>
    <w:rsid w:val="00787D03"/>
    <w:rsid w:val="007B18BA"/>
    <w:rsid w:val="007B5258"/>
    <w:rsid w:val="007B6CEF"/>
    <w:rsid w:val="007C3C05"/>
    <w:rsid w:val="007C47F1"/>
    <w:rsid w:val="007C4A4E"/>
    <w:rsid w:val="007C5DCF"/>
    <w:rsid w:val="007C7074"/>
    <w:rsid w:val="007D3125"/>
    <w:rsid w:val="007E15BB"/>
    <w:rsid w:val="007E16F1"/>
    <w:rsid w:val="007E4A5C"/>
    <w:rsid w:val="007E6753"/>
    <w:rsid w:val="007F1304"/>
    <w:rsid w:val="007F293F"/>
    <w:rsid w:val="007F50C9"/>
    <w:rsid w:val="007F576C"/>
    <w:rsid w:val="007F7D99"/>
    <w:rsid w:val="00801826"/>
    <w:rsid w:val="00804E98"/>
    <w:rsid w:val="00806B8B"/>
    <w:rsid w:val="00807229"/>
    <w:rsid w:val="00807E0E"/>
    <w:rsid w:val="00810192"/>
    <w:rsid w:val="0081656F"/>
    <w:rsid w:val="008241F7"/>
    <w:rsid w:val="00825085"/>
    <w:rsid w:val="00832BA3"/>
    <w:rsid w:val="008357CC"/>
    <w:rsid w:val="00840D20"/>
    <w:rsid w:val="008423C2"/>
    <w:rsid w:val="00847929"/>
    <w:rsid w:val="00852E48"/>
    <w:rsid w:val="00853595"/>
    <w:rsid w:val="00853787"/>
    <w:rsid w:val="00856CF5"/>
    <w:rsid w:val="0086043F"/>
    <w:rsid w:val="00870307"/>
    <w:rsid w:val="0087417D"/>
    <w:rsid w:val="00875B4E"/>
    <w:rsid w:val="008807B7"/>
    <w:rsid w:val="008808FA"/>
    <w:rsid w:val="008815DF"/>
    <w:rsid w:val="00882945"/>
    <w:rsid w:val="008952F4"/>
    <w:rsid w:val="008A0231"/>
    <w:rsid w:val="008A0A0F"/>
    <w:rsid w:val="008A3CF6"/>
    <w:rsid w:val="008A4C91"/>
    <w:rsid w:val="008B3BC8"/>
    <w:rsid w:val="008B61A1"/>
    <w:rsid w:val="008B79CD"/>
    <w:rsid w:val="008C3FC1"/>
    <w:rsid w:val="008D0635"/>
    <w:rsid w:val="008D1165"/>
    <w:rsid w:val="008D43BE"/>
    <w:rsid w:val="008E08C4"/>
    <w:rsid w:val="008E0EF2"/>
    <w:rsid w:val="008E27D1"/>
    <w:rsid w:val="008E4869"/>
    <w:rsid w:val="008E7D6E"/>
    <w:rsid w:val="008F5037"/>
    <w:rsid w:val="008F55FE"/>
    <w:rsid w:val="00900586"/>
    <w:rsid w:val="00906F6F"/>
    <w:rsid w:val="009164CC"/>
    <w:rsid w:val="0092164B"/>
    <w:rsid w:val="00924407"/>
    <w:rsid w:val="00925D70"/>
    <w:rsid w:val="00926D45"/>
    <w:rsid w:val="00932612"/>
    <w:rsid w:val="00932B36"/>
    <w:rsid w:val="00937302"/>
    <w:rsid w:val="00941D04"/>
    <w:rsid w:val="00944BB4"/>
    <w:rsid w:val="00946D72"/>
    <w:rsid w:val="00947647"/>
    <w:rsid w:val="00947A84"/>
    <w:rsid w:val="00951FAD"/>
    <w:rsid w:val="009576C9"/>
    <w:rsid w:val="009752B7"/>
    <w:rsid w:val="00975884"/>
    <w:rsid w:val="00975B68"/>
    <w:rsid w:val="00981374"/>
    <w:rsid w:val="00984AC7"/>
    <w:rsid w:val="00986524"/>
    <w:rsid w:val="009875AE"/>
    <w:rsid w:val="00994B87"/>
    <w:rsid w:val="00997B58"/>
    <w:rsid w:val="009A230F"/>
    <w:rsid w:val="009A41A4"/>
    <w:rsid w:val="009A5D09"/>
    <w:rsid w:val="009A703B"/>
    <w:rsid w:val="009A7DB5"/>
    <w:rsid w:val="009B3C5B"/>
    <w:rsid w:val="009B3E08"/>
    <w:rsid w:val="009B66BB"/>
    <w:rsid w:val="009C45AD"/>
    <w:rsid w:val="009C6EA2"/>
    <w:rsid w:val="009D0E6A"/>
    <w:rsid w:val="009D125B"/>
    <w:rsid w:val="009D370F"/>
    <w:rsid w:val="009D43D0"/>
    <w:rsid w:val="009E0FB3"/>
    <w:rsid w:val="009E4DC5"/>
    <w:rsid w:val="009E676B"/>
    <w:rsid w:val="009F1792"/>
    <w:rsid w:val="009F448A"/>
    <w:rsid w:val="009F5872"/>
    <w:rsid w:val="009F6C56"/>
    <w:rsid w:val="00A00226"/>
    <w:rsid w:val="00A00CAE"/>
    <w:rsid w:val="00A12B0A"/>
    <w:rsid w:val="00A14087"/>
    <w:rsid w:val="00A15F7A"/>
    <w:rsid w:val="00A234D4"/>
    <w:rsid w:val="00A24170"/>
    <w:rsid w:val="00A32B08"/>
    <w:rsid w:val="00A33BF3"/>
    <w:rsid w:val="00A35D65"/>
    <w:rsid w:val="00A369EC"/>
    <w:rsid w:val="00A40208"/>
    <w:rsid w:val="00A45B43"/>
    <w:rsid w:val="00A531F7"/>
    <w:rsid w:val="00A53954"/>
    <w:rsid w:val="00A60112"/>
    <w:rsid w:val="00A65419"/>
    <w:rsid w:val="00A861AA"/>
    <w:rsid w:val="00A86AB6"/>
    <w:rsid w:val="00A907FF"/>
    <w:rsid w:val="00A935D1"/>
    <w:rsid w:val="00A95E62"/>
    <w:rsid w:val="00A97AB4"/>
    <w:rsid w:val="00AA295A"/>
    <w:rsid w:val="00AA573E"/>
    <w:rsid w:val="00AB26EE"/>
    <w:rsid w:val="00AB6D73"/>
    <w:rsid w:val="00AC6ACE"/>
    <w:rsid w:val="00AE5483"/>
    <w:rsid w:val="00AE6202"/>
    <w:rsid w:val="00AF376C"/>
    <w:rsid w:val="00B04214"/>
    <w:rsid w:val="00B04F3A"/>
    <w:rsid w:val="00B14DA8"/>
    <w:rsid w:val="00B15486"/>
    <w:rsid w:val="00B1683C"/>
    <w:rsid w:val="00B20569"/>
    <w:rsid w:val="00B231F5"/>
    <w:rsid w:val="00B234E3"/>
    <w:rsid w:val="00B23845"/>
    <w:rsid w:val="00B26EC9"/>
    <w:rsid w:val="00B337C4"/>
    <w:rsid w:val="00B37A70"/>
    <w:rsid w:val="00B432D0"/>
    <w:rsid w:val="00B4410E"/>
    <w:rsid w:val="00B53E72"/>
    <w:rsid w:val="00B6513A"/>
    <w:rsid w:val="00B76002"/>
    <w:rsid w:val="00B77A91"/>
    <w:rsid w:val="00B80262"/>
    <w:rsid w:val="00B80442"/>
    <w:rsid w:val="00B854D4"/>
    <w:rsid w:val="00B9455B"/>
    <w:rsid w:val="00BA1DA8"/>
    <w:rsid w:val="00BA52EC"/>
    <w:rsid w:val="00BB38D4"/>
    <w:rsid w:val="00BB7CFA"/>
    <w:rsid w:val="00BC27F0"/>
    <w:rsid w:val="00BC378F"/>
    <w:rsid w:val="00BD20E7"/>
    <w:rsid w:val="00BD60B3"/>
    <w:rsid w:val="00BE2D02"/>
    <w:rsid w:val="00BE4187"/>
    <w:rsid w:val="00BE4639"/>
    <w:rsid w:val="00BF4842"/>
    <w:rsid w:val="00C056FE"/>
    <w:rsid w:val="00C149ED"/>
    <w:rsid w:val="00C156AA"/>
    <w:rsid w:val="00C162E9"/>
    <w:rsid w:val="00C207AD"/>
    <w:rsid w:val="00C32C39"/>
    <w:rsid w:val="00C40D2F"/>
    <w:rsid w:val="00C54030"/>
    <w:rsid w:val="00C56316"/>
    <w:rsid w:val="00C57DB3"/>
    <w:rsid w:val="00C57DF3"/>
    <w:rsid w:val="00C606F0"/>
    <w:rsid w:val="00C62587"/>
    <w:rsid w:val="00C62900"/>
    <w:rsid w:val="00C65FD6"/>
    <w:rsid w:val="00C74528"/>
    <w:rsid w:val="00C764DD"/>
    <w:rsid w:val="00C81A36"/>
    <w:rsid w:val="00C844D6"/>
    <w:rsid w:val="00C93F07"/>
    <w:rsid w:val="00CA1153"/>
    <w:rsid w:val="00CA4F62"/>
    <w:rsid w:val="00CA6A7F"/>
    <w:rsid w:val="00CB0350"/>
    <w:rsid w:val="00CB3914"/>
    <w:rsid w:val="00CB6FA9"/>
    <w:rsid w:val="00CC2139"/>
    <w:rsid w:val="00CC5C01"/>
    <w:rsid w:val="00CC75CB"/>
    <w:rsid w:val="00CD0CA0"/>
    <w:rsid w:val="00CD3575"/>
    <w:rsid w:val="00CD5B39"/>
    <w:rsid w:val="00CD639A"/>
    <w:rsid w:val="00CD6A6D"/>
    <w:rsid w:val="00CF22F5"/>
    <w:rsid w:val="00D03C09"/>
    <w:rsid w:val="00D07D2E"/>
    <w:rsid w:val="00D07F8C"/>
    <w:rsid w:val="00D1020F"/>
    <w:rsid w:val="00D14B48"/>
    <w:rsid w:val="00D20D10"/>
    <w:rsid w:val="00D32A6C"/>
    <w:rsid w:val="00D34D18"/>
    <w:rsid w:val="00D358C3"/>
    <w:rsid w:val="00D428B5"/>
    <w:rsid w:val="00D43F13"/>
    <w:rsid w:val="00D4534A"/>
    <w:rsid w:val="00D46A91"/>
    <w:rsid w:val="00D46D1A"/>
    <w:rsid w:val="00D47208"/>
    <w:rsid w:val="00D50B60"/>
    <w:rsid w:val="00D5549F"/>
    <w:rsid w:val="00D557BC"/>
    <w:rsid w:val="00D61149"/>
    <w:rsid w:val="00D63531"/>
    <w:rsid w:val="00D6798C"/>
    <w:rsid w:val="00D70C31"/>
    <w:rsid w:val="00D70D55"/>
    <w:rsid w:val="00D71EAE"/>
    <w:rsid w:val="00D76828"/>
    <w:rsid w:val="00D7688C"/>
    <w:rsid w:val="00D820DC"/>
    <w:rsid w:val="00D83DAA"/>
    <w:rsid w:val="00D841B2"/>
    <w:rsid w:val="00D901E3"/>
    <w:rsid w:val="00D924E3"/>
    <w:rsid w:val="00D946CC"/>
    <w:rsid w:val="00D96218"/>
    <w:rsid w:val="00D967E2"/>
    <w:rsid w:val="00DA0C0D"/>
    <w:rsid w:val="00DA4953"/>
    <w:rsid w:val="00DB1356"/>
    <w:rsid w:val="00DB20FD"/>
    <w:rsid w:val="00DB299C"/>
    <w:rsid w:val="00DB339C"/>
    <w:rsid w:val="00DB5E1A"/>
    <w:rsid w:val="00DC304E"/>
    <w:rsid w:val="00DC69D5"/>
    <w:rsid w:val="00DD248A"/>
    <w:rsid w:val="00DD549C"/>
    <w:rsid w:val="00DE2328"/>
    <w:rsid w:val="00DE445B"/>
    <w:rsid w:val="00DE5245"/>
    <w:rsid w:val="00DF693C"/>
    <w:rsid w:val="00DF7CE7"/>
    <w:rsid w:val="00E06912"/>
    <w:rsid w:val="00E07659"/>
    <w:rsid w:val="00E1300D"/>
    <w:rsid w:val="00E23F6A"/>
    <w:rsid w:val="00E5341B"/>
    <w:rsid w:val="00E624B6"/>
    <w:rsid w:val="00E62A23"/>
    <w:rsid w:val="00E65D46"/>
    <w:rsid w:val="00E666E3"/>
    <w:rsid w:val="00E66721"/>
    <w:rsid w:val="00E66F29"/>
    <w:rsid w:val="00E67EB8"/>
    <w:rsid w:val="00E717B2"/>
    <w:rsid w:val="00E719CF"/>
    <w:rsid w:val="00E81C80"/>
    <w:rsid w:val="00E8217C"/>
    <w:rsid w:val="00E82257"/>
    <w:rsid w:val="00E90293"/>
    <w:rsid w:val="00E93544"/>
    <w:rsid w:val="00E96025"/>
    <w:rsid w:val="00E97BAB"/>
    <w:rsid w:val="00EA6BB6"/>
    <w:rsid w:val="00EB4CBA"/>
    <w:rsid w:val="00EB5B33"/>
    <w:rsid w:val="00EC13CD"/>
    <w:rsid w:val="00EC1457"/>
    <w:rsid w:val="00EC2E8F"/>
    <w:rsid w:val="00EC4C91"/>
    <w:rsid w:val="00ED16CD"/>
    <w:rsid w:val="00ED556C"/>
    <w:rsid w:val="00ED6197"/>
    <w:rsid w:val="00ED69DB"/>
    <w:rsid w:val="00EE3E63"/>
    <w:rsid w:val="00EE42E3"/>
    <w:rsid w:val="00EE4E53"/>
    <w:rsid w:val="00EE7763"/>
    <w:rsid w:val="00EF2984"/>
    <w:rsid w:val="00EF3F85"/>
    <w:rsid w:val="00EF50FA"/>
    <w:rsid w:val="00F015AC"/>
    <w:rsid w:val="00F177AE"/>
    <w:rsid w:val="00F17889"/>
    <w:rsid w:val="00F17979"/>
    <w:rsid w:val="00F20A34"/>
    <w:rsid w:val="00F2138E"/>
    <w:rsid w:val="00F22932"/>
    <w:rsid w:val="00F26C05"/>
    <w:rsid w:val="00F30967"/>
    <w:rsid w:val="00F34137"/>
    <w:rsid w:val="00F35E39"/>
    <w:rsid w:val="00F41479"/>
    <w:rsid w:val="00F41D0B"/>
    <w:rsid w:val="00F430D3"/>
    <w:rsid w:val="00F47939"/>
    <w:rsid w:val="00F512D4"/>
    <w:rsid w:val="00F553C3"/>
    <w:rsid w:val="00F563BE"/>
    <w:rsid w:val="00F61F8E"/>
    <w:rsid w:val="00F6359A"/>
    <w:rsid w:val="00F66166"/>
    <w:rsid w:val="00F6655A"/>
    <w:rsid w:val="00F72F56"/>
    <w:rsid w:val="00F81469"/>
    <w:rsid w:val="00F82D5A"/>
    <w:rsid w:val="00F84D13"/>
    <w:rsid w:val="00F86544"/>
    <w:rsid w:val="00F87497"/>
    <w:rsid w:val="00F97687"/>
    <w:rsid w:val="00FA525B"/>
    <w:rsid w:val="00FA7085"/>
    <w:rsid w:val="00FA7DBB"/>
    <w:rsid w:val="00FB04A7"/>
    <w:rsid w:val="00FB2E0C"/>
    <w:rsid w:val="00FC28BA"/>
    <w:rsid w:val="00FD4747"/>
    <w:rsid w:val="00FD7883"/>
    <w:rsid w:val="00FE3C52"/>
    <w:rsid w:val="00FE4476"/>
    <w:rsid w:val="00FE75FE"/>
    <w:rsid w:val="00FE7D82"/>
    <w:rsid w:val="00FF1B56"/>
    <w:rsid w:val="00FF423C"/>
    <w:rsid w:val="00FF4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footer" w:uiPriority="99"/>
    <w:lsdException w:name="caption" w:semiHidden="1" w:unhideWhenUsed="1" w:qFormat="1"/>
    <w:lsdException w:name="table of figures" w:uiPriority="99"/>
    <w:lsdException w:name="page number" w:uiPriority="99"/>
    <w:lsdException w:name="Title" w:qFormat="1"/>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6544"/>
    <w:rPr>
      <w:sz w:val="24"/>
      <w:szCs w:val="24"/>
    </w:rPr>
  </w:style>
  <w:style w:type="paragraph" w:styleId="Heading1">
    <w:name w:val="heading 1"/>
    <w:basedOn w:val="Normal"/>
    <w:next w:val="Normal"/>
    <w:link w:val="Heading1Char"/>
    <w:qFormat/>
    <w:rsid w:val="00BC378F"/>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BC378F"/>
    <w:pPr>
      <w:keepNext/>
      <w:spacing w:before="240" w:after="240"/>
      <w:ind w:left="720" w:hanging="720"/>
      <w:outlineLvl w:val="1"/>
    </w:pPr>
    <w:rPr>
      <w:rFonts w:cs="Arial"/>
      <w:b/>
      <w:bCs/>
      <w:iCs/>
      <w:szCs w:val="28"/>
    </w:rPr>
  </w:style>
  <w:style w:type="paragraph" w:styleId="Heading3">
    <w:name w:val="heading 3"/>
    <w:basedOn w:val="Normal"/>
    <w:next w:val="Normal"/>
    <w:qFormat/>
    <w:rsid w:val="00F72F56"/>
    <w:pPr>
      <w:keepNext/>
      <w:spacing w:before="240" w:after="120"/>
      <w:ind w:left="720" w:hanging="720"/>
      <w:outlineLvl w:val="2"/>
    </w:pPr>
    <w:rPr>
      <w:rFonts w:cs="Arial"/>
      <w:b/>
      <w:bCs/>
      <w:i/>
      <w:iCs/>
      <w:szCs w:val="22"/>
      <w:lang w:val="en-CA"/>
    </w:rPr>
  </w:style>
  <w:style w:type="paragraph" w:styleId="Heading4">
    <w:name w:val="heading 4"/>
    <w:basedOn w:val="Normal"/>
    <w:next w:val="Normal"/>
    <w:qFormat/>
    <w:rsid w:val="00B1683C"/>
    <w:pPr>
      <w:keepNext/>
      <w:ind w:left="-90"/>
      <w:outlineLvl w:val="3"/>
    </w:pPr>
    <w:rPr>
      <w:rFonts w:cs="Arial"/>
      <w:bCs/>
      <w:i/>
      <w:szCs w:val="22"/>
    </w:rPr>
  </w:style>
  <w:style w:type="paragraph" w:styleId="Heading5">
    <w:name w:val="heading 5"/>
    <w:basedOn w:val="Normal"/>
    <w:next w:val="Normal"/>
    <w:qFormat/>
    <w:rsid w:val="00BC378F"/>
    <w:pPr>
      <w:keepNext/>
      <w:widowControl w:val="0"/>
      <w:outlineLvl w:val="4"/>
    </w:pPr>
    <w:rPr>
      <w:rFonts w:ascii="Arial" w:hAnsi="Arial" w:cs="Arial"/>
      <w:b/>
      <w:bCs/>
      <w:sz w:val="20"/>
      <w:szCs w:val="20"/>
      <w:u w:val="single"/>
    </w:rPr>
  </w:style>
  <w:style w:type="paragraph" w:styleId="Heading6">
    <w:name w:val="heading 6"/>
    <w:basedOn w:val="Normal"/>
    <w:next w:val="Normal"/>
    <w:qFormat/>
    <w:rsid w:val="00BC378F"/>
    <w:pPr>
      <w:keepNext/>
      <w:jc w:val="center"/>
      <w:outlineLvl w:val="5"/>
    </w:pPr>
    <w:rPr>
      <w:rFonts w:ascii="Arial" w:hAnsi="Arial" w:cs="Arial"/>
      <w:b/>
      <w:bCs/>
    </w:rPr>
  </w:style>
  <w:style w:type="paragraph" w:styleId="Heading7">
    <w:name w:val="heading 7"/>
    <w:basedOn w:val="Normal"/>
    <w:next w:val="Normal"/>
    <w:qFormat/>
    <w:rsid w:val="00BC378F"/>
    <w:pPr>
      <w:keepNext/>
      <w:jc w:val="center"/>
      <w:outlineLvl w:val="6"/>
    </w:pPr>
    <w:rPr>
      <w:rFonts w:ascii="Arial" w:hAnsi="Arial" w:cs="Arial"/>
      <w:b/>
      <w:bCs/>
      <w:sz w:val="16"/>
      <w:szCs w:val="16"/>
    </w:rPr>
  </w:style>
  <w:style w:type="paragraph" w:styleId="Heading8">
    <w:name w:val="heading 8"/>
    <w:basedOn w:val="Normal"/>
    <w:next w:val="Normal"/>
    <w:qFormat/>
    <w:rsid w:val="00BC378F"/>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qFormat/>
    <w:rsid w:val="00BC378F"/>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401E98"/>
    <w:pPr>
      <w:numPr>
        <w:numId w:val="8"/>
      </w:numPr>
      <w:spacing w:after="120" w:line="240" w:lineRule="exact"/>
    </w:pPr>
    <w:rPr>
      <w:color w:val="000000"/>
    </w:rPr>
  </w:style>
  <w:style w:type="paragraph" w:customStyle="1" w:styleId="exhibitsource">
    <w:name w:val="exhibit source"/>
    <w:basedOn w:val="Normal"/>
    <w:rsid w:val="00F66166"/>
    <w:pPr>
      <w:spacing w:after="120"/>
    </w:pPr>
    <w:rPr>
      <w:sz w:val="20"/>
      <w:szCs w:val="22"/>
    </w:rPr>
  </w:style>
  <w:style w:type="numbering" w:customStyle="1" w:styleId="NoList1">
    <w:name w:val="No List1"/>
    <w:next w:val="NoList"/>
    <w:semiHidden/>
    <w:rsid w:val="00BC378F"/>
  </w:style>
  <w:style w:type="table" w:styleId="TableGrid">
    <w:name w:val="Table Grid"/>
    <w:basedOn w:val="TableNormal"/>
    <w:rsid w:val="006E2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locked/>
    <w:rsid w:val="00476544"/>
    <w:rPr>
      <w:rFonts w:ascii="Times New Roman Bold" w:hAnsi="Times New Roman Bold"/>
      <w:b/>
      <w:bCs/>
      <w:caps/>
      <w:sz w:val="24"/>
      <w:szCs w:val="24"/>
    </w:rPr>
  </w:style>
  <w:style w:type="character" w:customStyle="1" w:styleId="Heading2Char">
    <w:name w:val="Heading 2 Char"/>
    <w:basedOn w:val="DefaultParagraphFont"/>
    <w:link w:val="Heading2"/>
    <w:locked/>
    <w:rsid w:val="00476544"/>
    <w:rPr>
      <w:rFonts w:cs="Arial"/>
      <w:b/>
      <w:bCs/>
      <w:iCs/>
      <w:sz w:val="24"/>
      <w:szCs w:val="28"/>
    </w:rPr>
  </w:style>
  <w:style w:type="paragraph" w:styleId="BodyTextIndent">
    <w:name w:val="Body Text Indent"/>
    <w:basedOn w:val="Normal"/>
    <w:link w:val="BodyTextIndentChar"/>
    <w:uiPriority w:val="99"/>
    <w:rsid w:val="00853787"/>
    <w:pPr>
      <w:ind w:left="720"/>
    </w:pPr>
  </w:style>
  <w:style w:type="character" w:customStyle="1" w:styleId="BodyTextIndentChar">
    <w:name w:val="Body Text Indent Char"/>
    <w:basedOn w:val="DefaultParagraphFont"/>
    <w:link w:val="BodyTextIndent"/>
    <w:uiPriority w:val="99"/>
    <w:rsid w:val="00853787"/>
    <w:rPr>
      <w:sz w:val="24"/>
      <w:szCs w:val="24"/>
    </w:rPr>
  </w:style>
  <w:style w:type="paragraph" w:customStyle="1" w:styleId="paragraph">
    <w:name w:val="paragraph"/>
    <w:basedOn w:val="Normal"/>
    <w:rsid w:val="00BC378F"/>
    <w:pPr>
      <w:spacing w:before="200" w:line="320" w:lineRule="exact"/>
      <w:ind w:left="1440"/>
    </w:pPr>
  </w:style>
  <w:style w:type="character" w:customStyle="1" w:styleId="TitleChar">
    <w:name w:val="Title Char"/>
    <w:basedOn w:val="DefaultParagraphFont"/>
    <w:link w:val="Title"/>
    <w:locked/>
    <w:rsid w:val="00476544"/>
    <w:rPr>
      <w:b/>
      <w:bCs/>
      <w:sz w:val="24"/>
      <w:szCs w:val="24"/>
    </w:rPr>
  </w:style>
  <w:style w:type="paragraph" w:styleId="FootnoteText">
    <w:name w:val="footnote text"/>
    <w:aliases w:val="ft,fo"/>
    <w:basedOn w:val="Normal"/>
    <w:semiHidden/>
    <w:rsid w:val="00BC378F"/>
    <w:pPr>
      <w:widowControl w:val="0"/>
    </w:pPr>
    <w:rPr>
      <w:rFonts w:ascii="Courier New" w:hAnsi="Courier New" w:cs="Courier New"/>
    </w:rPr>
  </w:style>
  <w:style w:type="character" w:styleId="FootnoteReference">
    <w:name w:val="footnote reference"/>
    <w:aliases w:val="fr"/>
    <w:basedOn w:val="DefaultParagraphFont"/>
    <w:semiHidden/>
    <w:rsid w:val="00BC378F"/>
    <w:rPr>
      <w:rFonts w:ascii="Courier New" w:hAnsi="Courier New" w:cs="Courier New"/>
      <w:sz w:val="24"/>
      <w:szCs w:val="24"/>
    </w:rPr>
  </w:style>
  <w:style w:type="character" w:customStyle="1" w:styleId="FooterChar">
    <w:name w:val="Footer Char"/>
    <w:basedOn w:val="DefaultParagraphFont"/>
    <w:link w:val="Footer"/>
    <w:uiPriority w:val="99"/>
    <w:locked/>
    <w:rsid w:val="00476544"/>
  </w:style>
  <w:style w:type="paragraph" w:styleId="BodyText">
    <w:name w:val="Body Text"/>
    <w:basedOn w:val="Normal"/>
    <w:link w:val="BodyTextChar"/>
    <w:rsid w:val="00476544"/>
    <w:pPr>
      <w:autoSpaceDE w:val="0"/>
      <w:autoSpaceDN w:val="0"/>
      <w:adjustRightInd w:val="0"/>
      <w:spacing w:after="120"/>
    </w:pPr>
    <w:rPr>
      <w:szCs w:val="20"/>
    </w:rPr>
  </w:style>
  <w:style w:type="character" w:customStyle="1" w:styleId="BodyTextChar">
    <w:name w:val="Body Text Char"/>
    <w:basedOn w:val="DefaultParagraphFont"/>
    <w:link w:val="BodyText"/>
    <w:rsid w:val="00476544"/>
    <w:rPr>
      <w:sz w:val="24"/>
    </w:rPr>
  </w:style>
  <w:style w:type="paragraph" w:customStyle="1" w:styleId="heading10">
    <w:name w:val="heading1"/>
    <w:basedOn w:val="Normal"/>
    <w:next w:val="Normal"/>
    <w:semiHidden/>
    <w:rsid w:val="00BC378F"/>
    <w:pPr>
      <w:spacing w:before="120" w:after="120"/>
    </w:pPr>
    <w:rPr>
      <w:b/>
      <w:bCs/>
      <w:sz w:val="22"/>
      <w:szCs w:val="22"/>
    </w:rPr>
  </w:style>
  <w:style w:type="character" w:customStyle="1" w:styleId="biblioChar">
    <w:name w:val="biblio Char"/>
    <w:basedOn w:val="DefaultParagraphFont"/>
    <w:link w:val="biblio"/>
    <w:uiPriority w:val="99"/>
    <w:locked/>
    <w:rsid w:val="00476544"/>
    <w:rPr>
      <w:sz w:val="24"/>
    </w:rPr>
  </w:style>
  <w:style w:type="paragraph" w:customStyle="1" w:styleId="heading20">
    <w:name w:val="heading2"/>
    <w:basedOn w:val="Heading3"/>
    <w:next w:val="Normal"/>
    <w:semiHidden/>
    <w:rsid w:val="00BC378F"/>
    <w:pPr>
      <w:spacing w:before="120"/>
    </w:pPr>
    <w:rPr>
      <w:rFonts w:cs="Times New Roman"/>
    </w:rPr>
  </w:style>
  <w:style w:type="paragraph" w:styleId="TableofFigures">
    <w:name w:val="table of figures"/>
    <w:basedOn w:val="Normal"/>
    <w:next w:val="Normal"/>
    <w:uiPriority w:val="99"/>
    <w:rsid w:val="00B1683C"/>
  </w:style>
  <w:style w:type="paragraph" w:styleId="BalloonText">
    <w:name w:val="Balloon Text"/>
    <w:basedOn w:val="Normal"/>
    <w:semiHidden/>
    <w:rsid w:val="00BC378F"/>
    <w:pPr>
      <w:numPr>
        <w:numId w:val="2"/>
      </w:numPr>
      <w:tabs>
        <w:tab w:val="clear" w:pos="720"/>
        <w:tab w:val="num" w:pos="360"/>
      </w:tabs>
      <w:ind w:left="0" w:firstLine="0"/>
    </w:pPr>
    <w:rPr>
      <w:rFonts w:ascii="Tahoma" w:hAnsi="Tahoma" w:cs="Tahoma"/>
      <w:sz w:val="16"/>
      <w:szCs w:val="16"/>
    </w:rPr>
  </w:style>
  <w:style w:type="character" w:customStyle="1" w:styleId="HeaderChar">
    <w:name w:val="Header Char"/>
    <w:basedOn w:val="DefaultParagraphFont"/>
    <w:link w:val="Header"/>
    <w:locked/>
    <w:rsid w:val="00DB339C"/>
  </w:style>
  <w:style w:type="paragraph" w:customStyle="1" w:styleId="Default">
    <w:name w:val="Default"/>
    <w:rsid w:val="00DB339C"/>
    <w:pPr>
      <w:widowControl w:val="0"/>
      <w:autoSpaceDE w:val="0"/>
      <w:autoSpaceDN w:val="0"/>
      <w:adjustRightInd w:val="0"/>
    </w:pPr>
    <w:rPr>
      <w:rFonts w:ascii="Melior" w:hAnsi="Melior" w:cs="Melior"/>
      <w:color w:val="000000"/>
      <w:sz w:val="24"/>
      <w:szCs w:val="24"/>
    </w:rPr>
  </w:style>
  <w:style w:type="paragraph" w:customStyle="1" w:styleId="StyletabfigtitlefullpgTimesNewRoman12ptBoldLeft">
    <w:name w:val="Style tab/fig title (full pg) + Times New Roman 12 pt Bold Left:..."/>
    <w:basedOn w:val="Normal"/>
    <w:rsid w:val="00DB339C"/>
    <w:pPr>
      <w:keepNext/>
      <w:keepLines/>
      <w:spacing w:before="120" w:after="60"/>
      <w:ind w:left="1267" w:hanging="1267"/>
    </w:pPr>
    <w:rPr>
      <w:b/>
      <w:bCs/>
      <w:szCs w:val="20"/>
    </w:rPr>
  </w:style>
  <w:style w:type="paragraph" w:styleId="Header">
    <w:name w:val="header"/>
    <w:basedOn w:val="Normal"/>
    <w:link w:val="HeaderChar"/>
    <w:rsid w:val="00BC378F"/>
    <w:pPr>
      <w:tabs>
        <w:tab w:val="center" w:pos="4320"/>
        <w:tab w:val="right" w:pos="8640"/>
      </w:tabs>
    </w:pPr>
    <w:rPr>
      <w:sz w:val="20"/>
      <w:szCs w:val="20"/>
    </w:rPr>
  </w:style>
  <w:style w:type="paragraph" w:styleId="Footer">
    <w:name w:val="footer"/>
    <w:basedOn w:val="Normal"/>
    <w:link w:val="FooterChar"/>
    <w:uiPriority w:val="99"/>
    <w:rsid w:val="00BC378F"/>
    <w:pPr>
      <w:tabs>
        <w:tab w:val="center" w:pos="4320"/>
        <w:tab w:val="right" w:pos="8640"/>
      </w:tabs>
    </w:pPr>
    <w:rPr>
      <w:sz w:val="20"/>
      <w:szCs w:val="20"/>
    </w:rPr>
  </w:style>
  <w:style w:type="character" w:styleId="PageNumber">
    <w:name w:val="page number"/>
    <w:basedOn w:val="DefaultParagraphFont"/>
    <w:uiPriority w:val="99"/>
    <w:rsid w:val="00BC378F"/>
    <w:rPr>
      <w:rFonts w:ascii="Times New Roman" w:hAnsi="Times New Roman"/>
      <w:sz w:val="24"/>
    </w:rPr>
  </w:style>
  <w:style w:type="character" w:styleId="CommentReference">
    <w:name w:val="annotation reference"/>
    <w:basedOn w:val="DefaultParagraphFont"/>
    <w:rsid w:val="00476544"/>
    <w:rPr>
      <w:sz w:val="16"/>
      <w:szCs w:val="16"/>
    </w:rPr>
  </w:style>
  <w:style w:type="paragraph" w:styleId="EndnoteText">
    <w:name w:val="endnote text"/>
    <w:basedOn w:val="Normal"/>
    <w:semiHidden/>
    <w:rsid w:val="00BC378F"/>
    <w:rPr>
      <w:sz w:val="20"/>
      <w:szCs w:val="20"/>
    </w:rPr>
  </w:style>
  <w:style w:type="character" w:styleId="EndnoteReference">
    <w:name w:val="endnote reference"/>
    <w:basedOn w:val="DefaultParagraphFont"/>
    <w:semiHidden/>
    <w:rsid w:val="00BC378F"/>
    <w:rPr>
      <w:vertAlign w:val="superscript"/>
    </w:rPr>
  </w:style>
  <w:style w:type="paragraph" w:styleId="Title">
    <w:name w:val="Title"/>
    <w:basedOn w:val="Normal"/>
    <w:link w:val="TitleChar"/>
    <w:qFormat/>
    <w:rsid w:val="00BC378F"/>
    <w:pPr>
      <w:ind w:left="-270"/>
      <w:jc w:val="center"/>
    </w:pPr>
    <w:rPr>
      <w:b/>
      <w:bCs/>
    </w:rPr>
  </w:style>
  <w:style w:type="paragraph" w:styleId="CommentText">
    <w:name w:val="annotation text"/>
    <w:basedOn w:val="Normal"/>
    <w:link w:val="CommentTextChar"/>
    <w:rsid w:val="00476544"/>
    <w:rPr>
      <w:sz w:val="20"/>
      <w:szCs w:val="20"/>
    </w:rPr>
  </w:style>
  <w:style w:type="paragraph" w:customStyle="1" w:styleId="Level1">
    <w:name w:val="Level 1"/>
    <w:basedOn w:val="Normal"/>
    <w:rsid w:val="00BC378F"/>
    <w:pPr>
      <w:widowControl w:val="0"/>
      <w:autoSpaceDE w:val="0"/>
      <w:autoSpaceDN w:val="0"/>
      <w:adjustRightInd w:val="0"/>
      <w:ind w:left="720" w:hanging="720"/>
    </w:pPr>
  </w:style>
  <w:style w:type="character" w:styleId="Hyperlink">
    <w:name w:val="Hyperlink"/>
    <w:basedOn w:val="DefaultParagraphFont"/>
    <w:uiPriority w:val="99"/>
    <w:rsid w:val="00BC378F"/>
    <w:rPr>
      <w:color w:val="0000FF"/>
      <w:u w:val="single"/>
    </w:rPr>
  </w:style>
  <w:style w:type="character" w:customStyle="1" w:styleId="CommentTextChar">
    <w:name w:val="Comment Text Char"/>
    <w:basedOn w:val="DefaultParagraphFont"/>
    <w:link w:val="CommentText"/>
    <w:rsid w:val="00476544"/>
  </w:style>
  <w:style w:type="paragraph" w:styleId="CommentSubject">
    <w:name w:val="annotation subject"/>
    <w:basedOn w:val="CommentText"/>
    <w:next w:val="CommentText"/>
    <w:link w:val="CommentSubjectChar"/>
    <w:rsid w:val="00476544"/>
    <w:rPr>
      <w:b/>
      <w:bCs/>
    </w:rPr>
  </w:style>
  <w:style w:type="character" w:customStyle="1" w:styleId="CommentSubjectChar">
    <w:name w:val="Comment Subject Char"/>
    <w:basedOn w:val="CommentTextChar"/>
    <w:link w:val="CommentSubject"/>
    <w:rsid w:val="00476544"/>
    <w:rPr>
      <w:b/>
      <w:bCs/>
    </w:rPr>
  </w:style>
  <w:style w:type="paragraph" w:customStyle="1" w:styleId="Bulletblank">
    <w:name w:val="Bullet_blank"/>
    <w:basedOn w:val="bullets"/>
    <w:qFormat/>
    <w:rsid w:val="000A08DC"/>
    <w:pPr>
      <w:numPr>
        <w:numId w:val="0"/>
      </w:numPr>
      <w:ind w:left="1080" w:hanging="360"/>
    </w:pPr>
  </w:style>
  <w:style w:type="paragraph" w:customStyle="1" w:styleId="OMBbullets">
    <w:name w:val="OMB bullets"/>
    <w:basedOn w:val="Normal"/>
    <w:rsid w:val="002754FF"/>
    <w:pPr>
      <w:spacing w:after="120"/>
      <w:ind w:left="360" w:hanging="360"/>
    </w:pPr>
    <w:rPr>
      <w:szCs w:val="20"/>
    </w:rPr>
  </w:style>
  <w:style w:type="paragraph" w:customStyle="1" w:styleId="section1">
    <w:name w:val="section1"/>
    <w:basedOn w:val="Normal"/>
    <w:rsid w:val="00DB339C"/>
    <w:pPr>
      <w:spacing w:before="100" w:beforeAutospacing="1" w:after="100" w:afterAutospacing="1"/>
    </w:pPr>
  </w:style>
  <w:style w:type="paragraph" w:styleId="E-mailSignature">
    <w:name w:val="E-mail Signature"/>
    <w:basedOn w:val="Normal"/>
    <w:rsid w:val="00BC378F"/>
  </w:style>
  <w:style w:type="paragraph" w:customStyle="1" w:styleId="FootnoteText1">
    <w:name w:val="Footnote Text1"/>
    <w:rsid w:val="00BC378F"/>
    <w:pPr>
      <w:autoSpaceDE w:val="0"/>
      <w:autoSpaceDN w:val="0"/>
      <w:adjustRightInd w:val="0"/>
    </w:pPr>
  </w:style>
  <w:style w:type="character" w:styleId="Strong">
    <w:name w:val="Strong"/>
    <w:basedOn w:val="DefaultParagraphFont"/>
    <w:qFormat/>
    <w:rsid w:val="00BC378F"/>
    <w:rPr>
      <w:b/>
      <w:bCs/>
    </w:rPr>
  </w:style>
  <w:style w:type="character" w:styleId="Emphasis">
    <w:name w:val="Emphasis"/>
    <w:basedOn w:val="DefaultParagraphFont"/>
    <w:qFormat/>
    <w:rsid w:val="00BC378F"/>
    <w:rPr>
      <w:i/>
      <w:iCs/>
    </w:rPr>
  </w:style>
  <w:style w:type="paragraph" w:styleId="HTMLPreformatted">
    <w:name w:val="HTML Preformatted"/>
    <w:basedOn w:val="Normal"/>
    <w:semiHidden/>
    <w:rsid w:val="00BC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rsid w:val="00B1683C"/>
    <w:pPr>
      <w:tabs>
        <w:tab w:val="right" w:leader="dot" w:pos="9350"/>
      </w:tabs>
      <w:spacing w:before="240" w:after="120"/>
      <w:ind w:left="720" w:right="432" w:hanging="360"/>
    </w:pPr>
    <w:rPr>
      <w:noProof/>
    </w:rPr>
  </w:style>
  <w:style w:type="paragraph" w:customStyle="1" w:styleId="BodyText1">
    <w:name w:val="Body Text1"/>
    <w:basedOn w:val="Normal"/>
    <w:uiPriority w:val="99"/>
    <w:rsid w:val="00736695"/>
    <w:pPr>
      <w:spacing w:after="120" w:line="360" w:lineRule="auto"/>
      <w:ind w:firstLine="720"/>
    </w:pPr>
    <w:rPr>
      <w:szCs w:val="20"/>
    </w:rPr>
  </w:style>
  <w:style w:type="paragraph" w:styleId="TOC2">
    <w:name w:val="toc 2"/>
    <w:basedOn w:val="Normal"/>
    <w:next w:val="Normal"/>
    <w:autoRedefine/>
    <w:uiPriority w:val="39"/>
    <w:rsid w:val="00B1683C"/>
    <w:pPr>
      <w:tabs>
        <w:tab w:val="right" w:leader="dot" w:pos="9350"/>
      </w:tabs>
      <w:spacing w:before="120" w:after="120"/>
      <w:ind w:left="1440" w:right="576" w:hanging="720"/>
    </w:pPr>
    <w:rPr>
      <w:noProof/>
    </w:rPr>
  </w:style>
  <w:style w:type="paragraph" w:customStyle="1" w:styleId="Cov-Date">
    <w:name w:val="Cov-Date"/>
    <w:basedOn w:val="Normal"/>
    <w:rsid w:val="00495ADF"/>
    <w:pPr>
      <w:jc w:val="right"/>
    </w:pPr>
    <w:rPr>
      <w:rFonts w:ascii="Arial" w:hAnsi="Arial"/>
      <w:b/>
      <w:sz w:val="28"/>
      <w:szCs w:val="20"/>
    </w:rPr>
  </w:style>
  <w:style w:type="paragraph" w:customStyle="1" w:styleId="Cov-Title">
    <w:name w:val="Cov-Title"/>
    <w:basedOn w:val="Normal"/>
    <w:rsid w:val="00495ADF"/>
    <w:pPr>
      <w:jc w:val="right"/>
    </w:pPr>
    <w:rPr>
      <w:rFonts w:ascii="Arial Black" w:hAnsi="Arial Black"/>
      <w:sz w:val="48"/>
      <w:szCs w:val="20"/>
    </w:rPr>
  </w:style>
  <w:style w:type="paragraph" w:customStyle="1" w:styleId="Cov-Author">
    <w:name w:val="Cov-Author"/>
    <w:basedOn w:val="Normal"/>
    <w:rsid w:val="00495ADF"/>
    <w:pPr>
      <w:jc w:val="right"/>
    </w:pPr>
    <w:rPr>
      <w:rFonts w:ascii="Arial Black" w:hAnsi="Arial Black"/>
      <w:szCs w:val="20"/>
    </w:rPr>
  </w:style>
  <w:style w:type="paragraph" w:customStyle="1" w:styleId="Cov-Address">
    <w:name w:val="Cov-Address"/>
    <w:basedOn w:val="Normal"/>
    <w:rsid w:val="00495ADF"/>
    <w:pPr>
      <w:jc w:val="right"/>
    </w:pPr>
    <w:rPr>
      <w:rFonts w:ascii="Arial" w:hAnsi="Arial"/>
      <w:szCs w:val="20"/>
    </w:rPr>
  </w:style>
  <w:style w:type="paragraph" w:styleId="DocumentMap">
    <w:name w:val="Document Map"/>
    <w:basedOn w:val="Normal"/>
    <w:semiHidden/>
    <w:rsid w:val="00495ADF"/>
    <w:pPr>
      <w:shd w:val="clear" w:color="auto" w:fill="000080"/>
    </w:pPr>
    <w:rPr>
      <w:rFonts w:ascii="Tahoma" w:hAnsi="Tahoma" w:cs="Tahoma"/>
    </w:rPr>
  </w:style>
  <w:style w:type="paragraph" w:styleId="TOC4">
    <w:name w:val="toc 4"/>
    <w:basedOn w:val="Normal"/>
    <w:next w:val="Normal"/>
    <w:rsid w:val="007B6CEF"/>
  </w:style>
  <w:style w:type="paragraph" w:styleId="TOC3">
    <w:name w:val="toc 3"/>
    <w:basedOn w:val="Normal"/>
    <w:next w:val="Normal"/>
    <w:uiPriority w:val="39"/>
    <w:rsid w:val="006E2440"/>
    <w:pPr>
      <w:tabs>
        <w:tab w:val="right" w:leader="dot" w:pos="9360"/>
      </w:tabs>
      <w:spacing w:before="80" w:after="40"/>
      <w:ind w:left="2340" w:right="720" w:hanging="900"/>
    </w:pPr>
    <w:rPr>
      <w:noProof/>
      <w:szCs w:val="20"/>
    </w:rPr>
  </w:style>
  <w:style w:type="paragraph" w:customStyle="1" w:styleId="Question">
    <w:name w:val="Question"/>
    <w:basedOn w:val="Normal"/>
    <w:semiHidden/>
    <w:rsid w:val="00495ADF"/>
    <w:pPr>
      <w:keepNext/>
      <w:keepLines/>
      <w:spacing w:before="160" w:after="60"/>
      <w:ind w:left="900" w:hanging="547"/>
    </w:pPr>
    <w:rPr>
      <w:rFonts w:ascii="Optima" w:hAnsi="Optima"/>
      <w:sz w:val="22"/>
      <w:szCs w:val="20"/>
    </w:rPr>
  </w:style>
  <w:style w:type="character" w:customStyle="1" w:styleId="Heading7Char">
    <w:name w:val="Heading 7 Char"/>
    <w:basedOn w:val="DefaultParagraphFont"/>
    <w:semiHidden/>
    <w:rsid w:val="00495ADF"/>
    <w:rPr>
      <w:b/>
      <w:noProof w:val="0"/>
      <w:snapToGrid w:val="0"/>
      <w:sz w:val="24"/>
      <w:u w:val="single"/>
      <w:lang w:val="en-US" w:eastAsia="en-US" w:bidi="ar-SA"/>
    </w:rPr>
  </w:style>
  <w:style w:type="paragraph" w:styleId="TOC5">
    <w:name w:val="toc 5"/>
    <w:basedOn w:val="Normal"/>
    <w:next w:val="Normal"/>
    <w:rsid w:val="00495ADF"/>
    <w:pPr>
      <w:tabs>
        <w:tab w:val="right" w:leader="dot" w:pos="9360"/>
      </w:tabs>
      <w:spacing w:before="40" w:after="40"/>
      <w:ind w:left="1080" w:right="720" w:hanging="1080"/>
    </w:pPr>
    <w:rPr>
      <w:noProof/>
      <w:szCs w:val="20"/>
    </w:rPr>
  </w:style>
  <w:style w:type="paragraph" w:styleId="Index2">
    <w:name w:val="index 2"/>
    <w:basedOn w:val="Normal"/>
    <w:next w:val="Normal"/>
    <w:semiHidden/>
    <w:rsid w:val="00495ADF"/>
    <w:pPr>
      <w:ind w:left="360"/>
    </w:pPr>
    <w:rPr>
      <w:szCs w:val="20"/>
    </w:rPr>
  </w:style>
  <w:style w:type="paragraph" w:styleId="Index1">
    <w:name w:val="index 1"/>
    <w:basedOn w:val="Normal"/>
    <w:next w:val="Normal"/>
    <w:uiPriority w:val="99"/>
    <w:semiHidden/>
    <w:rsid w:val="00495ADF"/>
    <w:rPr>
      <w:szCs w:val="20"/>
    </w:rPr>
  </w:style>
  <w:style w:type="character" w:styleId="LineNumber">
    <w:name w:val="line number"/>
    <w:basedOn w:val="DefaultParagraphFont"/>
    <w:semiHidden/>
    <w:rsid w:val="00495ADF"/>
  </w:style>
  <w:style w:type="paragraph" w:customStyle="1" w:styleId="equation">
    <w:name w:val="equation"/>
    <w:rsid w:val="00495ADF"/>
    <w:pPr>
      <w:tabs>
        <w:tab w:val="center" w:pos="4680"/>
        <w:tab w:val="right" w:pos="9360"/>
      </w:tabs>
      <w:spacing w:after="240" w:line="480" w:lineRule="atLeast"/>
      <w:ind w:firstLine="720"/>
    </w:pPr>
    <w:rPr>
      <w:sz w:val="24"/>
    </w:rPr>
  </w:style>
  <w:style w:type="paragraph" w:customStyle="1" w:styleId="figurewobox">
    <w:name w:val="figure w/o box"/>
    <w:basedOn w:val="Normal"/>
    <w:rsid w:val="00495ADF"/>
    <w:pPr>
      <w:keepNext/>
      <w:spacing w:before="240"/>
      <w:jc w:val="center"/>
    </w:pPr>
    <w:rPr>
      <w:szCs w:val="20"/>
    </w:rPr>
  </w:style>
  <w:style w:type="paragraph" w:customStyle="1" w:styleId="TOC0">
    <w:name w:val="TOC 0"/>
    <w:basedOn w:val="Normal"/>
    <w:rsid w:val="00B1683C"/>
    <w:pPr>
      <w:keepNext/>
      <w:spacing w:after="240"/>
      <w:jc w:val="center"/>
    </w:pPr>
    <w:rPr>
      <w:b/>
      <w:caps/>
      <w:sz w:val="28"/>
      <w:szCs w:val="20"/>
    </w:rPr>
  </w:style>
  <w:style w:type="paragraph" w:customStyle="1" w:styleId="toc-tabfig">
    <w:name w:val="toc-tab/fig"/>
    <w:basedOn w:val="Normal"/>
    <w:semiHidden/>
    <w:rsid w:val="00495ADF"/>
    <w:pPr>
      <w:tabs>
        <w:tab w:val="right" w:leader="dot" w:pos="9360"/>
      </w:tabs>
      <w:spacing w:before="240" w:after="80"/>
      <w:ind w:left="900" w:hanging="540"/>
    </w:pPr>
    <w:rPr>
      <w:szCs w:val="20"/>
    </w:rPr>
  </w:style>
  <w:style w:type="paragraph" w:customStyle="1" w:styleId="TOCHeader">
    <w:name w:val="TOC Header"/>
    <w:basedOn w:val="Normal"/>
    <w:rsid w:val="00495ADF"/>
    <w:pPr>
      <w:tabs>
        <w:tab w:val="right" w:pos="9360"/>
      </w:tabs>
      <w:spacing w:after="240"/>
    </w:pPr>
    <w:rPr>
      <w:szCs w:val="20"/>
      <w:u w:val="words"/>
    </w:rPr>
  </w:style>
  <w:style w:type="paragraph" w:customStyle="1" w:styleId="bullets-2ndlevel">
    <w:name w:val="bullets-2nd level"/>
    <w:basedOn w:val="Normal"/>
    <w:rsid w:val="00736695"/>
    <w:pPr>
      <w:spacing w:after="120" w:line="240" w:lineRule="exact"/>
      <w:ind w:left="1440" w:hanging="360"/>
    </w:pPr>
    <w:rPr>
      <w:szCs w:val="20"/>
    </w:rPr>
  </w:style>
  <w:style w:type="paragraph" w:customStyle="1" w:styleId="biblio">
    <w:name w:val="biblio"/>
    <w:basedOn w:val="Normal"/>
    <w:link w:val="biblioChar"/>
    <w:uiPriority w:val="99"/>
    <w:rsid w:val="00495ADF"/>
    <w:pPr>
      <w:keepLines/>
      <w:spacing w:after="240"/>
      <w:ind w:left="720" w:hanging="720"/>
    </w:pPr>
    <w:rPr>
      <w:szCs w:val="20"/>
    </w:rPr>
  </w:style>
  <w:style w:type="paragraph" w:customStyle="1" w:styleId="NumberBullets">
    <w:name w:val="Number Bullets"/>
    <w:basedOn w:val="Normal"/>
    <w:semiHidden/>
    <w:rsid w:val="00495ADF"/>
    <w:pPr>
      <w:numPr>
        <w:numId w:val="1"/>
      </w:numPr>
      <w:tabs>
        <w:tab w:val="left" w:pos="720"/>
      </w:tabs>
    </w:pPr>
    <w:rPr>
      <w:szCs w:val="20"/>
    </w:rPr>
  </w:style>
  <w:style w:type="paragraph" w:styleId="List3">
    <w:name w:val="List 3"/>
    <w:basedOn w:val="Normal"/>
    <w:semiHidden/>
    <w:rsid w:val="00495ADF"/>
    <w:pPr>
      <w:ind w:left="1915" w:hanging="360"/>
    </w:pPr>
    <w:rPr>
      <w:rFonts w:ascii="Arial" w:hAnsi="Arial"/>
      <w:spacing w:val="-5"/>
      <w:sz w:val="20"/>
      <w:szCs w:val="20"/>
    </w:rPr>
  </w:style>
  <w:style w:type="paragraph" w:customStyle="1" w:styleId="FigureTitle">
    <w:name w:val="Figure Title"/>
    <w:basedOn w:val="Normal"/>
    <w:rsid w:val="00736695"/>
    <w:pPr>
      <w:keepNext/>
      <w:keepLines/>
      <w:spacing w:before="240" w:after="240"/>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footer" w:uiPriority="99"/>
    <w:lsdException w:name="caption" w:semiHidden="1" w:unhideWhenUsed="1" w:qFormat="1"/>
    <w:lsdException w:name="table of figures" w:uiPriority="99"/>
    <w:lsdException w:name="page number" w:uiPriority="99"/>
    <w:lsdException w:name="Title" w:qFormat="1"/>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6544"/>
    <w:rPr>
      <w:sz w:val="24"/>
      <w:szCs w:val="24"/>
    </w:rPr>
  </w:style>
  <w:style w:type="paragraph" w:styleId="Heading1">
    <w:name w:val="heading 1"/>
    <w:basedOn w:val="Normal"/>
    <w:next w:val="Normal"/>
    <w:link w:val="Heading1Char"/>
    <w:qFormat/>
    <w:rsid w:val="00BC378F"/>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BC378F"/>
    <w:pPr>
      <w:keepNext/>
      <w:spacing w:before="240" w:after="240"/>
      <w:ind w:left="720" w:hanging="720"/>
      <w:outlineLvl w:val="1"/>
    </w:pPr>
    <w:rPr>
      <w:rFonts w:cs="Arial"/>
      <w:b/>
      <w:bCs/>
      <w:iCs/>
      <w:szCs w:val="28"/>
    </w:rPr>
  </w:style>
  <w:style w:type="paragraph" w:styleId="Heading3">
    <w:name w:val="heading 3"/>
    <w:basedOn w:val="Normal"/>
    <w:next w:val="Normal"/>
    <w:qFormat/>
    <w:rsid w:val="00F72F56"/>
    <w:pPr>
      <w:keepNext/>
      <w:spacing w:before="240" w:after="120"/>
      <w:ind w:left="720" w:hanging="720"/>
      <w:outlineLvl w:val="2"/>
    </w:pPr>
    <w:rPr>
      <w:rFonts w:cs="Arial"/>
      <w:b/>
      <w:bCs/>
      <w:i/>
      <w:iCs/>
      <w:szCs w:val="22"/>
      <w:lang w:val="en-CA"/>
    </w:rPr>
  </w:style>
  <w:style w:type="paragraph" w:styleId="Heading4">
    <w:name w:val="heading 4"/>
    <w:basedOn w:val="Normal"/>
    <w:next w:val="Normal"/>
    <w:qFormat/>
    <w:rsid w:val="00B1683C"/>
    <w:pPr>
      <w:keepNext/>
      <w:ind w:left="-90"/>
      <w:outlineLvl w:val="3"/>
    </w:pPr>
    <w:rPr>
      <w:rFonts w:cs="Arial"/>
      <w:bCs/>
      <w:i/>
      <w:szCs w:val="22"/>
    </w:rPr>
  </w:style>
  <w:style w:type="paragraph" w:styleId="Heading5">
    <w:name w:val="heading 5"/>
    <w:basedOn w:val="Normal"/>
    <w:next w:val="Normal"/>
    <w:qFormat/>
    <w:rsid w:val="00BC378F"/>
    <w:pPr>
      <w:keepNext/>
      <w:widowControl w:val="0"/>
      <w:outlineLvl w:val="4"/>
    </w:pPr>
    <w:rPr>
      <w:rFonts w:ascii="Arial" w:hAnsi="Arial" w:cs="Arial"/>
      <w:b/>
      <w:bCs/>
      <w:sz w:val="20"/>
      <w:szCs w:val="20"/>
      <w:u w:val="single"/>
    </w:rPr>
  </w:style>
  <w:style w:type="paragraph" w:styleId="Heading6">
    <w:name w:val="heading 6"/>
    <w:basedOn w:val="Normal"/>
    <w:next w:val="Normal"/>
    <w:qFormat/>
    <w:rsid w:val="00BC378F"/>
    <w:pPr>
      <w:keepNext/>
      <w:jc w:val="center"/>
      <w:outlineLvl w:val="5"/>
    </w:pPr>
    <w:rPr>
      <w:rFonts w:ascii="Arial" w:hAnsi="Arial" w:cs="Arial"/>
      <w:b/>
      <w:bCs/>
    </w:rPr>
  </w:style>
  <w:style w:type="paragraph" w:styleId="Heading7">
    <w:name w:val="heading 7"/>
    <w:basedOn w:val="Normal"/>
    <w:next w:val="Normal"/>
    <w:qFormat/>
    <w:rsid w:val="00BC378F"/>
    <w:pPr>
      <w:keepNext/>
      <w:jc w:val="center"/>
      <w:outlineLvl w:val="6"/>
    </w:pPr>
    <w:rPr>
      <w:rFonts w:ascii="Arial" w:hAnsi="Arial" w:cs="Arial"/>
      <w:b/>
      <w:bCs/>
      <w:sz w:val="16"/>
      <w:szCs w:val="16"/>
    </w:rPr>
  </w:style>
  <w:style w:type="paragraph" w:styleId="Heading8">
    <w:name w:val="heading 8"/>
    <w:basedOn w:val="Normal"/>
    <w:next w:val="Normal"/>
    <w:qFormat/>
    <w:rsid w:val="00BC378F"/>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qFormat/>
    <w:rsid w:val="00BC378F"/>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401E98"/>
    <w:pPr>
      <w:numPr>
        <w:numId w:val="8"/>
      </w:numPr>
      <w:spacing w:after="120" w:line="240" w:lineRule="exact"/>
    </w:pPr>
    <w:rPr>
      <w:color w:val="000000"/>
    </w:rPr>
  </w:style>
  <w:style w:type="paragraph" w:customStyle="1" w:styleId="exhibitsource">
    <w:name w:val="exhibit source"/>
    <w:basedOn w:val="Normal"/>
    <w:rsid w:val="00F66166"/>
    <w:pPr>
      <w:spacing w:after="120"/>
    </w:pPr>
    <w:rPr>
      <w:sz w:val="20"/>
      <w:szCs w:val="22"/>
    </w:rPr>
  </w:style>
  <w:style w:type="numbering" w:customStyle="1" w:styleId="NoList1">
    <w:name w:val="No List1"/>
    <w:next w:val="NoList"/>
    <w:semiHidden/>
    <w:rsid w:val="00BC378F"/>
  </w:style>
  <w:style w:type="table" w:styleId="TableGrid">
    <w:name w:val="Table Grid"/>
    <w:basedOn w:val="TableNormal"/>
    <w:rsid w:val="006E2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locked/>
    <w:rsid w:val="00476544"/>
    <w:rPr>
      <w:rFonts w:ascii="Times New Roman Bold" w:hAnsi="Times New Roman Bold"/>
      <w:b/>
      <w:bCs/>
      <w:caps/>
      <w:sz w:val="24"/>
      <w:szCs w:val="24"/>
    </w:rPr>
  </w:style>
  <w:style w:type="character" w:customStyle="1" w:styleId="Heading2Char">
    <w:name w:val="Heading 2 Char"/>
    <w:basedOn w:val="DefaultParagraphFont"/>
    <w:link w:val="Heading2"/>
    <w:locked/>
    <w:rsid w:val="00476544"/>
    <w:rPr>
      <w:rFonts w:cs="Arial"/>
      <w:b/>
      <w:bCs/>
      <w:iCs/>
      <w:sz w:val="24"/>
      <w:szCs w:val="28"/>
    </w:rPr>
  </w:style>
  <w:style w:type="paragraph" w:styleId="BodyTextIndent">
    <w:name w:val="Body Text Indent"/>
    <w:basedOn w:val="Normal"/>
    <w:link w:val="BodyTextIndentChar"/>
    <w:uiPriority w:val="99"/>
    <w:rsid w:val="00853787"/>
    <w:pPr>
      <w:ind w:left="720"/>
    </w:pPr>
  </w:style>
  <w:style w:type="character" w:customStyle="1" w:styleId="BodyTextIndentChar">
    <w:name w:val="Body Text Indent Char"/>
    <w:basedOn w:val="DefaultParagraphFont"/>
    <w:link w:val="BodyTextIndent"/>
    <w:uiPriority w:val="99"/>
    <w:rsid w:val="00853787"/>
    <w:rPr>
      <w:sz w:val="24"/>
      <w:szCs w:val="24"/>
    </w:rPr>
  </w:style>
  <w:style w:type="paragraph" w:customStyle="1" w:styleId="paragraph">
    <w:name w:val="paragraph"/>
    <w:basedOn w:val="Normal"/>
    <w:rsid w:val="00BC378F"/>
    <w:pPr>
      <w:spacing w:before="200" w:line="320" w:lineRule="exact"/>
      <w:ind w:left="1440"/>
    </w:pPr>
  </w:style>
  <w:style w:type="character" w:customStyle="1" w:styleId="TitleChar">
    <w:name w:val="Title Char"/>
    <w:basedOn w:val="DefaultParagraphFont"/>
    <w:link w:val="Title"/>
    <w:locked/>
    <w:rsid w:val="00476544"/>
    <w:rPr>
      <w:b/>
      <w:bCs/>
      <w:sz w:val="24"/>
      <w:szCs w:val="24"/>
    </w:rPr>
  </w:style>
  <w:style w:type="paragraph" w:styleId="FootnoteText">
    <w:name w:val="footnote text"/>
    <w:aliases w:val="ft,fo"/>
    <w:basedOn w:val="Normal"/>
    <w:semiHidden/>
    <w:rsid w:val="00BC378F"/>
    <w:pPr>
      <w:widowControl w:val="0"/>
    </w:pPr>
    <w:rPr>
      <w:rFonts w:ascii="Courier New" w:hAnsi="Courier New" w:cs="Courier New"/>
    </w:rPr>
  </w:style>
  <w:style w:type="character" w:styleId="FootnoteReference">
    <w:name w:val="footnote reference"/>
    <w:aliases w:val="fr"/>
    <w:basedOn w:val="DefaultParagraphFont"/>
    <w:semiHidden/>
    <w:rsid w:val="00BC378F"/>
    <w:rPr>
      <w:rFonts w:ascii="Courier New" w:hAnsi="Courier New" w:cs="Courier New"/>
      <w:sz w:val="24"/>
      <w:szCs w:val="24"/>
    </w:rPr>
  </w:style>
  <w:style w:type="character" w:customStyle="1" w:styleId="FooterChar">
    <w:name w:val="Footer Char"/>
    <w:basedOn w:val="DefaultParagraphFont"/>
    <w:link w:val="Footer"/>
    <w:uiPriority w:val="99"/>
    <w:locked/>
    <w:rsid w:val="00476544"/>
  </w:style>
  <w:style w:type="paragraph" w:styleId="BodyText">
    <w:name w:val="Body Text"/>
    <w:basedOn w:val="Normal"/>
    <w:link w:val="BodyTextChar"/>
    <w:rsid w:val="00476544"/>
    <w:pPr>
      <w:autoSpaceDE w:val="0"/>
      <w:autoSpaceDN w:val="0"/>
      <w:adjustRightInd w:val="0"/>
      <w:spacing w:after="120"/>
    </w:pPr>
    <w:rPr>
      <w:szCs w:val="20"/>
    </w:rPr>
  </w:style>
  <w:style w:type="character" w:customStyle="1" w:styleId="BodyTextChar">
    <w:name w:val="Body Text Char"/>
    <w:basedOn w:val="DefaultParagraphFont"/>
    <w:link w:val="BodyText"/>
    <w:rsid w:val="00476544"/>
    <w:rPr>
      <w:sz w:val="24"/>
    </w:rPr>
  </w:style>
  <w:style w:type="paragraph" w:customStyle="1" w:styleId="heading10">
    <w:name w:val="heading1"/>
    <w:basedOn w:val="Normal"/>
    <w:next w:val="Normal"/>
    <w:semiHidden/>
    <w:rsid w:val="00BC378F"/>
    <w:pPr>
      <w:spacing w:before="120" w:after="120"/>
    </w:pPr>
    <w:rPr>
      <w:b/>
      <w:bCs/>
      <w:sz w:val="22"/>
      <w:szCs w:val="22"/>
    </w:rPr>
  </w:style>
  <w:style w:type="character" w:customStyle="1" w:styleId="biblioChar">
    <w:name w:val="biblio Char"/>
    <w:basedOn w:val="DefaultParagraphFont"/>
    <w:link w:val="biblio"/>
    <w:uiPriority w:val="99"/>
    <w:locked/>
    <w:rsid w:val="00476544"/>
    <w:rPr>
      <w:sz w:val="24"/>
    </w:rPr>
  </w:style>
  <w:style w:type="paragraph" w:customStyle="1" w:styleId="heading20">
    <w:name w:val="heading2"/>
    <w:basedOn w:val="Heading3"/>
    <w:next w:val="Normal"/>
    <w:semiHidden/>
    <w:rsid w:val="00BC378F"/>
    <w:pPr>
      <w:spacing w:before="120"/>
    </w:pPr>
    <w:rPr>
      <w:rFonts w:cs="Times New Roman"/>
    </w:rPr>
  </w:style>
  <w:style w:type="paragraph" w:styleId="TableofFigures">
    <w:name w:val="table of figures"/>
    <w:basedOn w:val="Normal"/>
    <w:next w:val="Normal"/>
    <w:uiPriority w:val="99"/>
    <w:rsid w:val="00B1683C"/>
  </w:style>
  <w:style w:type="paragraph" w:styleId="BalloonText">
    <w:name w:val="Balloon Text"/>
    <w:basedOn w:val="Normal"/>
    <w:semiHidden/>
    <w:rsid w:val="00BC378F"/>
    <w:pPr>
      <w:numPr>
        <w:numId w:val="2"/>
      </w:numPr>
      <w:tabs>
        <w:tab w:val="clear" w:pos="720"/>
        <w:tab w:val="num" w:pos="360"/>
      </w:tabs>
      <w:ind w:left="0" w:firstLine="0"/>
    </w:pPr>
    <w:rPr>
      <w:rFonts w:ascii="Tahoma" w:hAnsi="Tahoma" w:cs="Tahoma"/>
      <w:sz w:val="16"/>
      <w:szCs w:val="16"/>
    </w:rPr>
  </w:style>
  <w:style w:type="character" w:customStyle="1" w:styleId="HeaderChar">
    <w:name w:val="Header Char"/>
    <w:basedOn w:val="DefaultParagraphFont"/>
    <w:link w:val="Header"/>
    <w:locked/>
    <w:rsid w:val="00DB339C"/>
  </w:style>
  <w:style w:type="paragraph" w:customStyle="1" w:styleId="Default">
    <w:name w:val="Default"/>
    <w:rsid w:val="00DB339C"/>
    <w:pPr>
      <w:widowControl w:val="0"/>
      <w:autoSpaceDE w:val="0"/>
      <w:autoSpaceDN w:val="0"/>
      <w:adjustRightInd w:val="0"/>
    </w:pPr>
    <w:rPr>
      <w:rFonts w:ascii="Melior" w:hAnsi="Melior" w:cs="Melior"/>
      <w:color w:val="000000"/>
      <w:sz w:val="24"/>
      <w:szCs w:val="24"/>
    </w:rPr>
  </w:style>
  <w:style w:type="paragraph" w:customStyle="1" w:styleId="StyletabfigtitlefullpgTimesNewRoman12ptBoldLeft">
    <w:name w:val="Style tab/fig title (full pg) + Times New Roman 12 pt Bold Left:..."/>
    <w:basedOn w:val="Normal"/>
    <w:rsid w:val="00DB339C"/>
    <w:pPr>
      <w:keepNext/>
      <w:keepLines/>
      <w:spacing w:before="120" w:after="60"/>
      <w:ind w:left="1267" w:hanging="1267"/>
    </w:pPr>
    <w:rPr>
      <w:b/>
      <w:bCs/>
      <w:szCs w:val="20"/>
    </w:rPr>
  </w:style>
  <w:style w:type="paragraph" w:styleId="Header">
    <w:name w:val="header"/>
    <w:basedOn w:val="Normal"/>
    <w:link w:val="HeaderChar"/>
    <w:rsid w:val="00BC378F"/>
    <w:pPr>
      <w:tabs>
        <w:tab w:val="center" w:pos="4320"/>
        <w:tab w:val="right" w:pos="8640"/>
      </w:tabs>
    </w:pPr>
    <w:rPr>
      <w:sz w:val="20"/>
      <w:szCs w:val="20"/>
    </w:rPr>
  </w:style>
  <w:style w:type="paragraph" w:styleId="Footer">
    <w:name w:val="footer"/>
    <w:basedOn w:val="Normal"/>
    <w:link w:val="FooterChar"/>
    <w:uiPriority w:val="99"/>
    <w:rsid w:val="00BC378F"/>
    <w:pPr>
      <w:tabs>
        <w:tab w:val="center" w:pos="4320"/>
        <w:tab w:val="right" w:pos="8640"/>
      </w:tabs>
    </w:pPr>
    <w:rPr>
      <w:sz w:val="20"/>
      <w:szCs w:val="20"/>
    </w:rPr>
  </w:style>
  <w:style w:type="character" w:styleId="PageNumber">
    <w:name w:val="page number"/>
    <w:basedOn w:val="DefaultParagraphFont"/>
    <w:uiPriority w:val="99"/>
    <w:rsid w:val="00BC378F"/>
    <w:rPr>
      <w:rFonts w:ascii="Times New Roman" w:hAnsi="Times New Roman"/>
      <w:sz w:val="24"/>
    </w:rPr>
  </w:style>
  <w:style w:type="character" w:styleId="CommentReference">
    <w:name w:val="annotation reference"/>
    <w:basedOn w:val="DefaultParagraphFont"/>
    <w:rsid w:val="00476544"/>
    <w:rPr>
      <w:sz w:val="16"/>
      <w:szCs w:val="16"/>
    </w:rPr>
  </w:style>
  <w:style w:type="paragraph" w:styleId="EndnoteText">
    <w:name w:val="endnote text"/>
    <w:basedOn w:val="Normal"/>
    <w:semiHidden/>
    <w:rsid w:val="00BC378F"/>
    <w:rPr>
      <w:sz w:val="20"/>
      <w:szCs w:val="20"/>
    </w:rPr>
  </w:style>
  <w:style w:type="character" w:styleId="EndnoteReference">
    <w:name w:val="endnote reference"/>
    <w:basedOn w:val="DefaultParagraphFont"/>
    <w:semiHidden/>
    <w:rsid w:val="00BC378F"/>
    <w:rPr>
      <w:vertAlign w:val="superscript"/>
    </w:rPr>
  </w:style>
  <w:style w:type="paragraph" w:styleId="Title">
    <w:name w:val="Title"/>
    <w:basedOn w:val="Normal"/>
    <w:link w:val="TitleChar"/>
    <w:qFormat/>
    <w:rsid w:val="00BC378F"/>
    <w:pPr>
      <w:ind w:left="-270"/>
      <w:jc w:val="center"/>
    </w:pPr>
    <w:rPr>
      <w:b/>
      <w:bCs/>
    </w:rPr>
  </w:style>
  <w:style w:type="paragraph" w:styleId="CommentText">
    <w:name w:val="annotation text"/>
    <w:basedOn w:val="Normal"/>
    <w:link w:val="CommentTextChar"/>
    <w:rsid w:val="00476544"/>
    <w:rPr>
      <w:sz w:val="20"/>
      <w:szCs w:val="20"/>
    </w:rPr>
  </w:style>
  <w:style w:type="paragraph" w:customStyle="1" w:styleId="Level1">
    <w:name w:val="Level 1"/>
    <w:basedOn w:val="Normal"/>
    <w:rsid w:val="00BC378F"/>
    <w:pPr>
      <w:widowControl w:val="0"/>
      <w:autoSpaceDE w:val="0"/>
      <w:autoSpaceDN w:val="0"/>
      <w:adjustRightInd w:val="0"/>
      <w:ind w:left="720" w:hanging="720"/>
    </w:pPr>
  </w:style>
  <w:style w:type="character" w:styleId="Hyperlink">
    <w:name w:val="Hyperlink"/>
    <w:basedOn w:val="DefaultParagraphFont"/>
    <w:uiPriority w:val="99"/>
    <w:rsid w:val="00BC378F"/>
    <w:rPr>
      <w:color w:val="0000FF"/>
      <w:u w:val="single"/>
    </w:rPr>
  </w:style>
  <w:style w:type="character" w:customStyle="1" w:styleId="CommentTextChar">
    <w:name w:val="Comment Text Char"/>
    <w:basedOn w:val="DefaultParagraphFont"/>
    <w:link w:val="CommentText"/>
    <w:rsid w:val="00476544"/>
  </w:style>
  <w:style w:type="paragraph" w:styleId="CommentSubject">
    <w:name w:val="annotation subject"/>
    <w:basedOn w:val="CommentText"/>
    <w:next w:val="CommentText"/>
    <w:link w:val="CommentSubjectChar"/>
    <w:rsid w:val="00476544"/>
    <w:rPr>
      <w:b/>
      <w:bCs/>
    </w:rPr>
  </w:style>
  <w:style w:type="character" w:customStyle="1" w:styleId="CommentSubjectChar">
    <w:name w:val="Comment Subject Char"/>
    <w:basedOn w:val="CommentTextChar"/>
    <w:link w:val="CommentSubject"/>
    <w:rsid w:val="00476544"/>
    <w:rPr>
      <w:b/>
      <w:bCs/>
    </w:rPr>
  </w:style>
  <w:style w:type="paragraph" w:customStyle="1" w:styleId="Bulletblank">
    <w:name w:val="Bullet_blank"/>
    <w:basedOn w:val="bullets"/>
    <w:qFormat/>
    <w:rsid w:val="000A08DC"/>
    <w:pPr>
      <w:numPr>
        <w:numId w:val="0"/>
      </w:numPr>
      <w:ind w:left="1080" w:hanging="360"/>
    </w:pPr>
  </w:style>
  <w:style w:type="paragraph" w:customStyle="1" w:styleId="OMBbullets">
    <w:name w:val="OMB bullets"/>
    <w:basedOn w:val="Normal"/>
    <w:rsid w:val="002754FF"/>
    <w:pPr>
      <w:spacing w:after="120"/>
      <w:ind w:left="360" w:hanging="360"/>
    </w:pPr>
    <w:rPr>
      <w:szCs w:val="20"/>
    </w:rPr>
  </w:style>
  <w:style w:type="paragraph" w:customStyle="1" w:styleId="section1">
    <w:name w:val="section1"/>
    <w:basedOn w:val="Normal"/>
    <w:rsid w:val="00DB339C"/>
    <w:pPr>
      <w:spacing w:before="100" w:beforeAutospacing="1" w:after="100" w:afterAutospacing="1"/>
    </w:pPr>
  </w:style>
  <w:style w:type="paragraph" w:styleId="E-mailSignature">
    <w:name w:val="E-mail Signature"/>
    <w:basedOn w:val="Normal"/>
    <w:rsid w:val="00BC378F"/>
  </w:style>
  <w:style w:type="paragraph" w:customStyle="1" w:styleId="FootnoteText1">
    <w:name w:val="Footnote Text1"/>
    <w:rsid w:val="00BC378F"/>
    <w:pPr>
      <w:autoSpaceDE w:val="0"/>
      <w:autoSpaceDN w:val="0"/>
      <w:adjustRightInd w:val="0"/>
    </w:pPr>
  </w:style>
  <w:style w:type="character" w:styleId="Strong">
    <w:name w:val="Strong"/>
    <w:basedOn w:val="DefaultParagraphFont"/>
    <w:qFormat/>
    <w:rsid w:val="00BC378F"/>
    <w:rPr>
      <w:b/>
      <w:bCs/>
    </w:rPr>
  </w:style>
  <w:style w:type="character" w:styleId="Emphasis">
    <w:name w:val="Emphasis"/>
    <w:basedOn w:val="DefaultParagraphFont"/>
    <w:qFormat/>
    <w:rsid w:val="00BC378F"/>
    <w:rPr>
      <w:i/>
      <w:iCs/>
    </w:rPr>
  </w:style>
  <w:style w:type="paragraph" w:styleId="HTMLPreformatted">
    <w:name w:val="HTML Preformatted"/>
    <w:basedOn w:val="Normal"/>
    <w:semiHidden/>
    <w:rsid w:val="00BC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rsid w:val="00B1683C"/>
    <w:pPr>
      <w:tabs>
        <w:tab w:val="right" w:leader="dot" w:pos="9350"/>
      </w:tabs>
      <w:spacing w:before="240" w:after="120"/>
      <w:ind w:left="720" w:right="432" w:hanging="360"/>
    </w:pPr>
    <w:rPr>
      <w:noProof/>
    </w:rPr>
  </w:style>
  <w:style w:type="paragraph" w:customStyle="1" w:styleId="BodyText1">
    <w:name w:val="Body Text1"/>
    <w:basedOn w:val="Normal"/>
    <w:uiPriority w:val="99"/>
    <w:rsid w:val="00736695"/>
    <w:pPr>
      <w:spacing w:after="120" w:line="360" w:lineRule="auto"/>
      <w:ind w:firstLine="720"/>
    </w:pPr>
    <w:rPr>
      <w:szCs w:val="20"/>
    </w:rPr>
  </w:style>
  <w:style w:type="paragraph" w:styleId="TOC2">
    <w:name w:val="toc 2"/>
    <w:basedOn w:val="Normal"/>
    <w:next w:val="Normal"/>
    <w:autoRedefine/>
    <w:uiPriority w:val="39"/>
    <w:rsid w:val="00B1683C"/>
    <w:pPr>
      <w:tabs>
        <w:tab w:val="right" w:leader="dot" w:pos="9350"/>
      </w:tabs>
      <w:spacing w:before="120" w:after="120"/>
      <w:ind w:left="1440" w:right="576" w:hanging="720"/>
    </w:pPr>
    <w:rPr>
      <w:noProof/>
    </w:rPr>
  </w:style>
  <w:style w:type="paragraph" w:customStyle="1" w:styleId="Cov-Date">
    <w:name w:val="Cov-Date"/>
    <w:basedOn w:val="Normal"/>
    <w:rsid w:val="00495ADF"/>
    <w:pPr>
      <w:jc w:val="right"/>
    </w:pPr>
    <w:rPr>
      <w:rFonts w:ascii="Arial" w:hAnsi="Arial"/>
      <w:b/>
      <w:sz w:val="28"/>
      <w:szCs w:val="20"/>
    </w:rPr>
  </w:style>
  <w:style w:type="paragraph" w:customStyle="1" w:styleId="Cov-Title">
    <w:name w:val="Cov-Title"/>
    <w:basedOn w:val="Normal"/>
    <w:rsid w:val="00495ADF"/>
    <w:pPr>
      <w:jc w:val="right"/>
    </w:pPr>
    <w:rPr>
      <w:rFonts w:ascii="Arial Black" w:hAnsi="Arial Black"/>
      <w:sz w:val="48"/>
      <w:szCs w:val="20"/>
    </w:rPr>
  </w:style>
  <w:style w:type="paragraph" w:customStyle="1" w:styleId="Cov-Author">
    <w:name w:val="Cov-Author"/>
    <w:basedOn w:val="Normal"/>
    <w:rsid w:val="00495ADF"/>
    <w:pPr>
      <w:jc w:val="right"/>
    </w:pPr>
    <w:rPr>
      <w:rFonts w:ascii="Arial Black" w:hAnsi="Arial Black"/>
      <w:szCs w:val="20"/>
    </w:rPr>
  </w:style>
  <w:style w:type="paragraph" w:customStyle="1" w:styleId="Cov-Address">
    <w:name w:val="Cov-Address"/>
    <w:basedOn w:val="Normal"/>
    <w:rsid w:val="00495ADF"/>
    <w:pPr>
      <w:jc w:val="right"/>
    </w:pPr>
    <w:rPr>
      <w:rFonts w:ascii="Arial" w:hAnsi="Arial"/>
      <w:szCs w:val="20"/>
    </w:rPr>
  </w:style>
  <w:style w:type="paragraph" w:styleId="DocumentMap">
    <w:name w:val="Document Map"/>
    <w:basedOn w:val="Normal"/>
    <w:semiHidden/>
    <w:rsid w:val="00495ADF"/>
    <w:pPr>
      <w:shd w:val="clear" w:color="auto" w:fill="000080"/>
    </w:pPr>
    <w:rPr>
      <w:rFonts w:ascii="Tahoma" w:hAnsi="Tahoma" w:cs="Tahoma"/>
    </w:rPr>
  </w:style>
  <w:style w:type="paragraph" w:styleId="TOC4">
    <w:name w:val="toc 4"/>
    <w:basedOn w:val="Normal"/>
    <w:next w:val="Normal"/>
    <w:rsid w:val="007B6CEF"/>
  </w:style>
  <w:style w:type="paragraph" w:styleId="TOC3">
    <w:name w:val="toc 3"/>
    <w:basedOn w:val="Normal"/>
    <w:next w:val="Normal"/>
    <w:uiPriority w:val="39"/>
    <w:rsid w:val="006E2440"/>
    <w:pPr>
      <w:tabs>
        <w:tab w:val="right" w:leader="dot" w:pos="9360"/>
      </w:tabs>
      <w:spacing w:before="80" w:after="40"/>
      <w:ind w:left="2340" w:right="720" w:hanging="900"/>
    </w:pPr>
    <w:rPr>
      <w:noProof/>
      <w:szCs w:val="20"/>
    </w:rPr>
  </w:style>
  <w:style w:type="paragraph" w:customStyle="1" w:styleId="Question">
    <w:name w:val="Question"/>
    <w:basedOn w:val="Normal"/>
    <w:semiHidden/>
    <w:rsid w:val="00495ADF"/>
    <w:pPr>
      <w:keepNext/>
      <w:keepLines/>
      <w:spacing w:before="160" w:after="60"/>
      <w:ind w:left="900" w:hanging="547"/>
    </w:pPr>
    <w:rPr>
      <w:rFonts w:ascii="Optima" w:hAnsi="Optima"/>
      <w:sz w:val="22"/>
      <w:szCs w:val="20"/>
    </w:rPr>
  </w:style>
  <w:style w:type="character" w:customStyle="1" w:styleId="Heading7Char">
    <w:name w:val="Heading 7 Char"/>
    <w:basedOn w:val="DefaultParagraphFont"/>
    <w:semiHidden/>
    <w:rsid w:val="00495ADF"/>
    <w:rPr>
      <w:b/>
      <w:noProof w:val="0"/>
      <w:snapToGrid w:val="0"/>
      <w:sz w:val="24"/>
      <w:u w:val="single"/>
      <w:lang w:val="en-US" w:eastAsia="en-US" w:bidi="ar-SA"/>
    </w:rPr>
  </w:style>
  <w:style w:type="paragraph" w:styleId="TOC5">
    <w:name w:val="toc 5"/>
    <w:basedOn w:val="Normal"/>
    <w:next w:val="Normal"/>
    <w:rsid w:val="00495ADF"/>
    <w:pPr>
      <w:tabs>
        <w:tab w:val="right" w:leader="dot" w:pos="9360"/>
      </w:tabs>
      <w:spacing w:before="40" w:after="40"/>
      <w:ind w:left="1080" w:right="720" w:hanging="1080"/>
    </w:pPr>
    <w:rPr>
      <w:noProof/>
      <w:szCs w:val="20"/>
    </w:rPr>
  </w:style>
  <w:style w:type="paragraph" w:styleId="Index2">
    <w:name w:val="index 2"/>
    <w:basedOn w:val="Normal"/>
    <w:next w:val="Normal"/>
    <w:semiHidden/>
    <w:rsid w:val="00495ADF"/>
    <w:pPr>
      <w:ind w:left="360"/>
    </w:pPr>
    <w:rPr>
      <w:szCs w:val="20"/>
    </w:rPr>
  </w:style>
  <w:style w:type="paragraph" w:styleId="Index1">
    <w:name w:val="index 1"/>
    <w:basedOn w:val="Normal"/>
    <w:next w:val="Normal"/>
    <w:uiPriority w:val="99"/>
    <w:semiHidden/>
    <w:rsid w:val="00495ADF"/>
    <w:rPr>
      <w:szCs w:val="20"/>
    </w:rPr>
  </w:style>
  <w:style w:type="character" w:styleId="LineNumber">
    <w:name w:val="line number"/>
    <w:basedOn w:val="DefaultParagraphFont"/>
    <w:semiHidden/>
    <w:rsid w:val="00495ADF"/>
  </w:style>
  <w:style w:type="paragraph" w:customStyle="1" w:styleId="equation">
    <w:name w:val="equation"/>
    <w:rsid w:val="00495ADF"/>
    <w:pPr>
      <w:tabs>
        <w:tab w:val="center" w:pos="4680"/>
        <w:tab w:val="right" w:pos="9360"/>
      </w:tabs>
      <w:spacing w:after="240" w:line="480" w:lineRule="atLeast"/>
      <w:ind w:firstLine="720"/>
    </w:pPr>
    <w:rPr>
      <w:sz w:val="24"/>
    </w:rPr>
  </w:style>
  <w:style w:type="paragraph" w:customStyle="1" w:styleId="figurewobox">
    <w:name w:val="figure w/o box"/>
    <w:basedOn w:val="Normal"/>
    <w:rsid w:val="00495ADF"/>
    <w:pPr>
      <w:keepNext/>
      <w:spacing w:before="240"/>
      <w:jc w:val="center"/>
    </w:pPr>
    <w:rPr>
      <w:szCs w:val="20"/>
    </w:rPr>
  </w:style>
  <w:style w:type="paragraph" w:customStyle="1" w:styleId="TOC0">
    <w:name w:val="TOC 0"/>
    <w:basedOn w:val="Normal"/>
    <w:rsid w:val="00B1683C"/>
    <w:pPr>
      <w:keepNext/>
      <w:spacing w:after="240"/>
      <w:jc w:val="center"/>
    </w:pPr>
    <w:rPr>
      <w:b/>
      <w:caps/>
      <w:sz w:val="28"/>
      <w:szCs w:val="20"/>
    </w:rPr>
  </w:style>
  <w:style w:type="paragraph" w:customStyle="1" w:styleId="toc-tabfig">
    <w:name w:val="toc-tab/fig"/>
    <w:basedOn w:val="Normal"/>
    <w:semiHidden/>
    <w:rsid w:val="00495ADF"/>
    <w:pPr>
      <w:tabs>
        <w:tab w:val="right" w:leader="dot" w:pos="9360"/>
      </w:tabs>
      <w:spacing w:before="240" w:after="80"/>
      <w:ind w:left="900" w:hanging="540"/>
    </w:pPr>
    <w:rPr>
      <w:szCs w:val="20"/>
    </w:rPr>
  </w:style>
  <w:style w:type="paragraph" w:customStyle="1" w:styleId="TOCHeader">
    <w:name w:val="TOC Header"/>
    <w:basedOn w:val="Normal"/>
    <w:rsid w:val="00495ADF"/>
    <w:pPr>
      <w:tabs>
        <w:tab w:val="right" w:pos="9360"/>
      </w:tabs>
      <w:spacing w:after="240"/>
    </w:pPr>
    <w:rPr>
      <w:szCs w:val="20"/>
      <w:u w:val="words"/>
    </w:rPr>
  </w:style>
  <w:style w:type="paragraph" w:customStyle="1" w:styleId="bullets-2ndlevel">
    <w:name w:val="bullets-2nd level"/>
    <w:basedOn w:val="Normal"/>
    <w:rsid w:val="00736695"/>
    <w:pPr>
      <w:spacing w:after="120" w:line="240" w:lineRule="exact"/>
      <w:ind w:left="1440" w:hanging="360"/>
    </w:pPr>
    <w:rPr>
      <w:szCs w:val="20"/>
    </w:rPr>
  </w:style>
  <w:style w:type="paragraph" w:customStyle="1" w:styleId="biblio">
    <w:name w:val="biblio"/>
    <w:basedOn w:val="Normal"/>
    <w:link w:val="biblioChar"/>
    <w:uiPriority w:val="99"/>
    <w:rsid w:val="00495ADF"/>
    <w:pPr>
      <w:keepLines/>
      <w:spacing w:after="240"/>
      <w:ind w:left="720" w:hanging="720"/>
    </w:pPr>
    <w:rPr>
      <w:szCs w:val="20"/>
    </w:rPr>
  </w:style>
  <w:style w:type="paragraph" w:customStyle="1" w:styleId="NumberBullets">
    <w:name w:val="Number Bullets"/>
    <w:basedOn w:val="Normal"/>
    <w:semiHidden/>
    <w:rsid w:val="00495ADF"/>
    <w:pPr>
      <w:numPr>
        <w:numId w:val="1"/>
      </w:numPr>
      <w:tabs>
        <w:tab w:val="left" w:pos="720"/>
      </w:tabs>
    </w:pPr>
    <w:rPr>
      <w:szCs w:val="20"/>
    </w:rPr>
  </w:style>
  <w:style w:type="paragraph" w:styleId="List3">
    <w:name w:val="List 3"/>
    <w:basedOn w:val="Normal"/>
    <w:semiHidden/>
    <w:rsid w:val="00495ADF"/>
    <w:pPr>
      <w:ind w:left="1915" w:hanging="360"/>
    </w:pPr>
    <w:rPr>
      <w:rFonts w:ascii="Arial" w:hAnsi="Arial"/>
      <w:spacing w:val="-5"/>
      <w:sz w:val="20"/>
      <w:szCs w:val="20"/>
    </w:rPr>
  </w:style>
  <w:style w:type="paragraph" w:customStyle="1" w:styleId="FigureTitle">
    <w:name w:val="Figure Title"/>
    <w:basedOn w:val="Normal"/>
    <w:rsid w:val="00736695"/>
    <w:pPr>
      <w:keepNext/>
      <w:keepLines/>
      <w:spacing w:before="240" w:after="240"/>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73117">
      <w:bodyDiv w:val="1"/>
      <w:marLeft w:val="0"/>
      <w:marRight w:val="0"/>
      <w:marTop w:val="0"/>
      <w:marBottom w:val="0"/>
      <w:divBdr>
        <w:top w:val="none" w:sz="0" w:space="0" w:color="auto"/>
        <w:left w:val="none" w:sz="0" w:space="0" w:color="auto"/>
        <w:bottom w:val="none" w:sz="0" w:space="0" w:color="auto"/>
        <w:right w:val="none" w:sz="0" w:space="0" w:color="auto"/>
      </w:divBdr>
    </w:div>
    <w:div w:id="501747395">
      <w:bodyDiv w:val="1"/>
      <w:marLeft w:val="0"/>
      <w:marRight w:val="0"/>
      <w:marTop w:val="0"/>
      <w:marBottom w:val="0"/>
      <w:divBdr>
        <w:top w:val="none" w:sz="0" w:space="0" w:color="auto"/>
        <w:left w:val="none" w:sz="0" w:space="0" w:color="auto"/>
        <w:bottom w:val="none" w:sz="0" w:space="0" w:color="auto"/>
        <w:right w:val="none" w:sz="0" w:space="0" w:color="auto"/>
      </w:divBdr>
    </w:div>
    <w:div w:id="813721442">
      <w:bodyDiv w:val="1"/>
      <w:marLeft w:val="0"/>
      <w:marRight w:val="0"/>
      <w:marTop w:val="0"/>
      <w:marBottom w:val="0"/>
      <w:divBdr>
        <w:top w:val="none" w:sz="0" w:space="0" w:color="auto"/>
        <w:left w:val="none" w:sz="0" w:space="0" w:color="auto"/>
        <w:bottom w:val="none" w:sz="0" w:space="0" w:color="auto"/>
        <w:right w:val="none" w:sz="0" w:space="0" w:color="auto"/>
      </w:divBdr>
    </w:div>
    <w:div w:id="1409768386">
      <w:bodyDiv w:val="1"/>
      <w:marLeft w:val="0"/>
      <w:marRight w:val="0"/>
      <w:marTop w:val="0"/>
      <w:marBottom w:val="0"/>
      <w:divBdr>
        <w:top w:val="none" w:sz="0" w:space="0" w:color="auto"/>
        <w:left w:val="none" w:sz="0" w:space="0" w:color="auto"/>
        <w:bottom w:val="none" w:sz="0" w:space="0" w:color="auto"/>
        <w:right w:val="none" w:sz="0" w:space="0" w:color="auto"/>
      </w:divBdr>
      <w:divsChild>
        <w:div w:id="323512159">
          <w:marLeft w:val="0"/>
          <w:marRight w:val="0"/>
          <w:marTop w:val="0"/>
          <w:marBottom w:val="0"/>
          <w:divBdr>
            <w:top w:val="none" w:sz="0" w:space="0" w:color="auto"/>
            <w:left w:val="none" w:sz="0" w:space="0" w:color="auto"/>
            <w:bottom w:val="none" w:sz="0" w:space="0" w:color="auto"/>
            <w:right w:val="none" w:sz="0" w:space="0" w:color="auto"/>
          </w:divBdr>
          <w:divsChild>
            <w:div w:id="685787642">
              <w:marLeft w:val="0"/>
              <w:marRight w:val="0"/>
              <w:marTop w:val="0"/>
              <w:marBottom w:val="0"/>
              <w:divBdr>
                <w:top w:val="none" w:sz="0" w:space="0" w:color="auto"/>
                <w:left w:val="none" w:sz="0" w:space="0" w:color="auto"/>
                <w:bottom w:val="none" w:sz="0" w:space="0" w:color="auto"/>
                <w:right w:val="none" w:sz="0" w:space="0" w:color="auto"/>
              </w:divBdr>
            </w:div>
            <w:div w:id="792867251">
              <w:marLeft w:val="0"/>
              <w:marRight w:val="0"/>
              <w:marTop w:val="0"/>
              <w:marBottom w:val="0"/>
              <w:divBdr>
                <w:top w:val="none" w:sz="0" w:space="0" w:color="auto"/>
                <w:left w:val="none" w:sz="0" w:space="0" w:color="auto"/>
                <w:bottom w:val="none" w:sz="0" w:space="0" w:color="auto"/>
                <w:right w:val="none" w:sz="0" w:space="0" w:color="auto"/>
              </w:divBdr>
            </w:div>
            <w:div w:id="1109544775">
              <w:marLeft w:val="0"/>
              <w:marRight w:val="0"/>
              <w:marTop w:val="0"/>
              <w:marBottom w:val="0"/>
              <w:divBdr>
                <w:top w:val="none" w:sz="0" w:space="0" w:color="auto"/>
                <w:left w:val="none" w:sz="0" w:space="0" w:color="auto"/>
                <w:bottom w:val="none" w:sz="0" w:space="0" w:color="auto"/>
                <w:right w:val="none" w:sz="0" w:space="0" w:color="auto"/>
              </w:divBdr>
            </w:div>
            <w:div w:id="1285499805">
              <w:marLeft w:val="0"/>
              <w:marRight w:val="0"/>
              <w:marTop w:val="0"/>
              <w:marBottom w:val="0"/>
              <w:divBdr>
                <w:top w:val="none" w:sz="0" w:space="0" w:color="auto"/>
                <w:left w:val="none" w:sz="0" w:space="0" w:color="auto"/>
                <w:bottom w:val="none" w:sz="0" w:space="0" w:color="auto"/>
                <w:right w:val="none" w:sz="0" w:space="0" w:color="auto"/>
              </w:divBdr>
            </w:div>
            <w:div w:id="1682782198">
              <w:marLeft w:val="0"/>
              <w:marRight w:val="0"/>
              <w:marTop w:val="0"/>
              <w:marBottom w:val="0"/>
              <w:divBdr>
                <w:top w:val="none" w:sz="0" w:space="0" w:color="auto"/>
                <w:left w:val="none" w:sz="0" w:space="0" w:color="auto"/>
                <w:bottom w:val="none" w:sz="0" w:space="0" w:color="auto"/>
                <w:right w:val="none" w:sz="0" w:space="0" w:color="auto"/>
              </w:divBdr>
            </w:div>
            <w:div w:id="17317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98243">
      <w:bodyDiv w:val="1"/>
      <w:marLeft w:val="0"/>
      <w:marRight w:val="0"/>
      <w:marTop w:val="0"/>
      <w:marBottom w:val="0"/>
      <w:divBdr>
        <w:top w:val="none" w:sz="0" w:space="0" w:color="auto"/>
        <w:left w:val="none" w:sz="0" w:space="0" w:color="auto"/>
        <w:bottom w:val="none" w:sz="0" w:space="0" w:color="auto"/>
        <w:right w:val="none" w:sz="0" w:space="0" w:color="auto"/>
      </w:divBdr>
    </w:div>
    <w:div w:id="1896889962">
      <w:bodyDiv w:val="1"/>
      <w:marLeft w:val="0"/>
      <w:marRight w:val="0"/>
      <w:marTop w:val="0"/>
      <w:marBottom w:val="0"/>
      <w:divBdr>
        <w:top w:val="none" w:sz="0" w:space="0" w:color="auto"/>
        <w:left w:val="none" w:sz="0" w:space="0" w:color="auto"/>
        <w:bottom w:val="none" w:sz="0" w:space="0" w:color="auto"/>
        <w:right w:val="none" w:sz="0" w:space="0" w:color="auto"/>
      </w:divBdr>
    </w:div>
    <w:div w:id="190764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moffett@e-rewards.com" TargetMode="External"/><Relationship Id="rId5" Type="http://schemas.openxmlformats.org/officeDocument/2006/relationships/webSettings" Target="webSettings.xml"/><Relationship Id="rId10" Type="http://schemas.openxmlformats.org/officeDocument/2006/relationships/hyperlink" Target="mailto:kcdavis@rti.org" TargetMode="External"/><Relationship Id="rId4" Type="http://schemas.openxmlformats.org/officeDocument/2006/relationships/settings" Target="settings.xml"/><Relationship Id="rId9" Type="http://schemas.openxmlformats.org/officeDocument/2006/relationships/hyperlink" Target="mailto:blevine@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2697</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18385</CharactersWithSpaces>
  <SharedDoc>false</SharedDoc>
  <HLinks>
    <vt:vector size="60" baseType="variant">
      <vt:variant>
        <vt:i4>3211346</vt:i4>
      </vt:variant>
      <vt:variant>
        <vt:i4>54</vt:i4>
      </vt:variant>
      <vt:variant>
        <vt:i4>0</vt:i4>
      </vt:variant>
      <vt:variant>
        <vt:i4>5</vt:i4>
      </vt:variant>
      <vt:variant>
        <vt:lpwstr>mailto:bmoffett@e-rewards.com</vt:lpwstr>
      </vt:variant>
      <vt:variant>
        <vt:lpwstr/>
      </vt:variant>
      <vt:variant>
        <vt:i4>8061001</vt:i4>
      </vt:variant>
      <vt:variant>
        <vt:i4>51</vt:i4>
      </vt:variant>
      <vt:variant>
        <vt:i4>0</vt:i4>
      </vt:variant>
      <vt:variant>
        <vt:i4>5</vt:i4>
      </vt:variant>
      <vt:variant>
        <vt:lpwstr>mailto:kcdavis@rti.org</vt:lpwstr>
      </vt:variant>
      <vt:variant>
        <vt:lpwstr/>
      </vt:variant>
      <vt:variant>
        <vt:i4>7995478</vt:i4>
      </vt:variant>
      <vt:variant>
        <vt:i4>48</vt:i4>
      </vt:variant>
      <vt:variant>
        <vt:i4>0</vt:i4>
      </vt:variant>
      <vt:variant>
        <vt:i4>5</vt:i4>
      </vt:variant>
      <vt:variant>
        <vt:lpwstr>mailto:blevine@rti.org</vt:lpwstr>
      </vt:variant>
      <vt:variant>
        <vt:lpwstr/>
      </vt:variant>
      <vt:variant>
        <vt:i4>1572917</vt:i4>
      </vt:variant>
      <vt:variant>
        <vt:i4>41</vt:i4>
      </vt:variant>
      <vt:variant>
        <vt:i4>0</vt:i4>
      </vt:variant>
      <vt:variant>
        <vt:i4>5</vt:i4>
      </vt:variant>
      <vt:variant>
        <vt:lpwstr/>
      </vt:variant>
      <vt:variant>
        <vt:lpwstr>_Toc260212692</vt:lpwstr>
      </vt:variant>
      <vt:variant>
        <vt:i4>1048628</vt:i4>
      </vt:variant>
      <vt:variant>
        <vt:i4>32</vt:i4>
      </vt:variant>
      <vt:variant>
        <vt:i4>0</vt:i4>
      </vt:variant>
      <vt:variant>
        <vt:i4>5</vt:i4>
      </vt:variant>
      <vt:variant>
        <vt:lpwstr/>
      </vt:variant>
      <vt:variant>
        <vt:lpwstr>_Toc260212713</vt:lpwstr>
      </vt:variant>
      <vt:variant>
        <vt:i4>1048628</vt:i4>
      </vt:variant>
      <vt:variant>
        <vt:i4>26</vt:i4>
      </vt:variant>
      <vt:variant>
        <vt:i4>0</vt:i4>
      </vt:variant>
      <vt:variant>
        <vt:i4>5</vt:i4>
      </vt:variant>
      <vt:variant>
        <vt:lpwstr/>
      </vt:variant>
      <vt:variant>
        <vt:lpwstr>_Toc260212712</vt:lpwstr>
      </vt:variant>
      <vt:variant>
        <vt:i4>1048628</vt:i4>
      </vt:variant>
      <vt:variant>
        <vt:i4>20</vt:i4>
      </vt:variant>
      <vt:variant>
        <vt:i4>0</vt:i4>
      </vt:variant>
      <vt:variant>
        <vt:i4>5</vt:i4>
      </vt:variant>
      <vt:variant>
        <vt:lpwstr/>
      </vt:variant>
      <vt:variant>
        <vt:lpwstr>_Toc260212711</vt:lpwstr>
      </vt:variant>
      <vt:variant>
        <vt:i4>1048628</vt:i4>
      </vt:variant>
      <vt:variant>
        <vt:i4>14</vt:i4>
      </vt:variant>
      <vt:variant>
        <vt:i4>0</vt:i4>
      </vt:variant>
      <vt:variant>
        <vt:i4>5</vt:i4>
      </vt:variant>
      <vt:variant>
        <vt:lpwstr/>
      </vt:variant>
      <vt:variant>
        <vt:lpwstr>_Toc260212710</vt:lpwstr>
      </vt:variant>
      <vt:variant>
        <vt:i4>1114164</vt:i4>
      </vt:variant>
      <vt:variant>
        <vt:i4>8</vt:i4>
      </vt:variant>
      <vt:variant>
        <vt:i4>0</vt:i4>
      </vt:variant>
      <vt:variant>
        <vt:i4>5</vt:i4>
      </vt:variant>
      <vt:variant>
        <vt:lpwstr/>
      </vt:variant>
      <vt:variant>
        <vt:lpwstr>_Toc260212709</vt:lpwstr>
      </vt:variant>
      <vt:variant>
        <vt:i4>1114164</vt:i4>
      </vt:variant>
      <vt:variant>
        <vt:i4>2</vt:i4>
      </vt:variant>
      <vt:variant>
        <vt:i4>0</vt:i4>
      </vt:variant>
      <vt:variant>
        <vt:i4>5</vt:i4>
      </vt:variant>
      <vt:variant>
        <vt:lpwstr/>
      </vt:variant>
      <vt:variant>
        <vt:lpwstr>_Toc260212708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snaauw</dc:creator>
  <cp:lastModifiedBy>CDC User</cp:lastModifiedBy>
  <cp:revision>2</cp:revision>
  <cp:lastPrinted>2014-03-06T19:33:00Z</cp:lastPrinted>
  <dcterms:created xsi:type="dcterms:W3CDTF">2014-03-06T19:37:00Z</dcterms:created>
  <dcterms:modified xsi:type="dcterms:W3CDTF">2014-03-06T19:37:00Z</dcterms:modified>
</cp:coreProperties>
</file>