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92" w:rsidRPr="00151892" w:rsidRDefault="00012F92" w:rsidP="00012F92">
      <w:bookmarkStart w:id="0" w:name="_GoBack"/>
      <w:bookmarkEnd w:id="0"/>
    </w:p>
    <w:p w:rsidR="00CB1C6F" w:rsidRDefault="00CB1C6F" w:rsidP="00CB1C6F"/>
    <w:p w:rsidR="00CB1C6F" w:rsidRDefault="00CB1C6F" w:rsidP="00CB1C6F"/>
    <w:p w:rsidR="00CB1C6F" w:rsidRDefault="00CB1C6F" w:rsidP="00CB1C6F">
      <w:pPr>
        <w:jc w:val="center"/>
        <w:rPr>
          <w:b/>
          <w:sz w:val="28"/>
          <w:szCs w:val="28"/>
        </w:rPr>
      </w:pPr>
      <w:r w:rsidRPr="00151892">
        <w:rPr>
          <w:b/>
          <w:sz w:val="28"/>
          <w:szCs w:val="28"/>
        </w:rPr>
        <w:t xml:space="preserve">ATTACHMENT </w:t>
      </w:r>
      <w:r w:rsidR="00A36B8F">
        <w:rPr>
          <w:b/>
          <w:sz w:val="28"/>
          <w:szCs w:val="28"/>
        </w:rPr>
        <w:t>8</w:t>
      </w:r>
    </w:p>
    <w:p w:rsidR="00CB1C6F" w:rsidRDefault="00CB1C6F" w:rsidP="00CB1C6F">
      <w:pPr>
        <w:jc w:val="center"/>
        <w:rPr>
          <w:b/>
          <w:sz w:val="28"/>
          <w:szCs w:val="28"/>
        </w:rPr>
      </w:pPr>
    </w:p>
    <w:p w:rsidR="00CB1C6F" w:rsidRDefault="00270A0C" w:rsidP="00CB1C6F">
      <w:pPr>
        <w:jc w:val="center"/>
        <w:rPr>
          <w:b/>
          <w:sz w:val="28"/>
          <w:szCs w:val="28"/>
        </w:rPr>
      </w:pPr>
      <w:r>
        <w:rPr>
          <w:b/>
          <w:sz w:val="28"/>
          <w:szCs w:val="28"/>
        </w:rPr>
        <w:t>One-Time Customer Satisfaction Survey</w:t>
      </w:r>
    </w:p>
    <w:p w:rsidR="00CB1C6F" w:rsidRPr="0014761A" w:rsidRDefault="00CB1C6F" w:rsidP="00CB1C6F"/>
    <w:p w:rsidR="00CB1C6F" w:rsidRPr="0014761A" w:rsidRDefault="00CB1C6F" w:rsidP="00CB1C6F"/>
    <w:p w:rsidR="00CB1C6F" w:rsidRDefault="00CB1C6F" w:rsidP="00CB1C6F">
      <w:pPr>
        <w:tabs>
          <w:tab w:val="center" w:pos="4680"/>
        </w:tabs>
        <w:sectPr w:rsidR="00CB1C6F">
          <w:pgSz w:w="12240" w:h="15840"/>
          <w:pgMar w:top="1440" w:right="1800" w:bottom="1440" w:left="1800" w:header="720" w:footer="720" w:gutter="0"/>
          <w:cols w:space="720"/>
          <w:docGrid w:linePitch="360"/>
        </w:sectPr>
      </w:pPr>
    </w:p>
    <w:p w:rsidR="00965B81" w:rsidRPr="00A36B8F" w:rsidRDefault="00965B81" w:rsidP="00E551E7">
      <w:pPr>
        <w:ind w:firstLine="6480"/>
        <w:rPr>
          <w:sz w:val="16"/>
          <w:szCs w:val="16"/>
        </w:rPr>
      </w:pPr>
      <w:r w:rsidRPr="00A36B8F">
        <w:rPr>
          <w:sz w:val="16"/>
          <w:szCs w:val="16"/>
        </w:rPr>
        <w:lastRenderedPageBreak/>
        <w:t>Form Approved</w:t>
      </w:r>
    </w:p>
    <w:p w:rsidR="00965B81" w:rsidRPr="00A36B8F" w:rsidRDefault="00E05CCD" w:rsidP="00E551E7">
      <w:pPr>
        <w:ind w:firstLine="6480"/>
        <w:rPr>
          <w:sz w:val="16"/>
          <w:szCs w:val="16"/>
        </w:rPr>
      </w:pPr>
      <w:r>
        <w:rPr>
          <w:sz w:val="16"/>
          <w:szCs w:val="16"/>
        </w:rPr>
        <w:t>OMB No</w:t>
      </w:r>
      <w:r w:rsidR="00965B81" w:rsidRPr="00A36B8F">
        <w:rPr>
          <w:sz w:val="16"/>
          <w:szCs w:val="16"/>
        </w:rPr>
        <w:t>. 0920-0138</w:t>
      </w:r>
    </w:p>
    <w:p w:rsidR="00965B81" w:rsidRPr="00A36B8F" w:rsidRDefault="00E05CCD" w:rsidP="00E551E7">
      <w:pPr>
        <w:ind w:firstLine="6480"/>
        <w:rPr>
          <w:sz w:val="16"/>
          <w:szCs w:val="16"/>
        </w:rPr>
      </w:pPr>
      <w:r>
        <w:rPr>
          <w:sz w:val="16"/>
          <w:szCs w:val="16"/>
        </w:rPr>
        <w:t>Expiration Date: xx</w:t>
      </w:r>
      <w:r w:rsidR="00965B81" w:rsidRPr="00A36B8F">
        <w:rPr>
          <w:sz w:val="16"/>
          <w:szCs w:val="16"/>
        </w:rPr>
        <w:t>/</w:t>
      </w:r>
      <w:r>
        <w:rPr>
          <w:sz w:val="16"/>
          <w:szCs w:val="16"/>
        </w:rPr>
        <w:t>xx</w:t>
      </w:r>
      <w:r w:rsidR="00965B81" w:rsidRPr="00A36B8F">
        <w:rPr>
          <w:sz w:val="16"/>
          <w:szCs w:val="16"/>
        </w:rPr>
        <w:t>/20</w:t>
      </w:r>
      <w:r>
        <w:rPr>
          <w:sz w:val="16"/>
          <w:szCs w:val="16"/>
        </w:rPr>
        <w:t>xx</w:t>
      </w:r>
    </w:p>
    <w:p w:rsidR="00965B81" w:rsidRDefault="00965B81" w:rsidP="00A206C5">
      <w:pPr>
        <w:rPr>
          <w:rFonts w:asciiTheme="minorHAnsi" w:hAnsiTheme="minorHAnsi"/>
          <w:b/>
          <w:bCs/>
          <w:lang w:val="en"/>
        </w:rPr>
      </w:pPr>
    </w:p>
    <w:p w:rsidR="00A206C5" w:rsidRPr="00A206C5" w:rsidRDefault="00A206C5" w:rsidP="00A206C5">
      <w:pPr>
        <w:rPr>
          <w:rFonts w:asciiTheme="minorHAnsi" w:hAnsiTheme="minorHAnsi"/>
          <w:b/>
          <w:bCs/>
          <w:lang w:val="en"/>
        </w:rPr>
      </w:pPr>
      <w:r w:rsidRPr="00A206C5">
        <w:rPr>
          <w:rFonts w:asciiTheme="minorHAnsi" w:hAnsiTheme="minorHAnsi"/>
          <w:b/>
          <w:bCs/>
          <w:lang w:val="en"/>
        </w:rPr>
        <w:t>Why the survey?</w:t>
      </w:r>
    </w:p>
    <w:p w:rsidR="00A206C5" w:rsidRPr="00DB63DC" w:rsidRDefault="00A206C5" w:rsidP="00A206C5">
      <w:pPr>
        <w:pStyle w:val="Default"/>
        <w:rPr>
          <w:rFonts w:asciiTheme="minorHAnsi" w:hAnsiTheme="minorHAnsi"/>
        </w:rPr>
      </w:pPr>
      <w:r w:rsidRPr="00DB63DC">
        <w:rPr>
          <w:rFonts w:asciiTheme="minorHAnsi" w:hAnsiTheme="minorHAnsi"/>
        </w:rPr>
        <w:t>The NIOSH Spirometry Training Program is evaluating o</w:t>
      </w:r>
      <w:r>
        <w:rPr>
          <w:rFonts w:asciiTheme="minorHAnsi" w:hAnsiTheme="minorHAnsi"/>
        </w:rPr>
        <w:t xml:space="preserve">ur service to certified courses, </w:t>
      </w:r>
      <w:r w:rsidRPr="00DB63DC">
        <w:rPr>
          <w:rFonts w:asciiTheme="minorHAnsi" w:hAnsiTheme="minorHAnsi"/>
        </w:rPr>
        <w:t>the effectiveness of the program changes implemented since 2005</w:t>
      </w:r>
      <w:r>
        <w:rPr>
          <w:rFonts w:asciiTheme="minorHAnsi" w:hAnsiTheme="minorHAnsi"/>
        </w:rPr>
        <w:t>, and the usefulness of potential Program enhancements to our stakeholders</w:t>
      </w:r>
      <w:r w:rsidRPr="00DB63DC">
        <w:rPr>
          <w:rFonts w:asciiTheme="minorHAnsi" w:hAnsiTheme="minorHAnsi"/>
        </w:rPr>
        <w:t>.    While th</w:t>
      </w:r>
      <w:r>
        <w:rPr>
          <w:rFonts w:asciiTheme="minorHAnsi" w:hAnsiTheme="minorHAnsi"/>
        </w:rPr>
        <w:t>is</w:t>
      </w:r>
      <w:r w:rsidRPr="00DB63DC">
        <w:rPr>
          <w:rFonts w:asciiTheme="minorHAnsi" w:hAnsiTheme="minorHAnsi"/>
        </w:rPr>
        <w:t xml:space="preserve"> survey is </w:t>
      </w:r>
      <w:r>
        <w:rPr>
          <w:rFonts w:asciiTheme="minorHAnsi" w:hAnsiTheme="minorHAnsi"/>
        </w:rPr>
        <w:t>voluntary</w:t>
      </w:r>
      <w:r w:rsidRPr="00DB63DC">
        <w:rPr>
          <w:rFonts w:asciiTheme="minorHAnsi" w:hAnsiTheme="minorHAnsi"/>
        </w:rPr>
        <w:t xml:space="preserve">, your participation is </w:t>
      </w:r>
      <w:r>
        <w:rPr>
          <w:rFonts w:asciiTheme="minorHAnsi" w:hAnsiTheme="minorHAnsi"/>
        </w:rPr>
        <w:t>essential to let us know</w:t>
      </w:r>
      <w:r w:rsidRPr="00DB63DC">
        <w:rPr>
          <w:rFonts w:asciiTheme="minorHAnsi" w:hAnsiTheme="minorHAnsi"/>
        </w:rPr>
        <w:t xml:space="preserve"> how NIOSH </w:t>
      </w:r>
      <w:r w:rsidR="00A36B8F">
        <w:rPr>
          <w:rFonts w:asciiTheme="minorHAnsi" w:hAnsiTheme="minorHAnsi"/>
        </w:rPr>
        <w:t>……</w:t>
      </w:r>
      <w:r w:rsidRPr="00DB63DC">
        <w:rPr>
          <w:rFonts w:asciiTheme="minorHAnsi" w:hAnsiTheme="minorHAnsi"/>
        </w:rPr>
        <w:t>meets the needs of the courses</w:t>
      </w:r>
      <w:r>
        <w:rPr>
          <w:rFonts w:asciiTheme="minorHAnsi" w:hAnsiTheme="minorHAnsi"/>
        </w:rPr>
        <w:t>,</w:t>
      </w:r>
      <w:r w:rsidRPr="00DB63DC">
        <w:rPr>
          <w:rFonts w:asciiTheme="minorHAnsi" w:hAnsiTheme="minorHAnsi"/>
        </w:rPr>
        <w:t xml:space="preserve"> if the curriculum changes have enhanced the educational </w:t>
      </w:r>
      <w:r>
        <w:rPr>
          <w:rFonts w:asciiTheme="minorHAnsi" w:hAnsiTheme="minorHAnsi"/>
        </w:rPr>
        <w:t>objectives</w:t>
      </w:r>
      <w:r w:rsidRPr="00DB63DC">
        <w:rPr>
          <w:rFonts w:asciiTheme="minorHAnsi" w:hAnsiTheme="minorHAnsi"/>
        </w:rPr>
        <w:t xml:space="preserve"> for the </w:t>
      </w:r>
      <w:r>
        <w:rPr>
          <w:rFonts w:asciiTheme="minorHAnsi" w:hAnsiTheme="minorHAnsi"/>
        </w:rPr>
        <w:t>training, and what future content NIOSH might provide to assist you</w:t>
      </w:r>
      <w:r w:rsidRPr="00DB63DC">
        <w:rPr>
          <w:rFonts w:asciiTheme="minorHAnsi" w:hAnsiTheme="minorHAnsi"/>
        </w:rPr>
        <w:t>.  The result</w:t>
      </w:r>
      <w:r w:rsidR="001F7BCE">
        <w:rPr>
          <w:rFonts w:asciiTheme="minorHAnsi" w:hAnsiTheme="minorHAnsi"/>
        </w:rPr>
        <w:t>s of the survey are kept secure</w:t>
      </w:r>
      <w:r>
        <w:rPr>
          <w:rFonts w:asciiTheme="minorHAnsi" w:hAnsiTheme="minorHAnsi"/>
        </w:rPr>
        <w:t>.</w:t>
      </w:r>
      <w:r w:rsidRPr="00DB63DC">
        <w:rPr>
          <w:rFonts w:asciiTheme="minorHAnsi" w:hAnsiTheme="minorHAnsi"/>
        </w:rPr>
        <w:t xml:space="preserve"> </w:t>
      </w:r>
      <w:r>
        <w:rPr>
          <w:rFonts w:asciiTheme="minorHAnsi" w:hAnsiTheme="minorHAnsi"/>
        </w:rPr>
        <w:t xml:space="preserve"> </w:t>
      </w:r>
      <w:r w:rsidRPr="00DB63DC">
        <w:rPr>
          <w:rFonts w:asciiTheme="minorHAnsi" w:hAnsiTheme="minorHAnsi"/>
        </w:rPr>
        <w:t>NIOSH staff will not have access to any one individual’s response</w:t>
      </w:r>
      <w:r>
        <w:rPr>
          <w:rFonts w:asciiTheme="minorHAnsi" w:hAnsiTheme="minorHAnsi"/>
        </w:rPr>
        <w:t>s</w:t>
      </w:r>
      <w:r w:rsidRPr="00DB63DC">
        <w:rPr>
          <w:rFonts w:asciiTheme="minorHAnsi" w:hAnsiTheme="minorHAnsi"/>
        </w:rPr>
        <w:t xml:space="preserve">.  All data are rolled up into reports that have at </w:t>
      </w:r>
      <w:r w:rsidRPr="007F4214">
        <w:rPr>
          <w:rFonts w:asciiTheme="minorHAnsi" w:hAnsiTheme="minorHAnsi"/>
        </w:rPr>
        <w:t>least 10 responses</w:t>
      </w:r>
      <w:r w:rsidRPr="00DB63DC">
        <w:rPr>
          <w:rFonts w:asciiTheme="minorHAnsi" w:hAnsiTheme="minorHAnsi"/>
        </w:rPr>
        <w:t xml:space="preserve"> to protect the </w:t>
      </w:r>
      <w:r w:rsidR="001F7BCE">
        <w:rPr>
          <w:rFonts w:asciiTheme="minorHAnsi" w:hAnsiTheme="minorHAnsi"/>
        </w:rPr>
        <w:t>privacy</w:t>
      </w:r>
      <w:r w:rsidRPr="00DB63DC">
        <w:rPr>
          <w:rFonts w:asciiTheme="minorHAnsi" w:hAnsiTheme="minorHAnsi"/>
        </w:rPr>
        <w:t xml:space="preserve"> of all respondents to the survey. </w:t>
      </w:r>
      <w:r>
        <w:rPr>
          <w:rFonts w:asciiTheme="minorHAnsi" w:hAnsiTheme="minorHAnsi"/>
        </w:rPr>
        <w:t xml:space="preserve">  This survey will take about 12 minutes to complete.</w:t>
      </w:r>
    </w:p>
    <w:p w:rsidR="00A206C5" w:rsidRDefault="00A206C5" w:rsidP="00A206C5">
      <w:pPr>
        <w:pStyle w:val="Default"/>
        <w:rPr>
          <w:rFonts w:asciiTheme="minorHAnsi" w:hAnsiTheme="minorHAnsi"/>
        </w:rPr>
      </w:pPr>
    </w:p>
    <w:p w:rsidR="00A206C5" w:rsidRPr="00A206C5" w:rsidRDefault="00A206C5" w:rsidP="00A206C5">
      <w:pPr>
        <w:rPr>
          <w:rFonts w:asciiTheme="minorHAnsi" w:hAnsiTheme="minorHAnsi"/>
          <w:b/>
        </w:rPr>
      </w:pPr>
      <w:r w:rsidRPr="00A206C5">
        <w:rPr>
          <w:rFonts w:asciiTheme="minorHAnsi" w:hAnsiTheme="minorHAnsi"/>
          <w:b/>
        </w:rPr>
        <w:t>Respondent Information</w:t>
      </w:r>
    </w:p>
    <w:p w:rsidR="00A206C5" w:rsidRPr="004C48F6" w:rsidRDefault="00A206C5" w:rsidP="00A206C5">
      <w:pPr>
        <w:pStyle w:val="ListParagraph"/>
        <w:numPr>
          <w:ilvl w:val="0"/>
          <w:numId w:val="11"/>
        </w:numPr>
        <w:rPr>
          <w:sz w:val="24"/>
          <w:szCs w:val="24"/>
        </w:rPr>
      </w:pPr>
      <w:r w:rsidRPr="004C48F6">
        <w:rPr>
          <w:sz w:val="24"/>
          <w:szCs w:val="24"/>
        </w:rPr>
        <w:t>What role do you serve in the NIOSH-Approved Spirometry Training Program?</w:t>
      </w:r>
    </w:p>
    <w:tbl>
      <w:tblPr>
        <w:tblStyle w:val="TableGrid"/>
        <w:tblW w:w="0" w:type="auto"/>
        <w:tblInd w:w="1440" w:type="dxa"/>
        <w:tblLook w:val="04A0" w:firstRow="1" w:lastRow="0" w:firstColumn="1" w:lastColumn="0" w:noHBand="0" w:noVBand="1"/>
      </w:tblPr>
      <w:tblGrid>
        <w:gridCol w:w="468"/>
        <w:gridCol w:w="5220"/>
      </w:tblGrid>
      <w:tr w:rsidR="00A206C5" w:rsidTr="00113249">
        <w:tc>
          <w:tcPr>
            <w:tcW w:w="468" w:type="dxa"/>
          </w:tcPr>
          <w:p w:rsidR="00A206C5" w:rsidRDefault="00A206C5" w:rsidP="00113249">
            <w:pPr>
              <w:jc w:val="center"/>
            </w:pPr>
            <w:r w:rsidRPr="00743B61">
              <w:t>○</w:t>
            </w:r>
          </w:p>
        </w:tc>
        <w:tc>
          <w:tcPr>
            <w:tcW w:w="5220" w:type="dxa"/>
          </w:tcPr>
          <w:p w:rsidR="00A206C5" w:rsidRPr="00A206C5" w:rsidRDefault="00A206C5" w:rsidP="00113249">
            <w:pPr>
              <w:rPr>
                <w:rFonts w:asciiTheme="minorHAnsi" w:hAnsiTheme="minorHAnsi"/>
              </w:rPr>
            </w:pPr>
            <w:r w:rsidRPr="00A206C5">
              <w:rPr>
                <w:rFonts w:asciiTheme="minorHAnsi" w:hAnsiTheme="minorHAnsi"/>
              </w:rPr>
              <w:t>Course Director</w:t>
            </w:r>
          </w:p>
        </w:tc>
      </w:tr>
      <w:tr w:rsidR="00A206C5" w:rsidTr="00113249">
        <w:tc>
          <w:tcPr>
            <w:tcW w:w="468" w:type="dxa"/>
          </w:tcPr>
          <w:p w:rsidR="00A206C5" w:rsidRDefault="00A206C5" w:rsidP="00113249">
            <w:pPr>
              <w:jc w:val="center"/>
            </w:pPr>
            <w:r w:rsidRPr="00743B61">
              <w:t>○</w:t>
            </w:r>
          </w:p>
        </w:tc>
        <w:tc>
          <w:tcPr>
            <w:tcW w:w="5220" w:type="dxa"/>
          </w:tcPr>
          <w:p w:rsidR="00A206C5" w:rsidRPr="00A206C5" w:rsidRDefault="00A206C5" w:rsidP="00113249">
            <w:pPr>
              <w:rPr>
                <w:rFonts w:asciiTheme="minorHAnsi" w:hAnsiTheme="minorHAnsi"/>
              </w:rPr>
            </w:pPr>
            <w:r w:rsidRPr="00A206C5">
              <w:rPr>
                <w:rFonts w:asciiTheme="minorHAnsi" w:hAnsiTheme="minorHAnsi"/>
              </w:rPr>
              <w:t>Course Sponsor Representative</w:t>
            </w:r>
          </w:p>
        </w:tc>
      </w:tr>
      <w:tr w:rsidR="00A206C5" w:rsidTr="00113249">
        <w:tc>
          <w:tcPr>
            <w:tcW w:w="468" w:type="dxa"/>
          </w:tcPr>
          <w:p w:rsidR="00A206C5" w:rsidRDefault="00A206C5" w:rsidP="00113249">
            <w:pPr>
              <w:jc w:val="center"/>
            </w:pPr>
            <w:r w:rsidRPr="00743B61">
              <w:t>○</w:t>
            </w:r>
          </w:p>
        </w:tc>
        <w:tc>
          <w:tcPr>
            <w:tcW w:w="5220" w:type="dxa"/>
          </w:tcPr>
          <w:p w:rsidR="00A206C5" w:rsidRPr="00A206C5" w:rsidRDefault="00A206C5" w:rsidP="00113249">
            <w:pPr>
              <w:rPr>
                <w:rFonts w:asciiTheme="minorHAnsi" w:hAnsiTheme="minorHAnsi"/>
              </w:rPr>
            </w:pPr>
            <w:r w:rsidRPr="00A206C5">
              <w:rPr>
                <w:rFonts w:asciiTheme="minorHAnsi" w:hAnsiTheme="minorHAnsi"/>
              </w:rPr>
              <w:t>Both Course Director and Sponsor Representative</w:t>
            </w:r>
          </w:p>
        </w:tc>
      </w:tr>
    </w:tbl>
    <w:p w:rsidR="00A206C5" w:rsidRPr="004C48F6" w:rsidRDefault="00A206C5" w:rsidP="00A206C5">
      <w:pPr>
        <w:pStyle w:val="ListParagraph"/>
        <w:ind w:left="1440"/>
        <w:rPr>
          <w:sz w:val="24"/>
          <w:szCs w:val="24"/>
        </w:rPr>
      </w:pPr>
    </w:p>
    <w:p w:rsidR="00A206C5" w:rsidRDefault="00A206C5" w:rsidP="00A206C5">
      <w:pPr>
        <w:pStyle w:val="ListParagraph"/>
        <w:numPr>
          <w:ilvl w:val="0"/>
          <w:numId w:val="11"/>
        </w:numPr>
        <w:rPr>
          <w:rFonts w:eastAsia="Times New Roman" w:cs="Times New Roman"/>
          <w:bCs/>
          <w:sz w:val="24"/>
          <w:szCs w:val="24"/>
          <w:lang w:val="en"/>
        </w:rPr>
      </w:pPr>
      <w:r w:rsidRPr="00DB63DC">
        <w:rPr>
          <w:rFonts w:eastAsia="Times New Roman" w:cs="Times New Roman"/>
          <w:bCs/>
          <w:sz w:val="24"/>
          <w:szCs w:val="24"/>
          <w:lang w:val="en"/>
        </w:rPr>
        <w:t>How long have you been involved with the NIOSH</w:t>
      </w:r>
      <w:r w:rsidRPr="004C48F6">
        <w:rPr>
          <w:sz w:val="24"/>
          <w:szCs w:val="24"/>
        </w:rPr>
        <w:t>-Approved Spirometry Training Program</w:t>
      </w:r>
      <w:r w:rsidRPr="00DB63DC">
        <w:rPr>
          <w:rFonts w:eastAsia="Times New Roman" w:cs="Times New Roman"/>
          <w:bCs/>
          <w:sz w:val="24"/>
          <w:szCs w:val="24"/>
          <w:lang w:val="en"/>
        </w:rPr>
        <w:t xml:space="preserve">? </w:t>
      </w:r>
    </w:p>
    <w:tbl>
      <w:tblPr>
        <w:tblStyle w:val="TableGrid"/>
        <w:tblW w:w="0" w:type="auto"/>
        <w:tblInd w:w="1440" w:type="dxa"/>
        <w:tblLook w:val="04A0" w:firstRow="1" w:lastRow="0" w:firstColumn="1" w:lastColumn="0" w:noHBand="0" w:noVBand="1"/>
      </w:tblPr>
      <w:tblGrid>
        <w:gridCol w:w="468"/>
        <w:gridCol w:w="5220"/>
      </w:tblGrid>
      <w:tr w:rsidR="00A206C5" w:rsidTr="00113249">
        <w:tc>
          <w:tcPr>
            <w:tcW w:w="468" w:type="dxa"/>
          </w:tcPr>
          <w:p w:rsidR="00A206C5" w:rsidRDefault="00A206C5" w:rsidP="00113249">
            <w:pPr>
              <w:jc w:val="center"/>
            </w:pPr>
            <w:r w:rsidRPr="00743B61">
              <w:t>○</w:t>
            </w:r>
          </w:p>
        </w:tc>
        <w:tc>
          <w:tcPr>
            <w:tcW w:w="5220" w:type="dxa"/>
          </w:tcPr>
          <w:p w:rsidR="00A206C5" w:rsidRPr="00A206C5" w:rsidRDefault="00A206C5" w:rsidP="00113249">
            <w:pPr>
              <w:rPr>
                <w:rFonts w:asciiTheme="minorHAnsi" w:hAnsiTheme="minorHAnsi"/>
                <w:bCs/>
                <w:lang w:val="en"/>
              </w:rPr>
            </w:pPr>
            <w:r w:rsidRPr="00A206C5">
              <w:rPr>
                <w:rFonts w:asciiTheme="minorHAnsi" w:hAnsiTheme="minorHAnsi"/>
                <w:bCs/>
                <w:lang w:val="en"/>
              </w:rPr>
              <w:t>Less than 5 years</w:t>
            </w:r>
          </w:p>
        </w:tc>
      </w:tr>
      <w:tr w:rsidR="00A206C5" w:rsidTr="00113249">
        <w:tc>
          <w:tcPr>
            <w:tcW w:w="468" w:type="dxa"/>
          </w:tcPr>
          <w:p w:rsidR="00A206C5" w:rsidRDefault="00A206C5" w:rsidP="00113249">
            <w:pPr>
              <w:jc w:val="center"/>
            </w:pPr>
            <w:r w:rsidRPr="00743B61">
              <w:t>○</w:t>
            </w:r>
          </w:p>
        </w:tc>
        <w:tc>
          <w:tcPr>
            <w:tcW w:w="5220" w:type="dxa"/>
          </w:tcPr>
          <w:p w:rsidR="00A206C5" w:rsidRPr="00A206C5" w:rsidRDefault="00A206C5" w:rsidP="00113249">
            <w:pPr>
              <w:rPr>
                <w:rFonts w:asciiTheme="minorHAnsi" w:hAnsiTheme="minorHAnsi"/>
                <w:bCs/>
                <w:lang w:val="en"/>
              </w:rPr>
            </w:pPr>
            <w:r w:rsidRPr="00A206C5">
              <w:rPr>
                <w:rFonts w:asciiTheme="minorHAnsi" w:hAnsiTheme="minorHAnsi"/>
                <w:bCs/>
                <w:lang w:val="en"/>
              </w:rPr>
              <w:t>5 to 10 years</w:t>
            </w:r>
          </w:p>
        </w:tc>
      </w:tr>
      <w:tr w:rsidR="00A206C5" w:rsidTr="00113249">
        <w:tc>
          <w:tcPr>
            <w:tcW w:w="468" w:type="dxa"/>
          </w:tcPr>
          <w:p w:rsidR="00A206C5" w:rsidRDefault="00A206C5" w:rsidP="00113249">
            <w:pPr>
              <w:jc w:val="center"/>
            </w:pPr>
            <w:r w:rsidRPr="00743B61">
              <w:t>○</w:t>
            </w:r>
          </w:p>
        </w:tc>
        <w:tc>
          <w:tcPr>
            <w:tcW w:w="5220" w:type="dxa"/>
          </w:tcPr>
          <w:p w:rsidR="00A206C5" w:rsidRPr="00A206C5" w:rsidRDefault="00A206C5" w:rsidP="00113249">
            <w:pPr>
              <w:rPr>
                <w:rFonts w:asciiTheme="minorHAnsi" w:hAnsiTheme="minorHAnsi"/>
                <w:bCs/>
                <w:lang w:val="en"/>
              </w:rPr>
            </w:pPr>
            <w:r w:rsidRPr="00A206C5">
              <w:rPr>
                <w:rFonts w:asciiTheme="minorHAnsi" w:hAnsiTheme="minorHAnsi"/>
                <w:bCs/>
                <w:lang w:val="en"/>
              </w:rPr>
              <w:t>11 to 20 years</w:t>
            </w:r>
          </w:p>
        </w:tc>
      </w:tr>
      <w:tr w:rsidR="00A206C5" w:rsidTr="00113249">
        <w:tc>
          <w:tcPr>
            <w:tcW w:w="468" w:type="dxa"/>
          </w:tcPr>
          <w:p w:rsidR="00A206C5" w:rsidRPr="00743B61" w:rsidRDefault="00A206C5" w:rsidP="00113249">
            <w:pPr>
              <w:jc w:val="center"/>
            </w:pPr>
            <w:r w:rsidRPr="00743B61">
              <w:t>○</w:t>
            </w:r>
          </w:p>
        </w:tc>
        <w:tc>
          <w:tcPr>
            <w:tcW w:w="5220" w:type="dxa"/>
          </w:tcPr>
          <w:p w:rsidR="00A206C5" w:rsidRPr="00A206C5" w:rsidRDefault="00A206C5" w:rsidP="00113249">
            <w:pPr>
              <w:rPr>
                <w:rFonts w:asciiTheme="minorHAnsi" w:hAnsiTheme="minorHAnsi"/>
                <w:bCs/>
                <w:lang w:val="en"/>
              </w:rPr>
            </w:pPr>
            <w:r w:rsidRPr="00A206C5">
              <w:rPr>
                <w:rFonts w:asciiTheme="minorHAnsi" w:hAnsiTheme="minorHAnsi"/>
                <w:bCs/>
                <w:lang w:val="en"/>
              </w:rPr>
              <w:t>More than 20 years</w:t>
            </w:r>
          </w:p>
        </w:tc>
      </w:tr>
      <w:tr w:rsidR="00A206C5" w:rsidTr="00113249">
        <w:tc>
          <w:tcPr>
            <w:tcW w:w="468" w:type="dxa"/>
          </w:tcPr>
          <w:p w:rsidR="00A206C5" w:rsidRPr="00743B61" w:rsidRDefault="00A206C5" w:rsidP="00113249">
            <w:pPr>
              <w:jc w:val="center"/>
            </w:pPr>
            <w:r w:rsidRPr="00743B61">
              <w:t>○</w:t>
            </w:r>
          </w:p>
        </w:tc>
        <w:tc>
          <w:tcPr>
            <w:tcW w:w="5220" w:type="dxa"/>
          </w:tcPr>
          <w:p w:rsidR="00A206C5" w:rsidRPr="00A206C5" w:rsidRDefault="00A206C5" w:rsidP="00113249">
            <w:pPr>
              <w:rPr>
                <w:rFonts w:asciiTheme="minorHAnsi" w:hAnsiTheme="minorHAnsi"/>
                <w:bCs/>
                <w:lang w:val="en"/>
              </w:rPr>
            </w:pPr>
            <w:r w:rsidRPr="00A206C5">
              <w:rPr>
                <w:rFonts w:asciiTheme="minorHAnsi" w:hAnsiTheme="minorHAnsi"/>
                <w:bCs/>
                <w:lang w:val="en"/>
              </w:rPr>
              <w:t>Don’t know</w:t>
            </w:r>
          </w:p>
        </w:tc>
      </w:tr>
    </w:tbl>
    <w:p w:rsidR="00095A8B" w:rsidRDefault="00095A8B" w:rsidP="00A206C5">
      <w:pPr>
        <w:rPr>
          <w:rFonts w:asciiTheme="minorHAnsi" w:hAnsiTheme="minorHAnsi"/>
          <w:b/>
        </w:rPr>
      </w:pPr>
    </w:p>
    <w:p w:rsidR="00095A8B" w:rsidRPr="00E05CCD" w:rsidRDefault="00A206C5" w:rsidP="00A206C5">
      <w:pPr>
        <w:rPr>
          <w:rFonts w:asciiTheme="minorHAnsi" w:hAnsiTheme="minorHAnsi"/>
          <w:lang w:val="en"/>
        </w:rPr>
      </w:pPr>
      <w:r w:rsidRPr="00A206C5">
        <w:rPr>
          <w:rFonts w:asciiTheme="minorHAnsi" w:hAnsiTheme="minorHAnsi"/>
          <w:b/>
        </w:rPr>
        <w:t>Program Administration</w:t>
      </w:r>
      <w:r w:rsidRPr="00A206C5">
        <w:rPr>
          <w:rFonts w:asciiTheme="minorHAnsi" w:hAnsiTheme="minorHAnsi"/>
        </w:rPr>
        <w:t xml:space="preserve"> – These questions will ask about the Training Program’s administrative functions.  Please choose </w:t>
      </w:r>
      <w:r w:rsidRPr="00A206C5">
        <w:rPr>
          <w:rFonts w:asciiTheme="minorHAnsi" w:hAnsiTheme="minorHAnsi"/>
          <w:lang w:val="en"/>
        </w:rPr>
        <w:t xml:space="preserve">whether you agree or disagree, and to what degree, with each statement below.  Responses range from “Strongly Disagree” to “Strongly Agree” and “Don’t Know.” </w:t>
      </w:r>
    </w:p>
    <w:tbl>
      <w:tblPr>
        <w:tblStyle w:val="TableGrid"/>
        <w:tblW w:w="10462" w:type="dxa"/>
        <w:jc w:val="center"/>
        <w:tblInd w:w="-949" w:type="dxa"/>
        <w:tblLook w:val="04A0" w:firstRow="1" w:lastRow="0" w:firstColumn="1" w:lastColumn="0" w:noHBand="0" w:noVBand="1"/>
      </w:tblPr>
      <w:tblGrid>
        <w:gridCol w:w="4126"/>
        <w:gridCol w:w="937"/>
        <w:gridCol w:w="956"/>
        <w:gridCol w:w="1524"/>
        <w:gridCol w:w="898"/>
        <w:gridCol w:w="1112"/>
        <w:gridCol w:w="909"/>
      </w:tblGrid>
      <w:tr w:rsidR="00A206C5" w:rsidTr="00A206C5">
        <w:trPr>
          <w:jc w:val="center"/>
        </w:trPr>
        <w:tc>
          <w:tcPr>
            <w:tcW w:w="4126" w:type="dxa"/>
            <w:tcBorders>
              <w:bottom w:val="single" w:sz="4" w:space="0" w:color="auto"/>
            </w:tcBorders>
            <w:shd w:val="clear" w:color="auto" w:fill="FDE9D9" w:themeFill="accent6" w:themeFillTint="33"/>
            <w:vAlign w:val="bottom"/>
          </w:tcPr>
          <w:p w:rsidR="00A206C5" w:rsidRPr="000345B2" w:rsidRDefault="00A206C5" w:rsidP="00113249">
            <w:pPr>
              <w:pStyle w:val="ListParagraph"/>
              <w:ind w:left="0"/>
              <w:jc w:val="center"/>
              <w:rPr>
                <w:b/>
                <w:sz w:val="20"/>
                <w:szCs w:val="20"/>
              </w:rPr>
            </w:pPr>
          </w:p>
        </w:tc>
        <w:tc>
          <w:tcPr>
            <w:tcW w:w="937" w:type="dxa"/>
            <w:tcBorders>
              <w:bottom w:val="single" w:sz="4" w:space="0" w:color="auto"/>
            </w:tcBorders>
            <w:shd w:val="clear" w:color="auto" w:fill="FDE9D9" w:themeFill="accent6" w:themeFillTint="33"/>
            <w:vAlign w:val="bottom"/>
          </w:tcPr>
          <w:p w:rsidR="00A206C5" w:rsidRPr="000345B2" w:rsidRDefault="00A206C5" w:rsidP="00113249">
            <w:pPr>
              <w:pStyle w:val="ListParagraph"/>
              <w:ind w:left="0"/>
              <w:jc w:val="center"/>
              <w:rPr>
                <w:b/>
                <w:sz w:val="20"/>
                <w:szCs w:val="20"/>
              </w:rPr>
            </w:pPr>
            <w:r w:rsidRPr="000345B2">
              <w:rPr>
                <w:b/>
                <w:sz w:val="20"/>
                <w:szCs w:val="20"/>
              </w:rPr>
              <w:t>Strongly Disagree</w:t>
            </w:r>
          </w:p>
        </w:tc>
        <w:tc>
          <w:tcPr>
            <w:tcW w:w="956" w:type="dxa"/>
            <w:tcBorders>
              <w:bottom w:val="single" w:sz="4" w:space="0" w:color="auto"/>
            </w:tcBorders>
            <w:shd w:val="clear" w:color="auto" w:fill="FDE9D9" w:themeFill="accent6" w:themeFillTint="33"/>
            <w:vAlign w:val="bottom"/>
          </w:tcPr>
          <w:p w:rsidR="00A206C5" w:rsidRPr="000345B2" w:rsidRDefault="00A206C5" w:rsidP="00113249">
            <w:pPr>
              <w:pStyle w:val="ListParagraph"/>
              <w:ind w:left="0"/>
              <w:jc w:val="center"/>
              <w:rPr>
                <w:b/>
                <w:sz w:val="20"/>
                <w:szCs w:val="20"/>
              </w:rPr>
            </w:pPr>
            <w:r w:rsidRPr="000345B2">
              <w:rPr>
                <w:b/>
                <w:sz w:val="20"/>
                <w:szCs w:val="20"/>
              </w:rPr>
              <w:t>Disagree</w:t>
            </w:r>
          </w:p>
        </w:tc>
        <w:tc>
          <w:tcPr>
            <w:tcW w:w="1524" w:type="dxa"/>
            <w:tcBorders>
              <w:bottom w:val="single" w:sz="4" w:space="0" w:color="auto"/>
            </w:tcBorders>
            <w:shd w:val="clear" w:color="auto" w:fill="FDE9D9" w:themeFill="accent6" w:themeFillTint="33"/>
            <w:vAlign w:val="bottom"/>
          </w:tcPr>
          <w:p w:rsidR="00A206C5" w:rsidRPr="000345B2" w:rsidRDefault="00A206C5" w:rsidP="00113249">
            <w:pPr>
              <w:pStyle w:val="ListParagraph"/>
              <w:ind w:left="0"/>
              <w:jc w:val="center"/>
              <w:rPr>
                <w:b/>
                <w:sz w:val="20"/>
                <w:szCs w:val="20"/>
              </w:rPr>
            </w:pPr>
            <w:r w:rsidRPr="000345B2">
              <w:rPr>
                <w:b/>
                <w:sz w:val="20"/>
                <w:szCs w:val="20"/>
              </w:rPr>
              <w:t>Neither Agree nor Disagree</w:t>
            </w:r>
          </w:p>
        </w:tc>
        <w:tc>
          <w:tcPr>
            <w:tcW w:w="898" w:type="dxa"/>
            <w:tcBorders>
              <w:bottom w:val="single" w:sz="4" w:space="0" w:color="auto"/>
            </w:tcBorders>
            <w:shd w:val="clear" w:color="auto" w:fill="FDE9D9" w:themeFill="accent6" w:themeFillTint="33"/>
            <w:vAlign w:val="bottom"/>
          </w:tcPr>
          <w:p w:rsidR="00A206C5" w:rsidRPr="000345B2" w:rsidRDefault="00A206C5" w:rsidP="00113249">
            <w:pPr>
              <w:pStyle w:val="ListParagraph"/>
              <w:ind w:left="0"/>
              <w:jc w:val="center"/>
              <w:rPr>
                <w:b/>
                <w:sz w:val="20"/>
                <w:szCs w:val="20"/>
              </w:rPr>
            </w:pPr>
            <w:r w:rsidRPr="000345B2">
              <w:rPr>
                <w:b/>
                <w:sz w:val="20"/>
                <w:szCs w:val="20"/>
              </w:rPr>
              <w:t>Agree</w:t>
            </w:r>
          </w:p>
        </w:tc>
        <w:tc>
          <w:tcPr>
            <w:tcW w:w="1112" w:type="dxa"/>
            <w:tcBorders>
              <w:bottom w:val="single" w:sz="4" w:space="0" w:color="auto"/>
            </w:tcBorders>
            <w:shd w:val="clear" w:color="auto" w:fill="FDE9D9" w:themeFill="accent6" w:themeFillTint="33"/>
            <w:vAlign w:val="bottom"/>
          </w:tcPr>
          <w:p w:rsidR="00A206C5" w:rsidRPr="000345B2" w:rsidRDefault="00A206C5" w:rsidP="00113249">
            <w:pPr>
              <w:pStyle w:val="ListParagraph"/>
              <w:ind w:left="0"/>
              <w:jc w:val="center"/>
              <w:rPr>
                <w:b/>
                <w:sz w:val="20"/>
                <w:szCs w:val="20"/>
              </w:rPr>
            </w:pPr>
            <w:r w:rsidRPr="000345B2">
              <w:rPr>
                <w:b/>
                <w:sz w:val="20"/>
                <w:szCs w:val="20"/>
              </w:rPr>
              <w:t>Strongly Agree</w:t>
            </w:r>
          </w:p>
        </w:tc>
        <w:tc>
          <w:tcPr>
            <w:tcW w:w="909" w:type="dxa"/>
            <w:tcBorders>
              <w:bottom w:val="single" w:sz="4" w:space="0" w:color="auto"/>
            </w:tcBorders>
            <w:shd w:val="clear" w:color="auto" w:fill="FDE9D9" w:themeFill="accent6" w:themeFillTint="33"/>
            <w:vAlign w:val="bottom"/>
          </w:tcPr>
          <w:p w:rsidR="00A206C5" w:rsidRPr="000345B2" w:rsidRDefault="00A206C5" w:rsidP="00A206C5">
            <w:pPr>
              <w:pStyle w:val="ListParagraph"/>
              <w:spacing w:after="0"/>
              <w:ind w:left="0"/>
              <w:jc w:val="center"/>
              <w:rPr>
                <w:b/>
                <w:sz w:val="20"/>
                <w:szCs w:val="20"/>
              </w:rPr>
            </w:pPr>
            <w:r w:rsidRPr="000345B2">
              <w:rPr>
                <w:b/>
                <w:sz w:val="20"/>
                <w:szCs w:val="20"/>
              </w:rPr>
              <w:t>Don’t Know</w:t>
            </w:r>
          </w:p>
        </w:tc>
      </w:tr>
      <w:tr w:rsidR="00A206C5" w:rsidTr="00A206C5">
        <w:trPr>
          <w:jc w:val="center"/>
        </w:trPr>
        <w:tc>
          <w:tcPr>
            <w:tcW w:w="4126" w:type="dxa"/>
            <w:shd w:val="clear" w:color="auto" w:fill="auto"/>
          </w:tcPr>
          <w:p w:rsidR="00A206C5" w:rsidRDefault="00A206C5" w:rsidP="00A206C5">
            <w:pPr>
              <w:pStyle w:val="ListParagraph"/>
              <w:spacing w:after="0"/>
              <w:ind w:left="0"/>
            </w:pPr>
            <w:r w:rsidRPr="00DB63DC">
              <w:rPr>
                <w:rFonts w:eastAsia="Times New Roman" w:cs="Times New Roman"/>
                <w:bCs/>
                <w:sz w:val="24"/>
                <w:szCs w:val="24"/>
                <w:lang w:val="en"/>
              </w:rPr>
              <w:t xml:space="preserve">NIOSH </w:t>
            </w:r>
            <w:r>
              <w:rPr>
                <w:rFonts w:eastAsia="Times New Roman" w:cs="Times New Roman"/>
                <w:bCs/>
                <w:sz w:val="24"/>
                <w:szCs w:val="24"/>
                <w:lang w:val="en"/>
              </w:rPr>
              <w:t>encourag</w:t>
            </w:r>
            <w:r w:rsidRPr="00D30979">
              <w:rPr>
                <w:rFonts w:eastAsia="Times New Roman" w:cs="Times New Roman"/>
                <w:bCs/>
                <w:sz w:val="24"/>
                <w:szCs w:val="24"/>
                <w:lang w:val="en"/>
              </w:rPr>
              <w:t>e</w:t>
            </w:r>
            <w:r>
              <w:rPr>
                <w:rFonts w:eastAsia="Times New Roman" w:cs="Times New Roman"/>
                <w:bCs/>
                <w:sz w:val="24"/>
                <w:szCs w:val="24"/>
                <w:lang w:val="en"/>
              </w:rPr>
              <w:t>s</w:t>
            </w:r>
            <w:r w:rsidRPr="00D30979">
              <w:rPr>
                <w:rFonts w:eastAsia="Times New Roman" w:cs="Times New Roman"/>
                <w:bCs/>
                <w:sz w:val="24"/>
                <w:szCs w:val="24"/>
                <w:lang w:val="en"/>
              </w:rPr>
              <w:t xml:space="preserve"> input </w:t>
            </w:r>
            <w:r>
              <w:rPr>
                <w:rFonts w:eastAsia="Times New Roman" w:cs="Times New Roman"/>
                <w:bCs/>
                <w:sz w:val="24"/>
                <w:szCs w:val="24"/>
                <w:lang w:val="en"/>
              </w:rPr>
              <w:t>from sponsors that impacts</w:t>
            </w:r>
            <w:r w:rsidRPr="00D30979">
              <w:rPr>
                <w:rFonts w:eastAsia="Times New Roman" w:cs="Times New Roman"/>
                <w:bCs/>
                <w:sz w:val="24"/>
                <w:szCs w:val="24"/>
                <w:lang w:val="en"/>
              </w:rPr>
              <w:t xml:space="preserve"> programmatic decisions</w:t>
            </w:r>
          </w:p>
        </w:tc>
        <w:tc>
          <w:tcPr>
            <w:tcW w:w="937" w:type="dxa"/>
            <w:shd w:val="clear" w:color="auto" w:fill="auto"/>
            <w:vAlign w:val="center"/>
          </w:tcPr>
          <w:p w:rsidR="00A206C5" w:rsidRDefault="00A206C5" w:rsidP="00A206C5">
            <w:pPr>
              <w:pStyle w:val="ListParagraph"/>
              <w:spacing w:after="0"/>
              <w:ind w:left="0"/>
              <w:jc w:val="center"/>
            </w:pPr>
            <w:r>
              <w:t>○</w:t>
            </w:r>
          </w:p>
        </w:tc>
        <w:tc>
          <w:tcPr>
            <w:tcW w:w="956" w:type="dxa"/>
            <w:shd w:val="clear" w:color="auto" w:fill="auto"/>
            <w:vAlign w:val="center"/>
          </w:tcPr>
          <w:p w:rsidR="00A206C5" w:rsidRDefault="00A206C5" w:rsidP="00A206C5">
            <w:pPr>
              <w:pStyle w:val="ListParagraph"/>
              <w:spacing w:after="0"/>
              <w:ind w:left="0"/>
              <w:jc w:val="center"/>
            </w:pPr>
            <w:r>
              <w:t>○</w:t>
            </w:r>
          </w:p>
        </w:tc>
        <w:tc>
          <w:tcPr>
            <w:tcW w:w="1524" w:type="dxa"/>
            <w:shd w:val="clear" w:color="auto" w:fill="auto"/>
            <w:vAlign w:val="center"/>
          </w:tcPr>
          <w:p w:rsidR="00A206C5" w:rsidRDefault="00A206C5" w:rsidP="00A206C5">
            <w:pPr>
              <w:pStyle w:val="ListParagraph"/>
              <w:spacing w:after="0"/>
              <w:ind w:left="0"/>
              <w:jc w:val="center"/>
            </w:pPr>
            <w:r>
              <w:t>○</w:t>
            </w:r>
          </w:p>
        </w:tc>
        <w:tc>
          <w:tcPr>
            <w:tcW w:w="898" w:type="dxa"/>
            <w:shd w:val="clear" w:color="auto" w:fill="auto"/>
            <w:vAlign w:val="center"/>
          </w:tcPr>
          <w:p w:rsidR="00A206C5" w:rsidRDefault="00A206C5" w:rsidP="00A206C5">
            <w:pPr>
              <w:pStyle w:val="ListParagraph"/>
              <w:spacing w:after="0"/>
              <w:ind w:left="0"/>
              <w:jc w:val="center"/>
            </w:pPr>
            <w:r>
              <w:t>○</w:t>
            </w:r>
          </w:p>
        </w:tc>
        <w:tc>
          <w:tcPr>
            <w:tcW w:w="1112" w:type="dxa"/>
            <w:shd w:val="clear" w:color="auto" w:fill="auto"/>
            <w:vAlign w:val="center"/>
          </w:tcPr>
          <w:p w:rsidR="00A206C5" w:rsidRDefault="00A206C5" w:rsidP="00A206C5">
            <w:pPr>
              <w:pStyle w:val="ListParagraph"/>
              <w:spacing w:after="0"/>
              <w:ind w:left="0"/>
              <w:jc w:val="center"/>
            </w:pPr>
            <w:r>
              <w:t>○</w:t>
            </w:r>
          </w:p>
        </w:tc>
        <w:tc>
          <w:tcPr>
            <w:tcW w:w="909" w:type="dxa"/>
            <w:shd w:val="clear" w:color="auto" w:fill="auto"/>
            <w:vAlign w:val="center"/>
          </w:tcPr>
          <w:p w:rsidR="00A206C5" w:rsidRDefault="00A206C5" w:rsidP="00A206C5">
            <w:pPr>
              <w:pStyle w:val="ListParagraph"/>
              <w:spacing w:after="0"/>
              <w:ind w:left="0"/>
              <w:jc w:val="center"/>
            </w:pPr>
            <w:r>
              <w:t>○</w:t>
            </w:r>
          </w:p>
        </w:tc>
      </w:tr>
      <w:tr w:rsidR="00A206C5" w:rsidTr="00A206C5">
        <w:trPr>
          <w:jc w:val="center"/>
        </w:trPr>
        <w:tc>
          <w:tcPr>
            <w:tcW w:w="4126" w:type="dxa"/>
            <w:shd w:val="clear" w:color="auto" w:fill="auto"/>
          </w:tcPr>
          <w:p w:rsidR="00A206C5" w:rsidRPr="00DB63DC" w:rsidRDefault="00A206C5" w:rsidP="00A206C5">
            <w:pPr>
              <w:pStyle w:val="ListParagraph"/>
              <w:spacing w:after="0"/>
              <w:ind w:left="0"/>
              <w:rPr>
                <w:rFonts w:eastAsia="Times New Roman" w:cs="Times New Roman"/>
                <w:bCs/>
                <w:sz w:val="24"/>
                <w:szCs w:val="24"/>
                <w:lang w:val="en"/>
              </w:rPr>
            </w:pPr>
            <w:r w:rsidRPr="00DB63DC">
              <w:rPr>
                <w:rFonts w:eastAsia="Times New Roman" w:cs="Times New Roman"/>
                <w:bCs/>
                <w:sz w:val="24"/>
                <w:szCs w:val="24"/>
                <w:lang w:val="en"/>
              </w:rPr>
              <w:t xml:space="preserve">NIOSH </w:t>
            </w:r>
            <w:r>
              <w:rPr>
                <w:rFonts w:eastAsia="Times New Roman" w:cs="Times New Roman"/>
                <w:bCs/>
                <w:sz w:val="24"/>
                <w:szCs w:val="24"/>
                <w:lang w:val="en"/>
              </w:rPr>
              <w:t>encourag</w:t>
            </w:r>
            <w:r w:rsidRPr="00D30979">
              <w:rPr>
                <w:rFonts w:eastAsia="Times New Roman" w:cs="Times New Roman"/>
                <w:bCs/>
                <w:sz w:val="24"/>
                <w:szCs w:val="24"/>
                <w:lang w:val="en"/>
              </w:rPr>
              <w:t>e</w:t>
            </w:r>
            <w:r>
              <w:rPr>
                <w:rFonts w:eastAsia="Times New Roman" w:cs="Times New Roman"/>
                <w:bCs/>
                <w:sz w:val="24"/>
                <w:szCs w:val="24"/>
                <w:lang w:val="en"/>
              </w:rPr>
              <w:t>s</w:t>
            </w:r>
            <w:r w:rsidRPr="00D30979">
              <w:rPr>
                <w:rFonts w:eastAsia="Times New Roman" w:cs="Times New Roman"/>
                <w:bCs/>
                <w:sz w:val="24"/>
                <w:szCs w:val="24"/>
                <w:lang w:val="en"/>
              </w:rPr>
              <w:t xml:space="preserve"> input </w:t>
            </w:r>
            <w:r>
              <w:rPr>
                <w:rFonts w:eastAsia="Times New Roman" w:cs="Times New Roman"/>
                <w:bCs/>
                <w:sz w:val="24"/>
                <w:szCs w:val="24"/>
                <w:lang w:val="en"/>
              </w:rPr>
              <w:t>from course directors that impacts</w:t>
            </w:r>
            <w:r w:rsidRPr="00D30979">
              <w:rPr>
                <w:rFonts w:eastAsia="Times New Roman" w:cs="Times New Roman"/>
                <w:bCs/>
                <w:sz w:val="24"/>
                <w:szCs w:val="24"/>
                <w:lang w:val="en"/>
              </w:rPr>
              <w:t xml:space="preserve"> programmatic decisions</w:t>
            </w:r>
          </w:p>
        </w:tc>
        <w:tc>
          <w:tcPr>
            <w:tcW w:w="937" w:type="dxa"/>
            <w:shd w:val="clear" w:color="auto" w:fill="auto"/>
            <w:vAlign w:val="center"/>
          </w:tcPr>
          <w:p w:rsidR="00A206C5" w:rsidRDefault="00A206C5" w:rsidP="00A206C5">
            <w:pPr>
              <w:pStyle w:val="ListParagraph"/>
              <w:spacing w:after="0"/>
              <w:ind w:left="0"/>
              <w:jc w:val="center"/>
            </w:pPr>
            <w:r>
              <w:t>○</w:t>
            </w:r>
          </w:p>
        </w:tc>
        <w:tc>
          <w:tcPr>
            <w:tcW w:w="956" w:type="dxa"/>
            <w:shd w:val="clear" w:color="auto" w:fill="auto"/>
            <w:vAlign w:val="center"/>
          </w:tcPr>
          <w:p w:rsidR="00A206C5" w:rsidRDefault="00A206C5" w:rsidP="00A206C5">
            <w:pPr>
              <w:pStyle w:val="ListParagraph"/>
              <w:spacing w:after="0"/>
              <w:ind w:left="0"/>
              <w:jc w:val="center"/>
            </w:pPr>
            <w:r>
              <w:t>○</w:t>
            </w:r>
          </w:p>
        </w:tc>
        <w:tc>
          <w:tcPr>
            <w:tcW w:w="1524" w:type="dxa"/>
            <w:shd w:val="clear" w:color="auto" w:fill="auto"/>
            <w:vAlign w:val="center"/>
          </w:tcPr>
          <w:p w:rsidR="00A206C5" w:rsidRDefault="00A206C5" w:rsidP="00A206C5">
            <w:pPr>
              <w:pStyle w:val="ListParagraph"/>
              <w:spacing w:after="0"/>
              <w:ind w:left="0"/>
              <w:jc w:val="center"/>
            </w:pPr>
            <w:r>
              <w:t>○</w:t>
            </w:r>
          </w:p>
        </w:tc>
        <w:tc>
          <w:tcPr>
            <w:tcW w:w="898" w:type="dxa"/>
            <w:shd w:val="clear" w:color="auto" w:fill="auto"/>
            <w:vAlign w:val="center"/>
          </w:tcPr>
          <w:p w:rsidR="00A206C5" w:rsidRDefault="00A206C5" w:rsidP="00A206C5">
            <w:pPr>
              <w:pStyle w:val="ListParagraph"/>
              <w:spacing w:after="0"/>
              <w:ind w:left="0"/>
              <w:jc w:val="center"/>
            </w:pPr>
            <w:r>
              <w:t>○</w:t>
            </w:r>
          </w:p>
        </w:tc>
        <w:tc>
          <w:tcPr>
            <w:tcW w:w="1112" w:type="dxa"/>
            <w:shd w:val="clear" w:color="auto" w:fill="auto"/>
            <w:vAlign w:val="center"/>
          </w:tcPr>
          <w:p w:rsidR="00A206C5" w:rsidRDefault="00A206C5" w:rsidP="00A206C5">
            <w:pPr>
              <w:pStyle w:val="ListParagraph"/>
              <w:spacing w:after="0"/>
              <w:ind w:left="0"/>
              <w:jc w:val="center"/>
            </w:pPr>
            <w:r>
              <w:t>○</w:t>
            </w:r>
          </w:p>
        </w:tc>
        <w:tc>
          <w:tcPr>
            <w:tcW w:w="909" w:type="dxa"/>
            <w:shd w:val="clear" w:color="auto" w:fill="auto"/>
            <w:vAlign w:val="center"/>
          </w:tcPr>
          <w:p w:rsidR="00A206C5" w:rsidRDefault="00A206C5" w:rsidP="00A206C5">
            <w:pPr>
              <w:pStyle w:val="ListParagraph"/>
              <w:spacing w:after="0"/>
              <w:ind w:left="0"/>
              <w:jc w:val="center"/>
            </w:pPr>
            <w:r>
              <w:t>○</w:t>
            </w:r>
          </w:p>
        </w:tc>
      </w:tr>
      <w:tr w:rsidR="00A206C5" w:rsidTr="00A206C5">
        <w:trPr>
          <w:jc w:val="center"/>
        </w:trPr>
        <w:tc>
          <w:tcPr>
            <w:tcW w:w="4126" w:type="dxa"/>
            <w:shd w:val="clear" w:color="auto" w:fill="auto"/>
          </w:tcPr>
          <w:p w:rsidR="00A206C5" w:rsidRDefault="00E05CCD" w:rsidP="00A206C5">
            <w:pPr>
              <w:pStyle w:val="ListParagraph"/>
              <w:spacing w:after="0"/>
              <w:ind w:left="0"/>
            </w:pPr>
            <w:r>
              <w:rPr>
                <w:rFonts w:eastAsia="Times New Roman" w:cs="Times New Roman"/>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-423545</wp:posOffset>
                      </wp:positionH>
                      <wp:positionV relativeFrom="paragraph">
                        <wp:posOffset>626745</wp:posOffset>
                      </wp:positionV>
                      <wp:extent cx="7343775" cy="657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3437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CCD" w:rsidRPr="00E05CCD" w:rsidRDefault="00E05CCD">
                                  <w:pPr>
                                    <w:rPr>
                                      <w:sz w:val="16"/>
                                      <w:szCs w:val="16"/>
                                    </w:rPr>
                                  </w:pPr>
                                  <w:r w:rsidRPr="00E05CCD">
                                    <w:rPr>
                                      <w:sz w:val="16"/>
                                      <w:szCs w:val="16"/>
                                    </w:rPr>
                                    <w:t xml:space="preserve">Public reporting burden of this collection of information is estimated to average </w:t>
                                  </w:r>
                                  <w:r>
                                    <w:rPr>
                                      <w:sz w:val="16"/>
                                      <w:szCs w:val="16"/>
                                    </w:rPr>
                                    <w:t xml:space="preserve">12 </w:t>
                                  </w:r>
                                  <w:r w:rsidRPr="00E05CCD">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6"/>
                                      <w:szCs w:val="16"/>
                                    </w:rPr>
                                    <w:t>0138</w:t>
                                  </w:r>
                                  <w:r w:rsidRPr="00E05CC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35pt;margin-top:49.35pt;width:578.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" fillcolor="white [3201]" strokeweight=".5pt">
                      <v:textbox>
                        <w:txbxContent>
                          <w:p w:rsidR="00E05CCD" w:rsidRPr="00E05CCD" w:rsidRDefault="00E05CCD">
                            <w:pPr>
                              <w:rPr>
                                <w:sz w:val="16"/>
                                <w:szCs w:val="16"/>
                              </w:rPr>
                            </w:pPr>
                            <w:r w:rsidRPr="00E05CCD">
                              <w:rPr>
                                <w:sz w:val="16"/>
                                <w:szCs w:val="16"/>
                              </w:rPr>
                              <w:t xml:space="preserve">Public reporting burden of this collection of information is estimated to average </w:t>
                            </w:r>
                            <w:r>
                              <w:rPr>
                                <w:sz w:val="16"/>
                                <w:szCs w:val="16"/>
                              </w:rPr>
                              <w:t xml:space="preserve">12 </w:t>
                            </w:r>
                            <w:r w:rsidRPr="00E05CCD">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6"/>
                                <w:szCs w:val="16"/>
                              </w:rPr>
                              <w:t>0138</w:t>
                            </w:r>
                            <w:r w:rsidRPr="00E05CCD">
                              <w:rPr>
                                <w:sz w:val="16"/>
                                <w:szCs w:val="16"/>
                              </w:rPr>
                              <w:t>).</w:t>
                            </w:r>
                          </w:p>
                        </w:txbxContent>
                      </v:textbox>
                    </v:shape>
                  </w:pict>
                </mc:Fallback>
              </mc:AlternateContent>
            </w:r>
            <w:r w:rsidR="00A206C5" w:rsidRPr="00DB63DC">
              <w:rPr>
                <w:rFonts w:eastAsia="Times New Roman" w:cs="Times New Roman"/>
                <w:bCs/>
                <w:sz w:val="24"/>
                <w:szCs w:val="24"/>
                <w:lang w:val="en"/>
              </w:rPr>
              <w:t xml:space="preserve">NIOSH </w:t>
            </w:r>
            <w:r w:rsidR="00A206C5" w:rsidRPr="00A0473D">
              <w:rPr>
                <w:rFonts w:eastAsia="Times New Roman" w:cs="Times New Roman"/>
                <w:bCs/>
                <w:sz w:val="24"/>
                <w:szCs w:val="24"/>
                <w:lang w:val="en"/>
              </w:rPr>
              <w:t>provides timely notification of programmatic changes</w:t>
            </w:r>
          </w:p>
        </w:tc>
        <w:tc>
          <w:tcPr>
            <w:tcW w:w="937" w:type="dxa"/>
            <w:shd w:val="clear" w:color="auto" w:fill="auto"/>
            <w:vAlign w:val="center"/>
          </w:tcPr>
          <w:p w:rsidR="00A206C5" w:rsidRDefault="00A206C5" w:rsidP="00A206C5">
            <w:pPr>
              <w:pStyle w:val="ListParagraph"/>
              <w:spacing w:after="0"/>
              <w:ind w:left="0"/>
              <w:jc w:val="center"/>
            </w:pPr>
            <w:r>
              <w:t>○</w:t>
            </w:r>
          </w:p>
        </w:tc>
        <w:tc>
          <w:tcPr>
            <w:tcW w:w="956" w:type="dxa"/>
            <w:shd w:val="clear" w:color="auto" w:fill="auto"/>
            <w:vAlign w:val="center"/>
          </w:tcPr>
          <w:p w:rsidR="00A206C5" w:rsidRDefault="00A206C5" w:rsidP="00A206C5">
            <w:pPr>
              <w:pStyle w:val="ListParagraph"/>
              <w:spacing w:after="0"/>
              <w:ind w:left="0"/>
              <w:jc w:val="center"/>
            </w:pPr>
            <w:r>
              <w:t>○</w:t>
            </w:r>
          </w:p>
        </w:tc>
        <w:tc>
          <w:tcPr>
            <w:tcW w:w="1524" w:type="dxa"/>
            <w:shd w:val="clear" w:color="auto" w:fill="auto"/>
            <w:vAlign w:val="center"/>
          </w:tcPr>
          <w:p w:rsidR="00A206C5" w:rsidRDefault="00A206C5" w:rsidP="00A206C5">
            <w:pPr>
              <w:pStyle w:val="ListParagraph"/>
              <w:spacing w:after="0"/>
              <w:ind w:left="0"/>
              <w:jc w:val="center"/>
            </w:pPr>
            <w:r>
              <w:t>○</w:t>
            </w:r>
          </w:p>
        </w:tc>
        <w:tc>
          <w:tcPr>
            <w:tcW w:w="898" w:type="dxa"/>
            <w:shd w:val="clear" w:color="auto" w:fill="auto"/>
            <w:vAlign w:val="center"/>
          </w:tcPr>
          <w:p w:rsidR="00A206C5" w:rsidRDefault="00A206C5" w:rsidP="00A206C5">
            <w:pPr>
              <w:pStyle w:val="ListParagraph"/>
              <w:spacing w:after="0"/>
              <w:ind w:left="0"/>
              <w:jc w:val="center"/>
            </w:pPr>
            <w:r>
              <w:t>○</w:t>
            </w:r>
          </w:p>
        </w:tc>
        <w:tc>
          <w:tcPr>
            <w:tcW w:w="1112" w:type="dxa"/>
            <w:shd w:val="clear" w:color="auto" w:fill="auto"/>
            <w:vAlign w:val="center"/>
          </w:tcPr>
          <w:p w:rsidR="00A206C5" w:rsidRDefault="00A206C5" w:rsidP="00A206C5">
            <w:pPr>
              <w:pStyle w:val="ListParagraph"/>
              <w:spacing w:after="0"/>
              <w:ind w:left="0"/>
              <w:jc w:val="center"/>
            </w:pPr>
            <w:r>
              <w:t>○</w:t>
            </w:r>
          </w:p>
        </w:tc>
        <w:tc>
          <w:tcPr>
            <w:tcW w:w="909" w:type="dxa"/>
            <w:shd w:val="clear" w:color="auto" w:fill="auto"/>
            <w:vAlign w:val="center"/>
          </w:tcPr>
          <w:p w:rsidR="00A206C5" w:rsidRDefault="00A206C5" w:rsidP="00A206C5">
            <w:pPr>
              <w:pStyle w:val="ListParagraph"/>
              <w:spacing w:after="0"/>
              <w:ind w:left="0"/>
              <w:jc w:val="center"/>
            </w:pPr>
            <w:r>
              <w:t>○</w:t>
            </w:r>
          </w:p>
        </w:tc>
      </w:tr>
      <w:tr w:rsidR="00A206C5" w:rsidTr="00095A8B">
        <w:trPr>
          <w:jc w:val="center"/>
        </w:trPr>
        <w:tc>
          <w:tcPr>
            <w:tcW w:w="4126" w:type="dxa"/>
            <w:tcBorders>
              <w:bottom w:val="single" w:sz="4" w:space="0" w:color="auto"/>
            </w:tcBorders>
            <w:shd w:val="clear" w:color="auto" w:fill="auto"/>
          </w:tcPr>
          <w:p w:rsidR="00A206C5" w:rsidRPr="00A206C5" w:rsidRDefault="00A206C5" w:rsidP="00A206C5">
            <w:pPr>
              <w:rPr>
                <w:rFonts w:asciiTheme="minorHAnsi" w:hAnsiTheme="minorHAnsi"/>
              </w:rPr>
            </w:pPr>
            <w:r w:rsidRPr="00A206C5">
              <w:rPr>
                <w:rFonts w:asciiTheme="minorHAnsi" w:hAnsiTheme="minorHAnsi"/>
              </w:rPr>
              <w:lastRenderedPageBreak/>
              <w:t>Electronic notification of programmatic changes is the most effective means to communicate</w:t>
            </w:r>
          </w:p>
        </w:tc>
        <w:tc>
          <w:tcPr>
            <w:tcW w:w="937"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c>
          <w:tcPr>
            <w:tcW w:w="956"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c>
          <w:tcPr>
            <w:tcW w:w="1524"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c>
          <w:tcPr>
            <w:tcW w:w="898"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c>
          <w:tcPr>
            <w:tcW w:w="1112"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c>
          <w:tcPr>
            <w:tcW w:w="909"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r>
      <w:tr w:rsidR="00A206C5" w:rsidTr="00497323">
        <w:trPr>
          <w:jc w:val="center"/>
        </w:trPr>
        <w:tc>
          <w:tcPr>
            <w:tcW w:w="4126" w:type="dxa"/>
            <w:tcBorders>
              <w:bottom w:val="single" w:sz="4" w:space="0" w:color="auto"/>
            </w:tcBorders>
            <w:shd w:val="clear" w:color="auto" w:fill="auto"/>
          </w:tcPr>
          <w:p w:rsidR="00A206C5" w:rsidRPr="00A206C5" w:rsidRDefault="00A206C5" w:rsidP="00113249">
            <w:pPr>
              <w:rPr>
                <w:rFonts w:asciiTheme="minorHAnsi" w:hAnsiTheme="minorHAnsi"/>
              </w:rPr>
            </w:pPr>
            <w:r w:rsidRPr="00A206C5">
              <w:rPr>
                <w:rFonts w:asciiTheme="minorHAnsi" w:hAnsiTheme="minorHAnsi"/>
                <w:bCs/>
                <w:lang w:val="en"/>
              </w:rPr>
              <w:t>NIOSH responds in a timely manner to requests for information</w:t>
            </w:r>
          </w:p>
        </w:tc>
        <w:tc>
          <w:tcPr>
            <w:tcW w:w="937" w:type="dxa"/>
            <w:tcBorders>
              <w:bottom w:val="single" w:sz="4" w:space="0" w:color="auto"/>
            </w:tcBorders>
            <w:shd w:val="clear" w:color="auto" w:fill="auto"/>
            <w:vAlign w:val="center"/>
          </w:tcPr>
          <w:p w:rsidR="00A206C5" w:rsidRDefault="00A206C5" w:rsidP="00A206C5">
            <w:pPr>
              <w:pStyle w:val="ListParagraph"/>
              <w:ind w:left="0"/>
              <w:jc w:val="center"/>
            </w:pPr>
            <w:r>
              <w:t>○</w:t>
            </w:r>
          </w:p>
        </w:tc>
        <w:tc>
          <w:tcPr>
            <w:tcW w:w="956" w:type="dxa"/>
            <w:tcBorders>
              <w:bottom w:val="single" w:sz="4" w:space="0" w:color="auto"/>
            </w:tcBorders>
            <w:shd w:val="clear" w:color="auto" w:fill="auto"/>
            <w:vAlign w:val="center"/>
          </w:tcPr>
          <w:p w:rsidR="00A206C5" w:rsidRDefault="00A206C5" w:rsidP="00A206C5">
            <w:pPr>
              <w:pStyle w:val="ListParagraph"/>
              <w:ind w:left="0"/>
              <w:jc w:val="center"/>
            </w:pPr>
            <w:r>
              <w:t>○</w:t>
            </w:r>
          </w:p>
        </w:tc>
        <w:tc>
          <w:tcPr>
            <w:tcW w:w="1524" w:type="dxa"/>
            <w:tcBorders>
              <w:bottom w:val="single" w:sz="4" w:space="0" w:color="auto"/>
            </w:tcBorders>
            <w:shd w:val="clear" w:color="auto" w:fill="auto"/>
            <w:vAlign w:val="center"/>
          </w:tcPr>
          <w:p w:rsidR="00A206C5" w:rsidRDefault="00A206C5" w:rsidP="00A206C5">
            <w:pPr>
              <w:pStyle w:val="ListParagraph"/>
              <w:ind w:left="0"/>
              <w:jc w:val="center"/>
            </w:pPr>
            <w:r>
              <w:t>○</w:t>
            </w:r>
          </w:p>
        </w:tc>
        <w:tc>
          <w:tcPr>
            <w:tcW w:w="898" w:type="dxa"/>
            <w:tcBorders>
              <w:bottom w:val="single" w:sz="4" w:space="0" w:color="auto"/>
            </w:tcBorders>
            <w:shd w:val="clear" w:color="auto" w:fill="auto"/>
            <w:vAlign w:val="center"/>
          </w:tcPr>
          <w:p w:rsidR="00A206C5" w:rsidRDefault="00A206C5" w:rsidP="00A206C5">
            <w:pPr>
              <w:pStyle w:val="ListParagraph"/>
              <w:ind w:left="0"/>
              <w:jc w:val="center"/>
            </w:pPr>
            <w:r>
              <w:t>○</w:t>
            </w:r>
          </w:p>
        </w:tc>
        <w:tc>
          <w:tcPr>
            <w:tcW w:w="1112" w:type="dxa"/>
            <w:tcBorders>
              <w:bottom w:val="single" w:sz="4" w:space="0" w:color="auto"/>
            </w:tcBorders>
            <w:shd w:val="clear" w:color="auto" w:fill="auto"/>
            <w:vAlign w:val="center"/>
          </w:tcPr>
          <w:p w:rsidR="00A206C5" w:rsidRDefault="00A206C5" w:rsidP="00A206C5">
            <w:pPr>
              <w:pStyle w:val="ListParagraph"/>
              <w:ind w:left="0"/>
              <w:jc w:val="center"/>
            </w:pPr>
            <w:r>
              <w:t>○</w:t>
            </w:r>
          </w:p>
        </w:tc>
        <w:tc>
          <w:tcPr>
            <w:tcW w:w="909" w:type="dxa"/>
            <w:tcBorders>
              <w:bottom w:val="single" w:sz="4" w:space="0" w:color="auto"/>
            </w:tcBorders>
            <w:shd w:val="clear" w:color="auto" w:fill="auto"/>
            <w:vAlign w:val="center"/>
          </w:tcPr>
          <w:p w:rsidR="00A206C5" w:rsidRDefault="00A206C5" w:rsidP="00A206C5">
            <w:pPr>
              <w:pStyle w:val="ListParagraph"/>
              <w:spacing w:after="0"/>
              <w:ind w:left="0"/>
              <w:jc w:val="center"/>
            </w:pPr>
            <w:r>
              <w:t>○</w:t>
            </w:r>
          </w:p>
        </w:tc>
      </w:tr>
      <w:tr w:rsidR="00A206C5" w:rsidTr="00497323">
        <w:trPr>
          <w:jc w:val="center"/>
        </w:trPr>
        <w:tc>
          <w:tcPr>
            <w:tcW w:w="4126" w:type="dxa"/>
            <w:shd w:val="clear" w:color="auto" w:fill="auto"/>
          </w:tcPr>
          <w:p w:rsidR="00A206C5" w:rsidRPr="00A206C5" w:rsidRDefault="00A206C5" w:rsidP="00497323">
            <w:pPr>
              <w:rPr>
                <w:rFonts w:asciiTheme="minorHAnsi" w:hAnsiTheme="minorHAnsi"/>
              </w:rPr>
            </w:pPr>
            <w:r w:rsidRPr="00A206C5">
              <w:rPr>
                <w:rFonts w:asciiTheme="minorHAnsi" w:hAnsiTheme="minorHAnsi"/>
                <w:bCs/>
                <w:lang w:val="en"/>
              </w:rPr>
              <w:t>NIOSH responds in a timely manner to requests for new faculty</w:t>
            </w:r>
          </w:p>
        </w:tc>
        <w:tc>
          <w:tcPr>
            <w:tcW w:w="937" w:type="dxa"/>
            <w:shd w:val="clear" w:color="auto" w:fill="auto"/>
            <w:vAlign w:val="center"/>
          </w:tcPr>
          <w:p w:rsidR="00A206C5" w:rsidRDefault="00A206C5" w:rsidP="00497323">
            <w:pPr>
              <w:pStyle w:val="ListParagraph"/>
              <w:spacing w:after="0"/>
              <w:ind w:left="0"/>
              <w:jc w:val="center"/>
            </w:pPr>
            <w:r>
              <w:t>○</w:t>
            </w:r>
          </w:p>
        </w:tc>
        <w:tc>
          <w:tcPr>
            <w:tcW w:w="956" w:type="dxa"/>
            <w:shd w:val="clear" w:color="auto" w:fill="auto"/>
            <w:vAlign w:val="center"/>
          </w:tcPr>
          <w:p w:rsidR="00A206C5" w:rsidRDefault="00A206C5" w:rsidP="00497323">
            <w:pPr>
              <w:pStyle w:val="ListParagraph"/>
              <w:spacing w:after="0"/>
              <w:ind w:left="0"/>
              <w:jc w:val="center"/>
            </w:pPr>
            <w:r>
              <w:t>○</w:t>
            </w:r>
          </w:p>
        </w:tc>
        <w:tc>
          <w:tcPr>
            <w:tcW w:w="1524" w:type="dxa"/>
            <w:shd w:val="clear" w:color="auto" w:fill="auto"/>
            <w:vAlign w:val="center"/>
          </w:tcPr>
          <w:p w:rsidR="00A206C5" w:rsidRDefault="00A206C5" w:rsidP="00497323">
            <w:pPr>
              <w:pStyle w:val="ListParagraph"/>
              <w:spacing w:after="0"/>
              <w:ind w:left="0"/>
              <w:jc w:val="center"/>
            </w:pPr>
            <w:r>
              <w:t>○</w:t>
            </w:r>
          </w:p>
        </w:tc>
        <w:tc>
          <w:tcPr>
            <w:tcW w:w="898" w:type="dxa"/>
            <w:shd w:val="clear" w:color="auto" w:fill="auto"/>
            <w:vAlign w:val="center"/>
          </w:tcPr>
          <w:p w:rsidR="00A206C5" w:rsidRDefault="00A206C5" w:rsidP="00497323">
            <w:pPr>
              <w:pStyle w:val="ListParagraph"/>
              <w:spacing w:after="0"/>
              <w:ind w:left="0"/>
              <w:jc w:val="center"/>
            </w:pPr>
            <w:r>
              <w:t>○</w:t>
            </w:r>
          </w:p>
        </w:tc>
        <w:tc>
          <w:tcPr>
            <w:tcW w:w="1112" w:type="dxa"/>
            <w:shd w:val="clear" w:color="auto" w:fill="auto"/>
            <w:vAlign w:val="center"/>
          </w:tcPr>
          <w:p w:rsidR="00A206C5" w:rsidRDefault="00A206C5" w:rsidP="00497323">
            <w:pPr>
              <w:pStyle w:val="ListParagraph"/>
              <w:spacing w:after="0"/>
              <w:ind w:left="0"/>
              <w:jc w:val="center"/>
            </w:pPr>
            <w:r>
              <w:t>○</w:t>
            </w:r>
          </w:p>
        </w:tc>
        <w:tc>
          <w:tcPr>
            <w:tcW w:w="909" w:type="dxa"/>
            <w:shd w:val="clear" w:color="auto" w:fill="auto"/>
            <w:vAlign w:val="center"/>
          </w:tcPr>
          <w:p w:rsidR="00A206C5" w:rsidRDefault="00A206C5" w:rsidP="00497323">
            <w:pPr>
              <w:pStyle w:val="ListParagraph"/>
              <w:spacing w:after="0"/>
              <w:ind w:left="0"/>
              <w:jc w:val="center"/>
            </w:pPr>
            <w:r>
              <w:t>○</w:t>
            </w:r>
          </w:p>
        </w:tc>
      </w:tr>
      <w:tr w:rsidR="00095A8B" w:rsidTr="00497323">
        <w:trPr>
          <w:jc w:val="center"/>
        </w:trPr>
        <w:tc>
          <w:tcPr>
            <w:tcW w:w="4126" w:type="dxa"/>
            <w:tcBorders>
              <w:bottom w:val="single" w:sz="4" w:space="0" w:color="auto"/>
            </w:tcBorders>
            <w:shd w:val="clear" w:color="auto" w:fill="auto"/>
          </w:tcPr>
          <w:p w:rsidR="00095A8B" w:rsidRPr="00A206C5" w:rsidRDefault="00095A8B" w:rsidP="00497323">
            <w:pPr>
              <w:rPr>
                <w:rFonts w:asciiTheme="minorHAnsi" w:hAnsiTheme="minorHAnsi"/>
              </w:rPr>
            </w:pPr>
            <w:r w:rsidRPr="00A206C5">
              <w:rPr>
                <w:rFonts w:asciiTheme="minorHAnsi" w:hAnsiTheme="minorHAnsi"/>
                <w:bCs/>
                <w:lang w:val="en"/>
              </w:rPr>
              <w:t>NIOSH responds in a timely manner to requests for web postings</w:t>
            </w:r>
          </w:p>
        </w:tc>
        <w:tc>
          <w:tcPr>
            <w:tcW w:w="937"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c>
          <w:tcPr>
            <w:tcW w:w="956"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c>
          <w:tcPr>
            <w:tcW w:w="1524"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c>
          <w:tcPr>
            <w:tcW w:w="898"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c>
          <w:tcPr>
            <w:tcW w:w="1112"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c>
          <w:tcPr>
            <w:tcW w:w="909"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r>
      <w:tr w:rsidR="00A206C5" w:rsidTr="00497323">
        <w:trPr>
          <w:jc w:val="center"/>
        </w:trPr>
        <w:tc>
          <w:tcPr>
            <w:tcW w:w="4126" w:type="dxa"/>
            <w:shd w:val="clear" w:color="auto" w:fill="auto"/>
          </w:tcPr>
          <w:p w:rsidR="00A206C5" w:rsidRPr="00A206C5" w:rsidRDefault="00A206C5" w:rsidP="00497323">
            <w:pPr>
              <w:rPr>
                <w:rFonts w:asciiTheme="minorHAnsi" w:hAnsiTheme="minorHAnsi"/>
                <w:bCs/>
                <w:lang w:val="en"/>
              </w:rPr>
            </w:pPr>
            <w:r w:rsidRPr="00A206C5">
              <w:rPr>
                <w:rFonts w:asciiTheme="minorHAnsi" w:hAnsiTheme="minorHAnsi"/>
                <w:bCs/>
                <w:lang w:val="en"/>
              </w:rPr>
              <w:t>The password protected site on the NIOSH web is easy to use</w:t>
            </w:r>
          </w:p>
        </w:tc>
        <w:tc>
          <w:tcPr>
            <w:tcW w:w="937" w:type="dxa"/>
            <w:shd w:val="clear" w:color="auto" w:fill="auto"/>
            <w:vAlign w:val="center"/>
          </w:tcPr>
          <w:p w:rsidR="00A206C5" w:rsidRDefault="00A206C5" w:rsidP="00497323">
            <w:pPr>
              <w:pStyle w:val="ListParagraph"/>
              <w:spacing w:after="0"/>
              <w:ind w:left="0"/>
              <w:jc w:val="center"/>
            </w:pPr>
            <w:r>
              <w:t>○</w:t>
            </w:r>
          </w:p>
        </w:tc>
        <w:tc>
          <w:tcPr>
            <w:tcW w:w="956" w:type="dxa"/>
            <w:shd w:val="clear" w:color="auto" w:fill="auto"/>
            <w:vAlign w:val="center"/>
          </w:tcPr>
          <w:p w:rsidR="00A206C5" w:rsidRDefault="00A206C5" w:rsidP="00497323">
            <w:pPr>
              <w:pStyle w:val="ListParagraph"/>
              <w:spacing w:after="0"/>
              <w:ind w:left="0"/>
              <w:jc w:val="center"/>
            </w:pPr>
            <w:r>
              <w:t>○</w:t>
            </w:r>
          </w:p>
        </w:tc>
        <w:tc>
          <w:tcPr>
            <w:tcW w:w="1524" w:type="dxa"/>
            <w:shd w:val="clear" w:color="auto" w:fill="auto"/>
            <w:vAlign w:val="center"/>
          </w:tcPr>
          <w:p w:rsidR="00A206C5" w:rsidRDefault="00A206C5" w:rsidP="00497323">
            <w:pPr>
              <w:pStyle w:val="ListParagraph"/>
              <w:spacing w:after="0"/>
              <w:ind w:left="0"/>
              <w:jc w:val="center"/>
            </w:pPr>
            <w:r>
              <w:t>○</w:t>
            </w:r>
          </w:p>
        </w:tc>
        <w:tc>
          <w:tcPr>
            <w:tcW w:w="898" w:type="dxa"/>
            <w:shd w:val="clear" w:color="auto" w:fill="auto"/>
            <w:vAlign w:val="center"/>
          </w:tcPr>
          <w:p w:rsidR="00A206C5" w:rsidRDefault="00A206C5" w:rsidP="00497323">
            <w:pPr>
              <w:pStyle w:val="ListParagraph"/>
              <w:spacing w:after="0"/>
              <w:ind w:left="0"/>
              <w:jc w:val="center"/>
            </w:pPr>
            <w:r>
              <w:t>○</w:t>
            </w:r>
          </w:p>
        </w:tc>
        <w:tc>
          <w:tcPr>
            <w:tcW w:w="1112" w:type="dxa"/>
            <w:shd w:val="clear" w:color="auto" w:fill="auto"/>
            <w:vAlign w:val="center"/>
          </w:tcPr>
          <w:p w:rsidR="00A206C5" w:rsidRDefault="00A206C5" w:rsidP="00497323">
            <w:pPr>
              <w:pStyle w:val="ListParagraph"/>
              <w:spacing w:after="0"/>
              <w:ind w:left="0"/>
              <w:jc w:val="center"/>
            </w:pPr>
            <w:r>
              <w:t>○</w:t>
            </w:r>
          </w:p>
        </w:tc>
        <w:tc>
          <w:tcPr>
            <w:tcW w:w="909" w:type="dxa"/>
            <w:shd w:val="clear" w:color="auto" w:fill="auto"/>
            <w:vAlign w:val="center"/>
          </w:tcPr>
          <w:p w:rsidR="00A206C5" w:rsidRDefault="00A206C5" w:rsidP="00497323">
            <w:pPr>
              <w:pStyle w:val="ListParagraph"/>
              <w:spacing w:after="0"/>
              <w:ind w:left="0"/>
              <w:jc w:val="center"/>
            </w:pPr>
            <w:r>
              <w:t>○</w:t>
            </w:r>
          </w:p>
        </w:tc>
      </w:tr>
      <w:tr w:rsidR="00095A8B" w:rsidTr="00497323">
        <w:trPr>
          <w:jc w:val="center"/>
        </w:trPr>
        <w:tc>
          <w:tcPr>
            <w:tcW w:w="4126" w:type="dxa"/>
            <w:shd w:val="clear" w:color="auto" w:fill="auto"/>
          </w:tcPr>
          <w:p w:rsidR="00095A8B" w:rsidRPr="00A206C5" w:rsidRDefault="00095A8B" w:rsidP="00497323">
            <w:pPr>
              <w:rPr>
                <w:rFonts w:asciiTheme="minorHAnsi" w:hAnsiTheme="minorHAnsi"/>
                <w:bCs/>
                <w:lang w:val="en"/>
              </w:rPr>
            </w:pPr>
            <w:r w:rsidRPr="00A206C5">
              <w:rPr>
                <w:rFonts w:asciiTheme="minorHAnsi" w:hAnsiTheme="minorHAnsi"/>
                <w:bCs/>
                <w:lang w:val="en"/>
              </w:rPr>
              <w:t xml:space="preserve">NIOSH should permanently keep the </w:t>
            </w:r>
            <w:r>
              <w:rPr>
                <w:rFonts w:asciiTheme="minorHAnsi" w:hAnsiTheme="minorHAnsi"/>
                <w:bCs/>
                <w:lang w:val="en"/>
              </w:rPr>
              <w:t xml:space="preserve">   </w:t>
            </w:r>
            <w:r w:rsidRPr="00A206C5">
              <w:rPr>
                <w:rFonts w:asciiTheme="minorHAnsi" w:hAnsiTheme="minorHAnsi"/>
                <w:bCs/>
                <w:lang w:val="en"/>
              </w:rPr>
              <w:t>5-year + 7-month grace period for certificate validation</w:t>
            </w:r>
          </w:p>
        </w:tc>
        <w:tc>
          <w:tcPr>
            <w:tcW w:w="937" w:type="dxa"/>
            <w:shd w:val="clear" w:color="auto" w:fill="auto"/>
            <w:vAlign w:val="center"/>
          </w:tcPr>
          <w:p w:rsidR="00095A8B" w:rsidRDefault="00095A8B" w:rsidP="00497323">
            <w:pPr>
              <w:pStyle w:val="ListParagraph"/>
              <w:spacing w:after="0"/>
              <w:ind w:left="0"/>
              <w:jc w:val="center"/>
            </w:pPr>
            <w:r>
              <w:t>○</w:t>
            </w:r>
          </w:p>
        </w:tc>
        <w:tc>
          <w:tcPr>
            <w:tcW w:w="956" w:type="dxa"/>
            <w:shd w:val="clear" w:color="auto" w:fill="auto"/>
            <w:vAlign w:val="center"/>
          </w:tcPr>
          <w:p w:rsidR="00095A8B" w:rsidRDefault="00095A8B" w:rsidP="00497323">
            <w:pPr>
              <w:pStyle w:val="ListParagraph"/>
              <w:spacing w:after="0"/>
              <w:ind w:left="0"/>
              <w:jc w:val="center"/>
            </w:pPr>
            <w:r>
              <w:t>○</w:t>
            </w:r>
          </w:p>
        </w:tc>
        <w:tc>
          <w:tcPr>
            <w:tcW w:w="1524" w:type="dxa"/>
            <w:shd w:val="clear" w:color="auto" w:fill="auto"/>
            <w:vAlign w:val="center"/>
          </w:tcPr>
          <w:p w:rsidR="00095A8B" w:rsidRDefault="00095A8B" w:rsidP="00497323">
            <w:pPr>
              <w:pStyle w:val="ListParagraph"/>
              <w:spacing w:after="0"/>
              <w:ind w:left="0"/>
              <w:jc w:val="center"/>
            </w:pPr>
            <w:r>
              <w:t>○</w:t>
            </w:r>
          </w:p>
        </w:tc>
        <w:tc>
          <w:tcPr>
            <w:tcW w:w="898" w:type="dxa"/>
            <w:shd w:val="clear" w:color="auto" w:fill="auto"/>
            <w:vAlign w:val="center"/>
          </w:tcPr>
          <w:p w:rsidR="00095A8B" w:rsidRDefault="00095A8B" w:rsidP="00497323">
            <w:pPr>
              <w:pStyle w:val="ListParagraph"/>
              <w:spacing w:after="0"/>
              <w:ind w:left="0"/>
              <w:jc w:val="center"/>
            </w:pPr>
            <w:r>
              <w:t>○</w:t>
            </w:r>
          </w:p>
        </w:tc>
        <w:tc>
          <w:tcPr>
            <w:tcW w:w="1112" w:type="dxa"/>
            <w:shd w:val="clear" w:color="auto" w:fill="auto"/>
            <w:vAlign w:val="center"/>
          </w:tcPr>
          <w:p w:rsidR="00095A8B" w:rsidRDefault="00095A8B" w:rsidP="00497323">
            <w:pPr>
              <w:pStyle w:val="ListParagraph"/>
              <w:spacing w:after="0"/>
              <w:ind w:left="0"/>
              <w:jc w:val="center"/>
            </w:pPr>
            <w:r>
              <w:t>○</w:t>
            </w:r>
          </w:p>
        </w:tc>
        <w:tc>
          <w:tcPr>
            <w:tcW w:w="909" w:type="dxa"/>
            <w:tcBorders>
              <w:bottom w:val="single" w:sz="4" w:space="0" w:color="auto"/>
            </w:tcBorders>
            <w:shd w:val="clear" w:color="auto" w:fill="auto"/>
            <w:vAlign w:val="center"/>
          </w:tcPr>
          <w:p w:rsidR="00095A8B" w:rsidRDefault="00095A8B" w:rsidP="00497323">
            <w:pPr>
              <w:pStyle w:val="ListParagraph"/>
              <w:spacing w:after="0"/>
              <w:ind w:left="0"/>
              <w:jc w:val="center"/>
            </w:pPr>
            <w:r>
              <w:t>○</w:t>
            </w:r>
          </w:p>
        </w:tc>
      </w:tr>
      <w:tr w:rsidR="00A206C5" w:rsidTr="00095A8B">
        <w:trPr>
          <w:jc w:val="center"/>
        </w:trPr>
        <w:tc>
          <w:tcPr>
            <w:tcW w:w="4126" w:type="dxa"/>
            <w:shd w:val="clear" w:color="auto" w:fill="auto"/>
          </w:tcPr>
          <w:p w:rsidR="00A206C5" w:rsidRPr="00A206C5" w:rsidRDefault="00A206C5" w:rsidP="00113249">
            <w:pPr>
              <w:rPr>
                <w:rFonts w:asciiTheme="minorHAnsi" w:hAnsiTheme="minorHAnsi"/>
                <w:bCs/>
                <w:lang w:val="en"/>
              </w:rPr>
            </w:pPr>
            <w:r w:rsidRPr="00A206C5">
              <w:rPr>
                <w:rFonts w:asciiTheme="minorHAnsi" w:hAnsiTheme="minorHAnsi"/>
                <w:bCs/>
                <w:lang w:val="en"/>
              </w:rPr>
              <w:t>General results of the annual report should be shared with the courses</w:t>
            </w:r>
          </w:p>
        </w:tc>
        <w:tc>
          <w:tcPr>
            <w:tcW w:w="937" w:type="dxa"/>
            <w:shd w:val="clear" w:color="auto" w:fill="auto"/>
            <w:vAlign w:val="center"/>
          </w:tcPr>
          <w:p w:rsidR="00A206C5" w:rsidRDefault="00A206C5" w:rsidP="00A206C5">
            <w:pPr>
              <w:jc w:val="center"/>
            </w:pPr>
            <w:r w:rsidRPr="0020605A">
              <w:t>○</w:t>
            </w:r>
          </w:p>
        </w:tc>
        <w:tc>
          <w:tcPr>
            <w:tcW w:w="956" w:type="dxa"/>
            <w:shd w:val="clear" w:color="auto" w:fill="auto"/>
            <w:vAlign w:val="center"/>
          </w:tcPr>
          <w:p w:rsidR="00A206C5" w:rsidRDefault="00A206C5" w:rsidP="00A206C5">
            <w:pPr>
              <w:jc w:val="center"/>
            </w:pPr>
            <w:r w:rsidRPr="0020605A">
              <w:t>○</w:t>
            </w:r>
          </w:p>
        </w:tc>
        <w:tc>
          <w:tcPr>
            <w:tcW w:w="1524" w:type="dxa"/>
            <w:shd w:val="clear" w:color="auto" w:fill="auto"/>
            <w:vAlign w:val="center"/>
          </w:tcPr>
          <w:p w:rsidR="00A206C5" w:rsidRDefault="00A206C5" w:rsidP="00A206C5">
            <w:pPr>
              <w:jc w:val="center"/>
            </w:pPr>
            <w:r w:rsidRPr="0020605A">
              <w:t>○</w:t>
            </w:r>
          </w:p>
        </w:tc>
        <w:tc>
          <w:tcPr>
            <w:tcW w:w="898" w:type="dxa"/>
            <w:shd w:val="clear" w:color="auto" w:fill="auto"/>
            <w:vAlign w:val="center"/>
          </w:tcPr>
          <w:p w:rsidR="00A206C5" w:rsidRDefault="00A206C5" w:rsidP="00A206C5">
            <w:pPr>
              <w:jc w:val="center"/>
            </w:pPr>
            <w:r w:rsidRPr="0020605A">
              <w:t>○</w:t>
            </w:r>
          </w:p>
        </w:tc>
        <w:tc>
          <w:tcPr>
            <w:tcW w:w="1112" w:type="dxa"/>
            <w:shd w:val="clear" w:color="auto" w:fill="auto"/>
            <w:vAlign w:val="center"/>
          </w:tcPr>
          <w:p w:rsidR="00A206C5" w:rsidRDefault="00A206C5" w:rsidP="00A206C5">
            <w:pPr>
              <w:jc w:val="center"/>
            </w:pPr>
            <w:r w:rsidRPr="0020605A">
              <w:t>○</w:t>
            </w:r>
          </w:p>
        </w:tc>
        <w:tc>
          <w:tcPr>
            <w:tcW w:w="909" w:type="dxa"/>
            <w:shd w:val="clear" w:color="auto" w:fill="auto"/>
            <w:vAlign w:val="center"/>
          </w:tcPr>
          <w:p w:rsidR="00A206C5" w:rsidRDefault="00A206C5" w:rsidP="00A206C5">
            <w:pPr>
              <w:jc w:val="center"/>
            </w:pPr>
            <w:r w:rsidRPr="0020605A">
              <w:t>○</w:t>
            </w:r>
          </w:p>
        </w:tc>
      </w:tr>
      <w:tr w:rsidR="00A206C5" w:rsidTr="00095A8B">
        <w:trPr>
          <w:jc w:val="center"/>
        </w:trPr>
        <w:tc>
          <w:tcPr>
            <w:tcW w:w="4126" w:type="dxa"/>
            <w:shd w:val="clear" w:color="auto" w:fill="auto"/>
          </w:tcPr>
          <w:p w:rsidR="00A206C5" w:rsidRPr="00A206C5" w:rsidRDefault="00A206C5" w:rsidP="00113249">
            <w:pPr>
              <w:rPr>
                <w:rFonts w:asciiTheme="minorHAnsi" w:hAnsiTheme="minorHAnsi"/>
                <w:bCs/>
                <w:lang w:val="en"/>
              </w:rPr>
            </w:pPr>
            <w:r w:rsidRPr="00A206C5">
              <w:rPr>
                <w:rFonts w:asciiTheme="minorHAnsi" w:hAnsiTheme="minorHAnsi"/>
                <w:bCs/>
                <w:lang w:val="en"/>
              </w:rPr>
              <w:t>Results of the course audits should be shared with the public</w:t>
            </w:r>
          </w:p>
        </w:tc>
        <w:tc>
          <w:tcPr>
            <w:tcW w:w="937" w:type="dxa"/>
            <w:shd w:val="clear" w:color="auto" w:fill="auto"/>
            <w:vAlign w:val="center"/>
          </w:tcPr>
          <w:p w:rsidR="00A206C5" w:rsidRDefault="00A206C5" w:rsidP="00A206C5">
            <w:pPr>
              <w:jc w:val="center"/>
            </w:pPr>
            <w:r w:rsidRPr="0020605A">
              <w:t>○</w:t>
            </w:r>
          </w:p>
        </w:tc>
        <w:tc>
          <w:tcPr>
            <w:tcW w:w="956" w:type="dxa"/>
            <w:shd w:val="clear" w:color="auto" w:fill="auto"/>
            <w:vAlign w:val="center"/>
          </w:tcPr>
          <w:p w:rsidR="00A206C5" w:rsidRDefault="00A206C5" w:rsidP="00A206C5">
            <w:pPr>
              <w:jc w:val="center"/>
            </w:pPr>
            <w:r w:rsidRPr="0020605A">
              <w:t>○</w:t>
            </w:r>
          </w:p>
        </w:tc>
        <w:tc>
          <w:tcPr>
            <w:tcW w:w="1524" w:type="dxa"/>
            <w:shd w:val="clear" w:color="auto" w:fill="auto"/>
            <w:vAlign w:val="center"/>
          </w:tcPr>
          <w:p w:rsidR="00A206C5" w:rsidRDefault="00A206C5" w:rsidP="00A206C5">
            <w:pPr>
              <w:jc w:val="center"/>
            </w:pPr>
            <w:r w:rsidRPr="0020605A">
              <w:t>○</w:t>
            </w:r>
          </w:p>
        </w:tc>
        <w:tc>
          <w:tcPr>
            <w:tcW w:w="898" w:type="dxa"/>
            <w:shd w:val="clear" w:color="auto" w:fill="auto"/>
            <w:vAlign w:val="center"/>
          </w:tcPr>
          <w:p w:rsidR="00A206C5" w:rsidRDefault="00A206C5" w:rsidP="00A206C5">
            <w:pPr>
              <w:jc w:val="center"/>
            </w:pPr>
            <w:r w:rsidRPr="0020605A">
              <w:t>○</w:t>
            </w:r>
          </w:p>
        </w:tc>
        <w:tc>
          <w:tcPr>
            <w:tcW w:w="1112" w:type="dxa"/>
            <w:tcBorders>
              <w:bottom w:val="single" w:sz="4" w:space="0" w:color="auto"/>
            </w:tcBorders>
            <w:shd w:val="clear" w:color="auto" w:fill="auto"/>
            <w:vAlign w:val="center"/>
          </w:tcPr>
          <w:p w:rsidR="00A206C5" w:rsidRDefault="00A206C5" w:rsidP="00A206C5">
            <w:pPr>
              <w:jc w:val="center"/>
            </w:pPr>
            <w:r w:rsidRPr="0020605A">
              <w:t>○</w:t>
            </w:r>
          </w:p>
        </w:tc>
        <w:tc>
          <w:tcPr>
            <w:tcW w:w="909" w:type="dxa"/>
            <w:tcBorders>
              <w:bottom w:val="single" w:sz="4" w:space="0" w:color="auto"/>
            </w:tcBorders>
            <w:shd w:val="clear" w:color="auto" w:fill="auto"/>
            <w:vAlign w:val="center"/>
          </w:tcPr>
          <w:p w:rsidR="00A206C5" w:rsidRDefault="00A206C5" w:rsidP="00A206C5">
            <w:pPr>
              <w:jc w:val="center"/>
            </w:pPr>
            <w:r w:rsidRPr="0020605A">
              <w:t>○</w:t>
            </w:r>
          </w:p>
        </w:tc>
      </w:tr>
      <w:tr w:rsidR="00095A8B" w:rsidTr="00095A8B">
        <w:trPr>
          <w:jc w:val="center"/>
        </w:trPr>
        <w:tc>
          <w:tcPr>
            <w:tcW w:w="4126" w:type="dxa"/>
            <w:shd w:val="clear" w:color="auto" w:fill="auto"/>
          </w:tcPr>
          <w:p w:rsidR="00095A8B" w:rsidRPr="00A206C5" w:rsidRDefault="00095A8B" w:rsidP="00113249">
            <w:pPr>
              <w:rPr>
                <w:rFonts w:asciiTheme="minorHAnsi" w:hAnsiTheme="minorHAnsi"/>
                <w:bCs/>
                <w:lang w:val="en"/>
              </w:rPr>
            </w:pPr>
            <w:r w:rsidRPr="00A206C5">
              <w:rPr>
                <w:rFonts w:asciiTheme="minorHAnsi" w:hAnsiTheme="minorHAnsi"/>
                <w:bCs/>
                <w:lang w:val="en"/>
              </w:rPr>
              <w:t>NIOSH should host a combined sponsor and course director meeting (every 3 to 5 years) to discuss common issues</w:t>
            </w:r>
          </w:p>
        </w:tc>
        <w:tc>
          <w:tcPr>
            <w:tcW w:w="937" w:type="dxa"/>
            <w:shd w:val="clear" w:color="auto" w:fill="auto"/>
            <w:vAlign w:val="center"/>
          </w:tcPr>
          <w:p w:rsidR="00095A8B" w:rsidRDefault="00095A8B" w:rsidP="00A206C5">
            <w:pPr>
              <w:pStyle w:val="ListParagraph"/>
              <w:ind w:left="0"/>
              <w:jc w:val="center"/>
            </w:pPr>
            <w:r>
              <w:t>○</w:t>
            </w:r>
          </w:p>
        </w:tc>
        <w:tc>
          <w:tcPr>
            <w:tcW w:w="956" w:type="dxa"/>
            <w:shd w:val="clear" w:color="auto" w:fill="auto"/>
            <w:vAlign w:val="center"/>
          </w:tcPr>
          <w:p w:rsidR="00095A8B" w:rsidRDefault="00095A8B" w:rsidP="00A206C5">
            <w:pPr>
              <w:pStyle w:val="ListParagraph"/>
              <w:ind w:left="0"/>
              <w:jc w:val="center"/>
            </w:pPr>
            <w:r>
              <w:t>○</w:t>
            </w:r>
          </w:p>
        </w:tc>
        <w:tc>
          <w:tcPr>
            <w:tcW w:w="1524" w:type="dxa"/>
            <w:shd w:val="clear" w:color="auto" w:fill="auto"/>
            <w:vAlign w:val="center"/>
          </w:tcPr>
          <w:p w:rsidR="00095A8B" w:rsidRDefault="00095A8B" w:rsidP="00A206C5">
            <w:pPr>
              <w:pStyle w:val="ListParagraph"/>
              <w:ind w:left="0"/>
              <w:jc w:val="center"/>
            </w:pPr>
            <w:r>
              <w:t>○</w:t>
            </w:r>
          </w:p>
        </w:tc>
        <w:tc>
          <w:tcPr>
            <w:tcW w:w="898" w:type="dxa"/>
            <w:shd w:val="clear" w:color="auto" w:fill="auto"/>
            <w:vAlign w:val="center"/>
          </w:tcPr>
          <w:p w:rsidR="00095A8B" w:rsidRDefault="00095A8B" w:rsidP="00113249">
            <w:pPr>
              <w:pStyle w:val="ListParagraph"/>
              <w:ind w:left="0"/>
              <w:jc w:val="center"/>
            </w:pPr>
            <w:r>
              <w:t>○</w:t>
            </w:r>
          </w:p>
        </w:tc>
        <w:tc>
          <w:tcPr>
            <w:tcW w:w="1112" w:type="dxa"/>
            <w:shd w:val="clear" w:color="auto" w:fill="auto"/>
            <w:vAlign w:val="center"/>
          </w:tcPr>
          <w:p w:rsidR="00095A8B" w:rsidRDefault="00095A8B" w:rsidP="00113249">
            <w:pPr>
              <w:pStyle w:val="ListParagraph"/>
              <w:ind w:left="0"/>
              <w:jc w:val="center"/>
            </w:pPr>
            <w:r>
              <w:t>○</w:t>
            </w:r>
          </w:p>
        </w:tc>
        <w:tc>
          <w:tcPr>
            <w:tcW w:w="909" w:type="dxa"/>
            <w:shd w:val="clear" w:color="auto" w:fill="auto"/>
            <w:vAlign w:val="center"/>
          </w:tcPr>
          <w:p w:rsidR="00095A8B" w:rsidRDefault="00095A8B" w:rsidP="00095A8B">
            <w:pPr>
              <w:pStyle w:val="ListParagraph"/>
              <w:spacing w:after="0"/>
              <w:ind w:left="0"/>
              <w:jc w:val="center"/>
            </w:pPr>
            <w:r>
              <w:t>○</w:t>
            </w:r>
          </w:p>
        </w:tc>
      </w:tr>
      <w:tr w:rsidR="00095A8B" w:rsidTr="00095A8B">
        <w:trPr>
          <w:jc w:val="center"/>
        </w:trPr>
        <w:tc>
          <w:tcPr>
            <w:tcW w:w="4126" w:type="dxa"/>
            <w:shd w:val="clear" w:color="auto" w:fill="auto"/>
          </w:tcPr>
          <w:p w:rsidR="00095A8B" w:rsidRPr="00A206C5" w:rsidRDefault="00095A8B" w:rsidP="00113249">
            <w:pPr>
              <w:rPr>
                <w:rFonts w:asciiTheme="minorHAnsi" w:hAnsiTheme="minorHAnsi"/>
                <w:bCs/>
                <w:lang w:val="en"/>
              </w:rPr>
            </w:pPr>
            <w:r w:rsidRPr="00A206C5">
              <w:rPr>
                <w:rFonts w:asciiTheme="minorHAnsi" w:hAnsiTheme="minorHAnsi"/>
                <w:bCs/>
                <w:lang w:val="en"/>
              </w:rPr>
              <w:t>Future sponsor and course director meetings should be web-based</w:t>
            </w:r>
          </w:p>
        </w:tc>
        <w:tc>
          <w:tcPr>
            <w:tcW w:w="937" w:type="dxa"/>
            <w:shd w:val="clear" w:color="auto" w:fill="auto"/>
            <w:vAlign w:val="center"/>
          </w:tcPr>
          <w:p w:rsidR="00095A8B" w:rsidRDefault="00095A8B" w:rsidP="00A206C5">
            <w:pPr>
              <w:pStyle w:val="ListParagraph"/>
              <w:ind w:left="0"/>
              <w:jc w:val="center"/>
            </w:pPr>
            <w:r>
              <w:t>○</w:t>
            </w:r>
          </w:p>
        </w:tc>
        <w:tc>
          <w:tcPr>
            <w:tcW w:w="956" w:type="dxa"/>
            <w:shd w:val="clear" w:color="auto" w:fill="auto"/>
            <w:vAlign w:val="center"/>
          </w:tcPr>
          <w:p w:rsidR="00095A8B" w:rsidRDefault="00095A8B" w:rsidP="00A206C5">
            <w:pPr>
              <w:pStyle w:val="ListParagraph"/>
              <w:ind w:left="0"/>
              <w:jc w:val="center"/>
            </w:pPr>
            <w:r>
              <w:t>○</w:t>
            </w:r>
          </w:p>
        </w:tc>
        <w:tc>
          <w:tcPr>
            <w:tcW w:w="1524" w:type="dxa"/>
            <w:shd w:val="clear" w:color="auto" w:fill="auto"/>
            <w:vAlign w:val="center"/>
          </w:tcPr>
          <w:p w:rsidR="00095A8B" w:rsidRDefault="00095A8B" w:rsidP="00A206C5">
            <w:pPr>
              <w:pStyle w:val="ListParagraph"/>
              <w:ind w:left="0"/>
              <w:jc w:val="center"/>
            </w:pPr>
            <w:r>
              <w:t>○</w:t>
            </w:r>
          </w:p>
        </w:tc>
        <w:tc>
          <w:tcPr>
            <w:tcW w:w="898" w:type="dxa"/>
            <w:shd w:val="clear" w:color="auto" w:fill="auto"/>
            <w:vAlign w:val="center"/>
          </w:tcPr>
          <w:p w:rsidR="00095A8B" w:rsidRDefault="00095A8B" w:rsidP="00095A8B">
            <w:pPr>
              <w:pStyle w:val="ListParagraph"/>
              <w:spacing w:after="0"/>
              <w:ind w:left="0"/>
              <w:jc w:val="center"/>
            </w:pPr>
            <w:r>
              <w:t>○</w:t>
            </w:r>
          </w:p>
        </w:tc>
        <w:tc>
          <w:tcPr>
            <w:tcW w:w="1112" w:type="dxa"/>
            <w:shd w:val="clear" w:color="auto" w:fill="auto"/>
            <w:vAlign w:val="center"/>
          </w:tcPr>
          <w:p w:rsidR="00095A8B" w:rsidRDefault="00095A8B" w:rsidP="00113249">
            <w:pPr>
              <w:jc w:val="center"/>
            </w:pPr>
            <w:r w:rsidRPr="00113810">
              <w:t>○</w:t>
            </w:r>
          </w:p>
        </w:tc>
        <w:tc>
          <w:tcPr>
            <w:tcW w:w="909" w:type="dxa"/>
            <w:shd w:val="clear" w:color="auto" w:fill="auto"/>
            <w:vAlign w:val="center"/>
          </w:tcPr>
          <w:p w:rsidR="00095A8B" w:rsidRDefault="00095A8B" w:rsidP="00A206C5">
            <w:pPr>
              <w:jc w:val="center"/>
            </w:pPr>
            <w:r w:rsidRPr="00113810">
              <w:t>○</w:t>
            </w:r>
          </w:p>
        </w:tc>
      </w:tr>
    </w:tbl>
    <w:p w:rsidR="00A206C5" w:rsidRDefault="00A206C5" w:rsidP="00A206C5">
      <w:pPr>
        <w:rPr>
          <w:b/>
        </w:rPr>
      </w:pPr>
    </w:p>
    <w:p w:rsidR="00095A8B" w:rsidRDefault="00095A8B" w:rsidP="00A206C5">
      <w:pPr>
        <w:rPr>
          <w:rFonts w:asciiTheme="minorHAnsi" w:hAnsiTheme="minorHAnsi"/>
          <w:b/>
        </w:rPr>
      </w:pPr>
    </w:p>
    <w:p w:rsidR="00497323" w:rsidRDefault="00497323">
      <w:pPr>
        <w:widowControl/>
        <w:autoSpaceDE/>
        <w:autoSpaceDN/>
        <w:adjustRightInd/>
        <w:rPr>
          <w:rFonts w:asciiTheme="minorHAnsi" w:hAnsiTheme="minorHAnsi"/>
          <w:b/>
        </w:rPr>
      </w:pPr>
      <w:r>
        <w:rPr>
          <w:rFonts w:asciiTheme="minorHAnsi" w:hAnsiTheme="minorHAnsi"/>
          <w:b/>
        </w:rPr>
        <w:br w:type="page"/>
      </w:r>
    </w:p>
    <w:p w:rsidR="00A206C5" w:rsidRPr="00497323" w:rsidRDefault="00A206C5" w:rsidP="00497323">
      <w:pPr>
        <w:widowControl/>
        <w:autoSpaceDE/>
        <w:autoSpaceDN/>
        <w:adjustRightInd/>
        <w:rPr>
          <w:rFonts w:asciiTheme="minorHAnsi" w:hAnsiTheme="minorHAnsi"/>
          <w:b/>
        </w:rPr>
      </w:pPr>
      <w:r w:rsidRPr="00A206C5">
        <w:rPr>
          <w:rFonts w:asciiTheme="minorHAnsi" w:hAnsiTheme="minorHAnsi"/>
          <w:b/>
        </w:rPr>
        <w:lastRenderedPageBreak/>
        <w:t>Sponsor Renewal Process</w:t>
      </w:r>
      <w:r w:rsidRPr="00A206C5">
        <w:rPr>
          <w:rFonts w:asciiTheme="minorHAnsi" w:hAnsiTheme="minorHAnsi"/>
        </w:rPr>
        <w:t xml:space="preserve"> – These questions will ask about the sponsor renewal process.  Please choose </w:t>
      </w:r>
      <w:r w:rsidRPr="00A206C5">
        <w:rPr>
          <w:rFonts w:asciiTheme="minorHAnsi" w:hAnsiTheme="minorHAnsi"/>
          <w:lang w:val="en"/>
        </w:rPr>
        <w:t xml:space="preserve">whether you agree or disagree, and to what degree, with each statement below.  Responses range from “Strongly Disagree” to “Strongly Agree” and “Don’t Know.” </w:t>
      </w:r>
    </w:p>
    <w:p w:rsidR="00095A8B" w:rsidRPr="00A206C5" w:rsidRDefault="00095A8B" w:rsidP="00A206C5">
      <w:pPr>
        <w:rPr>
          <w:rFonts w:asciiTheme="minorHAnsi" w:hAnsiTheme="minorHAnsi"/>
          <w:lang w:val="en"/>
        </w:rPr>
      </w:pPr>
    </w:p>
    <w:tbl>
      <w:tblPr>
        <w:tblStyle w:val="TableGrid"/>
        <w:tblW w:w="10395" w:type="dxa"/>
        <w:jc w:val="center"/>
        <w:tblInd w:w="-792" w:type="dxa"/>
        <w:tblLook w:val="04A0" w:firstRow="1" w:lastRow="0" w:firstColumn="1" w:lastColumn="0" w:noHBand="0" w:noVBand="1"/>
      </w:tblPr>
      <w:tblGrid>
        <w:gridCol w:w="3690"/>
        <w:gridCol w:w="1080"/>
        <w:gridCol w:w="1080"/>
        <w:gridCol w:w="1530"/>
        <w:gridCol w:w="900"/>
        <w:gridCol w:w="1170"/>
        <w:gridCol w:w="945"/>
      </w:tblGrid>
      <w:tr w:rsidR="00A206C5" w:rsidTr="00095A8B">
        <w:trPr>
          <w:jc w:val="center"/>
        </w:trPr>
        <w:tc>
          <w:tcPr>
            <w:tcW w:w="3690" w:type="dxa"/>
            <w:shd w:val="clear" w:color="auto" w:fill="FDE9D9" w:themeFill="accent6" w:themeFillTint="33"/>
            <w:vAlign w:val="bottom"/>
          </w:tcPr>
          <w:p w:rsidR="00A206C5" w:rsidRPr="000549A6" w:rsidRDefault="00A206C5" w:rsidP="00113249">
            <w:pPr>
              <w:pStyle w:val="ListParagraph"/>
              <w:ind w:left="0"/>
              <w:jc w:val="center"/>
              <w:rPr>
                <w:b/>
                <w:sz w:val="20"/>
                <w:szCs w:val="20"/>
              </w:rPr>
            </w:pPr>
          </w:p>
        </w:tc>
        <w:tc>
          <w:tcPr>
            <w:tcW w:w="1080" w:type="dxa"/>
            <w:shd w:val="clear" w:color="auto" w:fill="FDE9D9" w:themeFill="accent6" w:themeFillTint="33"/>
            <w:vAlign w:val="bottom"/>
          </w:tcPr>
          <w:p w:rsidR="00A206C5" w:rsidRPr="000549A6" w:rsidRDefault="00A206C5" w:rsidP="00113249">
            <w:pPr>
              <w:pStyle w:val="ListParagraph"/>
              <w:ind w:left="0"/>
              <w:jc w:val="center"/>
              <w:rPr>
                <w:b/>
                <w:sz w:val="20"/>
                <w:szCs w:val="20"/>
              </w:rPr>
            </w:pPr>
            <w:r w:rsidRPr="000549A6">
              <w:rPr>
                <w:b/>
                <w:sz w:val="20"/>
                <w:szCs w:val="20"/>
              </w:rPr>
              <w:t>Strongly Disagree</w:t>
            </w:r>
          </w:p>
        </w:tc>
        <w:tc>
          <w:tcPr>
            <w:tcW w:w="1080" w:type="dxa"/>
            <w:shd w:val="clear" w:color="auto" w:fill="FDE9D9" w:themeFill="accent6" w:themeFillTint="33"/>
            <w:vAlign w:val="bottom"/>
          </w:tcPr>
          <w:p w:rsidR="00A206C5" w:rsidRPr="000549A6" w:rsidRDefault="00A206C5" w:rsidP="00113249">
            <w:pPr>
              <w:pStyle w:val="ListParagraph"/>
              <w:ind w:left="0"/>
              <w:jc w:val="center"/>
              <w:rPr>
                <w:b/>
                <w:sz w:val="20"/>
                <w:szCs w:val="20"/>
              </w:rPr>
            </w:pPr>
            <w:r w:rsidRPr="000549A6">
              <w:rPr>
                <w:b/>
                <w:sz w:val="20"/>
                <w:szCs w:val="20"/>
              </w:rPr>
              <w:t>Disagree</w:t>
            </w:r>
          </w:p>
        </w:tc>
        <w:tc>
          <w:tcPr>
            <w:tcW w:w="1530" w:type="dxa"/>
            <w:shd w:val="clear" w:color="auto" w:fill="FDE9D9" w:themeFill="accent6" w:themeFillTint="33"/>
            <w:vAlign w:val="bottom"/>
          </w:tcPr>
          <w:p w:rsidR="00A206C5" w:rsidRPr="000549A6" w:rsidRDefault="00A206C5" w:rsidP="00113249">
            <w:pPr>
              <w:pStyle w:val="ListParagraph"/>
              <w:ind w:left="0"/>
              <w:jc w:val="center"/>
              <w:rPr>
                <w:b/>
                <w:sz w:val="20"/>
                <w:szCs w:val="20"/>
              </w:rPr>
            </w:pPr>
            <w:r w:rsidRPr="000549A6">
              <w:rPr>
                <w:b/>
                <w:sz w:val="20"/>
                <w:szCs w:val="20"/>
              </w:rPr>
              <w:t>Neither Agree nor Disagree</w:t>
            </w:r>
          </w:p>
        </w:tc>
        <w:tc>
          <w:tcPr>
            <w:tcW w:w="900" w:type="dxa"/>
            <w:shd w:val="clear" w:color="auto" w:fill="FDE9D9" w:themeFill="accent6" w:themeFillTint="33"/>
            <w:vAlign w:val="bottom"/>
          </w:tcPr>
          <w:p w:rsidR="00A206C5" w:rsidRPr="000549A6" w:rsidRDefault="00A206C5" w:rsidP="00113249">
            <w:pPr>
              <w:pStyle w:val="ListParagraph"/>
              <w:ind w:left="0"/>
              <w:jc w:val="center"/>
              <w:rPr>
                <w:b/>
                <w:sz w:val="20"/>
                <w:szCs w:val="20"/>
              </w:rPr>
            </w:pPr>
            <w:r w:rsidRPr="000549A6">
              <w:rPr>
                <w:b/>
                <w:sz w:val="20"/>
                <w:szCs w:val="20"/>
              </w:rPr>
              <w:t>Agree</w:t>
            </w:r>
          </w:p>
        </w:tc>
        <w:tc>
          <w:tcPr>
            <w:tcW w:w="1170" w:type="dxa"/>
            <w:shd w:val="clear" w:color="auto" w:fill="FDE9D9" w:themeFill="accent6" w:themeFillTint="33"/>
            <w:vAlign w:val="bottom"/>
          </w:tcPr>
          <w:p w:rsidR="00A206C5" w:rsidRPr="000549A6" w:rsidRDefault="00A206C5" w:rsidP="00113249">
            <w:pPr>
              <w:pStyle w:val="ListParagraph"/>
              <w:ind w:left="0"/>
              <w:jc w:val="center"/>
              <w:rPr>
                <w:b/>
                <w:sz w:val="20"/>
                <w:szCs w:val="20"/>
              </w:rPr>
            </w:pPr>
            <w:r w:rsidRPr="000549A6">
              <w:rPr>
                <w:b/>
                <w:sz w:val="20"/>
                <w:szCs w:val="20"/>
              </w:rPr>
              <w:t>Strongly Agree</w:t>
            </w:r>
          </w:p>
        </w:tc>
        <w:tc>
          <w:tcPr>
            <w:tcW w:w="945" w:type="dxa"/>
            <w:tcBorders>
              <w:bottom w:val="single" w:sz="4" w:space="0" w:color="auto"/>
            </w:tcBorders>
            <w:shd w:val="clear" w:color="auto" w:fill="FDE9D9" w:themeFill="accent6" w:themeFillTint="33"/>
            <w:vAlign w:val="bottom"/>
          </w:tcPr>
          <w:p w:rsidR="00A206C5" w:rsidRPr="000549A6" w:rsidRDefault="00A206C5" w:rsidP="00095A8B">
            <w:pPr>
              <w:pStyle w:val="ListParagraph"/>
              <w:spacing w:after="0"/>
              <w:ind w:left="0"/>
              <w:jc w:val="center"/>
              <w:rPr>
                <w:b/>
                <w:sz w:val="20"/>
                <w:szCs w:val="20"/>
              </w:rPr>
            </w:pPr>
            <w:r w:rsidRPr="000549A6">
              <w:rPr>
                <w:b/>
                <w:sz w:val="20"/>
                <w:szCs w:val="20"/>
              </w:rPr>
              <w:t>Don’t Know</w:t>
            </w:r>
          </w:p>
        </w:tc>
      </w:tr>
      <w:tr w:rsidR="00A206C5" w:rsidTr="00113249">
        <w:trPr>
          <w:jc w:val="center"/>
        </w:trPr>
        <w:tc>
          <w:tcPr>
            <w:tcW w:w="3690" w:type="dxa"/>
            <w:shd w:val="clear" w:color="auto" w:fill="auto"/>
          </w:tcPr>
          <w:p w:rsidR="00A206C5" w:rsidRPr="000549A6" w:rsidRDefault="00A206C5" w:rsidP="00095A8B">
            <w:pPr>
              <w:pStyle w:val="ListParagraph"/>
              <w:spacing w:after="0"/>
              <w:ind w:left="0"/>
              <w:rPr>
                <w:rFonts w:eastAsia="Times New Roman" w:cs="Times New Roman"/>
                <w:bCs/>
                <w:sz w:val="24"/>
                <w:szCs w:val="24"/>
                <w:lang w:val="en"/>
              </w:rPr>
            </w:pPr>
            <w:r w:rsidRPr="000549A6">
              <w:rPr>
                <w:rFonts w:eastAsia="Times New Roman" w:cs="Times New Roman"/>
                <w:bCs/>
                <w:sz w:val="24"/>
                <w:szCs w:val="24"/>
                <w:lang w:val="en"/>
              </w:rPr>
              <w:t>The 6-month notification for sponsorship renewal is sufficient</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530" w:type="dxa"/>
            <w:shd w:val="clear" w:color="auto" w:fill="auto"/>
            <w:vAlign w:val="center"/>
          </w:tcPr>
          <w:p w:rsidR="00A206C5" w:rsidRPr="000549A6" w:rsidRDefault="00A206C5" w:rsidP="00095A8B">
            <w:pPr>
              <w:pStyle w:val="ListParagraph"/>
              <w:spacing w:after="0"/>
              <w:ind w:left="0"/>
              <w:jc w:val="center"/>
            </w:pPr>
            <w:r w:rsidRPr="000549A6">
              <w:t>○</w:t>
            </w:r>
          </w:p>
        </w:tc>
        <w:tc>
          <w:tcPr>
            <w:tcW w:w="900" w:type="dxa"/>
            <w:shd w:val="clear" w:color="auto" w:fill="auto"/>
            <w:vAlign w:val="center"/>
          </w:tcPr>
          <w:p w:rsidR="00A206C5" w:rsidRPr="000549A6" w:rsidRDefault="00A206C5" w:rsidP="00095A8B">
            <w:pPr>
              <w:pStyle w:val="ListParagraph"/>
              <w:spacing w:after="0"/>
              <w:ind w:left="0"/>
              <w:jc w:val="center"/>
            </w:pPr>
            <w:r w:rsidRPr="000549A6">
              <w:t>○</w:t>
            </w:r>
          </w:p>
        </w:tc>
        <w:tc>
          <w:tcPr>
            <w:tcW w:w="1170" w:type="dxa"/>
            <w:shd w:val="clear" w:color="auto" w:fill="auto"/>
            <w:vAlign w:val="center"/>
          </w:tcPr>
          <w:p w:rsidR="00A206C5" w:rsidRPr="000549A6" w:rsidRDefault="00A206C5" w:rsidP="00095A8B">
            <w:pPr>
              <w:pStyle w:val="ListParagraph"/>
              <w:spacing w:after="0"/>
              <w:ind w:left="0"/>
              <w:jc w:val="center"/>
            </w:pPr>
            <w:r w:rsidRPr="000549A6">
              <w:t>○</w:t>
            </w:r>
          </w:p>
        </w:tc>
        <w:tc>
          <w:tcPr>
            <w:tcW w:w="945" w:type="dxa"/>
            <w:shd w:val="clear" w:color="auto" w:fill="auto"/>
            <w:vAlign w:val="center"/>
          </w:tcPr>
          <w:p w:rsidR="00A206C5" w:rsidRPr="000549A6" w:rsidRDefault="00A206C5" w:rsidP="00095A8B">
            <w:pPr>
              <w:pStyle w:val="ListParagraph"/>
              <w:spacing w:after="0"/>
              <w:ind w:left="0"/>
              <w:jc w:val="center"/>
            </w:pPr>
            <w:r w:rsidRPr="000549A6">
              <w:t>○</w:t>
            </w:r>
          </w:p>
        </w:tc>
      </w:tr>
      <w:tr w:rsidR="00A206C5" w:rsidTr="00113249">
        <w:trPr>
          <w:jc w:val="center"/>
        </w:trPr>
        <w:tc>
          <w:tcPr>
            <w:tcW w:w="3690" w:type="dxa"/>
            <w:shd w:val="clear" w:color="auto" w:fill="auto"/>
          </w:tcPr>
          <w:p w:rsidR="00A206C5" w:rsidRPr="000549A6" w:rsidRDefault="00A206C5" w:rsidP="00095A8B">
            <w:pPr>
              <w:rPr>
                <w:bCs/>
                <w:lang w:val="en"/>
              </w:rPr>
            </w:pPr>
            <w:r w:rsidRPr="000549A6">
              <w:rPr>
                <w:bCs/>
                <w:lang w:val="en"/>
              </w:rPr>
              <w:t xml:space="preserve">Electronic submission of materials reduces the burden on sponsors </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530" w:type="dxa"/>
            <w:shd w:val="clear" w:color="auto" w:fill="auto"/>
            <w:vAlign w:val="center"/>
          </w:tcPr>
          <w:p w:rsidR="00A206C5" w:rsidRPr="000549A6" w:rsidRDefault="00A206C5" w:rsidP="00095A8B">
            <w:pPr>
              <w:pStyle w:val="ListParagraph"/>
              <w:spacing w:after="0"/>
              <w:ind w:left="0"/>
              <w:jc w:val="center"/>
            </w:pPr>
            <w:r w:rsidRPr="000549A6">
              <w:t>○</w:t>
            </w:r>
          </w:p>
        </w:tc>
        <w:tc>
          <w:tcPr>
            <w:tcW w:w="900" w:type="dxa"/>
            <w:shd w:val="clear" w:color="auto" w:fill="auto"/>
            <w:vAlign w:val="center"/>
          </w:tcPr>
          <w:p w:rsidR="00A206C5" w:rsidRPr="000549A6" w:rsidRDefault="00A206C5" w:rsidP="00095A8B">
            <w:pPr>
              <w:pStyle w:val="ListParagraph"/>
              <w:spacing w:after="0"/>
              <w:ind w:left="0"/>
              <w:jc w:val="center"/>
            </w:pPr>
            <w:r w:rsidRPr="000549A6">
              <w:t>○</w:t>
            </w:r>
          </w:p>
        </w:tc>
        <w:tc>
          <w:tcPr>
            <w:tcW w:w="1170" w:type="dxa"/>
            <w:shd w:val="clear" w:color="auto" w:fill="auto"/>
            <w:vAlign w:val="center"/>
          </w:tcPr>
          <w:p w:rsidR="00A206C5" w:rsidRPr="000549A6" w:rsidRDefault="00A206C5" w:rsidP="00095A8B">
            <w:pPr>
              <w:pStyle w:val="ListParagraph"/>
              <w:spacing w:after="0"/>
              <w:ind w:left="0"/>
              <w:jc w:val="center"/>
            </w:pPr>
            <w:r w:rsidRPr="000549A6">
              <w:t>○</w:t>
            </w:r>
          </w:p>
        </w:tc>
        <w:tc>
          <w:tcPr>
            <w:tcW w:w="945" w:type="dxa"/>
            <w:shd w:val="clear" w:color="auto" w:fill="auto"/>
            <w:vAlign w:val="center"/>
          </w:tcPr>
          <w:p w:rsidR="00A206C5" w:rsidRPr="000549A6" w:rsidRDefault="00A206C5" w:rsidP="00095A8B">
            <w:pPr>
              <w:pStyle w:val="ListParagraph"/>
              <w:spacing w:after="0"/>
              <w:ind w:left="0"/>
              <w:jc w:val="center"/>
            </w:pPr>
            <w:r w:rsidRPr="000549A6">
              <w:t>○</w:t>
            </w:r>
          </w:p>
        </w:tc>
      </w:tr>
      <w:tr w:rsidR="00A206C5" w:rsidTr="00095A8B">
        <w:trPr>
          <w:jc w:val="center"/>
        </w:trPr>
        <w:tc>
          <w:tcPr>
            <w:tcW w:w="3690" w:type="dxa"/>
            <w:tcBorders>
              <w:bottom w:val="single" w:sz="4" w:space="0" w:color="auto"/>
            </w:tcBorders>
            <w:shd w:val="clear" w:color="auto" w:fill="auto"/>
          </w:tcPr>
          <w:p w:rsidR="00A206C5" w:rsidRPr="000549A6" w:rsidRDefault="00A206C5" w:rsidP="00095A8B">
            <w:pPr>
              <w:pStyle w:val="ListParagraph"/>
              <w:spacing w:after="0"/>
              <w:ind w:left="0"/>
              <w:rPr>
                <w:rFonts w:eastAsia="Times New Roman" w:cs="Times New Roman"/>
                <w:bCs/>
                <w:sz w:val="24"/>
                <w:szCs w:val="24"/>
                <w:lang w:val="en"/>
              </w:rPr>
            </w:pPr>
            <w:r w:rsidRPr="000549A6">
              <w:rPr>
                <w:rFonts w:eastAsia="Times New Roman" w:cs="Times New Roman"/>
                <w:bCs/>
                <w:sz w:val="24"/>
                <w:szCs w:val="24"/>
                <w:lang w:val="en"/>
              </w:rPr>
              <w:t>NIOSH responds in a timely manner to sponsor submission of materials</w:t>
            </w:r>
          </w:p>
        </w:tc>
        <w:tc>
          <w:tcPr>
            <w:tcW w:w="1080" w:type="dxa"/>
            <w:tcBorders>
              <w:bottom w:val="single" w:sz="4" w:space="0" w:color="auto"/>
            </w:tcBorders>
            <w:shd w:val="clear" w:color="auto" w:fill="auto"/>
            <w:vAlign w:val="center"/>
          </w:tcPr>
          <w:p w:rsidR="00A206C5" w:rsidRPr="000549A6" w:rsidRDefault="00A206C5" w:rsidP="00095A8B">
            <w:pPr>
              <w:pStyle w:val="ListParagraph"/>
              <w:spacing w:after="0"/>
              <w:ind w:left="0"/>
              <w:jc w:val="center"/>
            </w:pPr>
            <w:r w:rsidRPr="000549A6">
              <w:t>○</w:t>
            </w:r>
          </w:p>
        </w:tc>
        <w:tc>
          <w:tcPr>
            <w:tcW w:w="1080" w:type="dxa"/>
            <w:tcBorders>
              <w:bottom w:val="single" w:sz="4" w:space="0" w:color="auto"/>
            </w:tcBorders>
            <w:shd w:val="clear" w:color="auto" w:fill="auto"/>
            <w:vAlign w:val="center"/>
          </w:tcPr>
          <w:p w:rsidR="00A206C5" w:rsidRPr="000549A6" w:rsidRDefault="00A206C5" w:rsidP="00095A8B">
            <w:pPr>
              <w:pStyle w:val="ListParagraph"/>
              <w:spacing w:after="0"/>
              <w:ind w:left="0"/>
              <w:jc w:val="center"/>
            </w:pPr>
            <w:r w:rsidRPr="000549A6">
              <w:t>○</w:t>
            </w:r>
          </w:p>
        </w:tc>
        <w:tc>
          <w:tcPr>
            <w:tcW w:w="1530" w:type="dxa"/>
            <w:tcBorders>
              <w:bottom w:val="single" w:sz="4" w:space="0" w:color="auto"/>
            </w:tcBorders>
            <w:shd w:val="clear" w:color="auto" w:fill="auto"/>
            <w:vAlign w:val="center"/>
          </w:tcPr>
          <w:p w:rsidR="00A206C5" w:rsidRPr="000549A6" w:rsidRDefault="00A206C5" w:rsidP="00095A8B">
            <w:pPr>
              <w:pStyle w:val="ListParagraph"/>
              <w:spacing w:after="0"/>
              <w:ind w:left="0"/>
              <w:jc w:val="center"/>
            </w:pPr>
            <w:r w:rsidRPr="000549A6">
              <w:t>○</w:t>
            </w:r>
          </w:p>
        </w:tc>
        <w:tc>
          <w:tcPr>
            <w:tcW w:w="900" w:type="dxa"/>
            <w:tcBorders>
              <w:bottom w:val="single" w:sz="4" w:space="0" w:color="auto"/>
            </w:tcBorders>
            <w:shd w:val="clear" w:color="auto" w:fill="auto"/>
            <w:vAlign w:val="center"/>
          </w:tcPr>
          <w:p w:rsidR="00A206C5" w:rsidRPr="000549A6" w:rsidRDefault="00A206C5" w:rsidP="00095A8B">
            <w:pPr>
              <w:pStyle w:val="ListParagraph"/>
              <w:spacing w:after="0"/>
              <w:ind w:left="0"/>
              <w:jc w:val="center"/>
            </w:pPr>
            <w:r w:rsidRPr="000549A6">
              <w:t>○</w:t>
            </w:r>
          </w:p>
        </w:tc>
        <w:tc>
          <w:tcPr>
            <w:tcW w:w="1170" w:type="dxa"/>
            <w:tcBorders>
              <w:bottom w:val="single" w:sz="4" w:space="0" w:color="auto"/>
            </w:tcBorders>
            <w:shd w:val="clear" w:color="auto" w:fill="auto"/>
            <w:vAlign w:val="center"/>
          </w:tcPr>
          <w:p w:rsidR="00A206C5" w:rsidRPr="000549A6" w:rsidRDefault="00A206C5" w:rsidP="00095A8B">
            <w:pPr>
              <w:pStyle w:val="ListParagraph"/>
              <w:spacing w:after="0"/>
              <w:ind w:left="0"/>
              <w:jc w:val="center"/>
            </w:pPr>
            <w:r w:rsidRPr="000549A6">
              <w:t>○</w:t>
            </w:r>
          </w:p>
        </w:tc>
        <w:tc>
          <w:tcPr>
            <w:tcW w:w="945" w:type="dxa"/>
            <w:shd w:val="clear" w:color="auto" w:fill="auto"/>
            <w:vAlign w:val="center"/>
          </w:tcPr>
          <w:p w:rsidR="00A206C5" w:rsidRPr="000549A6" w:rsidRDefault="00A206C5" w:rsidP="00095A8B">
            <w:pPr>
              <w:pStyle w:val="ListParagraph"/>
              <w:spacing w:after="0"/>
              <w:ind w:left="0"/>
              <w:jc w:val="center"/>
            </w:pPr>
            <w:r w:rsidRPr="000549A6">
              <w:t>○</w:t>
            </w:r>
          </w:p>
        </w:tc>
      </w:tr>
      <w:tr w:rsidR="00A206C5" w:rsidRPr="000549A6" w:rsidTr="00095A8B">
        <w:trPr>
          <w:jc w:val="center"/>
        </w:trPr>
        <w:tc>
          <w:tcPr>
            <w:tcW w:w="3690" w:type="dxa"/>
            <w:shd w:val="clear" w:color="auto" w:fill="auto"/>
          </w:tcPr>
          <w:p w:rsidR="00A206C5" w:rsidRPr="000549A6" w:rsidRDefault="00A206C5" w:rsidP="00095A8B">
            <w:pPr>
              <w:pStyle w:val="ListParagraph"/>
              <w:spacing w:after="0"/>
              <w:ind w:left="0"/>
              <w:rPr>
                <w:rFonts w:eastAsia="Times New Roman" w:cs="Times New Roman"/>
                <w:bCs/>
                <w:sz w:val="24"/>
                <w:szCs w:val="24"/>
                <w:lang w:val="en"/>
              </w:rPr>
            </w:pPr>
            <w:r w:rsidRPr="000549A6">
              <w:rPr>
                <w:rFonts w:eastAsia="Times New Roman" w:cs="Times New Roman"/>
                <w:bCs/>
                <w:sz w:val="24"/>
                <w:szCs w:val="24"/>
                <w:lang w:val="en"/>
              </w:rPr>
              <w:t xml:space="preserve">The sponsor renewal process is a </w:t>
            </w:r>
            <w:r>
              <w:rPr>
                <w:rFonts w:eastAsia="Times New Roman" w:cs="Times New Roman"/>
                <w:bCs/>
                <w:sz w:val="24"/>
                <w:szCs w:val="24"/>
                <w:lang w:val="en"/>
              </w:rPr>
              <w:t>useful tool to enhance</w:t>
            </w:r>
            <w:r w:rsidRPr="000549A6">
              <w:rPr>
                <w:rFonts w:eastAsia="Times New Roman" w:cs="Times New Roman"/>
                <w:bCs/>
                <w:sz w:val="24"/>
                <w:szCs w:val="24"/>
                <w:lang w:val="en"/>
              </w:rPr>
              <w:t xml:space="preserve"> curriculum content</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530" w:type="dxa"/>
            <w:shd w:val="clear" w:color="auto" w:fill="auto"/>
            <w:vAlign w:val="center"/>
          </w:tcPr>
          <w:p w:rsidR="00A206C5" w:rsidRPr="000549A6" w:rsidRDefault="00A206C5" w:rsidP="00095A8B">
            <w:pPr>
              <w:pStyle w:val="ListParagraph"/>
              <w:spacing w:after="0"/>
              <w:ind w:left="0"/>
              <w:jc w:val="center"/>
            </w:pPr>
            <w:r w:rsidRPr="000549A6">
              <w:t>○</w:t>
            </w:r>
          </w:p>
        </w:tc>
        <w:tc>
          <w:tcPr>
            <w:tcW w:w="900" w:type="dxa"/>
            <w:shd w:val="clear" w:color="auto" w:fill="auto"/>
            <w:vAlign w:val="center"/>
          </w:tcPr>
          <w:p w:rsidR="00A206C5" w:rsidRPr="000549A6" w:rsidRDefault="00A206C5" w:rsidP="00095A8B">
            <w:pPr>
              <w:pStyle w:val="ListParagraph"/>
              <w:spacing w:after="0"/>
              <w:ind w:left="0"/>
              <w:jc w:val="center"/>
            </w:pPr>
            <w:r w:rsidRPr="000549A6">
              <w:t>○</w:t>
            </w:r>
          </w:p>
        </w:tc>
        <w:tc>
          <w:tcPr>
            <w:tcW w:w="1170" w:type="dxa"/>
            <w:shd w:val="clear" w:color="auto" w:fill="auto"/>
            <w:vAlign w:val="center"/>
          </w:tcPr>
          <w:p w:rsidR="00A206C5" w:rsidRPr="000549A6" w:rsidRDefault="00A206C5" w:rsidP="00095A8B">
            <w:pPr>
              <w:pStyle w:val="ListParagraph"/>
              <w:spacing w:after="0"/>
              <w:ind w:left="0"/>
              <w:jc w:val="center"/>
            </w:pPr>
            <w:r w:rsidRPr="000549A6">
              <w:t>○</w:t>
            </w:r>
          </w:p>
        </w:tc>
        <w:tc>
          <w:tcPr>
            <w:tcW w:w="945" w:type="dxa"/>
            <w:shd w:val="clear" w:color="auto" w:fill="auto"/>
            <w:vAlign w:val="center"/>
          </w:tcPr>
          <w:p w:rsidR="00A206C5" w:rsidRPr="000549A6" w:rsidRDefault="00A206C5" w:rsidP="00095A8B">
            <w:pPr>
              <w:pStyle w:val="ListParagraph"/>
              <w:spacing w:after="0"/>
              <w:ind w:left="0"/>
              <w:jc w:val="center"/>
            </w:pPr>
            <w:r w:rsidRPr="000549A6">
              <w:t>○</w:t>
            </w:r>
          </w:p>
        </w:tc>
      </w:tr>
      <w:tr w:rsidR="00A206C5" w:rsidTr="00095A8B">
        <w:trPr>
          <w:jc w:val="center"/>
        </w:trPr>
        <w:tc>
          <w:tcPr>
            <w:tcW w:w="3690" w:type="dxa"/>
            <w:shd w:val="clear" w:color="auto" w:fill="auto"/>
          </w:tcPr>
          <w:p w:rsidR="00A206C5" w:rsidRPr="00095A8B" w:rsidRDefault="00A206C5" w:rsidP="00095A8B">
            <w:pPr>
              <w:rPr>
                <w:rFonts w:asciiTheme="minorHAnsi" w:hAnsiTheme="minorHAnsi"/>
              </w:rPr>
            </w:pPr>
            <w:r w:rsidRPr="00095A8B">
              <w:rPr>
                <w:rFonts w:asciiTheme="minorHAnsi" w:hAnsiTheme="minorHAnsi"/>
              </w:rPr>
              <w:t>The sponsor renewal process should include evaluation of both initial and refresher curriculums at the same time (excludes on-line training)</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080" w:type="dxa"/>
            <w:shd w:val="clear" w:color="auto" w:fill="auto"/>
            <w:vAlign w:val="center"/>
          </w:tcPr>
          <w:p w:rsidR="00A206C5" w:rsidRPr="000549A6" w:rsidRDefault="00A206C5" w:rsidP="00095A8B">
            <w:pPr>
              <w:pStyle w:val="ListParagraph"/>
              <w:spacing w:after="0"/>
              <w:ind w:left="0"/>
              <w:jc w:val="center"/>
            </w:pPr>
            <w:r w:rsidRPr="000549A6">
              <w:t>○</w:t>
            </w:r>
          </w:p>
        </w:tc>
        <w:tc>
          <w:tcPr>
            <w:tcW w:w="1530" w:type="dxa"/>
            <w:shd w:val="clear" w:color="auto" w:fill="auto"/>
            <w:vAlign w:val="center"/>
          </w:tcPr>
          <w:p w:rsidR="00A206C5" w:rsidRPr="000549A6" w:rsidRDefault="00A206C5" w:rsidP="00095A8B">
            <w:pPr>
              <w:pStyle w:val="ListParagraph"/>
              <w:spacing w:after="0"/>
              <w:ind w:left="0"/>
              <w:jc w:val="center"/>
            </w:pPr>
            <w:r w:rsidRPr="000549A6">
              <w:t>○</w:t>
            </w:r>
          </w:p>
        </w:tc>
        <w:tc>
          <w:tcPr>
            <w:tcW w:w="900" w:type="dxa"/>
            <w:shd w:val="clear" w:color="auto" w:fill="auto"/>
            <w:vAlign w:val="center"/>
          </w:tcPr>
          <w:p w:rsidR="00A206C5" w:rsidRPr="000549A6" w:rsidRDefault="00A206C5" w:rsidP="00095A8B">
            <w:pPr>
              <w:pStyle w:val="ListParagraph"/>
              <w:spacing w:after="0"/>
              <w:ind w:left="0"/>
              <w:jc w:val="center"/>
            </w:pPr>
            <w:r w:rsidRPr="000549A6">
              <w:t>○</w:t>
            </w:r>
          </w:p>
        </w:tc>
        <w:tc>
          <w:tcPr>
            <w:tcW w:w="1170" w:type="dxa"/>
            <w:shd w:val="clear" w:color="auto" w:fill="auto"/>
            <w:vAlign w:val="center"/>
          </w:tcPr>
          <w:p w:rsidR="00A206C5" w:rsidRPr="000549A6" w:rsidRDefault="00A206C5" w:rsidP="00095A8B">
            <w:pPr>
              <w:pStyle w:val="ListParagraph"/>
              <w:spacing w:after="0"/>
              <w:ind w:left="0"/>
              <w:jc w:val="center"/>
            </w:pPr>
            <w:r w:rsidRPr="000549A6">
              <w:t>○</w:t>
            </w:r>
          </w:p>
        </w:tc>
        <w:tc>
          <w:tcPr>
            <w:tcW w:w="945" w:type="dxa"/>
            <w:shd w:val="clear" w:color="auto" w:fill="auto"/>
            <w:vAlign w:val="center"/>
          </w:tcPr>
          <w:p w:rsidR="00A206C5" w:rsidRDefault="00A206C5" w:rsidP="00095A8B">
            <w:pPr>
              <w:pStyle w:val="ListParagraph"/>
              <w:spacing w:after="0"/>
              <w:ind w:left="0"/>
              <w:jc w:val="center"/>
            </w:pPr>
            <w:r w:rsidRPr="000549A6">
              <w:t>○</w:t>
            </w:r>
          </w:p>
        </w:tc>
      </w:tr>
    </w:tbl>
    <w:p w:rsidR="00A206C5" w:rsidRDefault="00A206C5" w:rsidP="00A206C5">
      <w:pPr>
        <w:pStyle w:val="ListParagraph"/>
        <w:ind w:left="0"/>
      </w:pPr>
    </w:p>
    <w:p w:rsidR="00497323" w:rsidRDefault="00497323">
      <w:pPr>
        <w:widowControl/>
        <w:autoSpaceDE/>
        <w:autoSpaceDN/>
        <w:adjustRightInd/>
        <w:rPr>
          <w:rFonts w:asciiTheme="minorHAnsi" w:hAnsiTheme="minorHAnsi"/>
          <w:b/>
        </w:rPr>
      </w:pPr>
      <w:r>
        <w:rPr>
          <w:rFonts w:asciiTheme="minorHAnsi" w:hAnsiTheme="minorHAnsi"/>
          <w:b/>
        </w:rPr>
        <w:br w:type="page"/>
      </w:r>
    </w:p>
    <w:p w:rsidR="00A206C5" w:rsidRDefault="00A206C5" w:rsidP="00A206C5">
      <w:pPr>
        <w:rPr>
          <w:rFonts w:asciiTheme="minorHAnsi" w:hAnsiTheme="minorHAnsi"/>
          <w:lang w:val="en"/>
        </w:rPr>
      </w:pPr>
      <w:r w:rsidRPr="00A206C5">
        <w:rPr>
          <w:rFonts w:asciiTheme="minorHAnsi" w:hAnsiTheme="minorHAnsi"/>
          <w:b/>
        </w:rPr>
        <w:lastRenderedPageBreak/>
        <w:t>Course Audit Process</w:t>
      </w:r>
      <w:r w:rsidRPr="00A206C5">
        <w:rPr>
          <w:rFonts w:asciiTheme="minorHAnsi" w:hAnsiTheme="minorHAnsi"/>
        </w:rPr>
        <w:t xml:space="preserve"> – These questions will ask about the course audit process.  Please choose </w:t>
      </w:r>
      <w:r w:rsidRPr="00A206C5">
        <w:rPr>
          <w:rFonts w:asciiTheme="minorHAnsi" w:hAnsiTheme="minorHAnsi"/>
          <w:lang w:val="en"/>
        </w:rPr>
        <w:t>whether you agree or disagree, and to what degree, with each statement below.  Responses range from “Strongly Disagree” to “Strongly Agree” and “Don’t Know.”</w:t>
      </w:r>
    </w:p>
    <w:p w:rsidR="00095A8B" w:rsidRPr="00A206C5" w:rsidRDefault="00095A8B" w:rsidP="00A206C5">
      <w:pPr>
        <w:rPr>
          <w:rFonts w:asciiTheme="minorHAnsi" w:hAnsiTheme="minorHAnsi"/>
        </w:rPr>
      </w:pPr>
    </w:p>
    <w:tbl>
      <w:tblPr>
        <w:tblStyle w:val="TableGrid"/>
        <w:tblW w:w="10350" w:type="dxa"/>
        <w:jc w:val="center"/>
        <w:tblInd w:w="-792" w:type="dxa"/>
        <w:tblLook w:val="04A0" w:firstRow="1" w:lastRow="0" w:firstColumn="1" w:lastColumn="0" w:noHBand="0" w:noVBand="1"/>
      </w:tblPr>
      <w:tblGrid>
        <w:gridCol w:w="3690"/>
        <w:gridCol w:w="1080"/>
        <w:gridCol w:w="1080"/>
        <w:gridCol w:w="1530"/>
        <w:gridCol w:w="900"/>
        <w:gridCol w:w="1080"/>
        <w:gridCol w:w="990"/>
      </w:tblGrid>
      <w:tr w:rsidR="00A206C5" w:rsidRPr="000C223A" w:rsidTr="00113249">
        <w:trPr>
          <w:jc w:val="center"/>
        </w:trPr>
        <w:tc>
          <w:tcPr>
            <w:tcW w:w="369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p>
        </w:tc>
        <w:tc>
          <w:tcPr>
            <w:tcW w:w="108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Strongly Disagree</w:t>
            </w:r>
          </w:p>
        </w:tc>
        <w:tc>
          <w:tcPr>
            <w:tcW w:w="108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Disagree</w:t>
            </w:r>
          </w:p>
        </w:tc>
        <w:tc>
          <w:tcPr>
            <w:tcW w:w="153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Neither Agree nor Disagree</w:t>
            </w:r>
          </w:p>
        </w:tc>
        <w:tc>
          <w:tcPr>
            <w:tcW w:w="90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Agree</w:t>
            </w:r>
          </w:p>
        </w:tc>
        <w:tc>
          <w:tcPr>
            <w:tcW w:w="108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Strongly Agree</w:t>
            </w:r>
          </w:p>
        </w:tc>
        <w:tc>
          <w:tcPr>
            <w:tcW w:w="990" w:type="dxa"/>
            <w:shd w:val="clear" w:color="auto" w:fill="FDE9D9" w:themeFill="accent6" w:themeFillTint="33"/>
            <w:vAlign w:val="bottom"/>
          </w:tcPr>
          <w:p w:rsidR="00A206C5" w:rsidRPr="000C223A" w:rsidRDefault="00A206C5" w:rsidP="00497323">
            <w:pPr>
              <w:pStyle w:val="ListParagraph"/>
              <w:spacing w:after="0"/>
              <w:ind w:left="0"/>
              <w:jc w:val="center"/>
              <w:rPr>
                <w:b/>
                <w:sz w:val="20"/>
                <w:szCs w:val="20"/>
              </w:rPr>
            </w:pPr>
            <w:r w:rsidRPr="000C223A">
              <w:rPr>
                <w:b/>
                <w:sz w:val="20"/>
                <w:szCs w:val="20"/>
              </w:rPr>
              <w:t>Don’t Know</w:t>
            </w:r>
          </w:p>
        </w:tc>
      </w:tr>
      <w:tr w:rsidR="00095A8B" w:rsidTr="00113249">
        <w:trPr>
          <w:jc w:val="center"/>
        </w:trPr>
        <w:tc>
          <w:tcPr>
            <w:tcW w:w="3690" w:type="dxa"/>
          </w:tcPr>
          <w:p w:rsidR="00095A8B" w:rsidRDefault="00095A8B" w:rsidP="00095A8B">
            <w:pPr>
              <w:pStyle w:val="ListParagraph"/>
              <w:spacing w:after="0"/>
              <w:ind w:left="0"/>
              <w:rPr>
                <w:rFonts w:eastAsia="Times New Roman" w:cs="Times New Roman"/>
                <w:bCs/>
                <w:sz w:val="24"/>
                <w:szCs w:val="24"/>
                <w:lang w:val="en"/>
              </w:rPr>
            </w:pPr>
            <w:r>
              <w:rPr>
                <w:rFonts w:eastAsia="Times New Roman" w:cs="Times New Roman"/>
                <w:bCs/>
                <w:sz w:val="24"/>
                <w:szCs w:val="24"/>
                <w:lang w:val="en"/>
              </w:rPr>
              <w:t>The course audit process assists the course director to evaluate the strengths and weaknesses of his or her course</w:t>
            </w:r>
          </w:p>
        </w:tc>
        <w:tc>
          <w:tcPr>
            <w:tcW w:w="1080" w:type="dxa"/>
            <w:vAlign w:val="center"/>
          </w:tcPr>
          <w:p w:rsidR="00095A8B" w:rsidRDefault="00095A8B" w:rsidP="00095A8B">
            <w:pPr>
              <w:pStyle w:val="ListParagraph"/>
              <w:spacing w:after="0"/>
              <w:ind w:left="0"/>
              <w:jc w:val="center"/>
            </w:pPr>
            <w:r>
              <w:t>○</w:t>
            </w:r>
          </w:p>
        </w:tc>
        <w:tc>
          <w:tcPr>
            <w:tcW w:w="1080" w:type="dxa"/>
            <w:vAlign w:val="center"/>
          </w:tcPr>
          <w:p w:rsidR="00095A8B" w:rsidRDefault="00095A8B" w:rsidP="00095A8B">
            <w:pPr>
              <w:pStyle w:val="ListParagraph"/>
              <w:spacing w:after="0"/>
              <w:ind w:left="0"/>
              <w:jc w:val="center"/>
            </w:pPr>
            <w:r>
              <w:t>○</w:t>
            </w:r>
          </w:p>
        </w:tc>
        <w:tc>
          <w:tcPr>
            <w:tcW w:w="1530" w:type="dxa"/>
            <w:vAlign w:val="center"/>
          </w:tcPr>
          <w:p w:rsidR="00095A8B" w:rsidRDefault="00095A8B" w:rsidP="00095A8B">
            <w:pPr>
              <w:pStyle w:val="ListParagraph"/>
              <w:spacing w:after="0"/>
              <w:ind w:left="0"/>
              <w:jc w:val="center"/>
            </w:pPr>
            <w:r>
              <w:t>○</w:t>
            </w:r>
          </w:p>
        </w:tc>
        <w:tc>
          <w:tcPr>
            <w:tcW w:w="900" w:type="dxa"/>
            <w:vAlign w:val="center"/>
          </w:tcPr>
          <w:p w:rsidR="00095A8B" w:rsidRDefault="00095A8B" w:rsidP="00095A8B">
            <w:pPr>
              <w:pStyle w:val="ListParagraph"/>
              <w:spacing w:after="0"/>
              <w:ind w:left="0"/>
              <w:jc w:val="center"/>
            </w:pPr>
            <w:r>
              <w:t>○</w:t>
            </w:r>
          </w:p>
        </w:tc>
        <w:tc>
          <w:tcPr>
            <w:tcW w:w="1080" w:type="dxa"/>
            <w:vAlign w:val="center"/>
          </w:tcPr>
          <w:p w:rsidR="00095A8B" w:rsidRDefault="00095A8B" w:rsidP="00095A8B">
            <w:pPr>
              <w:pStyle w:val="ListParagraph"/>
              <w:spacing w:after="0"/>
              <w:ind w:left="0"/>
              <w:jc w:val="center"/>
            </w:pPr>
            <w:r>
              <w:t>○</w:t>
            </w:r>
          </w:p>
        </w:tc>
        <w:tc>
          <w:tcPr>
            <w:tcW w:w="990" w:type="dxa"/>
            <w:vAlign w:val="center"/>
          </w:tcPr>
          <w:p w:rsidR="00095A8B" w:rsidRDefault="00095A8B" w:rsidP="00095A8B">
            <w:pPr>
              <w:pStyle w:val="ListParagraph"/>
              <w:spacing w:after="0"/>
              <w:ind w:left="0"/>
              <w:jc w:val="center"/>
            </w:pPr>
            <w:r>
              <w:t>○</w:t>
            </w:r>
          </w:p>
        </w:tc>
      </w:tr>
      <w:tr w:rsidR="00A206C5" w:rsidTr="00113249">
        <w:trPr>
          <w:jc w:val="center"/>
        </w:trPr>
        <w:tc>
          <w:tcPr>
            <w:tcW w:w="3690" w:type="dxa"/>
          </w:tcPr>
          <w:p w:rsidR="00A206C5" w:rsidRDefault="00A206C5" w:rsidP="00095A8B">
            <w:pPr>
              <w:pStyle w:val="ListParagraph"/>
              <w:spacing w:after="0"/>
              <w:ind w:left="0"/>
            </w:pPr>
            <w:r>
              <w:rPr>
                <w:rFonts w:eastAsia="Times New Roman" w:cs="Times New Roman"/>
                <w:bCs/>
                <w:sz w:val="24"/>
                <w:szCs w:val="24"/>
                <w:lang w:val="en"/>
              </w:rPr>
              <w:t xml:space="preserve">Immediate verbal feedback from the </w:t>
            </w:r>
            <w:r w:rsidRPr="00A0473D">
              <w:rPr>
                <w:rFonts w:eastAsia="Times New Roman" w:cs="Times New Roman"/>
                <w:bCs/>
                <w:sz w:val="24"/>
                <w:szCs w:val="24"/>
                <w:lang w:val="en"/>
              </w:rPr>
              <w:t xml:space="preserve">NIOSH </w:t>
            </w:r>
            <w:r>
              <w:rPr>
                <w:rFonts w:eastAsia="Times New Roman" w:cs="Times New Roman"/>
                <w:bCs/>
                <w:sz w:val="24"/>
                <w:szCs w:val="24"/>
                <w:lang w:val="en"/>
              </w:rPr>
              <w:t xml:space="preserve">auditor is valuable </w:t>
            </w:r>
          </w:p>
        </w:tc>
        <w:tc>
          <w:tcPr>
            <w:tcW w:w="1080" w:type="dxa"/>
            <w:vAlign w:val="center"/>
          </w:tcPr>
          <w:p w:rsidR="00A206C5" w:rsidRDefault="00A206C5" w:rsidP="00095A8B">
            <w:pPr>
              <w:pStyle w:val="ListParagraph"/>
              <w:spacing w:after="0"/>
              <w:ind w:left="0"/>
              <w:jc w:val="center"/>
            </w:pPr>
            <w:r>
              <w:t>○</w:t>
            </w:r>
          </w:p>
        </w:tc>
        <w:tc>
          <w:tcPr>
            <w:tcW w:w="1080" w:type="dxa"/>
            <w:vAlign w:val="center"/>
          </w:tcPr>
          <w:p w:rsidR="00A206C5" w:rsidRDefault="00A206C5" w:rsidP="00095A8B">
            <w:pPr>
              <w:pStyle w:val="ListParagraph"/>
              <w:spacing w:after="0"/>
              <w:ind w:left="0"/>
              <w:jc w:val="center"/>
            </w:pPr>
            <w:r>
              <w:t>○</w:t>
            </w:r>
          </w:p>
        </w:tc>
        <w:tc>
          <w:tcPr>
            <w:tcW w:w="1530" w:type="dxa"/>
            <w:vAlign w:val="center"/>
          </w:tcPr>
          <w:p w:rsidR="00A206C5" w:rsidRDefault="00A206C5" w:rsidP="00095A8B">
            <w:pPr>
              <w:pStyle w:val="ListParagraph"/>
              <w:spacing w:after="0"/>
              <w:ind w:left="0"/>
              <w:jc w:val="center"/>
            </w:pPr>
            <w:r>
              <w:t>○</w:t>
            </w:r>
          </w:p>
        </w:tc>
        <w:tc>
          <w:tcPr>
            <w:tcW w:w="900" w:type="dxa"/>
            <w:vAlign w:val="center"/>
          </w:tcPr>
          <w:p w:rsidR="00A206C5" w:rsidRDefault="00A206C5" w:rsidP="00095A8B">
            <w:pPr>
              <w:pStyle w:val="ListParagraph"/>
              <w:spacing w:after="0"/>
              <w:ind w:left="0"/>
              <w:jc w:val="center"/>
            </w:pPr>
            <w:r>
              <w:t>○</w:t>
            </w:r>
          </w:p>
        </w:tc>
        <w:tc>
          <w:tcPr>
            <w:tcW w:w="1080" w:type="dxa"/>
            <w:vAlign w:val="center"/>
          </w:tcPr>
          <w:p w:rsidR="00A206C5" w:rsidRDefault="00A206C5" w:rsidP="00095A8B">
            <w:pPr>
              <w:pStyle w:val="ListParagraph"/>
              <w:spacing w:after="0"/>
              <w:ind w:left="0"/>
              <w:jc w:val="center"/>
            </w:pPr>
            <w:r>
              <w:t>○</w:t>
            </w:r>
          </w:p>
        </w:tc>
        <w:tc>
          <w:tcPr>
            <w:tcW w:w="990" w:type="dxa"/>
            <w:vAlign w:val="center"/>
          </w:tcPr>
          <w:p w:rsidR="00A206C5" w:rsidRDefault="00A206C5" w:rsidP="00095A8B">
            <w:pPr>
              <w:pStyle w:val="ListParagraph"/>
              <w:spacing w:after="0"/>
              <w:ind w:left="0"/>
              <w:jc w:val="center"/>
            </w:pPr>
            <w:r>
              <w:t>○</w:t>
            </w:r>
          </w:p>
        </w:tc>
      </w:tr>
      <w:tr w:rsidR="00A206C5" w:rsidTr="00095A8B">
        <w:trPr>
          <w:jc w:val="center"/>
        </w:trPr>
        <w:tc>
          <w:tcPr>
            <w:tcW w:w="3690" w:type="dxa"/>
            <w:tcBorders>
              <w:bottom w:val="single" w:sz="4" w:space="0" w:color="auto"/>
            </w:tcBorders>
          </w:tcPr>
          <w:p w:rsidR="00A206C5" w:rsidRDefault="00A206C5" w:rsidP="00095A8B">
            <w:pPr>
              <w:pStyle w:val="ListParagraph"/>
              <w:spacing w:after="0"/>
              <w:ind w:left="0"/>
              <w:rPr>
                <w:rFonts w:eastAsia="Times New Roman" w:cs="Times New Roman"/>
                <w:bCs/>
                <w:sz w:val="24"/>
                <w:szCs w:val="24"/>
                <w:lang w:val="en"/>
              </w:rPr>
            </w:pPr>
            <w:r>
              <w:rPr>
                <w:rFonts w:eastAsia="Times New Roman" w:cs="Times New Roman"/>
                <w:bCs/>
                <w:sz w:val="24"/>
                <w:szCs w:val="24"/>
                <w:lang w:val="en"/>
              </w:rPr>
              <w:t>The written evaluation is valuable</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1530" w:type="dxa"/>
            <w:tcBorders>
              <w:bottom w:val="single" w:sz="4" w:space="0" w:color="auto"/>
            </w:tcBorders>
            <w:vAlign w:val="center"/>
          </w:tcPr>
          <w:p w:rsidR="00A206C5" w:rsidRDefault="00A206C5" w:rsidP="00095A8B">
            <w:pPr>
              <w:pStyle w:val="ListParagraph"/>
              <w:spacing w:after="0"/>
              <w:ind w:left="0"/>
              <w:jc w:val="center"/>
            </w:pPr>
            <w:r>
              <w:t>○</w:t>
            </w:r>
          </w:p>
        </w:tc>
        <w:tc>
          <w:tcPr>
            <w:tcW w:w="900" w:type="dxa"/>
            <w:tcBorders>
              <w:bottom w:val="single" w:sz="4" w:space="0" w:color="auto"/>
            </w:tcBorders>
            <w:vAlign w:val="center"/>
          </w:tcPr>
          <w:p w:rsidR="00A206C5" w:rsidRDefault="00A206C5" w:rsidP="00095A8B">
            <w:pPr>
              <w:pStyle w:val="ListParagraph"/>
              <w:spacing w:after="0"/>
              <w:ind w:left="0"/>
              <w:jc w:val="center"/>
            </w:pPr>
            <w:r>
              <w:t>○</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990" w:type="dxa"/>
            <w:tcBorders>
              <w:bottom w:val="single" w:sz="4" w:space="0" w:color="auto"/>
            </w:tcBorders>
            <w:vAlign w:val="center"/>
          </w:tcPr>
          <w:p w:rsidR="00A206C5" w:rsidRDefault="00A206C5" w:rsidP="00095A8B">
            <w:pPr>
              <w:pStyle w:val="ListParagraph"/>
              <w:spacing w:after="0"/>
              <w:ind w:left="0"/>
              <w:jc w:val="center"/>
            </w:pPr>
            <w:r>
              <w:t>○</w:t>
            </w:r>
          </w:p>
        </w:tc>
      </w:tr>
      <w:tr w:rsidR="00A206C5" w:rsidTr="00095A8B">
        <w:trPr>
          <w:jc w:val="center"/>
        </w:trPr>
        <w:tc>
          <w:tcPr>
            <w:tcW w:w="3690" w:type="dxa"/>
            <w:shd w:val="clear" w:color="auto" w:fill="auto"/>
          </w:tcPr>
          <w:p w:rsidR="00A206C5" w:rsidRDefault="00A206C5" w:rsidP="00095A8B">
            <w:pPr>
              <w:pStyle w:val="ListParagraph"/>
              <w:spacing w:after="0"/>
              <w:ind w:left="0"/>
              <w:rPr>
                <w:rFonts w:eastAsia="Times New Roman" w:cs="Times New Roman"/>
                <w:bCs/>
                <w:sz w:val="24"/>
                <w:szCs w:val="24"/>
                <w:lang w:val="en"/>
              </w:rPr>
            </w:pPr>
            <w:r>
              <w:rPr>
                <w:rFonts w:eastAsia="Times New Roman" w:cs="Times New Roman"/>
                <w:bCs/>
                <w:sz w:val="24"/>
                <w:szCs w:val="24"/>
                <w:lang w:val="en"/>
              </w:rPr>
              <w:t>NIOSH recommendations have improved the educational experience for the participants</w:t>
            </w:r>
          </w:p>
        </w:tc>
        <w:tc>
          <w:tcPr>
            <w:tcW w:w="108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1530" w:type="dxa"/>
            <w:shd w:val="clear" w:color="auto" w:fill="auto"/>
            <w:vAlign w:val="center"/>
          </w:tcPr>
          <w:p w:rsidR="00A206C5" w:rsidRDefault="00A206C5" w:rsidP="00095A8B">
            <w:pPr>
              <w:pStyle w:val="ListParagraph"/>
              <w:spacing w:after="0"/>
              <w:ind w:left="0"/>
              <w:jc w:val="center"/>
            </w:pPr>
            <w:r>
              <w:t>○</w:t>
            </w:r>
          </w:p>
        </w:tc>
        <w:tc>
          <w:tcPr>
            <w:tcW w:w="90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990" w:type="dxa"/>
            <w:shd w:val="clear" w:color="auto" w:fill="auto"/>
            <w:vAlign w:val="center"/>
          </w:tcPr>
          <w:p w:rsidR="00A206C5" w:rsidRDefault="00A206C5" w:rsidP="00095A8B">
            <w:pPr>
              <w:pStyle w:val="ListParagraph"/>
              <w:spacing w:after="0"/>
              <w:ind w:left="0"/>
              <w:jc w:val="center"/>
            </w:pPr>
            <w:r>
              <w:t>○</w:t>
            </w:r>
          </w:p>
        </w:tc>
      </w:tr>
      <w:tr w:rsidR="00A206C5" w:rsidTr="00095A8B">
        <w:trPr>
          <w:jc w:val="center"/>
        </w:trPr>
        <w:tc>
          <w:tcPr>
            <w:tcW w:w="3690" w:type="dxa"/>
            <w:tcBorders>
              <w:bottom w:val="single" w:sz="4" w:space="0" w:color="auto"/>
            </w:tcBorders>
            <w:shd w:val="clear" w:color="auto" w:fill="auto"/>
          </w:tcPr>
          <w:p w:rsidR="00A206C5" w:rsidRPr="00D2000E" w:rsidRDefault="00A206C5" w:rsidP="00095A8B">
            <w:pPr>
              <w:pStyle w:val="ListParagraph"/>
              <w:spacing w:after="0"/>
              <w:ind w:left="0"/>
              <w:rPr>
                <w:rFonts w:eastAsia="Times New Roman" w:cs="Times New Roman"/>
                <w:bCs/>
                <w:sz w:val="24"/>
                <w:szCs w:val="24"/>
                <w:lang w:val="en"/>
              </w:rPr>
            </w:pPr>
            <w:r>
              <w:rPr>
                <w:rFonts w:eastAsia="Times New Roman" w:cs="Times New Roman"/>
                <w:bCs/>
                <w:sz w:val="24"/>
                <w:szCs w:val="24"/>
                <w:lang w:val="en"/>
              </w:rPr>
              <w:t>NIOSH recommendations have increased the knowledge and skills of the participants</w:t>
            </w:r>
          </w:p>
        </w:tc>
        <w:tc>
          <w:tcPr>
            <w:tcW w:w="108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108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153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90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108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99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r>
      <w:tr w:rsidR="00A206C5" w:rsidTr="00095A8B">
        <w:trPr>
          <w:jc w:val="center"/>
        </w:trPr>
        <w:tc>
          <w:tcPr>
            <w:tcW w:w="3690" w:type="dxa"/>
            <w:shd w:val="clear" w:color="auto" w:fill="auto"/>
          </w:tcPr>
          <w:p w:rsidR="00A206C5" w:rsidRDefault="00A206C5" w:rsidP="00095A8B">
            <w:pPr>
              <w:pStyle w:val="ListParagraph"/>
              <w:spacing w:after="0"/>
              <w:ind w:left="0"/>
              <w:rPr>
                <w:rFonts w:eastAsia="Times New Roman" w:cs="Times New Roman"/>
                <w:bCs/>
                <w:sz w:val="24"/>
                <w:szCs w:val="24"/>
                <w:lang w:val="en"/>
              </w:rPr>
            </w:pPr>
            <w:r w:rsidRPr="00D2000E">
              <w:rPr>
                <w:rFonts w:eastAsia="Times New Roman" w:cs="Times New Roman"/>
                <w:bCs/>
                <w:sz w:val="24"/>
                <w:szCs w:val="24"/>
                <w:lang w:val="en"/>
              </w:rPr>
              <w:t>The course audit process should remain at 5-year intervals</w:t>
            </w:r>
          </w:p>
        </w:tc>
        <w:tc>
          <w:tcPr>
            <w:tcW w:w="108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1530" w:type="dxa"/>
            <w:shd w:val="clear" w:color="auto" w:fill="auto"/>
            <w:vAlign w:val="center"/>
          </w:tcPr>
          <w:p w:rsidR="00A206C5" w:rsidRDefault="00A206C5" w:rsidP="00095A8B">
            <w:pPr>
              <w:pStyle w:val="ListParagraph"/>
              <w:spacing w:after="0"/>
              <w:ind w:left="0"/>
              <w:jc w:val="center"/>
            </w:pPr>
            <w:r>
              <w:t>○</w:t>
            </w:r>
          </w:p>
        </w:tc>
        <w:tc>
          <w:tcPr>
            <w:tcW w:w="90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990" w:type="dxa"/>
            <w:shd w:val="clear" w:color="auto" w:fill="auto"/>
            <w:vAlign w:val="center"/>
          </w:tcPr>
          <w:p w:rsidR="00A206C5" w:rsidRDefault="00A206C5" w:rsidP="00095A8B">
            <w:pPr>
              <w:pStyle w:val="ListParagraph"/>
              <w:spacing w:after="0"/>
              <w:ind w:left="0"/>
              <w:jc w:val="center"/>
            </w:pPr>
            <w:r>
              <w:t>○</w:t>
            </w:r>
          </w:p>
        </w:tc>
      </w:tr>
      <w:tr w:rsidR="00A206C5" w:rsidTr="00095A8B">
        <w:trPr>
          <w:jc w:val="center"/>
        </w:trPr>
        <w:tc>
          <w:tcPr>
            <w:tcW w:w="3690" w:type="dxa"/>
            <w:shd w:val="clear" w:color="auto" w:fill="auto"/>
          </w:tcPr>
          <w:p w:rsidR="00A206C5" w:rsidRPr="00D2000E" w:rsidRDefault="00A206C5" w:rsidP="00095A8B">
            <w:pPr>
              <w:pStyle w:val="ListParagraph"/>
              <w:spacing w:after="0"/>
              <w:ind w:left="0"/>
              <w:rPr>
                <w:rFonts w:eastAsia="Times New Roman" w:cs="Times New Roman"/>
                <w:bCs/>
                <w:sz w:val="24"/>
                <w:szCs w:val="24"/>
                <w:lang w:val="en"/>
              </w:rPr>
            </w:pPr>
            <w:r w:rsidRPr="00D2000E">
              <w:rPr>
                <w:rFonts w:eastAsia="Times New Roman" w:cs="Times New Roman"/>
                <w:bCs/>
                <w:sz w:val="24"/>
                <w:szCs w:val="24"/>
                <w:lang w:val="en"/>
              </w:rPr>
              <w:t xml:space="preserve">The course audit process should </w:t>
            </w:r>
            <w:r>
              <w:rPr>
                <w:rFonts w:eastAsia="Times New Roman" w:cs="Times New Roman"/>
                <w:bCs/>
                <w:sz w:val="24"/>
                <w:szCs w:val="24"/>
                <w:lang w:val="en"/>
              </w:rPr>
              <w:t>be changed to 3-year intervals</w:t>
            </w:r>
          </w:p>
        </w:tc>
        <w:tc>
          <w:tcPr>
            <w:tcW w:w="108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1530" w:type="dxa"/>
            <w:shd w:val="clear" w:color="auto" w:fill="auto"/>
            <w:vAlign w:val="center"/>
          </w:tcPr>
          <w:p w:rsidR="00A206C5" w:rsidRDefault="00A206C5" w:rsidP="00095A8B">
            <w:pPr>
              <w:pStyle w:val="ListParagraph"/>
              <w:spacing w:after="0"/>
              <w:ind w:left="0"/>
              <w:jc w:val="center"/>
            </w:pPr>
            <w:r>
              <w:t>○</w:t>
            </w:r>
          </w:p>
        </w:tc>
        <w:tc>
          <w:tcPr>
            <w:tcW w:w="90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990" w:type="dxa"/>
            <w:shd w:val="clear" w:color="auto" w:fill="auto"/>
            <w:vAlign w:val="center"/>
          </w:tcPr>
          <w:p w:rsidR="00A206C5" w:rsidRDefault="00A206C5" w:rsidP="00095A8B">
            <w:pPr>
              <w:pStyle w:val="ListParagraph"/>
              <w:spacing w:after="0"/>
              <w:ind w:left="0"/>
              <w:jc w:val="center"/>
            </w:pPr>
            <w:r>
              <w:t>○</w:t>
            </w:r>
          </w:p>
        </w:tc>
      </w:tr>
      <w:tr w:rsidR="00A206C5" w:rsidTr="00095A8B">
        <w:trPr>
          <w:jc w:val="center"/>
        </w:trPr>
        <w:tc>
          <w:tcPr>
            <w:tcW w:w="3690" w:type="dxa"/>
            <w:shd w:val="clear" w:color="auto" w:fill="auto"/>
          </w:tcPr>
          <w:p w:rsidR="00A206C5" w:rsidRPr="00D2000E" w:rsidRDefault="00A206C5" w:rsidP="00095A8B">
            <w:pPr>
              <w:pStyle w:val="ListParagraph"/>
              <w:spacing w:after="0"/>
              <w:ind w:left="0"/>
              <w:rPr>
                <w:rFonts w:eastAsia="Times New Roman" w:cs="Times New Roman"/>
                <w:bCs/>
                <w:sz w:val="24"/>
                <w:szCs w:val="24"/>
                <w:lang w:val="en"/>
              </w:rPr>
            </w:pPr>
            <w:r w:rsidRPr="00D2000E">
              <w:rPr>
                <w:rFonts w:eastAsia="Times New Roman" w:cs="Times New Roman"/>
                <w:bCs/>
                <w:sz w:val="24"/>
                <w:szCs w:val="24"/>
                <w:lang w:val="en"/>
              </w:rPr>
              <w:t xml:space="preserve">The course audit process should </w:t>
            </w:r>
            <w:r>
              <w:rPr>
                <w:rFonts w:eastAsia="Times New Roman" w:cs="Times New Roman"/>
                <w:bCs/>
                <w:sz w:val="24"/>
                <w:szCs w:val="24"/>
                <w:lang w:val="en"/>
              </w:rPr>
              <w:t>be changed to 7</w:t>
            </w:r>
            <w:r w:rsidRPr="00D2000E">
              <w:rPr>
                <w:rFonts w:eastAsia="Times New Roman" w:cs="Times New Roman"/>
                <w:bCs/>
                <w:sz w:val="24"/>
                <w:szCs w:val="24"/>
                <w:lang w:val="en"/>
              </w:rPr>
              <w:t>-year interval</w:t>
            </w:r>
            <w:r>
              <w:rPr>
                <w:rFonts w:eastAsia="Times New Roman" w:cs="Times New Roman"/>
                <w:bCs/>
                <w:sz w:val="24"/>
                <w:szCs w:val="24"/>
                <w:lang w:val="en"/>
              </w:rPr>
              <w:t>s</w:t>
            </w:r>
          </w:p>
        </w:tc>
        <w:tc>
          <w:tcPr>
            <w:tcW w:w="108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1530" w:type="dxa"/>
            <w:shd w:val="clear" w:color="auto" w:fill="auto"/>
            <w:vAlign w:val="center"/>
          </w:tcPr>
          <w:p w:rsidR="00A206C5" w:rsidRDefault="00A206C5" w:rsidP="00095A8B">
            <w:pPr>
              <w:pStyle w:val="ListParagraph"/>
              <w:spacing w:after="0"/>
              <w:ind w:left="0"/>
              <w:jc w:val="center"/>
            </w:pPr>
            <w:r>
              <w:t>○</w:t>
            </w:r>
          </w:p>
        </w:tc>
        <w:tc>
          <w:tcPr>
            <w:tcW w:w="900" w:type="dxa"/>
            <w:shd w:val="clear" w:color="auto" w:fill="auto"/>
            <w:vAlign w:val="center"/>
          </w:tcPr>
          <w:p w:rsidR="00A206C5" w:rsidRDefault="00A206C5" w:rsidP="00095A8B">
            <w:pPr>
              <w:pStyle w:val="ListParagraph"/>
              <w:spacing w:after="0"/>
              <w:ind w:left="0"/>
              <w:jc w:val="center"/>
            </w:pPr>
            <w:r>
              <w:t>○</w:t>
            </w:r>
          </w:p>
        </w:tc>
        <w:tc>
          <w:tcPr>
            <w:tcW w:w="1080" w:type="dxa"/>
            <w:shd w:val="clear" w:color="auto" w:fill="auto"/>
            <w:vAlign w:val="center"/>
          </w:tcPr>
          <w:p w:rsidR="00A206C5" w:rsidRDefault="00A206C5" w:rsidP="00095A8B">
            <w:pPr>
              <w:pStyle w:val="ListParagraph"/>
              <w:spacing w:after="0"/>
              <w:ind w:left="0"/>
              <w:jc w:val="center"/>
            </w:pPr>
            <w:r>
              <w:t>○</w:t>
            </w:r>
          </w:p>
        </w:tc>
        <w:tc>
          <w:tcPr>
            <w:tcW w:w="990" w:type="dxa"/>
            <w:shd w:val="clear" w:color="auto" w:fill="auto"/>
            <w:vAlign w:val="center"/>
          </w:tcPr>
          <w:p w:rsidR="00A206C5" w:rsidRDefault="00A206C5" w:rsidP="00095A8B">
            <w:pPr>
              <w:pStyle w:val="ListParagraph"/>
              <w:spacing w:after="0"/>
              <w:ind w:left="0"/>
              <w:jc w:val="center"/>
            </w:pPr>
            <w:r>
              <w:t>○</w:t>
            </w:r>
          </w:p>
        </w:tc>
      </w:tr>
    </w:tbl>
    <w:p w:rsidR="00A206C5" w:rsidRDefault="00A206C5" w:rsidP="00A206C5">
      <w:pPr>
        <w:pStyle w:val="ListParagraph"/>
        <w:ind w:left="0"/>
      </w:pPr>
    </w:p>
    <w:p w:rsidR="00A206C5" w:rsidRPr="004E7585" w:rsidRDefault="00A206C5" w:rsidP="00A206C5">
      <w:pPr>
        <w:pStyle w:val="ListParagraph"/>
        <w:spacing w:after="0"/>
        <w:ind w:left="0"/>
        <w:rPr>
          <w:sz w:val="18"/>
          <w:szCs w:val="18"/>
        </w:rPr>
      </w:pPr>
    </w:p>
    <w:p w:rsidR="00095A8B" w:rsidRDefault="00095A8B">
      <w:pPr>
        <w:widowControl/>
        <w:autoSpaceDE/>
        <w:autoSpaceDN/>
        <w:adjustRightInd/>
        <w:rPr>
          <w:rFonts w:asciiTheme="minorHAnsi" w:hAnsiTheme="minorHAnsi"/>
          <w:b/>
        </w:rPr>
      </w:pPr>
      <w:r>
        <w:rPr>
          <w:rFonts w:asciiTheme="minorHAnsi" w:hAnsiTheme="minorHAnsi"/>
          <w:b/>
        </w:rPr>
        <w:br w:type="page"/>
      </w:r>
    </w:p>
    <w:p w:rsidR="00A206C5" w:rsidRDefault="00A206C5" w:rsidP="00A206C5">
      <w:pPr>
        <w:rPr>
          <w:rFonts w:asciiTheme="minorHAnsi" w:hAnsiTheme="minorHAnsi"/>
          <w:lang w:val="en"/>
        </w:rPr>
      </w:pPr>
      <w:r w:rsidRPr="00A206C5">
        <w:rPr>
          <w:rFonts w:asciiTheme="minorHAnsi" w:hAnsiTheme="minorHAnsi"/>
          <w:b/>
        </w:rPr>
        <w:lastRenderedPageBreak/>
        <w:t>Refresher Training Courses</w:t>
      </w:r>
      <w:r w:rsidRPr="00A206C5">
        <w:rPr>
          <w:rFonts w:asciiTheme="minorHAnsi" w:hAnsiTheme="minorHAnsi"/>
        </w:rPr>
        <w:t xml:space="preserve"> – These questions will ask about the refresher training courses.  Please choose </w:t>
      </w:r>
      <w:r w:rsidRPr="00A206C5">
        <w:rPr>
          <w:rFonts w:asciiTheme="minorHAnsi" w:hAnsiTheme="minorHAnsi"/>
          <w:lang w:val="en"/>
        </w:rPr>
        <w:t>whether you agree or disagree, and to what degree, with each statement below.  Responses range from “Strongly Disagree” to “Strongly Agree” and “Don’t Know.”</w:t>
      </w:r>
    </w:p>
    <w:p w:rsidR="00095A8B" w:rsidRPr="00A206C5" w:rsidRDefault="00095A8B" w:rsidP="00A206C5">
      <w:pPr>
        <w:rPr>
          <w:rFonts w:asciiTheme="minorHAnsi" w:hAnsiTheme="minorHAnsi"/>
        </w:rPr>
      </w:pPr>
    </w:p>
    <w:tbl>
      <w:tblPr>
        <w:tblStyle w:val="TableGrid"/>
        <w:tblW w:w="10462" w:type="dxa"/>
        <w:jc w:val="center"/>
        <w:tblInd w:w="-949" w:type="dxa"/>
        <w:tblLook w:val="04A0" w:firstRow="1" w:lastRow="0" w:firstColumn="1" w:lastColumn="0" w:noHBand="0" w:noVBand="1"/>
      </w:tblPr>
      <w:tblGrid>
        <w:gridCol w:w="3847"/>
        <w:gridCol w:w="1080"/>
        <w:gridCol w:w="1080"/>
        <w:gridCol w:w="1530"/>
        <w:gridCol w:w="900"/>
        <w:gridCol w:w="1080"/>
        <w:gridCol w:w="945"/>
      </w:tblGrid>
      <w:tr w:rsidR="00A206C5" w:rsidTr="00113249">
        <w:trPr>
          <w:jc w:val="center"/>
        </w:trPr>
        <w:tc>
          <w:tcPr>
            <w:tcW w:w="3847"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p>
        </w:tc>
        <w:tc>
          <w:tcPr>
            <w:tcW w:w="108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Strongly Disagree</w:t>
            </w:r>
          </w:p>
        </w:tc>
        <w:tc>
          <w:tcPr>
            <w:tcW w:w="108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Disagree</w:t>
            </w:r>
          </w:p>
        </w:tc>
        <w:tc>
          <w:tcPr>
            <w:tcW w:w="153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Neither Agree nor Disagree</w:t>
            </w:r>
          </w:p>
        </w:tc>
        <w:tc>
          <w:tcPr>
            <w:tcW w:w="90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Agree</w:t>
            </w:r>
          </w:p>
        </w:tc>
        <w:tc>
          <w:tcPr>
            <w:tcW w:w="1080" w:type="dxa"/>
            <w:shd w:val="clear" w:color="auto" w:fill="FDE9D9" w:themeFill="accent6" w:themeFillTint="33"/>
            <w:vAlign w:val="bottom"/>
          </w:tcPr>
          <w:p w:rsidR="00A206C5" w:rsidRPr="000C223A" w:rsidRDefault="00A206C5" w:rsidP="00113249">
            <w:pPr>
              <w:pStyle w:val="ListParagraph"/>
              <w:ind w:left="0"/>
              <w:jc w:val="center"/>
              <w:rPr>
                <w:b/>
                <w:sz w:val="20"/>
                <w:szCs w:val="20"/>
              </w:rPr>
            </w:pPr>
            <w:r w:rsidRPr="000C223A">
              <w:rPr>
                <w:b/>
                <w:sz w:val="20"/>
                <w:szCs w:val="20"/>
              </w:rPr>
              <w:t>Strongly Agree</w:t>
            </w:r>
          </w:p>
        </w:tc>
        <w:tc>
          <w:tcPr>
            <w:tcW w:w="945" w:type="dxa"/>
            <w:shd w:val="clear" w:color="auto" w:fill="FDE9D9" w:themeFill="accent6" w:themeFillTint="33"/>
            <w:vAlign w:val="bottom"/>
          </w:tcPr>
          <w:p w:rsidR="00A206C5" w:rsidRPr="000C223A" w:rsidRDefault="00A206C5" w:rsidP="00497323">
            <w:pPr>
              <w:pStyle w:val="ListParagraph"/>
              <w:spacing w:after="0"/>
              <w:ind w:left="0"/>
              <w:jc w:val="center"/>
              <w:rPr>
                <w:b/>
                <w:sz w:val="20"/>
                <w:szCs w:val="20"/>
              </w:rPr>
            </w:pPr>
            <w:r w:rsidRPr="000C223A">
              <w:rPr>
                <w:b/>
                <w:sz w:val="20"/>
                <w:szCs w:val="20"/>
              </w:rPr>
              <w:t>Don’t Know</w:t>
            </w:r>
          </w:p>
        </w:tc>
      </w:tr>
      <w:tr w:rsidR="00A206C5" w:rsidTr="00113249">
        <w:trPr>
          <w:jc w:val="center"/>
        </w:trPr>
        <w:tc>
          <w:tcPr>
            <w:tcW w:w="3847" w:type="dxa"/>
            <w:tcBorders>
              <w:bottom w:val="single" w:sz="4" w:space="0" w:color="auto"/>
            </w:tcBorders>
          </w:tcPr>
          <w:p w:rsidR="00A206C5" w:rsidRPr="00F046AF" w:rsidRDefault="00A206C5" w:rsidP="00095A8B">
            <w:pPr>
              <w:pStyle w:val="ListParagraph"/>
              <w:spacing w:after="0"/>
              <w:ind w:left="0"/>
              <w:rPr>
                <w:sz w:val="24"/>
                <w:szCs w:val="24"/>
              </w:rPr>
            </w:pPr>
            <w:r w:rsidRPr="00F046AF">
              <w:rPr>
                <w:sz w:val="24"/>
                <w:szCs w:val="24"/>
              </w:rPr>
              <w:t>NIOSH has been responsive to course director</w:t>
            </w:r>
            <w:r>
              <w:rPr>
                <w:sz w:val="24"/>
                <w:szCs w:val="24"/>
              </w:rPr>
              <w:t xml:space="preserve">s’ </w:t>
            </w:r>
            <w:r w:rsidRPr="00F046AF">
              <w:rPr>
                <w:sz w:val="24"/>
                <w:szCs w:val="24"/>
              </w:rPr>
              <w:t>concerns duri</w:t>
            </w:r>
            <w:r>
              <w:rPr>
                <w:sz w:val="24"/>
                <w:szCs w:val="24"/>
              </w:rPr>
              <w:t xml:space="preserve">ng the first 5 </w:t>
            </w:r>
            <w:r w:rsidRPr="00F046AF">
              <w:rPr>
                <w:sz w:val="24"/>
                <w:szCs w:val="24"/>
              </w:rPr>
              <w:t xml:space="preserve">years </w:t>
            </w:r>
            <w:r>
              <w:rPr>
                <w:sz w:val="24"/>
                <w:szCs w:val="24"/>
              </w:rPr>
              <w:t>of the refresher training program</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1530" w:type="dxa"/>
            <w:tcBorders>
              <w:bottom w:val="single" w:sz="4" w:space="0" w:color="auto"/>
            </w:tcBorders>
            <w:vAlign w:val="center"/>
          </w:tcPr>
          <w:p w:rsidR="00A206C5" w:rsidRDefault="00A206C5" w:rsidP="00095A8B">
            <w:pPr>
              <w:pStyle w:val="ListParagraph"/>
              <w:spacing w:after="0"/>
              <w:ind w:left="0"/>
              <w:jc w:val="center"/>
            </w:pPr>
            <w:r>
              <w:t>○</w:t>
            </w:r>
          </w:p>
        </w:tc>
        <w:tc>
          <w:tcPr>
            <w:tcW w:w="900" w:type="dxa"/>
            <w:tcBorders>
              <w:bottom w:val="single" w:sz="4" w:space="0" w:color="auto"/>
            </w:tcBorders>
            <w:vAlign w:val="center"/>
          </w:tcPr>
          <w:p w:rsidR="00A206C5" w:rsidRDefault="00A206C5" w:rsidP="00095A8B">
            <w:pPr>
              <w:pStyle w:val="ListParagraph"/>
              <w:spacing w:after="0"/>
              <w:ind w:left="0"/>
              <w:jc w:val="center"/>
            </w:pPr>
            <w:r>
              <w:t>○</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945" w:type="dxa"/>
            <w:tcBorders>
              <w:bottom w:val="single" w:sz="4" w:space="0" w:color="auto"/>
            </w:tcBorders>
            <w:vAlign w:val="center"/>
          </w:tcPr>
          <w:p w:rsidR="00A206C5" w:rsidRDefault="00A206C5" w:rsidP="00095A8B">
            <w:pPr>
              <w:pStyle w:val="ListParagraph"/>
              <w:spacing w:after="0"/>
              <w:ind w:left="0"/>
              <w:jc w:val="center"/>
            </w:pPr>
            <w:r>
              <w:t>○</w:t>
            </w:r>
          </w:p>
        </w:tc>
      </w:tr>
      <w:tr w:rsidR="00A206C5" w:rsidTr="00095A8B">
        <w:trPr>
          <w:jc w:val="center"/>
        </w:trPr>
        <w:tc>
          <w:tcPr>
            <w:tcW w:w="3847" w:type="dxa"/>
            <w:tcBorders>
              <w:bottom w:val="single" w:sz="4" w:space="0" w:color="auto"/>
            </w:tcBorders>
          </w:tcPr>
          <w:p w:rsidR="00A206C5" w:rsidRPr="00F046AF" w:rsidRDefault="00A206C5" w:rsidP="00095A8B">
            <w:pPr>
              <w:pStyle w:val="ListParagraph"/>
              <w:spacing w:after="0"/>
              <w:ind w:left="0"/>
              <w:rPr>
                <w:sz w:val="24"/>
                <w:szCs w:val="24"/>
              </w:rPr>
            </w:pPr>
            <w:r w:rsidRPr="00F046AF">
              <w:rPr>
                <w:sz w:val="24"/>
                <w:szCs w:val="24"/>
              </w:rPr>
              <w:t>NIOSH has been responsive to sponsor</w:t>
            </w:r>
            <w:r>
              <w:rPr>
                <w:sz w:val="24"/>
                <w:szCs w:val="24"/>
              </w:rPr>
              <w:t>s’</w:t>
            </w:r>
            <w:r w:rsidRPr="00F046AF">
              <w:rPr>
                <w:sz w:val="24"/>
                <w:szCs w:val="24"/>
              </w:rPr>
              <w:t xml:space="preserve"> concerns duri</w:t>
            </w:r>
            <w:r>
              <w:rPr>
                <w:sz w:val="24"/>
                <w:szCs w:val="24"/>
              </w:rPr>
              <w:t xml:space="preserve">ng the first 5 </w:t>
            </w:r>
            <w:r w:rsidRPr="00F046AF">
              <w:rPr>
                <w:sz w:val="24"/>
                <w:szCs w:val="24"/>
              </w:rPr>
              <w:t xml:space="preserve">years </w:t>
            </w:r>
            <w:r>
              <w:rPr>
                <w:sz w:val="24"/>
                <w:szCs w:val="24"/>
              </w:rPr>
              <w:t>of the refresher training program</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1530" w:type="dxa"/>
            <w:tcBorders>
              <w:bottom w:val="single" w:sz="4" w:space="0" w:color="auto"/>
            </w:tcBorders>
            <w:vAlign w:val="center"/>
          </w:tcPr>
          <w:p w:rsidR="00A206C5" w:rsidRDefault="00A206C5" w:rsidP="00095A8B">
            <w:pPr>
              <w:pStyle w:val="ListParagraph"/>
              <w:spacing w:after="0"/>
              <w:ind w:left="0"/>
              <w:jc w:val="center"/>
            </w:pPr>
            <w:r>
              <w:t>○</w:t>
            </w:r>
          </w:p>
        </w:tc>
        <w:tc>
          <w:tcPr>
            <w:tcW w:w="900" w:type="dxa"/>
            <w:tcBorders>
              <w:bottom w:val="single" w:sz="4" w:space="0" w:color="auto"/>
            </w:tcBorders>
            <w:vAlign w:val="center"/>
          </w:tcPr>
          <w:p w:rsidR="00A206C5" w:rsidRDefault="00A206C5" w:rsidP="00095A8B">
            <w:pPr>
              <w:pStyle w:val="ListParagraph"/>
              <w:spacing w:after="0"/>
              <w:ind w:left="0"/>
              <w:jc w:val="center"/>
            </w:pPr>
            <w:r>
              <w:t>○</w:t>
            </w:r>
          </w:p>
        </w:tc>
        <w:tc>
          <w:tcPr>
            <w:tcW w:w="1080" w:type="dxa"/>
            <w:tcBorders>
              <w:bottom w:val="single" w:sz="4" w:space="0" w:color="auto"/>
            </w:tcBorders>
            <w:vAlign w:val="center"/>
          </w:tcPr>
          <w:p w:rsidR="00A206C5" w:rsidRDefault="00A206C5" w:rsidP="00095A8B">
            <w:pPr>
              <w:pStyle w:val="ListParagraph"/>
              <w:spacing w:after="0"/>
              <w:ind w:left="0"/>
              <w:jc w:val="center"/>
            </w:pPr>
            <w:r>
              <w:t>○</w:t>
            </w:r>
          </w:p>
        </w:tc>
        <w:tc>
          <w:tcPr>
            <w:tcW w:w="945" w:type="dxa"/>
            <w:tcBorders>
              <w:bottom w:val="single" w:sz="4" w:space="0" w:color="auto"/>
            </w:tcBorders>
            <w:vAlign w:val="center"/>
          </w:tcPr>
          <w:p w:rsidR="00A206C5" w:rsidRDefault="00A206C5" w:rsidP="00095A8B">
            <w:pPr>
              <w:pStyle w:val="ListParagraph"/>
              <w:spacing w:after="0"/>
              <w:ind w:left="0"/>
              <w:jc w:val="center"/>
            </w:pPr>
            <w:r>
              <w:t>○</w:t>
            </w:r>
          </w:p>
        </w:tc>
      </w:tr>
      <w:tr w:rsidR="00A206C5" w:rsidTr="00095A8B">
        <w:trPr>
          <w:trHeight w:val="1367"/>
          <w:jc w:val="center"/>
        </w:trPr>
        <w:tc>
          <w:tcPr>
            <w:tcW w:w="3847" w:type="dxa"/>
            <w:tcBorders>
              <w:bottom w:val="single" w:sz="4" w:space="0" w:color="auto"/>
            </w:tcBorders>
            <w:shd w:val="clear" w:color="auto" w:fill="auto"/>
          </w:tcPr>
          <w:p w:rsidR="00A206C5" w:rsidRPr="00F046AF" w:rsidRDefault="00A206C5" w:rsidP="00095A8B">
            <w:pPr>
              <w:pStyle w:val="ListParagraph"/>
              <w:spacing w:after="0"/>
              <w:ind w:left="0"/>
              <w:rPr>
                <w:sz w:val="24"/>
                <w:szCs w:val="24"/>
              </w:rPr>
            </w:pPr>
            <w:r>
              <w:rPr>
                <w:sz w:val="24"/>
                <w:szCs w:val="24"/>
              </w:rPr>
              <w:t>The requirement to successfully complete an initial NIOSH course enhances the effectiveness of the refresher training objectives</w:t>
            </w:r>
          </w:p>
        </w:tc>
        <w:tc>
          <w:tcPr>
            <w:tcW w:w="108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108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153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90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1080"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c>
          <w:tcPr>
            <w:tcW w:w="945" w:type="dxa"/>
            <w:tcBorders>
              <w:bottom w:val="single" w:sz="4" w:space="0" w:color="auto"/>
            </w:tcBorders>
            <w:shd w:val="clear" w:color="auto" w:fill="auto"/>
            <w:vAlign w:val="center"/>
          </w:tcPr>
          <w:p w:rsidR="00A206C5" w:rsidRDefault="00A206C5" w:rsidP="00095A8B">
            <w:pPr>
              <w:pStyle w:val="ListParagraph"/>
              <w:spacing w:after="0"/>
              <w:ind w:left="0"/>
              <w:jc w:val="center"/>
            </w:pPr>
            <w:r>
              <w:t>○</w:t>
            </w:r>
          </w:p>
        </w:tc>
      </w:tr>
      <w:tr w:rsidR="00A206C5" w:rsidTr="00095A8B">
        <w:trPr>
          <w:jc w:val="center"/>
        </w:trPr>
        <w:tc>
          <w:tcPr>
            <w:tcW w:w="3847" w:type="dxa"/>
            <w:shd w:val="clear" w:color="auto" w:fill="auto"/>
          </w:tcPr>
          <w:p w:rsidR="00A206C5" w:rsidRPr="00095A8B" w:rsidRDefault="00A206C5" w:rsidP="00113249">
            <w:pPr>
              <w:rPr>
                <w:rFonts w:asciiTheme="minorHAnsi" w:hAnsiTheme="minorHAnsi"/>
              </w:rPr>
            </w:pPr>
            <w:r w:rsidRPr="00095A8B">
              <w:rPr>
                <w:rFonts w:asciiTheme="minorHAnsi" w:hAnsiTheme="minorHAnsi"/>
              </w:rPr>
              <w:t xml:space="preserve">NIOSH should allow course directors more flexibility in curriculum content now that students are repeating the refresher course </w:t>
            </w:r>
          </w:p>
        </w:tc>
        <w:tc>
          <w:tcPr>
            <w:tcW w:w="1080" w:type="dxa"/>
            <w:shd w:val="clear" w:color="auto" w:fill="auto"/>
            <w:vAlign w:val="center"/>
          </w:tcPr>
          <w:p w:rsidR="00A206C5" w:rsidRDefault="00A206C5" w:rsidP="00113249">
            <w:pPr>
              <w:pStyle w:val="ListParagraph"/>
              <w:ind w:left="0"/>
              <w:jc w:val="center"/>
            </w:pPr>
            <w:r>
              <w:t>○</w:t>
            </w:r>
          </w:p>
        </w:tc>
        <w:tc>
          <w:tcPr>
            <w:tcW w:w="1080" w:type="dxa"/>
            <w:shd w:val="clear" w:color="auto" w:fill="auto"/>
            <w:vAlign w:val="center"/>
          </w:tcPr>
          <w:p w:rsidR="00A206C5" w:rsidRDefault="00A206C5" w:rsidP="00113249">
            <w:pPr>
              <w:pStyle w:val="ListParagraph"/>
              <w:ind w:left="0"/>
              <w:jc w:val="center"/>
            </w:pPr>
            <w:r>
              <w:t>○</w:t>
            </w:r>
          </w:p>
        </w:tc>
        <w:tc>
          <w:tcPr>
            <w:tcW w:w="1530" w:type="dxa"/>
            <w:shd w:val="clear" w:color="auto" w:fill="auto"/>
            <w:vAlign w:val="center"/>
          </w:tcPr>
          <w:p w:rsidR="00A206C5" w:rsidRDefault="00A206C5" w:rsidP="00113249">
            <w:pPr>
              <w:pStyle w:val="ListParagraph"/>
              <w:ind w:left="0"/>
              <w:jc w:val="center"/>
            </w:pPr>
            <w:r>
              <w:t>○</w:t>
            </w:r>
          </w:p>
        </w:tc>
        <w:tc>
          <w:tcPr>
            <w:tcW w:w="900" w:type="dxa"/>
            <w:shd w:val="clear" w:color="auto" w:fill="auto"/>
            <w:vAlign w:val="center"/>
          </w:tcPr>
          <w:p w:rsidR="00A206C5" w:rsidRDefault="00A206C5" w:rsidP="00113249">
            <w:pPr>
              <w:pStyle w:val="ListParagraph"/>
              <w:ind w:left="0"/>
              <w:jc w:val="center"/>
            </w:pPr>
            <w:r>
              <w:t>○</w:t>
            </w:r>
          </w:p>
        </w:tc>
        <w:tc>
          <w:tcPr>
            <w:tcW w:w="1080" w:type="dxa"/>
            <w:shd w:val="clear" w:color="auto" w:fill="auto"/>
            <w:vAlign w:val="center"/>
          </w:tcPr>
          <w:p w:rsidR="00A206C5" w:rsidRDefault="00A206C5" w:rsidP="00113249">
            <w:pPr>
              <w:pStyle w:val="ListParagraph"/>
              <w:ind w:left="0"/>
              <w:jc w:val="center"/>
            </w:pPr>
            <w:r>
              <w:t>○</w:t>
            </w:r>
          </w:p>
        </w:tc>
        <w:tc>
          <w:tcPr>
            <w:tcW w:w="945" w:type="dxa"/>
            <w:shd w:val="clear" w:color="auto" w:fill="auto"/>
            <w:vAlign w:val="center"/>
          </w:tcPr>
          <w:p w:rsidR="00A206C5" w:rsidRDefault="00A206C5" w:rsidP="00095A8B">
            <w:pPr>
              <w:pStyle w:val="ListParagraph"/>
              <w:spacing w:after="0"/>
              <w:ind w:left="0"/>
              <w:jc w:val="center"/>
            </w:pPr>
            <w:r>
              <w:t>○</w:t>
            </w:r>
          </w:p>
        </w:tc>
      </w:tr>
    </w:tbl>
    <w:p w:rsidR="00A206C5" w:rsidRDefault="00A206C5" w:rsidP="00A206C5"/>
    <w:p w:rsidR="00A206C5" w:rsidRDefault="00A206C5" w:rsidP="00A206C5"/>
    <w:p w:rsidR="00095A8B" w:rsidRDefault="00095A8B">
      <w:pPr>
        <w:widowControl/>
        <w:autoSpaceDE/>
        <w:autoSpaceDN/>
        <w:adjustRightInd/>
        <w:rPr>
          <w:rFonts w:asciiTheme="minorHAnsi" w:hAnsiTheme="minorHAnsi"/>
          <w:b/>
          <w:bCs/>
          <w:lang w:val="en"/>
        </w:rPr>
      </w:pPr>
      <w:r>
        <w:rPr>
          <w:rFonts w:asciiTheme="minorHAnsi" w:hAnsiTheme="minorHAnsi"/>
          <w:b/>
          <w:bCs/>
          <w:lang w:val="en"/>
        </w:rPr>
        <w:br w:type="page"/>
      </w:r>
    </w:p>
    <w:p w:rsidR="00A206C5" w:rsidRDefault="00A206C5" w:rsidP="00095A8B">
      <w:pPr>
        <w:ind w:left="-180"/>
        <w:rPr>
          <w:rFonts w:asciiTheme="minorHAnsi" w:hAnsiTheme="minorHAnsi"/>
        </w:rPr>
      </w:pPr>
      <w:r w:rsidRPr="00095A8B">
        <w:rPr>
          <w:rFonts w:asciiTheme="minorHAnsi" w:hAnsiTheme="minorHAnsi"/>
          <w:b/>
          <w:bCs/>
          <w:lang w:val="en"/>
        </w:rPr>
        <w:lastRenderedPageBreak/>
        <w:t>NIOSH Resources</w:t>
      </w:r>
      <w:r w:rsidRPr="00095A8B">
        <w:rPr>
          <w:rFonts w:asciiTheme="minorHAnsi" w:hAnsiTheme="minorHAnsi"/>
        </w:rPr>
        <w:t xml:space="preserve"> – These questions will ask about various resources NIOSH has already provided and might provide in the future to the training courses.  </w:t>
      </w:r>
    </w:p>
    <w:p w:rsidR="00095A8B" w:rsidRPr="00095A8B" w:rsidRDefault="00095A8B" w:rsidP="00095A8B">
      <w:pPr>
        <w:ind w:left="-180"/>
        <w:rPr>
          <w:rFonts w:asciiTheme="minorHAnsi" w:hAnsiTheme="minorHAnsi"/>
        </w:rPr>
      </w:pPr>
    </w:p>
    <w:p w:rsidR="00A206C5" w:rsidRDefault="00A206C5" w:rsidP="00095A8B">
      <w:pPr>
        <w:ind w:left="360" w:hanging="180"/>
        <w:rPr>
          <w:rFonts w:asciiTheme="minorHAnsi" w:hAnsiTheme="minorHAnsi"/>
          <w:lang w:val="en"/>
        </w:rPr>
      </w:pPr>
      <w:r w:rsidRPr="00095A8B">
        <w:rPr>
          <w:rFonts w:asciiTheme="minorHAnsi" w:hAnsiTheme="minorHAnsi"/>
        </w:rPr>
        <w:t xml:space="preserve">1.  Please indicate how helpful you find each resource in enhancing the educational objectives of the courses.  </w:t>
      </w:r>
      <w:r w:rsidRPr="00095A8B">
        <w:rPr>
          <w:rFonts w:asciiTheme="minorHAnsi" w:hAnsiTheme="minorHAnsi"/>
          <w:lang w:val="en"/>
        </w:rPr>
        <w:t>Responses range from “Not at all helpful” to “</w:t>
      </w:r>
      <w:r w:rsidRPr="00095A8B">
        <w:rPr>
          <w:rFonts w:asciiTheme="minorHAnsi" w:hAnsiTheme="minorHAnsi"/>
        </w:rPr>
        <w:t>Very helpful</w:t>
      </w:r>
      <w:r w:rsidRPr="00095A8B">
        <w:rPr>
          <w:rFonts w:asciiTheme="minorHAnsi" w:hAnsiTheme="minorHAnsi"/>
          <w:lang w:val="en"/>
        </w:rPr>
        <w:t>” and “Don’t Know.”</w:t>
      </w:r>
    </w:p>
    <w:p w:rsidR="00095A8B" w:rsidRPr="00095A8B" w:rsidRDefault="00095A8B" w:rsidP="00095A8B">
      <w:pPr>
        <w:ind w:left="360" w:hanging="180"/>
        <w:rPr>
          <w:rFonts w:asciiTheme="minorHAnsi" w:hAnsiTheme="minorHAnsi"/>
        </w:rPr>
      </w:pPr>
    </w:p>
    <w:tbl>
      <w:tblPr>
        <w:tblStyle w:val="TableGrid"/>
        <w:tblW w:w="10462" w:type="dxa"/>
        <w:jc w:val="center"/>
        <w:tblInd w:w="-949" w:type="dxa"/>
        <w:tblLook w:val="04A0" w:firstRow="1" w:lastRow="0" w:firstColumn="1" w:lastColumn="0" w:noHBand="0" w:noVBand="1"/>
      </w:tblPr>
      <w:tblGrid>
        <w:gridCol w:w="3744"/>
        <w:gridCol w:w="1067"/>
        <w:gridCol w:w="1067"/>
        <w:gridCol w:w="1333"/>
        <w:gridCol w:w="1251"/>
        <w:gridCol w:w="1067"/>
        <w:gridCol w:w="933"/>
      </w:tblGrid>
      <w:tr w:rsidR="00A206C5" w:rsidRPr="00C5658E" w:rsidTr="00113249">
        <w:trPr>
          <w:jc w:val="center"/>
        </w:trPr>
        <w:tc>
          <w:tcPr>
            <w:tcW w:w="3744" w:type="dxa"/>
            <w:shd w:val="clear" w:color="auto" w:fill="FDE9D9" w:themeFill="accent6" w:themeFillTint="33"/>
            <w:vAlign w:val="bottom"/>
          </w:tcPr>
          <w:p w:rsidR="00A206C5" w:rsidRPr="00C5658E" w:rsidRDefault="00A206C5" w:rsidP="00113249">
            <w:pPr>
              <w:pStyle w:val="ListParagraph"/>
              <w:ind w:left="0"/>
              <w:jc w:val="center"/>
              <w:rPr>
                <w:b/>
                <w:sz w:val="20"/>
                <w:szCs w:val="20"/>
              </w:rPr>
            </w:pPr>
          </w:p>
        </w:tc>
        <w:tc>
          <w:tcPr>
            <w:tcW w:w="1067" w:type="dxa"/>
            <w:shd w:val="clear" w:color="auto" w:fill="FDE9D9" w:themeFill="accent6" w:themeFillTint="33"/>
            <w:vAlign w:val="bottom"/>
          </w:tcPr>
          <w:p w:rsidR="00A206C5" w:rsidRPr="00C5658E" w:rsidRDefault="00A206C5" w:rsidP="00113249">
            <w:pPr>
              <w:pStyle w:val="ListParagraph"/>
              <w:ind w:left="0"/>
              <w:jc w:val="center"/>
              <w:rPr>
                <w:b/>
                <w:sz w:val="20"/>
                <w:szCs w:val="20"/>
              </w:rPr>
            </w:pPr>
            <w:r w:rsidRPr="00C5658E">
              <w:rPr>
                <w:b/>
                <w:sz w:val="20"/>
                <w:szCs w:val="20"/>
              </w:rPr>
              <w:t>Not at all helpful</w:t>
            </w:r>
          </w:p>
        </w:tc>
        <w:tc>
          <w:tcPr>
            <w:tcW w:w="1067" w:type="dxa"/>
            <w:shd w:val="clear" w:color="auto" w:fill="FDE9D9" w:themeFill="accent6" w:themeFillTint="33"/>
            <w:vAlign w:val="bottom"/>
          </w:tcPr>
          <w:p w:rsidR="00A206C5" w:rsidRPr="00C5658E" w:rsidRDefault="00A206C5" w:rsidP="00113249">
            <w:pPr>
              <w:pStyle w:val="ListParagraph"/>
              <w:ind w:left="0"/>
              <w:jc w:val="center"/>
              <w:rPr>
                <w:b/>
                <w:sz w:val="20"/>
                <w:szCs w:val="20"/>
              </w:rPr>
            </w:pPr>
            <w:r w:rsidRPr="00C5658E">
              <w:rPr>
                <w:b/>
                <w:sz w:val="20"/>
                <w:szCs w:val="20"/>
              </w:rPr>
              <w:t>Not so helpful</w:t>
            </w:r>
          </w:p>
        </w:tc>
        <w:tc>
          <w:tcPr>
            <w:tcW w:w="1333" w:type="dxa"/>
            <w:shd w:val="clear" w:color="auto" w:fill="FDE9D9" w:themeFill="accent6" w:themeFillTint="33"/>
            <w:vAlign w:val="bottom"/>
          </w:tcPr>
          <w:p w:rsidR="00A206C5" w:rsidRPr="00C5658E" w:rsidRDefault="00A206C5" w:rsidP="00113249">
            <w:pPr>
              <w:pStyle w:val="ListParagraph"/>
              <w:ind w:left="0"/>
              <w:jc w:val="center"/>
              <w:rPr>
                <w:b/>
                <w:sz w:val="20"/>
                <w:szCs w:val="20"/>
              </w:rPr>
            </w:pPr>
            <w:r w:rsidRPr="00C5658E">
              <w:rPr>
                <w:b/>
                <w:sz w:val="20"/>
                <w:szCs w:val="20"/>
              </w:rPr>
              <w:t xml:space="preserve">Neither </w:t>
            </w:r>
          </w:p>
        </w:tc>
        <w:tc>
          <w:tcPr>
            <w:tcW w:w="1251" w:type="dxa"/>
            <w:shd w:val="clear" w:color="auto" w:fill="FDE9D9" w:themeFill="accent6" w:themeFillTint="33"/>
            <w:vAlign w:val="bottom"/>
          </w:tcPr>
          <w:p w:rsidR="00A206C5" w:rsidRPr="00C5658E" w:rsidRDefault="00A206C5" w:rsidP="00113249">
            <w:pPr>
              <w:pStyle w:val="ListParagraph"/>
              <w:ind w:left="0"/>
              <w:jc w:val="center"/>
              <w:rPr>
                <w:b/>
                <w:sz w:val="20"/>
                <w:szCs w:val="20"/>
              </w:rPr>
            </w:pPr>
            <w:r w:rsidRPr="00C5658E">
              <w:rPr>
                <w:b/>
                <w:sz w:val="20"/>
                <w:szCs w:val="20"/>
              </w:rPr>
              <w:t>Somewhat helpful</w:t>
            </w:r>
          </w:p>
        </w:tc>
        <w:tc>
          <w:tcPr>
            <w:tcW w:w="1067" w:type="dxa"/>
            <w:shd w:val="clear" w:color="auto" w:fill="FDE9D9" w:themeFill="accent6" w:themeFillTint="33"/>
            <w:vAlign w:val="bottom"/>
          </w:tcPr>
          <w:p w:rsidR="00A206C5" w:rsidRPr="00C5658E" w:rsidRDefault="00A206C5" w:rsidP="00113249">
            <w:pPr>
              <w:pStyle w:val="ListParagraph"/>
              <w:ind w:left="0"/>
              <w:jc w:val="center"/>
              <w:rPr>
                <w:b/>
                <w:sz w:val="20"/>
                <w:szCs w:val="20"/>
              </w:rPr>
            </w:pPr>
            <w:r w:rsidRPr="00C5658E">
              <w:rPr>
                <w:b/>
                <w:sz w:val="20"/>
                <w:szCs w:val="20"/>
              </w:rPr>
              <w:t>Very helpful</w:t>
            </w:r>
          </w:p>
        </w:tc>
        <w:tc>
          <w:tcPr>
            <w:tcW w:w="933" w:type="dxa"/>
            <w:shd w:val="clear" w:color="auto" w:fill="FDE9D9" w:themeFill="accent6" w:themeFillTint="33"/>
            <w:vAlign w:val="bottom"/>
          </w:tcPr>
          <w:p w:rsidR="00A206C5" w:rsidRPr="00C5658E" w:rsidRDefault="00A206C5" w:rsidP="00497323">
            <w:pPr>
              <w:pStyle w:val="ListParagraph"/>
              <w:spacing w:after="0"/>
              <w:ind w:left="0"/>
              <w:jc w:val="center"/>
              <w:rPr>
                <w:b/>
                <w:sz w:val="20"/>
                <w:szCs w:val="20"/>
              </w:rPr>
            </w:pPr>
            <w:r w:rsidRPr="00C5658E">
              <w:rPr>
                <w:b/>
                <w:sz w:val="20"/>
                <w:szCs w:val="20"/>
              </w:rPr>
              <w:t>Don’t Know</w:t>
            </w:r>
          </w:p>
        </w:tc>
      </w:tr>
      <w:tr w:rsidR="00A206C5" w:rsidTr="00113249">
        <w:trPr>
          <w:jc w:val="center"/>
        </w:trPr>
        <w:tc>
          <w:tcPr>
            <w:tcW w:w="3744" w:type="dxa"/>
          </w:tcPr>
          <w:p w:rsidR="00A206C5" w:rsidRPr="00497323" w:rsidRDefault="00A206C5" w:rsidP="00497323">
            <w:pPr>
              <w:pStyle w:val="ListParagraph"/>
              <w:spacing w:after="0"/>
              <w:ind w:left="0"/>
              <w:rPr>
                <w:sz w:val="24"/>
                <w:szCs w:val="24"/>
              </w:rPr>
            </w:pPr>
            <w:r w:rsidRPr="00497323">
              <w:rPr>
                <w:sz w:val="24"/>
                <w:szCs w:val="24"/>
              </w:rPr>
              <w:t>NIOSH Spirometry Training Guide</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Pr>
          <w:p w:rsidR="00A206C5" w:rsidRPr="00497323" w:rsidRDefault="00A206C5" w:rsidP="00497323">
            <w:pPr>
              <w:rPr>
                <w:rFonts w:asciiTheme="minorHAnsi" w:hAnsiTheme="minorHAnsi"/>
              </w:rPr>
            </w:pPr>
            <w:r w:rsidRPr="00497323">
              <w:rPr>
                <w:rFonts w:asciiTheme="minorHAnsi" w:hAnsiTheme="minorHAnsi"/>
              </w:rPr>
              <w:t>Get Valid Spirometry Results EVERY Time - poster</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Borders>
              <w:bottom w:val="single" w:sz="4" w:space="0" w:color="auto"/>
            </w:tcBorders>
          </w:tcPr>
          <w:p w:rsidR="00A206C5" w:rsidRPr="00497323" w:rsidRDefault="00A206C5" w:rsidP="00497323">
            <w:pPr>
              <w:rPr>
                <w:rFonts w:asciiTheme="minorHAnsi" w:hAnsiTheme="minorHAnsi"/>
              </w:rPr>
            </w:pPr>
            <w:r w:rsidRPr="00497323">
              <w:rPr>
                <w:rFonts w:asciiTheme="minorHAnsi" w:hAnsiTheme="minorHAnsi"/>
              </w:rPr>
              <w:t>Spirometry Quality Assurance: Common Errors and Their Impact on Test Results - booklet</w:t>
            </w:r>
          </w:p>
        </w:tc>
        <w:tc>
          <w:tcPr>
            <w:tcW w:w="1067" w:type="dxa"/>
            <w:tcBorders>
              <w:bottom w:val="single" w:sz="4" w:space="0" w:color="auto"/>
            </w:tcBorders>
            <w:vAlign w:val="center"/>
          </w:tcPr>
          <w:p w:rsidR="00A206C5" w:rsidRDefault="00A206C5" w:rsidP="00497323">
            <w:pPr>
              <w:pStyle w:val="ListParagraph"/>
              <w:spacing w:after="0"/>
              <w:ind w:left="0"/>
              <w:jc w:val="center"/>
            </w:pPr>
            <w:r>
              <w:t>○</w:t>
            </w:r>
          </w:p>
        </w:tc>
        <w:tc>
          <w:tcPr>
            <w:tcW w:w="1067" w:type="dxa"/>
            <w:tcBorders>
              <w:bottom w:val="single" w:sz="4" w:space="0" w:color="auto"/>
            </w:tcBorders>
            <w:vAlign w:val="center"/>
          </w:tcPr>
          <w:p w:rsidR="00A206C5" w:rsidRDefault="00A206C5" w:rsidP="00497323">
            <w:pPr>
              <w:pStyle w:val="ListParagraph"/>
              <w:spacing w:after="0"/>
              <w:ind w:left="0"/>
              <w:jc w:val="center"/>
            </w:pPr>
            <w:r>
              <w:t>○</w:t>
            </w:r>
          </w:p>
        </w:tc>
        <w:tc>
          <w:tcPr>
            <w:tcW w:w="1333" w:type="dxa"/>
            <w:tcBorders>
              <w:bottom w:val="single" w:sz="4" w:space="0" w:color="auto"/>
            </w:tcBorders>
            <w:vAlign w:val="center"/>
          </w:tcPr>
          <w:p w:rsidR="00A206C5" w:rsidRDefault="00A206C5" w:rsidP="00497323">
            <w:pPr>
              <w:pStyle w:val="ListParagraph"/>
              <w:spacing w:after="0"/>
              <w:ind w:left="0"/>
              <w:jc w:val="center"/>
            </w:pPr>
            <w:r>
              <w:t>○</w:t>
            </w:r>
          </w:p>
        </w:tc>
        <w:tc>
          <w:tcPr>
            <w:tcW w:w="1251" w:type="dxa"/>
            <w:tcBorders>
              <w:bottom w:val="single" w:sz="4" w:space="0" w:color="auto"/>
            </w:tcBorders>
            <w:vAlign w:val="center"/>
          </w:tcPr>
          <w:p w:rsidR="00A206C5" w:rsidRDefault="00A206C5" w:rsidP="00497323">
            <w:pPr>
              <w:pStyle w:val="ListParagraph"/>
              <w:spacing w:after="0"/>
              <w:ind w:left="0"/>
              <w:jc w:val="center"/>
            </w:pPr>
            <w:r>
              <w:t>○</w:t>
            </w:r>
          </w:p>
        </w:tc>
        <w:tc>
          <w:tcPr>
            <w:tcW w:w="1067" w:type="dxa"/>
            <w:tcBorders>
              <w:bottom w:val="single" w:sz="4" w:space="0" w:color="auto"/>
            </w:tcBorders>
            <w:vAlign w:val="center"/>
          </w:tcPr>
          <w:p w:rsidR="00A206C5" w:rsidRDefault="00A206C5" w:rsidP="00497323">
            <w:pPr>
              <w:pStyle w:val="ListParagraph"/>
              <w:spacing w:after="0"/>
              <w:ind w:left="0"/>
              <w:jc w:val="center"/>
            </w:pPr>
            <w:r>
              <w:t>○</w:t>
            </w:r>
          </w:p>
        </w:tc>
        <w:tc>
          <w:tcPr>
            <w:tcW w:w="933" w:type="dxa"/>
            <w:tcBorders>
              <w:bottom w:val="single" w:sz="4" w:space="0" w:color="auto"/>
            </w:tcBorders>
            <w:vAlign w:val="center"/>
          </w:tcPr>
          <w:p w:rsidR="00A206C5" w:rsidRDefault="00A206C5" w:rsidP="00497323">
            <w:pPr>
              <w:pStyle w:val="ListParagraph"/>
              <w:spacing w:after="0"/>
              <w:ind w:left="0"/>
              <w:jc w:val="center"/>
            </w:pPr>
            <w:r>
              <w:t>○</w:t>
            </w:r>
          </w:p>
        </w:tc>
      </w:tr>
      <w:tr w:rsidR="00A206C5" w:rsidTr="00113249">
        <w:trPr>
          <w:jc w:val="center"/>
        </w:trPr>
        <w:tc>
          <w:tcPr>
            <w:tcW w:w="3744" w:type="dxa"/>
            <w:tcBorders>
              <w:bottom w:val="single" w:sz="4" w:space="0" w:color="auto"/>
            </w:tcBorders>
            <w:shd w:val="clear" w:color="auto" w:fill="auto"/>
          </w:tcPr>
          <w:p w:rsidR="00A206C5" w:rsidRPr="00497323" w:rsidRDefault="00A206C5" w:rsidP="00497323">
            <w:pPr>
              <w:rPr>
                <w:rFonts w:asciiTheme="minorHAnsi" w:hAnsiTheme="minorHAnsi"/>
                <w:bCs/>
                <w:lang w:val="en"/>
              </w:rPr>
            </w:pPr>
            <w:r w:rsidRPr="00497323">
              <w:rPr>
                <w:rFonts w:asciiTheme="minorHAnsi" w:hAnsiTheme="minorHAnsi"/>
                <w:bCs/>
                <w:lang w:val="en"/>
              </w:rPr>
              <w:t>Hankinson real-time test software</w:t>
            </w:r>
          </w:p>
        </w:tc>
        <w:tc>
          <w:tcPr>
            <w:tcW w:w="1067" w:type="dxa"/>
            <w:tcBorders>
              <w:bottom w:val="single" w:sz="4" w:space="0" w:color="auto"/>
            </w:tcBorders>
            <w:shd w:val="clear" w:color="auto" w:fill="auto"/>
            <w:vAlign w:val="center"/>
          </w:tcPr>
          <w:p w:rsidR="00A206C5" w:rsidRDefault="00A206C5" w:rsidP="00497323">
            <w:pPr>
              <w:pStyle w:val="ListParagraph"/>
              <w:spacing w:after="0"/>
              <w:ind w:left="0"/>
              <w:jc w:val="center"/>
            </w:pPr>
            <w:r>
              <w:t>○</w:t>
            </w:r>
          </w:p>
        </w:tc>
        <w:tc>
          <w:tcPr>
            <w:tcW w:w="1067" w:type="dxa"/>
            <w:tcBorders>
              <w:bottom w:val="single" w:sz="4" w:space="0" w:color="auto"/>
            </w:tcBorders>
            <w:shd w:val="clear" w:color="auto" w:fill="auto"/>
            <w:vAlign w:val="center"/>
          </w:tcPr>
          <w:p w:rsidR="00A206C5" w:rsidRDefault="00A206C5" w:rsidP="00497323">
            <w:pPr>
              <w:pStyle w:val="ListParagraph"/>
              <w:spacing w:after="0"/>
              <w:ind w:left="0"/>
              <w:jc w:val="center"/>
            </w:pPr>
            <w:r>
              <w:t>○</w:t>
            </w:r>
          </w:p>
        </w:tc>
        <w:tc>
          <w:tcPr>
            <w:tcW w:w="1333" w:type="dxa"/>
            <w:tcBorders>
              <w:bottom w:val="single" w:sz="4" w:space="0" w:color="auto"/>
            </w:tcBorders>
            <w:shd w:val="clear" w:color="auto" w:fill="auto"/>
            <w:vAlign w:val="center"/>
          </w:tcPr>
          <w:p w:rsidR="00A206C5" w:rsidRDefault="00A206C5" w:rsidP="00497323">
            <w:pPr>
              <w:pStyle w:val="ListParagraph"/>
              <w:spacing w:after="0"/>
              <w:ind w:left="0"/>
              <w:jc w:val="center"/>
            </w:pPr>
            <w:r>
              <w:t>○</w:t>
            </w:r>
          </w:p>
        </w:tc>
        <w:tc>
          <w:tcPr>
            <w:tcW w:w="1251" w:type="dxa"/>
            <w:tcBorders>
              <w:bottom w:val="single" w:sz="4" w:space="0" w:color="auto"/>
            </w:tcBorders>
            <w:shd w:val="clear" w:color="auto" w:fill="auto"/>
            <w:vAlign w:val="center"/>
          </w:tcPr>
          <w:p w:rsidR="00A206C5" w:rsidRDefault="00A206C5" w:rsidP="00497323">
            <w:pPr>
              <w:pStyle w:val="ListParagraph"/>
              <w:spacing w:after="0"/>
              <w:ind w:left="0"/>
              <w:jc w:val="center"/>
            </w:pPr>
            <w:r>
              <w:t>○</w:t>
            </w:r>
          </w:p>
        </w:tc>
        <w:tc>
          <w:tcPr>
            <w:tcW w:w="1067" w:type="dxa"/>
            <w:tcBorders>
              <w:bottom w:val="single" w:sz="4" w:space="0" w:color="auto"/>
            </w:tcBorders>
            <w:shd w:val="clear" w:color="auto" w:fill="auto"/>
            <w:vAlign w:val="center"/>
          </w:tcPr>
          <w:p w:rsidR="00A206C5" w:rsidRDefault="00A206C5" w:rsidP="00497323">
            <w:pPr>
              <w:pStyle w:val="ListParagraph"/>
              <w:spacing w:after="0"/>
              <w:ind w:left="0"/>
              <w:jc w:val="center"/>
            </w:pPr>
            <w:r>
              <w:t>○</w:t>
            </w:r>
          </w:p>
        </w:tc>
        <w:tc>
          <w:tcPr>
            <w:tcW w:w="933" w:type="dxa"/>
            <w:tcBorders>
              <w:bottom w:val="single" w:sz="4" w:space="0" w:color="auto"/>
            </w:tcBorders>
            <w:shd w:val="clear" w:color="auto" w:fill="auto"/>
            <w:vAlign w:val="center"/>
          </w:tcPr>
          <w:p w:rsidR="00A206C5" w:rsidRDefault="00A206C5" w:rsidP="00497323">
            <w:pPr>
              <w:pStyle w:val="ListParagraph"/>
              <w:spacing w:after="0"/>
              <w:ind w:left="0"/>
              <w:jc w:val="center"/>
            </w:pPr>
            <w:r>
              <w:t>○</w:t>
            </w:r>
          </w:p>
        </w:tc>
      </w:tr>
      <w:tr w:rsidR="00A206C5" w:rsidTr="00113249">
        <w:trPr>
          <w:jc w:val="center"/>
        </w:trPr>
        <w:tc>
          <w:tcPr>
            <w:tcW w:w="3744" w:type="dxa"/>
            <w:shd w:val="clear" w:color="auto" w:fill="auto"/>
          </w:tcPr>
          <w:p w:rsidR="00A206C5" w:rsidRPr="00497323" w:rsidRDefault="00A206C5" w:rsidP="00497323">
            <w:pPr>
              <w:rPr>
                <w:rFonts w:asciiTheme="minorHAnsi" w:hAnsiTheme="minorHAnsi"/>
                <w:bCs/>
                <w:lang w:val="en"/>
              </w:rPr>
            </w:pPr>
            <w:r w:rsidRPr="00497323">
              <w:rPr>
                <w:rFonts w:asciiTheme="minorHAnsi" w:hAnsiTheme="minorHAnsi"/>
                <w:bCs/>
                <w:lang w:val="en"/>
              </w:rPr>
              <w:t>Reference Calculator (Knudson 1976 &amp; NHANES III) – web site</w:t>
            </w:r>
          </w:p>
        </w:tc>
        <w:tc>
          <w:tcPr>
            <w:tcW w:w="1067" w:type="dxa"/>
            <w:shd w:val="clear" w:color="auto" w:fill="auto"/>
            <w:vAlign w:val="center"/>
          </w:tcPr>
          <w:p w:rsidR="00A206C5" w:rsidRPr="00B02BE5" w:rsidRDefault="00A206C5" w:rsidP="00497323">
            <w:pPr>
              <w:pStyle w:val="ListParagraph"/>
              <w:spacing w:after="0"/>
              <w:ind w:left="0"/>
              <w:jc w:val="center"/>
            </w:pPr>
            <w:r w:rsidRPr="00B02BE5">
              <w:t>○</w:t>
            </w:r>
          </w:p>
        </w:tc>
        <w:tc>
          <w:tcPr>
            <w:tcW w:w="1067" w:type="dxa"/>
            <w:shd w:val="clear" w:color="auto" w:fill="auto"/>
            <w:vAlign w:val="center"/>
          </w:tcPr>
          <w:p w:rsidR="00A206C5" w:rsidRPr="00B02BE5" w:rsidRDefault="00A206C5" w:rsidP="00497323">
            <w:pPr>
              <w:pStyle w:val="ListParagraph"/>
              <w:spacing w:after="0"/>
              <w:ind w:left="0"/>
              <w:jc w:val="center"/>
            </w:pPr>
            <w:r w:rsidRPr="00B02BE5">
              <w:t>○</w:t>
            </w:r>
          </w:p>
        </w:tc>
        <w:tc>
          <w:tcPr>
            <w:tcW w:w="1333" w:type="dxa"/>
            <w:shd w:val="clear" w:color="auto" w:fill="auto"/>
            <w:vAlign w:val="center"/>
          </w:tcPr>
          <w:p w:rsidR="00A206C5" w:rsidRPr="00B02BE5" w:rsidRDefault="00A206C5" w:rsidP="00497323">
            <w:pPr>
              <w:pStyle w:val="ListParagraph"/>
              <w:spacing w:after="0"/>
              <w:ind w:left="0"/>
              <w:jc w:val="center"/>
            </w:pPr>
            <w:r w:rsidRPr="00B02BE5">
              <w:t>○</w:t>
            </w:r>
          </w:p>
        </w:tc>
        <w:tc>
          <w:tcPr>
            <w:tcW w:w="1251" w:type="dxa"/>
            <w:shd w:val="clear" w:color="auto" w:fill="auto"/>
            <w:vAlign w:val="center"/>
          </w:tcPr>
          <w:p w:rsidR="00A206C5" w:rsidRPr="00B02BE5" w:rsidRDefault="00A206C5" w:rsidP="00497323">
            <w:pPr>
              <w:pStyle w:val="ListParagraph"/>
              <w:spacing w:after="0"/>
              <w:ind w:left="0"/>
              <w:jc w:val="center"/>
            </w:pPr>
            <w:r w:rsidRPr="00B02BE5">
              <w:t>○</w:t>
            </w:r>
          </w:p>
        </w:tc>
        <w:tc>
          <w:tcPr>
            <w:tcW w:w="1067" w:type="dxa"/>
            <w:shd w:val="clear" w:color="auto" w:fill="auto"/>
            <w:vAlign w:val="center"/>
          </w:tcPr>
          <w:p w:rsidR="00A206C5" w:rsidRPr="00B02BE5" w:rsidRDefault="00A206C5" w:rsidP="00497323">
            <w:pPr>
              <w:pStyle w:val="ListParagraph"/>
              <w:spacing w:after="0"/>
              <w:ind w:left="0"/>
              <w:jc w:val="center"/>
            </w:pPr>
            <w:r w:rsidRPr="00B02BE5">
              <w:t>○</w:t>
            </w:r>
          </w:p>
        </w:tc>
        <w:tc>
          <w:tcPr>
            <w:tcW w:w="933" w:type="dxa"/>
            <w:shd w:val="clear" w:color="auto" w:fill="auto"/>
            <w:vAlign w:val="center"/>
          </w:tcPr>
          <w:p w:rsidR="00A206C5" w:rsidRPr="00B02BE5" w:rsidRDefault="00A206C5" w:rsidP="00497323">
            <w:pPr>
              <w:pStyle w:val="ListParagraph"/>
              <w:spacing w:after="0"/>
              <w:ind w:left="0"/>
              <w:jc w:val="center"/>
            </w:pPr>
            <w:r w:rsidRPr="00B02BE5">
              <w:t>○</w:t>
            </w:r>
          </w:p>
        </w:tc>
      </w:tr>
      <w:tr w:rsidR="00A206C5" w:rsidTr="00113249">
        <w:trPr>
          <w:jc w:val="center"/>
        </w:trPr>
        <w:tc>
          <w:tcPr>
            <w:tcW w:w="3744" w:type="dxa"/>
            <w:shd w:val="clear" w:color="auto" w:fill="auto"/>
          </w:tcPr>
          <w:p w:rsidR="00A206C5" w:rsidRPr="00497323" w:rsidRDefault="00A206C5" w:rsidP="00497323">
            <w:pPr>
              <w:rPr>
                <w:rFonts w:asciiTheme="minorHAnsi" w:hAnsiTheme="minorHAnsi"/>
                <w:bCs/>
                <w:lang w:val="en"/>
              </w:rPr>
            </w:pPr>
            <w:r w:rsidRPr="00497323">
              <w:rPr>
                <w:rFonts w:asciiTheme="minorHAnsi" w:hAnsiTheme="minorHAnsi"/>
                <w:bCs/>
                <w:lang w:val="en"/>
              </w:rPr>
              <w:t>NHANES III Predicted Value Look-up Tables – web site</w:t>
            </w:r>
          </w:p>
        </w:tc>
        <w:tc>
          <w:tcPr>
            <w:tcW w:w="1067" w:type="dxa"/>
            <w:shd w:val="clear" w:color="auto" w:fill="auto"/>
            <w:vAlign w:val="center"/>
          </w:tcPr>
          <w:p w:rsidR="00A206C5" w:rsidRPr="00B02BE5" w:rsidRDefault="00A206C5" w:rsidP="00497323">
            <w:pPr>
              <w:pStyle w:val="ListParagraph"/>
              <w:spacing w:after="0"/>
              <w:ind w:left="0"/>
              <w:jc w:val="center"/>
            </w:pPr>
            <w:r w:rsidRPr="00B02BE5">
              <w:t>○</w:t>
            </w:r>
          </w:p>
        </w:tc>
        <w:tc>
          <w:tcPr>
            <w:tcW w:w="1067" w:type="dxa"/>
            <w:shd w:val="clear" w:color="auto" w:fill="auto"/>
            <w:vAlign w:val="center"/>
          </w:tcPr>
          <w:p w:rsidR="00A206C5" w:rsidRPr="00B02BE5" w:rsidRDefault="00A206C5" w:rsidP="00497323">
            <w:pPr>
              <w:pStyle w:val="ListParagraph"/>
              <w:spacing w:after="0"/>
              <w:ind w:left="0"/>
              <w:jc w:val="center"/>
            </w:pPr>
            <w:r w:rsidRPr="00B02BE5">
              <w:t>○</w:t>
            </w:r>
          </w:p>
        </w:tc>
        <w:tc>
          <w:tcPr>
            <w:tcW w:w="1333" w:type="dxa"/>
            <w:shd w:val="clear" w:color="auto" w:fill="auto"/>
            <w:vAlign w:val="center"/>
          </w:tcPr>
          <w:p w:rsidR="00A206C5" w:rsidRPr="00B02BE5" w:rsidRDefault="00A206C5" w:rsidP="00497323">
            <w:pPr>
              <w:pStyle w:val="ListParagraph"/>
              <w:spacing w:after="0"/>
              <w:ind w:left="0"/>
              <w:jc w:val="center"/>
            </w:pPr>
            <w:r w:rsidRPr="00B02BE5">
              <w:t>○</w:t>
            </w:r>
          </w:p>
        </w:tc>
        <w:tc>
          <w:tcPr>
            <w:tcW w:w="1251" w:type="dxa"/>
            <w:shd w:val="clear" w:color="auto" w:fill="auto"/>
            <w:vAlign w:val="center"/>
          </w:tcPr>
          <w:p w:rsidR="00A206C5" w:rsidRPr="00B02BE5" w:rsidRDefault="00A206C5" w:rsidP="00497323">
            <w:pPr>
              <w:pStyle w:val="ListParagraph"/>
              <w:spacing w:after="0"/>
              <w:ind w:left="0"/>
              <w:jc w:val="center"/>
            </w:pPr>
            <w:r w:rsidRPr="00B02BE5">
              <w:t>○</w:t>
            </w:r>
          </w:p>
        </w:tc>
        <w:tc>
          <w:tcPr>
            <w:tcW w:w="1067" w:type="dxa"/>
            <w:shd w:val="clear" w:color="auto" w:fill="auto"/>
            <w:vAlign w:val="center"/>
          </w:tcPr>
          <w:p w:rsidR="00A206C5" w:rsidRPr="00B02BE5" w:rsidRDefault="00A206C5" w:rsidP="00497323">
            <w:pPr>
              <w:pStyle w:val="ListParagraph"/>
              <w:spacing w:after="0"/>
              <w:ind w:left="0"/>
              <w:jc w:val="center"/>
            </w:pPr>
            <w:r w:rsidRPr="00B02BE5">
              <w:t>○</w:t>
            </w:r>
          </w:p>
        </w:tc>
        <w:tc>
          <w:tcPr>
            <w:tcW w:w="933" w:type="dxa"/>
            <w:shd w:val="clear" w:color="auto" w:fill="auto"/>
            <w:vAlign w:val="center"/>
          </w:tcPr>
          <w:p w:rsidR="00A206C5" w:rsidRPr="00B02BE5" w:rsidRDefault="00A206C5" w:rsidP="00497323">
            <w:pPr>
              <w:pStyle w:val="ListParagraph"/>
              <w:spacing w:after="0"/>
              <w:ind w:left="0"/>
              <w:jc w:val="center"/>
            </w:pPr>
            <w:r w:rsidRPr="00B02BE5">
              <w:t>○</w:t>
            </w:r>
          </w:p>
        </w:tc>
      </w:tr>
      <w:tr w:rsidR="00A206C5" w:rsidTr="00113249">
        <w:trPr>
          <w:jc w:val="center"/>
        </w:trPr>
        <w:tc>
          <w:tcPr>
            <w:tcW w:w="3744" w:type="dxa"/>
          </w:tcPr>
          <w:p w:rsidR="00A206C5" w:rsidRPr="00497323" w:rsidRDefault="00A206C5" w:rsidP="00497323">
            <w:pPr>
              <w:rPr>
                <w:rFonts w:asciiTheme="minorHAnsi" w:hAnsiTheme="minorHAnsi"/>
                <w:bCs/>
                <w:lang w:val="en"/>
              </w:rPr>
            </w:pPr>
            <w:r w:rsidRPr="00497323">
              <w:rPr>
                <w:rFonts w:asciiTheme="minorHAnsi" w:hAnsiTheme="minorHAnsi"/>
                <w:bCs/>
                <w:lang w:val="en"/>
              </w:rPr>
              <w:t>Calibration Check Failure Troubleshooting - handout</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Pr>
          <w:p w:rsidR="00A206C5" w:rsidRPr="00497323" w:rsidRDefault="00A206C5" w:rsidP="00497323">
            <w:pPr>
              <w:rPr>
                <w:rFonts w:asciiTheme="minorHAnsi" w:hAnsiTheme="minorHAnsi"/>
                <w:color w:val="000000" w:themeColor="text1"/>
              </w:rPr>
            </w:pPr>
            <w:r w:rsidRPr="00497323">
              <w:rPr>
                <w:rFonts w:asciiTheme="minorHAnsi" w:hAnsiTheme="minorHAnsi"/>
                <w:color w:val="000000" w:themeColor="text1"/>
              </w:rPr>
              <w:t>Spirometry Testing Guidelines - handout</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Pr>
          <w:p w:rsidR="00A206C5" w:rsidRPr="00497323" w:rsidRDefault="00A206C5" w:rsidP="00497323">
            <w:pPr>
              <w:rPr>
                <w:rFonts w:asciiTheme="minorHAnsi" w:hAnsiTheme="minorHAnsi"/>
                <w:bCs/>
                <w:lang w:val="en"/>
              </w:rPr>
            </w:pPr>
            <w:r w:rsidRPr="00497323">
              <w:rPr>
                <w:rFonts w:asciiTheme="minorHAnsi" w:hAnsiTheme="minorHAnsi"/>
                <w:color w:val="000000" w:themeColor="text1"/>
              </w:rPr>
              <w:t xml:space="preserve">Contraindications to Spirometry Testing in the Occupational Setting </w:t>
            </w:r>
            <w:r w:rsidRPr="00497323">
              <w:rPr>
                <w:rFonts w:asciiTheme="minorHAnsi" w:hAnsiTheme="minorHAnsi"/>
                <w:bCs/>
                <w:lang w:val="en"/>
              </w:rPr>
              <w:t>- handout</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Pr>
          <w:p w:rsidR="00A206C5" w:rsidRPr="00497323" w:rsidRDefault="00A206C5" w:rsidP="00497323">
            <w:pPr>
              <w:rPr>
                <w:rFonts w:asciiTheme="minorHAnsi" w:hAnsiTheme="minorHAnsi"/>
                <w:color w:val="000000" w:themeColor="text1"/>
              </w:rPr>
            </w:pPr>
            <w:r w:rsidRPr="00497323">
              <w:rPr>
                <w:rFonts w:asciiTheme="minorHAnsi" w:hAnsiTheme="minorHAnsi"/>
                <w:color w:val="000000" w:themeColor="text1"/>
              </w:rPr>
              <w:t xml:space="preserve">Maneuver Acceptability Errors and Corrective Actions </w:t>
            </w:r>
            <w:r w:rsidRPr="00497323">
              <w:rPr>
                <w:rFonts w:asciiTheme="minorHAnsi" w:hAnsiTheme="minorHAnsi"/>
                <w:bCs/>
                <w:lang w:val="en"/>
              </w:rPr>
              <w:t>- handout</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Pr>
          <w:p w:rsidR="00A206C5" w:rsidRPr="00497323" w:rsidRDefault="00A206C5" w:rsidP="00497323">
            <w:pPr>
              <w:rPr>
                <w:rFonts w:asciiTheme="minorHAnsi" w:hAnsiTheme="minorHAnsi"/>
                <w:color w:val="000000" w:themeColor="text1"/>
              </w:rPr>
            </w:pPr>
            <w:r w:rsidRPr="00497323">
              <w:rPr>
                <w:rFonts w:asciiTheme="minorHAnsi" w:hAnsiTheme="minorHAnsi"/>
                <w:color w:val="000000" w:themeColor="text1"/>
              </w:rPr>
              <w:t>Spirometry Calculation Worksheet</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r w:rsidR="00A206C5" w:rsidTr="00113249">
        <w:trPr>
          <w:jc w:val="center"/>
        </w:trPr>
        <w:tc>
          <w:tcPr>
            <w:tcW w:w="3744" w:type="dxa"/>
          </w:tcPr>
          <w:p w:rsidR="00A206C5" w:rsidRPr="00497323" w:rsidRDefault="00A206C5" w:rsidP="00497323">
            <w:pPr>
              <w:rPr>
                <w:rFonts w:asciiTheme="minorHAnsi" w:hAnsiTheme="minorHAnsi"/>
                <w:color w:val="000000" w:themeColor="text1"/>
              </w:rPr>
            </w:pPr>
            <w:r w:rsidRPr="00497323">
              <w:rPr>
                <w:rFonts w:asciiTheme="minorHAnsi" w:hAnsiTheme="minorHAnsi"/>
                <w:color w:val="000000" w:themeColor="text1"/>
              </w:rPr>
              <w:t>Serial Spirometry Calculation Worksheet</w:t>
            </w:r>
          </w:p>
        </w:tc>
        <w:tc>
          <w:tcPr>
            <w:tcW w:w="1067"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1333" w:type="dxa"/>
            <w:vAlign w:val="center"/>
          </w:tcPr>
          <w:p w:rsidR="00A206C5" w:rsidRDefault="00A206C5" w:rsidP="00497323">
            <w:pPr>
              <w:pStyle w:val="ListParagraph"/>
              <w:spacing w:after="0"/>
              <w:ind w:left="0"/>
              <w:jc w:val="center"/>
            </w:pPr>
            <w:r>
              <w:t>○</w:t>
            </w:r>
          </w:p>
        </w:tc>
        <w:tc>
          <w:tcPr>
            <w:tcW w:w="1251" w:type="dxa"/>
            <w:vAlign w:val="center"/>
          </w:tcPr>
          <w:p w:rsidR="00A206C5" w:rsidRDefault="00A206C5" w:rsidP="00497323">
            <w:pPr>
              <w:pStyle w:val="ListParagraph"/>
              <w:spacing w:after="0"/>
              <w:ind w:left="0"/>
              <w:jc w:val="center"/>
            </w:pPr>
            <w:r>
              <w:t>○</w:t>
            </w:r>
          </w:p>
        </w:tc>
        <w:tc>
          <w:tcPr>
            <w:tcW w:w="1067" w:type="dxa"/>
            <w:vAlign w:val="center"/>
          </w:tcPr>
          <w:p w:rsidR="00A206C5" w:rsidRDefault="00A206C5" w:rsidP="00497323">
            <w:pPr>
              <w:pStyle w:val="ListParagraph"/>
              <w:spacing w:after="0"/>
              <w:ind w:left="0"/>
              <w:jc w:val="center"/>
            </w:pPr>
            <w:r>
              <w:t>○</w:t>
            </w:r>
          </w:p>
        </w:tc>
        <w:tc>
          <w:tcPr>
            <w:tcW w:w="933" w:type="dxa"/>
            <w:vAlign w:val="center"/>
          </w:tcPr>
          <w:p w:rsidR="00A206C5" w:rsidRDefault="00A206C5" w:rsidP="00497323">
            <w:pPr>
              <w:pStyle w:val="ListParagraph"/>
              <w:spacing w:after="0"/>
              <w:ind w:left="0"/>
              <w:jc w:val="center"/>
            </w:pPr>
            <w:r>
              <w:t>○</w:t>
            </w:r>
          </w:p>
        </w:tc>
      </w:tr>
    </w:tbl>
    <w:p w:rsidR="00A206C5" w:rsidRPr="00497323" w:rsidRDefault="00A206C5" w:rsidP="00A206C5">
      <w:pPr>
        <w:pStyle w:val="ListParagraph"/>
        <w:ind w:left="0"/>
        <w:rPr>
          <w:rFonts w:eastAsia="Times New Roman" w:cs="Times New Roman"/>
          <w:bCs/>
          <w:sz w:val="24"/>
          <w:szCs w:val="24"/>
          <w:lang w:val="en"/>
        </w:rPr>
      </w:pPr>
    </w:p>
    <w:p w:rsidR="00A206C5" w:rsidRPr="00497323" w:rsidRDefault="00A206C5" w:rsidP="00A206C5">
      <w:pPr>
        <w:ind w:left="360" w:hanging="360"/>
        <w:rPr>
          <w:rFonts w:asciiTheme="minorHAnsi" w:hAnsiTheme="minorHAnsi"/>
          <w:b/>
          <w:bCs/>
          <w:lang w:val="en"/>
        </w:rPr>
      </w:pPr>
      <w:r w:rsidRPr="00497323">
        <w:rPr>
          <w:rFonts w:asciiTheme="minorHAnsi" w:hAnsiTheme="minorHAnsi"/>
          <w:bCs/>
          <w:lang w:val="en"/>
        </w:rPr>
        <w:t>2.  When NIOSH develops additional resources to enhance the educational objectives of the courses, what resources would you like to have?   Choose up to 3 resources.</w:t>
      </w:r>
      <w:r w:rsidRPr="00497323">
        <w:rPr>
          <w:rFonts w:asciiTheme="minorHAnsi" w:hAnsiTheme="minorHAnsi"/>
          <w:b/>
          <w:bCs/>
          <w:lang w:val="en"/>
        </w:rPr>
        <w:t xml:space="preserve">  </w:t>
      </w:r>
    </w:p>
    <w:p w:rsidR="00497323" w:rsidRDefault="00497323" w:rsidP="00A206C5">
      <w:pPr>
        <w:ind w:left="360" w:hanging="360"/>
        <w:rPr>
          <w:b/>
          <w:bCs/>
          <w:lang w:val="en"/>
        </w:rPr>
      </w:pPr>
    </w:p>
    <w:tbl>
      <w:tblPr>
        <w:tblStyle w:val="TableGrid"/>
        <w:tblW w:w="9288" w:type="dxa"/>
        <w:jc w:val="center"/>
        <w:tblInd w:w="360" w:type="dxa"/>
        <w:tblLook w:val="04A0" w:firstRow="1" w:lastRow="0" w:firstColumn="1" w:lastColumn="0" w:noHBand="0" w:noVBand="1"/>
      </w:tblPr>
      <w:tblGrid>
        <w:gridCol w:w="4157"/>
        <w:gridCol w:w="360"/>
        <w:gridCol w:w="270"/>
        <w:gridCol w:w="4140"/>
        <w:gridCol w:w="361"/>
      </w:tblGrid>
      <w:tr w:rsidR="00A206C5" w:rsidTr="00113249">
        <w:trPr>
          <w:jc w:val="center"/>
        </w:trPr>
        <w:tc>
          <w:tcPr>
            <w:tcW w:w="4158"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Bank of video clips</w:t>
            </w:r>
          </w:p>
        </w:tc>
        <w:tc>
          <w:tcPr>
            <w:tcW w:w="360" w:type="dxa"/>
          </w:tcPr>
          <w:p w:rsidR="00A206C5" w:rsidRPr="00497323" w:rsidRDefault="00A206C5" w:rsidP="00113249">
            <w:pPr>
              <w:rPr>
                <w:rFonts w:asciiTheme="minorHAnsi" w:hAnsiTheme="minorHAnsi"/>
              </w:rPr>
            </w:pPr>
            <w:r w:rsidRPr="00497323">
              <w:rPr>
                <w:rFonts w:asciiTheme="minorHAnsi" w:hAnsiTheme="minorHAnsi"/>
              </w:rPr>
              <w:t>○</w:t>
            </w:r>
          </w:p>
        </w:tc>
        <w:tc>
          <w:tcPr>
            <w:tcW w:w="270" w:type="dxa"/>
          </w:tcPr>
          <w:p w:rsidR="00A206C5" w:rsidRPr="00497323" w:rsidRDefault="00A206C5" w:rsidP="00113249">
            <w:pPr>
              <w:rPr>
                <w:rFonts w:asciiTheme="minorHAnsi" w:hAnsiTheme="minorHAnsi"/>
                <w:bCs/>
                <w:lang w:val="en"/>
              </w:rPr>
            </w:pPr>
          </w:p>
        </w:tc>
        <w:tc>
          <w:tcPr>
            <w:tcW w:w="4140"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Equipment recommendations</w:t>
            </w:r>
          </w:p>
        </w:tc>
        <w:tc>
          <w:tcPr>
            <w:tcW w:w="360" w:type="dxa"/>
          </w:tcPr>
          <w:p w:rsidR="00A206C5" w:rsidRDefault="00A206C5" w:rsidP="00113249">
            <w:r w:rsidRPr="00F63606">
              <w:t>○</w:t>
            </w:r>
          </w:p>
        </w:tc>
      </w:tr>
      <w:tr w:rsidR="00A206C5" w:rsidTr="00113249">
        <w:trPr>
          <w:jc w:val="center"/>
        </w:trPr>
        <w:tc>
          <w:tcPr>
            <w:tcW w:w="4158"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Bank of teaching slides (PowerPoint)</w:t>
            </w:r>
          </w:p>
        </w:tc>
        <w:tc>
          <w:tcPr>
            <w:tcW w:w="360" w:type="dxa"/>
          </w:tcPr>
          <w:p w:rsidR="00A206C5" w:rsidRPr="00497323" w:rsidRDefault="00A206C5" w:rsidP="00113249">
            <w:pPr>
              <w:rPr>
                <w:rFonts w:asciiTheme="minorHAnsi" w:hAnsiTheme="minorHAnsi"/>
              </w:rPr>
            </w:pPr>
            <w:r w:rsidRPr="00497323">
              <w:rPr>
                <w:rFonts w:asciiTheme="minorHAnsi" w:hAnsiTheme="minorHAnsi"/>
              </w:rPr>
              <w:t>○</w:t>
            </w:r>
          </w:p>
        </w:tc>
        <w:tc>
          <w:tcPr>
            <w:tcW w:w="270" w:type="dxa"/>
          </w:tcPr>
          <w:p w:rsidR="00A206C5" w:rsidRPr="00497323" w:rsidRDefault="00A206C5" w:rsidP="00113249">
            <w:pPr>
              <w:rPr>
                <w:rFonts w:asciiTheme="minorHAnsi" w:hAnsiTheme="minorHAnsi"/>
                <w:bCs/>
                <w:lang w:val="en"/>
              </w:rPr>
            </w:pPr>
          </w:p>
        </w:tc>
        <w:tc>
          <w:tcPr>
            <w:tcW w:w="4140"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NHANES III LLN look-up tables</w:t>
            </w:r>
          </w:p>
        </w:tc>
        <w:tc>
          <w:tcPr>
            <w:tcW w:w="360" w:type="dxa"/>
          </w:tcPr>
          <w:p w:rsidR="00A206C5" w:rsidRDefault="00A206C5" w:rsidP="00113249">
            <w:r w:rsidRPr="00F63606">
              <w:t>○</w:t>
            </w:r>
          </w:p>
        </w:tc>
      </w:tr>
      <w:tr w:rsidR="00A206C5" w:rsidTr="00497323">
        <w:trPr>
          <w:jc w:val="center"/>
        </w:trPr>
        <w:tc>
          <w:tcPr>
            <w:tcW w:w="4158" w:type="dxa"/>
          </w:tcPr>
          <w:p w:rsidR="00A206C5" w:rsidRPr="00497323" w:rsidRDefault="00A206C5" w:rsidP="00113249">
            <w:pPr>
              <w:rPr>
                <w:rFonts w:asciiTheme="minorHAnsi" w:hAnsiTheme="minorHAnsi"/>
                <w:b/>
                <w:bCs/>
                <w:lang w:val="en"/>
              </w:rPr>
            </w:pPr>
            <w:r w:rsidRPr="00497323">
              <w:rPr>
                <w:rFonts w:asciiTheme="minorHAnsi" w:hAnsiTheme="minorHAnsi"/>
                <w:bCs/>
                <w:lang w:val="en"/>
              </w:rPr>
              <w:t>Bank of graphics (i.e., curves, testing technique, equipment, etc.)</w:t>
            </w:r>
          </w:p>
        </w:tc>
        <w:tc>
          <w:tcPr>
            <w:tcW w:w="360" w:type="dxa"/>
            <w:vAlign w:val="center"/>
          </w:tcPr>
          <w:p w:rsidR="00A206C5" w:rsidRPr="00497323" w:rsidRDefault="00A206C5" w:rsidP="00497323">
            <w:pPr>
              <w:jc w:val="center"/>
              <w:rPr>
                <w:rFonts w:asciiTheme="minorHAnsi" w:hAnsiTheme="minorHAnsi"/>
              </w:rPr>
            </w:pPr>
            <w:r w:rsidRPr="00497323">
              <w:rPr>
                <w:rFonts w:asciiTheme="minorHAnsi" w:hAnsiTheme="minorHAnsi"/>
              </w:rPr>
              <w:t>○</w:t>
            </w:r>
          </w:p>
        </w:tc>
        <w:tc>
          <w:tcPr>
            <w:tcW w:w="270" w:type="dxa"/>
          </w:tcPr>
          <w:p w:rsidR="00A206C5" w:rsidRPr="00497323" w:rsidRDefault="00A206C5" w:rsidP="00113249">
            <w:pPr>
              <w:rPr>
                <w:rFonts w:asciiTheme="minorHAnsi" w:hAnsiTheme="minorHAnsi"/>
                <w:bCs/>
                <w:lang w:val="en"/>
              </w:rPr>
            </w:pPr>
          </w:p>
        </w:tc>
        <w:tc>
          <w:tcPr>
            <w:tcW w:w="4140"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Standard Operating Procedures (SOP) manual template for spirometry testing</w:t>
            </w:r>
          </w:p>
        </w:tc>
        <w:tc>
          <w:tcPr>
            <w:tcW w:w="360" w:type="dxa"/>
            <w:vAlign w:val="center"/>
          </w:tcPr>
          <w:p w:rsidR="00A206C5" w:rsidRDefault="00A206C5" w:rsidP="00497323">
            <w:pPr>
              <w:jc w:val="center"/>
            </w:pPr>
            <w:r w:rsidRPr="00F63606">
              <w:t>○</w:t>
            </w:r>
          </w:p>
        </w:tc>
      </w:tr>
      <w:tr w:rsidR="00A206C5" w:rsidTr="00113249">
        <w:trPr>
          <w:jc w:val="center"/>
        </w:trPr>
        <w:tc>
          <w:tcPr>
            <w:tcW w:w="4158"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Equipment calibration reference sheet</w:t>
            </w:r>
          </w:p>
        </w:tc>
        <w:tc>
          <w:tcPr>
            <w:tcW w:w="360" w:type="dxa"/>
            <w:vAlign w:val="center"/>
          </w:tcPr>
          <w:p w:rsidR="00A206C5" w:rsidRPr="00497323" w:rsidRDefault="00A206C5" w:rsidP="00113249">
            <w:pPr>
              <w:jc w:val="center"/>
              <w:rPr>
                <w:rFonts w:asciiTheme="minorHAnsi" w:hAnsiTheme="minorHAnsi"/>
                <w:b/>
                <w:bCs/>
                <w:lang w:val="en"/>
              </w:rPr>
            </w:pPr>
            <w:r w:rsidRPr="00497323">
              <w:rPr>
                <w:rFonts w:asciiTheme="minorHAnsi" w:hAnsiTheme="minorHAnsi"/>
              </w:rPr>
              <w:t>○</w:t>
            </w:r>
          </w:p>
        </w:tc>
        <w:tc>
          <w:tcPr>
            <w:tcW w:w="270" w:type="dxa"/>
          </w:tcPr>
          <w:p w:rsidR="00A206C5" w:rsidRPr="00497323" w:rsidRDefault="00A206C5" w:rsidP="00113249">
            <w:pPr>
              <w:rPr>
                <w:rFonts w:asciiTheme="minorHAnsi" w:hAnsiTheme="minorHAnsi"/>
                <w:b/>
                <w:bCs/>
                <w:lang w:val="en"/>
              </w:rPr>
            </w:pPr>
          </w:p>
        </w:tc>
        <w:tc>
          <w:tcPr>
            <w:tcW w:w="4140"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NIOSH Refresher Training Guide</w:t>
            </w:r>
          </w:p>
        </w:tc>
        <w:tc>
          <w:tcPr>
            <w:tcW w:w="360" w:type="dxa"/>
            <w:vAlign w:val="center"/>
          </w:tcPr>
          <w:p w:rsidR="00A206C5" w:rsidRDefault="00A206C5" w:rsidP="00113249">
            <w:pPr>
              <w:jc w:val="center"/>
              <w:rPr>
                <w:b/>
                <w:bCs/>
                <w:lang w:val="en"/>
              </w:rPr>
            </w:pPr>
            <w:r w:rsidRPr="00441A86">
              <w:t>○</w:t>
            </w:r>
          </w:p>
        </w:tc>
      </w:tr>
    </w:tbl>
    <w:p w:rsidR="00A206C5" w:rsidRDefault="00A206C5" w:rsidP="00A206C5">
      <w:pPr>
        <w:rPr>
          <w:b/>
          <w:bCs/>
          <w:lang w:val="en"/>
        </w:rPr>
      </w:pPr>
    </w:p>
    <w:p w:rsidR="00A206C5" w:rsidRPr="00497323" w:rsidRDefault="00A206C5" w:rsidP="00A206C5">
      <w:pPr>
        <w:rPr>
          <w:rFonts w:asciiTheme="minorHAnsi" w:hAnsiTheme="minorHAnsi"/>
        </w:rPr>
      </w:pPr>
      <w:r w:rsidRPr="00497323">
        <w:rPr>
          <w:rFonts w:asciiTheme="minorHAnsi" w:hAnsiTheme="minorHAnsi"/>
          <w:b/>
          <w:bCs/>
          <w:lang w:val="en"/>
        </w:rPr>
        <w:lastRenderedPageBreak/>
        <w:t>NIOSH Services</w:t>
      </w:r>
      <w:r w:rsidRPr="00497323">
        <w:rPr>
          <w:rFonts w:asciiTheme="minorHAnsi" w:hAnsiTheme="minorHAnsi"/>
        </w:rPr>
        <w:t xml:space="preserve"> – These questions will ask about the importance of services offered by the Program to the course faculty and sponsors.   Please rank the following services, from most to least important to you, when interacting with our Program.  (1 = most important; </w:t>
      </w:r>
      <w:r w:rsidR="00497323">
        <w:rPr>
          <w:rFonts w:asciiTheme="minorHAnsi" w:hAnsiTheme="minorHAnsi"/>
        </w:rPr>
        <w:t xml:space="preserve"> </w:t>
      </w:r>
      <w:r w:rsidRPr="00497323">
        <w:rPr>
          <w:rFonts w:asciiTheme="minorHAnsi" w:hAnsiTheme="minorHAnsi"/>
        </w:rPr>
        <w:t>5 = least important)</w:t>
      </w:r>
    </w:p>
    <w:p w:rsidR="00497323" w:rsidRDefault="00497323" w:rsidP="00A206C5"/>
    <w:tbl>
      <w:tblPr>
        <w:tblStyle w:val="TableGrid"/>
        <w:tblW w:w="0" w:type="auto"/>
        <w:jc w:val="center"/>
        <w:tblLook w:val="04A0" w:firstRow="1" w:lastRow="0" w:firstColumn="1" w:lastColumn="0" w:noHBand="0" w:noVBand="1"/>
      </w:tblPr>
      <w:tblGrid>
        <w:gridCol w:w="6942"/>
        <w:gridCol w:w="543"/>
        <w:gridCol w:w="514"/>
        <w:gridCol w:w="496"/>
        <w:gridCol w:w="480"/>
        <w:gridCol w:w="506"/>
      </w:tblGrid>
      <w:tr w:rsidR="00A206C5" w:rsidTr="00113249">
        <w:trPr>
          <w:jc w:val="center"/>
        </w:trPr>
        <w:tc>
          <w:tcPr>
            <w:tcW w:w="6942" w:type="dxa"/>
            <w:shd w:val="clear" w:color="auto" w:fill="FDE9D9" w:themeFill="accent6" w:themeFillTint="33"/>
          </w:tcPr>
          <w:p w:rsidR="00A206C5" w:rsidRPr="00D2000E" w:rsidRDefault="00A206C5" w:rsidP="00113249">
            <w:pPr>
              <w:rPr>
                <w:b/>
                <w:bCs/>
                <w:lang w:val="en"/>
              </w:rPr>
            </w:pPr>
          </w:p>
        </w:tc>
        <w:tc>
          <w:tcPr>
            <w:tcW w:w="543" w:type="dxa"/>
            <w:shd w:val="clear" w:color="auto" w:fill="FDE9D9" w:themeFill="accent6" w:themeFillTint="33"/>
          </w:tcPr>
          <w:p w:rsidR="00A206C5" w:rsidRPr="00E018F7" w:rsidRDefault="00A206C5" w:rsidP="00113249">
            <w:pPr>
              <w:jc w:val="center"/>
              <w:rPr>
                <w:b/>
                <w:bCs/>
                <w:lang w:val="en"/>
              </w:rPr>
            </w:pPr>
            <w:r w:rsidRPr="00E018F7">
              <w:rPr>
                <w:b/>
                <w:bCs/>
                <w:lang w:val="en"/>
              </w:rPr>
              <w:t>1</w:t>
            </w:r>
            <w:r w:rsidRPr="00E018F7">
              <w:rPr>
                <w:b/>
                <w:bCs/>
                <w:vertAlign w:val="superscript"/>
                <w:lang w:val="en"/>
              </w:rPr>
              <w:t>st</w:t>
            </w:r>
          </w:p>
        </w:tc>
        <w:tc>
          <w:tcPr>
            <w:tcW w:w="438" w:type="dxa"/>
            <w:shd w:val="clear" w:color="auto" w:fill="FDE9D9" w:themeFill="accent6" w:themeFillTint="33"/>
          </w:tcPr>
          <w:p w:rsidR="00A206C5" w:rsidRPr="00E018F7" w:rsidRDefault="00A206C5" w:rsidP="00113249">
            <w:pPr>
              <w:jc w:val="center"/>
              <w:rPr>
                <w:b/>
                <w:bCs/>
                <w:lang w:val="en"/>
              </w:rPr>
            </w:pPr>
            <w:r w:rsidRPr="00E018F7">
              <w:rPr>
                <w:b/>
                <w:bCs/>
                <w:lang w:val="en"/>
              </w:rPr>
              <w:t>2</w:t>
            </w:r>
            <w:r w:rsidRPr="00E018F7">
              <w:rPr>
                <w:b/>
                <w:bCs/>
                <w:vertAlign w:val="superscript"/>
                <w:lang w:val="en"/>
              </w:rPr>
              <w:t>nd</w:t>
            </w:r>
          </w:p>
        </w:tc>
        <w:tc>
          <w:tcPr>
            <w:tcW w:w="481" w:type="dxa"/>
            <w:shd w:val="clear" w:color="auto" w:fill="FDE9D9" w:themeFill="accent6" w:themeFillTint="33"/>
          </w:tcPr>
          <w:p w:rsidR="00A206C5" w:rsidRPr="00E018F7" w:rsidRDefault="00A206C5" w:rsidP="00113249">
            <w:pPr>
              <w:jc w:val="center"/>
              <w:rPr>
                <w:b/>
                <w:bCs/>
                <w:lang w:val="en"/>
              </w:rPr>
            </w:pPr>
            <w:r w:rsidRPr="00E018F7">
              <w:rPr>
                <w:b/>
                <w:bCs/>
                <w:lang w:val="en"/>
              </w:rPr>
              <w:t>3</w:t>
            </w:r>
            <w:r w:rsidRPr="00E018F7">
              <w:rPr>
                <w:b/>
                <w:bCs/>
                <w:vertAlign w:val="superscript"/>
                <w:lang w:val="en"/>
              </w:rPr>
              <w:t>rd</w:t>
            </w:r>
          </w:p>
        </w:tc>
        <w:tc>
          <w:tcPr>
            <w:tcW w:w="480" w:type="dxa"/>
            <w:shd w:val="clear" w:color="auto" w:fill="FDE9D9" w:themeFill="accent6" w:themeFillTint="33"/>
          </w:tcPr>
          <w:p w:rsidR="00A206C5" w:rsidRPr="00E018F7" w:rsidRDefault="00A206C5" w:rsidP="00113249">
            <w:pPr>
              <w:jc w:val="center"/>
              <w:rPr>
                <w:b/>
                <w:bCs/>
                <w:lang w:val="en"/>
              </w:rPr>
            </w:pPr>
            <w:r w:rsidRPr="00E018F7">
              <w:rPr>
                <w:b/>
                <w:bCs/>
                <w:lang w:val="en"/>
              </w:rPr>
              <w:t>4</w:t>
            </w:r>
            <w:r w:rsidRPr="00E018F7">
              <w:rPr>
                <w:b/>
                <w:bCs/>
                <w:vertAlign w:val="superscript"/>
                <w:lang w:val="en"/>
              </w:rPr>
              <w:t>th</w:t>
            </w:r>
          </w:p>
        </w:tc>
        <w:tc>
          <w:tcPr>
            <w:tcW w:w="506" w:type="dxa"/>
            <w:shd w:val="clear" w:color="auto" w:fill="FDE9D9" w:themeFill="accent6" w:themeFillTint="33"/>
          </w:tcPr>
          <w:p w:rsidR="00A206C5" w:rsidRPr="00E018F7" w:rsidRDefault="00A206C5" w:rsidP="00113249">
            <w:pPr>
              <w:jc w:val="center"/>
              <w:rPr>
                <w:b/>
                <w:bCs/>
                <w:lang w:val="en"/>
              </w:rPr>
            </w:pPr>
            <w:r w:rsidRPr="00E018F7">
              <w:rPr>
                <w:b/>
                <w:bCs/>
                <w:lang w:val="en"/>
              </w:rPr>
              <w:t>5</w:t>
            </w:r>
            <w:r w:rsidRPr="00E018F7">
              <w:rPr>
                <w:b/>
                <w:bCs/>
                <w:vertAlign w:val="superscript"/>
                <w:lang w:val="en"/>
              </w:rPr>
              <w:t>th</w:t>
            </w:r>
          </w:p>
        </w:tc>
      </w:tr>
      <w:tr w:rsidR="00A206C5" w:rsidTr="00113249">
        <w:trPr>
          <w:jc w:val="center"/>
        </w:trPr>
        <w:tc>
          <w:tcPr>
            <w:tcW w:w="6942"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Approve faculty</w:t>
            </w:r>
          </w:p>
        </w:tc>
        <w:tc>
          <w:tcPr>
            <w:tcW w:w="543" w:type="dxa"/>
          </w:tcPr>
          <w:p w:rsidR="00A206C5" w:rsidRDefault="00A206C5" w:rsidP="00113249">
            <w:pPr>
              <w:jc w:val="center"/>
            </w:pPr>
            <w:r w:rsidRPr="00A81D3F">
              <w:t>○</w:t>
            </w:r>
          </w:p>
        </w:tc>
        <w:tc>
          <w:tcPr>
            <w:tcW w:w="438" w:type="dxa"/>
          </w:tcPr>
          <w:p w:rsidR="00A206C5" w:rsidRDefault="00A206C5" w:rsidP="00113249">
            <w:pPr>
              <w:jc w:val="center"/>
            </w:pPr>
            <w:r w:rsidRPr="00A81D3F">
              <w:t>○</w:t>
            </w:r>
          </w:p>
        </w:tc>
        <w:tc>
          <w:tcPr>
            <w:tcW w:w="481" w:type="dxa"/>
          </w:tcPr>
          <w:p w:rsidR="00A206C5" w:rsidRDefault="00A206C5" w:rsidP="00113249">
            <w:pPr>
              <w:jc w:val="center"/>
            </w:pPr>
            <w:r w:rsidRPr="00A81D3F">
              <w:t>○</w:t>
            </w:r>
          </w:p>
        </w:tc>
        <w:tc>
          <w:tcPr>
            <w:tcW w:w="480" w:type="dxa"/>
          </w:tcPr>
          <w:p w:rsidR="00A206C5" w:rsidRDefault="00A206C5" w:rsidP="00113249">
            <w:pPr>
              <w:jc w:val="center"/>
            </w:pPr>
            <w:r w:rsidRPr="00A81D3F">
              <w:t>○</w:t>
            </w:r>
          </w:p>
        </w:tc>
        <w:tc>
          <w:tcPr>
            <w:tcW w:w="506" w:type="dxa"/>
          </w:tcPr>
          <w:p w:rsidR="00A206C5" w:rsidRDefault="00A206C5" w:rsidP="00113249">
            <w:pPr>
              <w:jc w:val="center"/>
            </w:pPr>
            <w:r w:rsidRPr="00A81D3F">
              <w:t>○</w:t>
            </w:r>
          </w:p>
        </w:tc>
      </w:tr>
      <w:tr w:rsidR="00A206C5" w:rsidTr="00113249">
        <w:trPr>
          <w:jc w:val="center"/>
        </w:trPr>
        <w:tc>
          <w:tcPr>
            <w:tcW w:w="6942"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Provide training resources</w:t>
            </w:r>
          </w:p>
        </w:tc>
        <w:tc>
          <w:tcPr>
            <w:tcW w:w="543" w:type="dxa"/>
          </w:tcPr>
          <w:p w:rsidR="00A206C5" w:rsidRDefault="00A206C5" w:rsidP="00113249">
            <w:pPr>
              <w:jc w:val="center"/>
            </w:pPr>
            <w:r w:rsidRPr="00A81D3F">
              <w:t>○</w:t>
            </w:r>
          </w:p>
        </w:tc>
        <w:tc>
          <w:tcPr>
            <w:tcW w:w="438" w:type="dxa"/>
          </w:tcPr>
          <w:p w:rsidR="00A206C5" w:rsidRDefault="00A206C5" w:rsidP="00113249">
            <w:pPr>
              <w:jc w:val="center"/>
            </w:pPr>
            <w:r w:rsidRPr="00A81D3F">
              <w:t>○</w:t>
            </w:r>
          </w:p>
        </w:tc>
        <w:tc>
          <w:tcPr>
            <w:tcW w:w="481" w:type="dxa"/>
          </w:tcPr>
          <w:p w:rsidR="00A206C5" w:rsidRDefault="00A206C5" w:rsidP="00113249">
            <w:pPr>
              <w:jc w:val="center"/>
            </w:pPr>
            <w:r w:rsidRPr="00A81D3F">
              <w:t>○</w:t>
            </w:r>
          </w:p>
        </w:tc>
        <w:tc>
          <w:tcPr>
            <w:tcW w:w="480" w:type="dxa"/>
          </w:tcPr>
          <w:p w:rsidR="00A206C5" w:rsidRDefault="00A206C5" w:rsidP="00113249">
            <w:pPr>
              <w:jc w:val="center"/>
            </w:pPr>
            <w:r w:rsidRPr="00A81D3F">
              <w:t>○</w:t>
            </w:r>
          </w:p>
        </w:tc>
        <w:tc>
          <w:tcPr>
            <w:tcW w:w="506" w:type="dxa"/>
          </w:tcPr>
          <w:p w:rsidR="00A206C5" w:rsidRDefault="00A206C5" w:rsidP="00113249">
            <w:pPr>
              <w:jc w:val="center"/>
            </w:pPr>
            <w:r w:rsidRPr="00A81D3F">
              <w:t>○</w:t>
            </w:r>
          </w:p>
        </w:tc>
      </w:tr>
      <w:tr w:rsidR="00A206C5" w:rsidTr="00113249">
        <w:trPr>
          <w:jc w:val="center"/>
        </w:trPr>
        <w:tc>
          <w:tcPr>
            <w:tcW w:w="6942"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Respond to concerns from course directors and sponsors</w:t>
            </w:r>
          </w:p>
        </w:tc>
        <w:tc>
          <w:tcPr>
            <w:tcW w:w="543" w:type="dxa"/>
          </w:tcPr>
          <w:p w:rsidR="00A206C5" w:rsidRDefault="00A206C5" w:rsidP="00113249">
            <w:pPr>
              <w:jc w:val="center"/>
            </w:pPr>
            <w:r w:rsidRPr="00A81D3F">
              <w:t>○</w:t>
            </w:r>
          </w:p>
        </w:tc>
        <w:tc>
          <w:tcPr>
            <w:tcW w:w="438" w:type="dxa"/>
          </w:tcPr>
          <w:p w:rsidR="00A206C5" w:rsidRDefault="00A206C5" w:rsidP="00113249">
            <w:pPr>
              <w:jc w:val="center"/>
            </w:pPr>
            <w:r w:rsidRPr="00A81D3F">
              <w:t>○</w:t>
            </w:r>
          </w:p>
        </w:tc>
        <w:tc>
          <w:tcPr>
            <w:tcW w:w="481" w:type="dxa"/>
          </w:tcPr>
          <w:p w:rsidR="00A206C5" w:rsidRDefault="00A206C5" w:rsidP="00113249">
            <w:pPr>
              <w:jc w:val="center"/>
            </w:pPr>
            <w:r w:rsidRPr="00A81D3F">
              <w:t>○</w:t>
            </w:r>
          </w:p>
        </w:tc>
        <w:tc>
          <w:tcPr>
            <w:tcW w:w="480" w:type="dxa"/>
          </w:tcPr>
          <w:p w:rsidR="00A206C5" w:rsidRDefault="00A206C5" w:rsidP="00113249">
            <w:pPr>
              <w:jc w:val="center"/>
            </w:pPr>
            <w:r w:rsidRPr="00A81D3F">
              <w:t>○</w:t>
            </w:r>
          </w:p>
        </w:tc>
        <w:tc>
          <w:tcPr>
            <w:tcW w:w="506" w:type="dxa"/>
          </w:tcPr>
          <w:p w:rsidR="00A206C5" w:rsidRDefault="00A206C5" w:rsidP="00113249">
            <w:pPr>
              <w:jc w:val="center"/>
            </w:pPr>
            <w:r w:rsidRPr="00A81D3F">
              <w:t>○</w:t>
            </w:r>
          </w:p>
        </w:tc>
      </w:tr>
      <w:tr w:rsidR="00A206C5" w:rsidTr="00113249">
        <w:trPr>
          <w:jc w:val="center"/>
        </w:trPr>
        <w:tc>
          <w:tcPr>
            <w:tcW w:w="6942"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Provide feedback via curriculum reviews and course audits</w:t>
            </w:r>
          </w:p>
        </w:tc>
        <w:tc>
          <w:tcPr>
            <w:tcW w:w="543" w:type="dxa"/>
          </w:tcPr>
          <w:p w:rsidR="00A206C5" w:rsidRDefault="00A206C5" w:rsidP="00113249">
            <w:pPr>
              <w:jc w:val="center"/>
            </w:pPr>
            <w:r w:rsidRPr="00A81D3F">
              <w:t>○</w:t>
            </w:r>
          </w:p>
        </w:tc>
        <w:tc>
          <w:tcPr>
            <w:tcW w:w="438" w:type="dxa"/>
          </w:tcPr>
          <w:p w:rsidR="00A206C5" w:rsidRDefault="00A206C5" w:rsidP="00113249">
            <w:pPr>
              <w:jc w:val="center"/>
            </w:pPr>
            <w:r w:rsidRPr="00A81D3F">
              <w:t>○</w:t>
            </w:r>
          </w:p>
        </w:tc>
        <w:tc>
          <w:tcPr>
            <w:tcW w:w="481" w:type="dxa"/>
          </w:tcPr>
          <w:p w:rsidR="00A206C5" w:rsidRDefault="00A206C5" w:rsidP="00113249">
            <w:pPr>
              <w:jc w:val="center"/>
            </w:pPr>
            <w:r w:rsidRPr="00A81D3F">
              <w:t>○</w:t>
            </w:r>
          </w:p>
        </w:tc>
        <w:tc>
          <w:tcPr>
            <w:tcW w:w="480" w:type="dxa"/>
          </w:tcPr>
          <w:p w:rsidR="00A206C5" w:rsidRDefault="00A206C5" w:rsidP="00113249">
            <w:pPr>
              <w:jc w:val="center"/>
            </w:pPr>
            <w:r w:rsidRPr="00A81D3F">
              <w:t>○</w:t>
            </w:r>
          </w:p>
        </w:tc>
        <w:tc>
          <w:tcPr>
            <w:tcW w:w="506" w:type="dxa"/>
          </w:tcPr>
          <w:p w:rsidR="00A206C5" w:rsidRDefault="00A206C5" w:rsidP="00113249">
            <w:pPr>
              <w:jc w:val="center"/>
            </w:pPr>
            <w:r w:rsidRPr="00A81D3F">
              <w:t>○</w:t>
            </w:r>
          </w:p>
        </w:tc>
      </w:tr>
      <w:tr w:rsidR="00A206C5" w:rsidTr="00113249">
        <w:trPr>
          <w:jc w:val="center"/>
        </w:trPr>
        <w:tc>
          <w:tcPr>
            <w:tcW w:w="6942" w:type="dxa"/>
          </w:tcPr>
          <w:p w:rsidR="00A206C5" w:rsidRPr="00497323" w:rsidRDefault="00A206C5" w:rsidP="00113249">
            <w:pPr>
              <w:rPr>
                <w:rFonts w:asciiTheme="minorHAnsi" w:hAnsiTheme="minorHAnsi"/>
                <w:bCs/>
                <w:lang w:val="en"/>
              </w:rPr>
            </w:pPr>
            <w:r w:rsidRPr="00497323">
              <w:rPr>
                <w:rFonts w:asciiTheme="minorHAnsi" w:hAnsiTheme="minorHAnsi"/>
                <w:bCs/>
                <w:lang w:val="en"/>
              </w:rPr>
              <w:t>Market sponsors via the NIOSH internet sponsor listing and calendar</w:t>
            </w:r>
          </w:p>
        </w:tc>
        <w:tc>
          <w:tcPr>
            <w:tcW w:w="543" w:type="dxa"/>
          </w:tcPr>
          <w:p w:rsidR="00A206C5" w:rsidRDefault="00A206C5" w:rsidP="00113249">
            <w:pPr>
              <w:jc w:val="center"/>
            </w:pPr>
            <w:r w:rsidRPr="00A81D3F">
              <w:t>○</w:t>
            </w:r>
          </w:p>
        </w:tc>
        <w:tc>
          <w:tcPr>
            <w:tcW w:w="438" w:type="dxa"/>
          </w:tcPr>
          <w:p w:rsidR="00A206C5" w:rsidRDefault="00A206C5" w:rsidP="00113249">
            <w:pPr>
              <w:jc w:val="center"/>
            </w:pPr>
            <w:r w:rsidRPr="00A81D3F">
              <w:t>○</w:t>
            </w:r>
          </w:p>
        </w:tc>
        <w:tc>
          <w:tcPr>
            <w:tcW w:w="481" w:type="dxa"/>
          </w:tcPr>
          <w:p w:rsidR="00A206C5" w:rsidRDefault="00A206C5" w:rsidP="00113249">
            <w:pPr>
              <w:jc w:val="center"/>
            </w:pPr>
            <w:r w:rsidRPr="00A81D3F">
              <w:t>○</w:t>
            </w:r>
          </w:p>
        </w:tc>
        <w:tc>
          <w:tcPr>
            <w:tcW w:w="480" w:type="dxa"/>
          </w:tcPr>
          <w:p w:rsidR="00A206C5" w:rsidRDefault="00A206C5" w:rsidP="00113249">
            <w:pPr>
              <w:jc w:val="center"/>
            </w:pPr>
            <w:r w:rsidRPr="00A81D3F">
              <w:t>○</w:t>
            </w:r>
          </w:p>
        </w:tc>
        <w:tc>
          <w:tcPr>
            <w:tcW w:w="506" w:type="dxa"/>
          </w:tcPr>
          <w:p w:rsidR="00A206C5" w:rsidRDefault="00A206C5" w:rsidP="00113249">
            <w:pPr>
              <w:jc w:val="center"/>
            </w:pPr>
            <w:r w:rsidRPr="00A81D3F">
              <w:t>○</w:t>
            </w:r>
          </w:p>
        </w:tc>
      </w:tr>
    </w:tbl>
    <w:p w:rsidR="00A206C5" w:rsidRDefault="00A206C5" w:rsidP="00A206C5">
      <w:pPr>
        <w:pStyle w:val="ListParagraph"/>
        <w:ind w:left="0"/>
        <w:rPr>
          <w:rFonts w:eastAsia="Times New Roman" w:cs="Times New Roman"/>
          <w:bCs/>
          <w:sz w:val="24"/>
          <w:szCs w:val="24"/>
          <w:lang w:val="en"/>
        </w:rPr>
      </w:pPr>
    </w:p>
    <w:p w:rsidR="00A206C5" w:rsidRDefault="00A206C5" w:rsidP="00A206C5">
      <w:pPr>
        <w:pStyle w:val="ListParagraph"/>
        <w:ind w:left="0"/>
        <w:rPr>
          <w:rFonts w:eastAsia="Times New Roman" w:cs="Times New Roman"/>
          <w:bCs/>
          <w:sz w:val="24"/>
          <w:szCs w:val="24"/>
          <w:lang w:val="en"/>
        </w:rPr>
      </w:pPr>
    </w:p>
    <w:p w:rsidR="00A206C5" w:rsidRPr="00497323" w:rsidRDefault="00A206C5" w:rsidP="00A206C5">
      <w:pPr>
        <w:pStyle w:val="ListParagraph"/>
        <w:ind w:left="0"/>
        <w:rPr>
          <w:sz w:val="24"/>
          <w:szCs w:val="24"/>
        </w:rPr>
      </w:pPr>
      <w:r w:rsidRPr="00497323">
        <w:rPr>
          <w:b/>
          <w:sz w:val="24"/>
          <w:szCs w:val="24"/>
        </w:rPr>
        <w:t>Overall Program Satisfaction</w:t>
      </w:r>
      <w:r w:rsidRPr="00497323">
        <w:t xml:space="preserve"> - </w:t>
      </w:r>
      <w:r w:rsidRPr="00497323">
        <w:rPr>
          <w:sz w:val="24"/>
          <w:szCs w:val="24"/>
        </w:rPr>
        <w:t xml:space="preserve">These questions will ask your opinion about changes made to the Training Program since 2005. </w:t>
      </w:r>
    </w:p>
    <w:p w:rsidR="00A206C5" w:rsidRPr="00497323" w:rsidRDefault="00A206C5" w:rsidP="00A206C5">
      <w:pPr>
        <w:pStyle w:val="ListParagraph"/>
        <w:ind w:left="0"/>
      </w:pPr>
    </w:p>
    <w:p w:rsidR="00A206C5" w:rsidRPr="00497323" w:rsidRDefault="00A206C5" w:rsidP="00A206C5">
      <w:pPr>
        <w:pStyle w:val="ListParagraph"/>
        <w:numPr>
          <w:ilvl w:val="0"/>
          <w:numId w:val="12"/>
        </w:numPr>
        <w:spacing w:after="0" w:line="240" w:lineRule="auto"/>
        <w:rPr>
          <w:rFonts w:eastAsia="Times New Roman" w:cs="Arial"/>
          <w:sz w:val="24"/>
          <w:szCs w:val="24"/>
        </w:rPr>
      </w:pPr>
      <w:r w:rsidRPr="00497323">
        <w:rPr>
          <w:rFonts w:eastAsia="Times New Roman" w:cs="Arial"/>
          <w:sz w:val="24"/>
          <w:szCs w:val="24"/>
        </w:rPr>
        <w:t>Overall, changes to the NIOSH Spirometry Training Program, since 2005, have increased the effectiveness of courses in achieving the objectives.</w:t>
      </w:r>
    </w:p>
    <w:p w:rsidR="00A206C5" w:rsidRPr="00497323" w:rsidRDefault="00A206C5" w:rsidP="00A206C5">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468"/>
        <w:gridCol w:w="5220"/>
      </w:tblGrid>
      <w:tr w:rsidR="00A206C5" w:rsidRPr="00497323" w:rsidTr="00113249">
        <w:tc>
          <w:tcPr>
            <w:tcW w:w="468" w:type="dxa"/>
          </w:tcPr>
          <w:p w:rsidR="00A206C5" w:rsidRPr="00497323" w:rsidRDefault="00A206C5" w:rsidP="00113249">
            <w:pPr>
              <w:jc w:val="center"/>
              <w:rPr>
                <w:rFonts w:asciiTheme="minorHAnsi" w:hAnsiTheme="minorHAnsi"/>
              </w:rPr>
            </w:pPr>
            <w:r w:rsidRPr="00497323">
              <w:rPr>
                <w:rFonts w:asciiTheme="minorHAnsi" w:hAnsiTheme="minorHAnsi"/>
              </w:rPr>
              <w:t>○</w:t>
            </w:r>
          </w:p>
        </w:tc>
        <w:tc>
          <w:tcPr>
            <w:tcW w:w="5220" w:type="dxa"/>
          </w:tcPr>
          <w:p w:rsidR="00A206C5" w:rsidRPr="00497323" w:rsidRDefault="00A206C5" w:rsidP="00113249">
            <w:pPr>
              <w:rPr>
                <w:rFonts w:asciiTheme="minorHAnsi" w:hAnsiTheme="minorHAnsi"/>
              </w:rPr>
            </w:pPr>
            <w:r w:rsidRPr="00497323">
              <w:rPr>
                <w:rFonts w:asciiTheme="minorHAnsi" w:hAnsiTheme="minorHAnsi"/>
              </w:rPr>
              <w:t>Yes</w:t>
            </w:r>
          </w:p>
        </w:tc>
      </w:tr>
      <w:tr w:rsidR="00A206C5" w:rsidRPr="00497323" w:rsidTr="00113249">
        <w:tc>
          <w:tcPr>
            <w:tcW w:w="468" w:type="dxa"/>
          </w:tcPr>
          <w:p w:rsidR="00A206C5" w:rsidRPr="00497323" w:rsidRDefault="00A206C5" w:rsidP="00113249">
            <w:pPr>
              <w:jc w:val="center"/>
              <w:rPr>
                <w:rFonts w:asciiTheme="minorHAnsi" w:hAnsiTheme="minorHAnsi"/>
              </w:rPr>
            </w:pPr>
            <w:r w:rsidRPr="00497323">
              <w:rPr>
                <w:rFonts w:asciiTheme="minorHAnsi" w:hAnsiTheme="minorHAnsi"/>
              </w:rPr>
              <w:t>○</w:t>
            </w:r>
          </w:p>
        </w:tc>
        <w:tc>
          <w:tcPr>
            <w:tcW w:w="5220" w:type="dxa"/>
          </w:tcPr>
          <w:p w:rsidR="00A206C5" w:rsidRPr="00497323" w:rsidRDefault="00A206C5" w:rsidP="00113249">
            <w:pPr>
              <w:rPr>
                <w:rFonts w:asciiTheme="minorHAnsi" w:hAnsiTheme="minorHAnsi"/>
              </w:rPr>
            </w:pPr>
            <w:r w:rsidRPr="00497323">
              <w:rPr>
                <w:rFonts w:asciiTheme="minorHAnsi" w:hAnsiTheme="minorHAnsi"/>
              </w:rPr>
              <w:t>No</w:t>
            </w:r>
          </w:p>
        </w:tc>
      </w:tr>
    </w:tbl>
    <w:p w:rsidR="00A206C5" w:rsidRPr="00497323" w:rsidRDefault="00A206C5" w:rsidP="00A206C5">
      <w:pPr>
        <w:pStyle w:val="ListParagraph"/>
        <w:spacing w:after="0" w:line="240" w:lineRule="auto"/>
        <w:rPr>
          <w:rFonts w:eastAsia="Times New Roman" w:cs="Arial"/>
          <w:sz w:val="24"/>
          <w:szCs w:val="24"/>
        </w:rPr>
      </w:pPr>
    </w:p>
    <w:p w:rsidR="00A206C5" w:rsidRPr="00497323" w:rsidRDefault="00A206C5" w:rsidP="00A206C5">
      <w:pPr>
        <w:pStyle w:val="ListParagraph"/>
        <w:numPr>
          <w:ilvl w:val="0"/>
          <w:numId w:val="12"/>
        </w:numPr>
        <w:spacing w:after="0" w:line="240" w:lineRule="auto"/>
        <w:rPr>
          <w:rFonts w:eastAsia="Times New Roman" w:cs="Arial"/>
          <w:sz w:val="24"/>
          <w:szCs w:val="24"/>
        </w:rPr>
      </w:pPr>
      <w:r w:rsidRPr="00497323">
        <w:rPr>
          <w:rFonts w:eastAsia="Times New Roman" w:cs="Arial"/>
          <w:sz w:val="24"/>
          <w:szCs w:val="24"/>
        </w:rPr>
        <w:t>Are there issues, not addressed in this survey, about which you would like to comment?</w:t>
      </w:r>
    </w:p>
    <w:p w:rsidR="00A206C5" w:rsidRPr="00497323" w:rsidRDefault="00A206C5" w:rsidP="00A206C5">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468"/>
        <w:gridCol w:w="5220"/>
      </w:tblGrid>
      <w:tr w:rsidR="00A206C5" w:rsidRPr="00497323" w:rsidTr="00113249">
        <w:tc>
          <w:tcPr>
            <w:tcW w:w="468" w:type="dxa"/>
          </w:tcPr>
          <w:p w:rsidR="00A206C5" w:rsidRPr="00497323" w:rsidRDefault="00A206C5" w:rsidP="00113249">
            <w:pPr>
              <w:jc w:val="center"/>
              <w:rPr>
                <w:rFonts w:asciiTheme="minorHAnsi" w:hAnsiTheme="minorHAnsi"/>
              </w:rPr>
            </w:pPr>
            <w:r w:rsidRPr="00497323">
              <w:rPr>
                <w:rFonts w:asciiTheme="minorHAnsi" w:hAnsiTheme="minorHAnsi"/>
              </w:rPr>
              <w:t>○</w:t>
            </w:r>
          </w:p>
        </w:tc>
        <w:tc>
          <w:tcPr>
            <w:tcW w:w="5220" w:type="dxa"/>
          </w:tcPr>
          <w:p w:rsidR="00A206C5" w:rsidRPr="00497323" w:rsidRDefault="00A206C5" w:rsidP="00113249">
            <w:pPr>
              <w:rPr>
                <w:rFonts w:asciiTheme="minorHAnsi" w:hAnsiTheme="minorHAnsi"/>
              </w:rPr>
            </w:pPr>
            <w:r w:rsidRPr="00497323">
              <w:rPr>
                <w:rFonts w:asciiTheme="minorHAnsi" w:hAnsiTheme="minorHAnsi"/>
              </w:rPr>
              <w:t>Yes</w:t>
            </w:r>
          </w:p>
        </w:tc>
      </w:tr>
      <w:tr w:rsidR="00A206C5" w:rsidRPr="00497323" w:rsidTr="00113249">
        <w:tc>
          <w:tcPr>
            <w:tcW w:w="468" w:type="dxa"/>
          </w:tcPr>
          <w:p w:rsidR="00A206C5" w:rsidRPr="00497323" w:rsidRDefault="00A206C5" w:rsidP="00113249">
            <w:pPr>
              <w:jc w:val="center"/>
              <w:rPr>
                <w:rFonts w:asciiTheme="minorHAnsi" w:hAnsiTheme="minorHAnsi"/>
              </w:rPr>
            </w:pPr>
            <w:r w:rsidRPr="00497323">
              <w:rPr>
                <w:rFonts w:asciiTheme="minorHAnsi" w:hAnsiTheme="minorHAnsi"/>
              </w:rPr>
              <w:t>○</w:t>
            </w:r>
          </w:p>
        </w:tc>
        <w:tc>
          <w:tcPr>
            <w:tcW w:w="5220" w:type="dxa"/>
          </w:tcPr>
          <w:p w:rsidR="00A206C5" w:rsidRPr="00497323" w:rsidRDefault="00A206C5" w:rsidP="00113249">
            <w:pPr>
              <w:rPr>
                <w:rFonts w:asciiTheme="minorHAnsi" w:hAnsiTheme="minorHAnsi"/>
              </w:rPr>
            </w:pPr>
            <w:r w:rsidRPr="00497323">
              <w:rPr>
                <w:rFonts w:asciiTheme="minorHAnsi" w:hAnsiTheme="minorHAnsi"/>
              </w:rPr>
              <w:t>No</w:t>
            </w:r>
          </w:p>
        </w:tc>
      </w:tr>
    </w:tbl>
    <w:p w:rsidR="00A206C5" w:rsidRPr="00497323" w:rsidRDefault="00A206C5" w:rsidP="00A206C5">
      <w:pPr>
        <w:rPr>
          <w:rFonts w:asciiTheme="minorHAnsi" w:hAnsiTheme="minorHAnsi" w:cs="Arial"/>
        </w:rPr>
      </w:pPr>
    </w:p>
    <w:p w:rsidR="00A206C5" w:rsidRPr="00497323" w:rsidRDefault="00A206C5" w:rsidP="00A206C5">
      <w:pPr>
        <w:pStyle w:val="ListParagraph"/>
        <w:numPr>
          <w:ilvl w:val="0"/>
          <w:numId w:val="12"/>
        </w:numPr>
        <w:spacing w:after="0" w:line="240" w:lineRule="auto"/>
        <w:rPr>
          <w:rFonts w:eastAsia="Times New Roman" w:cs="Arial"/>
          <w:sz w:val="24"/>
          <w:szCs w:val="24"/>
        </w:rPr>
      </w:pPr>
      <w:r w:rsidRPr="00497323">
        <w:rPr>
          <w:rFonts w:eastAsia="Times New Roman" w:cs="Arial"/>
          <w:sz w:val="24"/>
          <w:szCs w:val="24"/>
        </w:rPr>
        <w:t>If yes, please write your comments in this section.  Your comments are limited to 250 characters and spaces.</w:t>
      </w:r>
    </w:p>
    <w:p w:rsidR="00A206C5" w:rsidRPr="00497323" w:rsidRDefault="00A206C5" w:rsidP="00A206C5">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8136"/>
      </w:tblGrid>
      <w:tr w:rsidR="00A206C5" w:rsidRPr="00497323" w:rsidTr="00113249">
        <w:tc>
          <w:tcPr>
            <w:tcW w:w="8136" w:type="dxa"/>
          </w:tcPr>
          <w:p w:rsidR="00A206C5" w:rsidRPr="00497323" w:rsidRDefault="00A206C5" w:rsidP="00113249">
            <w:pPr>
              <w:rPr>
                <w:rFonts w:asciiTheme="minorHAnsi" w:hAnsiTheme="minorHAnsi"/>
              </w:rPr>
            </w:pPr>
          </w:p>
          <w:p w:rsidR="00A206C5" w:rsidRPr="00497323" w:rsidRDefault="00A206C5" w:rsidP="00113249">
            <w:pPr>
              <w:rPr>
                <w:rFonts w:asciiTheme="minorHAnsi" w:hAnsiTheme="minorHAnsi"/>
              </w:rPr>
            </w:pPr>
          </w:p>
          <w:p w:rsidR="00A206C5" w:rsidRPr="00497323" w:rsidRDefault="00A206C5" w:rsidP="00113249">
            <w:pPr>
              <w:rPr>
                <w:rFonts w:asciiTheme="minorHAnsi" w:hAnsiTheme="minorHAnsi"/>
              </w:rPr>
            </w:pPr>
          </w:p>
        </w:tc>
      </w:tr>
    </w:tbl>
    <w:p w:rsidR="00A206C5" w:rsidRPr="00497323" w:rsidRDefault="00A206C5" w:rsidP="00A206C5">
      <w:pPr>
        <w:pStyle w:val="ListParagraph"/>
        <w:ind w:left="0"/>
        <w:rPr>
          <w:sz w:val="16"/>
          <w:szCs w:val="16"/>
        </w:rPr>
      </w:pPr>
    </w:p>
    <w:p w:rsidR="00A206C5" w:rsidRPr="00497323" w:rsidRDefault="00A206C5" w:rsidP="00A206C5">
      <w:pPr>
        <w:pStyle w:val="ListParagraph"/>
        <w:ind w:left="0"/>
        <w:jc w:val="center"/>
        <w:rPr>
          <w:sz w:val="28"/>
          <w:szCs w:val="28"/>
        </w:rPr>
      </w:pPr>
      <w:r w:rsidRPr="00497323">
        <w:rPr>
          <w:sz w:val="28"/>
          <w:szCs w:val="28"/>
        </w:rPr>
        <w:t>Thank you for participating in our survey.</w:t>
      </w:r>
    </w:p>
    <w:p w:rsidR="0060740F" w:rsidRDefault="0060740F"/>
    <w:sectPr w:rsidR="0060740F" w:rsidSect="00CB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1FE0064D"/>
    <w:multiLevelType w:val="hybridMultilevel"/>
    <w:tmpl w:val="C7688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9A1285"/>
    <w:multiLevelType w:val="hybridMultilevel"/>
    <w:tmpl w:val="46C07F98"/>
    <w:lvl w:ilvl="0" w:tplc="BCBE6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6E286B"/>
    <w:multiLevelType w:val="hybridMultilevel"/>
    <w:tmpl w:val="C32AC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6"/>
  </w:num>
  <w:num w:numId="6">
    <w:abstractNumId w:val="7"/>
  </w:num>
  <w:num w:numId="7">
    <w:abstractNumId w:val="4"/>
  </w:num>
  <w:num w:numId="8">
    <w:abstractNumId w:val="3"/>
  </w:num>
  <w:num w:numId="9">
    <w:abstractNumId w:val="0"/>
    <w:lvlOverride w:ilvl="0">
      <w:startOverride w:val="1"/>
      <w:lvl w:ilvl="0">
        <w:start w:val="1"/>
        <w:numFmt w:val="lowerLetter"/>
        <w:pStyle w:val="Quicka"/>
        <w:lvlText w:val="%1."/>
        <w:lvlJc w:val="left"/>
      </w:lvl>
    </w:lvlOverride>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92"/>
    <w:rsid w:val="00002588"/>
    <w:rsid w:val="00012E99"/>
    <w:rsid w:val="00012F92"/>
    <w:rsid w:val="000144CC"/>
    <w:rsid w:val="00016850"/>
    <w:rsid w:val="00022D0C"/>
    <w:rsid w:val="0003145D"/>
    <w:rsid w:val="000319EB"/>
    <w:rsid w:val="00032EE9"/>
    <w:rsid w:val="000407CF"/>
    <w:rsid w:val="000427DE"/>
    <w:rsid w:val="0005521B"/>
    <w:rsid w:val="00055C9C"/>
    <w:rsid w:val="00060CA8"/>
    <w:rsid w:val="000867D1"/>
    <w:rsid w:val="00095A8B"/>
    <w:rsid w:val="00097941"/>
    <w:rsid w:val="000A2DB6"/>
    <w:rsid w:val="000A65A7"/>
    <w:rsid w:val="000C048D"/>
    <w:rsid w:val="000C5395"/>
    <w:rsid w:val="000E37EA"/>
    <w:rsid w:val="000E4B5A"/>
    <w:rsid w:val="000F11DD"/>
    <w:rsid w:val="000F376B"/>
    <w:rsid w:val="00106A71"/>
    <w:rsid w:val="00107AE9"/>
    <w:rsid w:val="0012024B"/>
    <w:rsid w:val="00130653"/>
    <w:rsid w:val="001620BF"/>
    <w:rsid w:val="00166DC4"/>
    <w:rsid w:val="001713A9"/>
    <w:rsid w:val="00173605"/>
    <w:rsid w:val="001B4783"/>
    <w:rsid w:val="001D11FC"/>
    <w:rsid w:val="001D4467"/>
    <w:rsid w:val="001E38DE"/>
    <w:rsid w:val="001F6B63"/>
    <w:rsid w:val="001F7BCE"/>
    <w:rsid w:val="00200A90"/>
    <w:rsid w:val="0020179E"/>
    <w:rsid w:val="00221AE4"/>
    <w:rsid w:val="00225B95"/>
    <w:rsid w:val="0022601F"/>
    <w:rsid w:val="0023710A"/>
    <w:rsid w:val="00240900"/>
    <w:rsid w:val="00254AF1"/>
    <w:rsid w:val="00261376"/>
    <w:rsid w:val="00270A0C"/>
    <w:rsid w:val="00275AEC"/>
    <w:rsid w:val="00284362"/>
    <w:rsid w:val="00285F3C"/>
    <w:rsid w:val="002B5571"/>
    <w:rsid w:val="002B5AD9"/>
    <w:rsid w:val="002C0D88"/>
    <w:rsid w:val="002F50BA"/>
    <w:rsid w:val="002F6B79"/>
    <w:rsid w:val="00301559"/>
    <w:rsid w:val="00302AB1"/>
    <w:rsid w:val="0030787E"/>
    <w:rsid w:val="00312456"/>
    <w:rsid w:val="003162FE"/>
    <w:rsid w:val="00322FAE"/>
    <w:rsid w:val="003236EA"/>
    <w:rsid w:val="00330E66"/>
    <w:rsid w:val="00334E5F"/>
    <w:rsid w:val="0035055F"/>
    <w:rsid w:val="003516DE"/>
    <w:rsid w:val="003529BB"/>
    <w:rsid w:val="0035652B"/>
    <w:rsid w:val="00367010"/>
    <w:rsid w:val="00373B4A"/>
    <w:rsid w:val="003766DA"/>
    <w:rsid w:val="0038225F"/>
    <w:rsid w:val="003851A7"/>
    <w:rsid w:val="003C3EAB"/>
    <w:rsid w:val="003D001A"/>
    <w:rsid w:val="003F0634"/>
    <w:rsid w:val="003F3C8D"/>
    <w:rsid w:val="00435F74"/>
    <w:rsid w:val="00440331"/>
    <w:rsid w:val="004405C9"/>
    <w:rsid w:val="00441135"/>
    <w:rsid w:val="0044776C"/>
    <w:rsid w:val="004501B0"/>
    <w:rsid w:val="00456486"/>
    <w:rsid w:val="00457188"/>
    <w:rsid w:val="00464CE6"/>
    <w:rsid w:val="00470660"/>
    <w:rsid w:val="004764B4"/>
    <w:rsid w:val="00482692"/>
    <w:rsid w:val="004860CE"/>
    <w:rsid w:val="00497323"/>
    <w:rsid w:val="004A1910"/>
    <w:rsid w:val="004A3D0B"/>
    <w:rsid w:val="004B558F"/>
    <w:rsid w:val="004C164F"/>
    <w:rsid w:val="004C270C"/>
    <w:rsid w:val="004C2AB9"/>
    <w:rsid w:val="004E0C77"/>
    <w:rsid w:val="004E29F8"/>
    <w:rsid w:val="004E74FF"/>
    <w:rsid w:val="004F1738"/>
    <w:rsid w:val="004F2149"/>
    <w:rsid w:val="005128D1"/>
    <w:rsid w:val="00514E08"/>
    <w:rsid w:val="005203C3"/>
    <w:rsid w:val="005236CF"/>
    <w:rsid w:val="0052697F"/>
    <w:rsid w:val="00527223"/>
    <w:rsid w:val="00561345"/>
    <w:rsid w:val="0056149A"/>
    <w:rsid w:val="005679DB"/>
    <w:rsid w:val="005769D6"/>
    <w:rsid w:val="00585D0E"/>
    <w:rsid w:val="00591805"/>
    <w:rsid w:val="005957A5"/>
    <w:rsid w:val="005A1FE3"/>
    <w:rsid w:val="005A2AB5"/>
    <w:rsid w:val="005A5E5F"/>
    <w:rsid w:val="005B52CD"/>
    <w:rsid w:val="005B5E26"/>
    <w:rsid w:val="005C2988"/>
    <w:rsid w:val="005C74CC"/>
    <w:rsid w:val="005D581E"/>
    <w:rsid w:val="005E4CE3"/>
    <w:rsid w:val="005E5E31"/>
    <w:rsid w:val="005F67E7"/>
    <w:rsid w:val="005F7A5A"/>
    <w:rsid w:val="0060319A"/>
    <w:rsid w:val="0060740F"/>
    <w:rsid w:val="006130CD"/>
    <w:rsid w:val="00616748"/>
    <w:rsid w:val="006204AD"/>
    <w:rsid w:val="00624D9A"/>
    <w:rsid w:val="0063576E"/>
    <w:rsid w:val="00645B7D"/>
    <w:rsid w:val="00661E47"/>
    <w:rsid w:val="0067253A"/>
    <w:rsid w:val="00675B4F"/>
    <w:rsid w:val="006821BF"/>
    <w:rsid w:val="00695DCE"/>
    <w:rsid w:val="006977D2"/>
    <w:rsid w:val="006A3E6B"/>
    <w:rsid w:val="006A400E"/>
    <w:rsid w:val="006B27CA"/>
    <w:rsid w:val="006D7F03"/>
    <w:rsid w:val="006E2663"/>
    <w:rsid w:val="006F3A0D"/>
    <w:rsid w:val="006F6F1A"/>
    <w:rsid w:val="007016F1"/>
    <w:rsid w:val="00701AE3"/>
    <w:rsid w:val="0070506B"/>
    <w:rsid w:val="00721193"/>
    <w:rsid w:val="00721BDD"/>
    <w:rsid w:val="0074096C"/>
    <w:rsid w:val="00761DD4"/>
    <w:rsid w:val="00777D3F"/>
    <w:rsid w:val="00782B65"/>
    <w:rsid w:val="007A26FA"/>
    <w:rsid w:val="007A6E88"/>
    <w:rsid w:val="007B084F"/>
    <w:rsid w:val="007E3A11"/>
    <w:rsid w:val="007E41C0"/>
    <w:rsid w:val="007E6200"/>
    <w:rsid w:val="007E6AC2"/>
    <w:rsid w:val="00803EAC"/>
    <w:rsid w:val="0080571A"/>
    <w:rsid w:val="008067E6"/>
    <w:rsid w:val="00806B47"/>
    <w:rsid w:val="0081293A"/>
    <w:rsid w:val="00814E17"/>
    <w:rsid w:val="00833AA0"/>
    <w:rsid w:val="00845F41"/>
    <w:rsid w:val="008526C5"/>
    <w:rsid w:val="00852B7F"/>
    <w:rsid w:val="00855603"/>
    <w:rsid w:val="00855BDC"/>
    <w:rsid w:val="00873CF3"/>
    <w:rsid w:val="0087701F"/>
    <w:rsid w:val="00886551"/>
    <w:rsid w:val="008A575F"/>
    <w:rsid w:val="008B51F3"/>
    <w:rsid w:val="008C0651"/>
    <w:rsid w:val="008C4EE5"/>
    <w:rsid w:val="008F3AFD"/>
    <w:rsid w:val="008F5167"/>
    <w:rsid w:val="008F57D2"/>
    <w:rsid w:val="008F6F26"/>
    <w:rsid w:val="009039C4"/>
    <w:rsid w:val="00907E18"/>
    <w:rsid w:val="0093350F"/>
    <w:rsid w:val="00935FD6"/>
    <w:rsid w:val="0094232E"/>
    <w:rsid w:val="009471B0"/>
    <w:rsid w:val="00965B81"/>
    <w:rsid w:val="009730A4"/>
    <w:rsid w:val="0098564D"/>
    <w:rsid w:val="009A53C2"/>
    <w:rsid w:val="009B7A3B"/>
    <w:rsid w:val="009B7B3C"/>
    <w:rsid w:val="009D0F16"/>
    <w:rsid w:val="009D2DE9"/>
    <w:rsid w:val="009D3F27"/>
    <w:rsid w:val="009D4D2A"/>
    <w:rsid w:val="009D7E3D"/>
    <w:rsid w:val="009F13C0"/>
    <w:rsid w:val="00A206C5"/>
    <w:rsid w:val="00A21852"/>
    <w:rsid w:val="00A32C73"/>
    <w:rsid w:val="00A36B8F"/>
    <w:rsid w:val="00A50946"/>
    <w:rsid w:val="00A517F5"/>
    <w:rsid w:val="00A6146F"/>
    <w:rsid w:val="00A769E3"/>
    <w:rsid w:val="00A82E7D"/>
    <w:rsid w:val="00A86655"/>
    <w:rsid w:val="00A91897"/>
    <w:rsid w:val="00AB29F5"/>
    <w:rsid w:val="00AC3748"/>
    <w:rsid w:val="00AC6C90"/>
    <w:rsid w:val="00AE681A"/>
    <w:rsid w:val="00AE7D74"/>
    <w:rsid w:val="00AF4FD1"/>
    <w:rsid w:val="00B06315"/>
    <w:rsid w:val="00B06555"/>
    <w:rsid w:val="00B13F6E"/>
    <w:rsid w:val="00B142E8"/>
    <w:rsid w:val="00B14CFD"/>
    <w:rsid w:val="00B32A60"/>
    <w:rsid w:val="00B35148"/>
    <w:rsid w:val="00B351C2"/>
    <w:rsid w:val="00B448B5"/>
    <w:rsid w:val="00B4650B"/>
    <w:rsid w:val="00B71F62"/>
    <w:rsid w:val="00B73373"/>
    <w:rsid w:val="00B73608"/>
    <w:rsid w:val="00B92B86"/>
    <w:rsid w:val="00BB2302"/>
    <w:rsid w:val="00BB5140"/>
    <w:rsid w:val="00BC58FB"/>
    <w:rsid w:val="00BD186B"/>
    <w:rsid w:val="00BE02B1"/>
    <w:rsid w:val="00BE080A"/>
    <w:rsid w:val="00BE1F31"/>
    <w:rsid w:val="00BF2A08"/>
    <w:rsid w:val="00C020E1"/>
    <w:rsid w:val="00C02933"/>
    <w:rsid w:val="00C32E9A"/>
    <w:rsid w:val="00C37898"/>
    <w:rsid w:val="00C4169C"/>
    <w:rsid w:val="00C43B6D"/>
    <w:rsid w:val="00C52569"/>
    <w:rsid w:val="00C54324"/>
    <w:rsid w:val="00C62B31"/>
    <w:rsid w:val="00C80B89"/>
    <w:rsid w:val="00C8341C"/>
    <w:rsid w:val="00C834E0"/>
    <w:rsid w:val="00C919A8"/>
    <w:rsid w:val="00CA6064"/>
    <w:rsid w:val="00CA7E0B"/>
    <w:rsid w:val="00CB1C6F"/>
    <w:rsid w:val="00CC01F8"/>
    <w:rsid w:val="00CC10B0"/>
    <w:rsid w:val="00CC5416"/>
    <w:rsid w:val="00CC6BD3"/>
    <w:rsid w:val="00CE25C2"/>
    <w:rsid w:val="00D0463C"/>
    <w:rsid w:val="00D04BC2"/>
    <w:rsid w:val="00D12743"/>
    <w:rsid w:val="00D314A4"/>
    <w:rsid w:val="00D429C5"/>
    <w:rsid w:val="00D56D03"/>
    <w:rsid w:val="00D624D1"/>
    <w:rsid w:val="00D643DA"/>
    <w:rsid w:val="00D94822"/>
    <w:rsid w:val="00DA1DE3"/>
    <w:rsid w:val="00DA67A8"/>
    <w:rsid w:val="00DB117D"/>
    <w:rsid w:val="00DC3DA7"/>
    <w:rsid w:val="00DC57D7"/>
    <w:rsid w:val="00DC6948"/>
    <w:rsid w:val="00DD0286"/>
    <w:rsid w:val="00DD5753"/>
    <w:rsid w:val="00DE204F"/>
    <w:rsid w:val="00DE2A61"/>
    <w:rsid w:val="00DF44E3"/>
    <w:rsid w:val="00E00092"/>
    <w:rsid w:val="00E05CCD"/>
    <w:rsid w:val="00E15989"/>
    <w:rsid w:val="00E551E7"/>
    <w:rsid w:val="00E65866"/>
    <w:rsid w:val="00E87566"/>
    <w:rsid w:val="00EA07ED"/>
    <w:rsid w:val="00EA6AE0"/>
    <w:rsid w:val="00EB21C0"/>
    <w:rsid w:val="00EB2332"/>
    <w:rsid w:val="00EB2C0E"/>
    <w:rsid w:val="00EB7888"/>
    <w:rsid w:val="00EC02CE"/>
    <w:rsid w:val="00EC4A83"/>
    <w:rsid w:val="00EC55CF"/>
    <w:rsid w:val="00ED3CF2"/>
    <w:rsid w:val="00F25442"/>
    <w:rsid w:val="00F312DD"/>
    <w:rsid w:val="00F37221"/>
    <w:rsid w:val="00F41516"/>
    <w:rsid w:val="00F524BF"/>
    <w:rsid w:val="00F557CF"/>
    <w:rsid w:val="00F602C5"/>
    <w:rsid w:val="00F63446"/>
    <w:rsid w:val="00F77FE3"/>
    <w:rsid w:val="00F962D9"/>
    <w:rsid w:val="00FA2629"/>
    <w:rsid w:val="00FA40F0"/>
    <w:rsid w:val="00FA42F5"/>
    <w:rsid w:val="00FA59BF"/>
    <w:rsid w:val="00FB5937"/>
    <w:rsid w:val="00FC0292"/>
    <w:rsid w:val="00FC1576"/>
    <w:rsid w:val="00FC49DA"/>
    <w:rsid w:val="00FD2737"/>
    <w:rsid w:val="00FE43BD"/>
    <w:rsid w:val="00FF3DB6"/>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uiPriority w:val="59"/>
    <w:rsid w:val="00CB1C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customStyle="1" w:styleId="Default">
    <w:name w:val="Default"/>
    <w:rsid w:val="00A206C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A206C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uiPriority w:val="59"/>
    <w:rsid w:val="00CB1C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customStyle="1" w:styleId="Default">
    <w:name w:val="Default"/>
    <w:rsid w:val="00A206C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A206C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1439</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8383</CharactersWithSpaces>
  <SharedDoc>false</SharedDoc>
  <HLinks>
    <vt:vector size="12" baseType="variant">
      <vt:variant>
        <vt:i4>5570570</vt:i4>
      </vt:variant>
      <vt:variant>
        <vt:i4>3</vt:i4>
      </vt:variant>
      <vt:variant>
        <vt:i4>0</vt:i4>
      </vt:variant>
      <vt:variant>
        <vt:i4>5</vt:i4>
      </vt:variant>
      <vt:variant>
        <vt:lpwstr>http://www.cdc.gov/niosh/docs/2004-154c/</vt:lpwstr>
      </vt:variant>
      <vt:variant>
        <vt:lpwstr/>
      </vt:variant>
      <vt:variant>
        <vt:i4>1703970</vt:i4>
      </vt:variant>
      <vt:variant>
        <vt:i4>0</vt:i4>
      </vt:variant>
      <vt:variant>
        <vt:i4>0</vt:i4>
      </vt:variant>
      <vt:variant>
        <vt:i4>5</vt:i4>
      </vt:variant>
      <vt:variant>
        <vt:lpwstr>mailto:LBeeckman@cdc.gov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Marsh, Carol E. (CDC/OPHPR/OD)</cp:lastModifiedBy>
  <cp:revision>2</cp:revision>
  <dcterms:created xsi:type="dcterms:W3CDTF">2014-02-24T17:45:00Z</dcterms:created>
  <dcterms:modified xsi:type="dcterms:W3CDTF">2014-02-24T17:45:00Z</dcterms:modified>
</cp:coreProperties>
</file>