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21F" w:rsidRDefault="00E3421F" w:rsidP="00E3421F">
      <w:pPr>
        <w:jc w:val="center"/>
        <w:rPr>
          <w:rFonts w:ascii="Times New Roman" w:hAnsi="Times New Roman"/>
        </w:rPr>
      </w:pPr>
      <w:r>
        <w:rPr>
          <w:rFonts w:ascii="Times New Roman" w:hAnsi="Times New Roman"/>
          <w:b/>
          <w:sz w:val="28"/>
          <w:szCs w:val="28"/>
        </w:rPr>
        <w:t xml:space="preserve">National Health and Nutrition Examination Survey </w:t>
      </w:r>
    </w:p>
    <w:p w:rsidR="00E3421F" w:rsidRDefault="00E3421F" w:rsidP="00E3421F">
      <w:pPr>
        <w:ind w:left="810"/>
        <w:jc w:val="center"/>
        <w:rPr>
          <w:rFonts w:ascii="Times New Roman" w:hAnsi="Times New Roman"/>
          <w:b/>
          <w:sz w:val="28"/>
          <w:szCs w:val="28"/>
        </w:rPr>
      </w:pPr>
      <w:r>
        <w:rPr>
          <w:rFonts w:ascii="Times New Roman" w:hAnsi="Times New Roman"/>
          <w:b/>
          <w:sz w:val="28"/>
          <w:szCs w:val="28"/>
        </w:rPr>
        <w:t xml:space="preserve">OMB No. 0920-0950 </w:t>
      </w:r>
    </w:p>
    <w:p w:rsidR="00E3421F" w:rsidRDefault="00E3421F" w:rsidP="00E3421F">
      <w:pPr>
        <w:ind w:left="810"/>
        <w:jc w:val="center"/>
        <w:rPr>
          <w:rFonts w:ascii="Times New Roman" w:hAnsi="Times New Roman"/>
          <w:sz w:val="28"/>
          <w:szCs w:val="28"/>
        </w:rPr>
      </w:pPr>
      <w:r>
        <w:rPr>
          <w:rFonts w:ascii="Times New Roman" w:hAnsi="Times New Roman"/>
          <w:sz w:val="28"/>
          <w:szCs w:val="28"/>
        </w:rPr>
        <w:t>(Expires November 30, 2015)</w:t>
      </w:r>
    </w:p>
    <w:p w:rsidR="00E3421F" w:rsidRDefault="00E3421F" w:rsidP="00E3421F">
      <w:pPr>
        <w:tabs>
          <w:tab w:val="left" w:pos="2070"/>
        </w:tabs>
        <w:ind w:left="810" w:right="-558"/>
        <w:jc w:val="center"/>
        <w:rPr>
          <w:rFonts w:ascii="Times New Roman" w:hAnsi="Times New Roman"/>
          <w:b/>
          <w:sz w:val="28"/>
          <w:szCs w:val="28"/>
        </w:rPr>
      </w:pPr>
    </w:p>
    <w:p w:rsidR="00E3421F" w:rsidRDefault="00E3421F" w:rsidP="00E3421F">
      <w:pPr>
        <w:ind w:left="810"/>
        <w:jc w:val="center"/>
        <w:rPr>
          <w:rFonts w:ascii="Times New Roman" w:hAnsi="Times New Roman"/>
          <w:b/>
          <w:sz w:val="28"/>
          <w:szCs w:val="28"/>
        </w:rPr>
      </w:pPr>
      <w:proofErr w:type="spellStart"/>
      <w:r>
        <w:rPr>
          <w:rFonts w:ascii="Times New Roman" w:hAnsi="Times New Roman"/>
          <w:b/>
          <w:sz w:val="28"/>
          <w:szCs w:val="28"/>
        </w:rPr>
        <w:t>Nonsubstantive</w:t>
      </w:r>
      <w:proofErr w:type="spellEnd"/>
      <w:r>
        <w:rPr>
          <w:rFonts w:ascii="Times New Roman" w:hAnsi="Times New Roman"/>
          <w:b/>
          <w:sz w:val="28"/>
          <w:szCs w:val="28"/>
        </w:rPr>
        <w:t xml:space="preserve"> Change </w:t>
      </w:r>
      <w:r w:rsidR="00C45FB1">
        <w:rPr>
          <w:rFonts w:ascii="Times New Roman" w:hAnsi="Times New Roman"/>
          <w:b/>
          <w:sz w:val="28"/>
          <w:szCs w:val="28"/>
        </w:rPr>
        <w:t>– Cognitive Testing of</w:t>
      </w:r>
      <w:r>
        <w:rPr>
          <w:rFonts w:ascii="Times New Roman" w:hAnsi="Times New Roman"/>
          <w:b/>
          <w:sz w:val="28"/>
          <w:szCs w:val="28"/>
        </w:rPr>
        <w:t xml:space="preserve"> </w:t>
      </w:r>
      <w:r w:rsidR="006A3548">
        <w:rPr>
          <w:rFonts w:ascii="Times New Roman" w:hAnsi="Times New Roman"/>
          <w:b/>
          <w:sz w:val="28"/>
          <w:szCs w:val="28"/>
        </w:rPr>
        <w:t>Revisions to</w:t>
      </w:r>
      <w:r w:rsidR="00A64ED5">
        <w:rPr>
          <w:rFonts w:ascii="Times New Roman" w:hAnsi="Times New Roman"/>
          <w:b/>
          <w:sz w:val="28"/>
          <w:szCs w:val="28"/>
        </w:rPr>
        <w:t xml:space="preserve"> the</w:t>
      </w:r>
      <w:r w:rsidR="0045096D" w:rsidRPr="0045096D">
        <w:rPr>
          <w:rFonts w:ascii="Times New Roman" w:hAnsi="Times New Roman"/>
          <w:b/>
          <w:sz w:val="28"/>
          <w:szCs w:val="28"/>
        </w:rPr>
        <w:t xml:space="preserve"> Flexible Consume</w:t>
      </w:r>
      <w:r w:rsidR="00DB0FE3">
        <w:rPr>
          <w:rFonts w:ascii="Times New Roman" w:hAnsi="Times New Roman"/>
          <w:b/>
          <w:sz w:val="28"/>
          <w:szCs w:val="28"/>
        </w:rPr>
        <w:t>r Behavior Survey (FCBS) Module</w:t>
      </w:r>
    </w:p>
    <w:p w:rsidR="00E3421F" w:rsidRDefault="00E3421F" w:rsidP="00E3421F">
      <w:pPr>
        <w:ind w:left="810"/>
        <w:jc w:val="center"/>
        <w:rPr>
          <w:rFonts w:ascii="Times New Roman" w:hAnsi="Times New Roman"/>
          <w:sz w:val="28"/>
          <w:szCs w:val="28"/>
        </w:rPr>
      </w:pPr>
    </w:p>
    <w:p w:rsidR="00E3421F" w:rsidRDefault="00E3421F" w:rsidP="00E3421F">
      <w:pPr>
        <w:tabs>
          <w:tab w:val="left" w:pos="2070"/>
        </w:tabs>
        <w:rPr>
          <w:rFonts w:ascii="Times New Roman" w:hAnsi="Times New Roman"/>
          <w:sz w:val="28"/>
          <w:szCs w:val="28"/>
        </w:rPr>
      </w:pPr>
    </w:p>
    <w:p w:rsidR="00E3421F" w:rsidRDefault="00E3421F" w:rsidP="00E3421F">
      <w:pPr>
        <w:tabs>
          <w:tab w:val="left" w:pos="2070"/>
        </w:tabs>
        <w:jc w:val="center"/>
        <w:rPr>
          <w:rFonts w:ascii="Times New Roman" w:hAnsi="Times New Roman"/>
          <w:b/>
          <w:sz w:val="28"/>
          <w:szCs w:val="28"/>
        </w:rPr>
      </w:pPr>
      <w:r>
        <w:rPr>
          <w:rFonts w:ascii="Times New Roman" w:hAnsi="Times New Roman"/>
          <w:b/>
          <w:sz w:val="28"/>
          <w:szCs w:val="28"/>
        </w:rPr>
        <w:t>Contact Information</w:t>
      </w:r>
    </w:p>
    <w:p w:rsidR="00E3421F" w:rsidRDefault="00E3421F" w:rsidP="00E3421F">
      <w:pPr>
        <w:tabs>
          <w:tab w:val="left" w:pos="2070"/>
        </w:tabs>
        <w:jc w:val="center"/>
        <w:rPr>
          <w:rFonts w:ascii="Times New Roman" w:hAnsi="Times New Roman"/>
          <w:b/>
          <w:sz w:val="28"/>
          <w:szCs w:val="28"/>
        </w:rPr>
      </w:pPr>
    </w:p>
    <w:p w:rsidR="00E3421F" w:rsidRDefault="00E3421F" w:rsidP="00E3421F">
      <w:pPr>
        <w:tabs>
          <w:tab w:val="left" w:pos="2070"/>
        </w:tabs>
        <w:jc w:val="center"/>
        <w:rPr>
          <w:rFonts w:ascii="Times New Roman" w:hAnsi="Times New Roman"/>
          <w:b/>
          <w:sz w:val="28"/>
          <w:szCs w:val="28"/>
        </w:rPr>
      </w:pPr>
    </w:p>
    <w:p w:rsidR="00E3421F" w:rsidRDefault="00E3421F" w:rsidP="00E3421F">
      <w:pPr>
        <w:tabs>
          <w:tab w:val="left" w:pos="2070"/>
        </w:tabs>
        <w:jc w:val="center"/>
        <w:rPr>
          <w:rFonts w:ascii="Times New Roman" w:hAnsi="Times New Roman"/>
          <w:sz w:val="28"/>
          <w:szCs w:val="28"/>
        </w:rPr>
      </w:pPr>
      <w:r>
        <w:rPr>
          <w:rFonts w:ascii="Times New Roman" w:hAnsi="Times New Roman"/>
          <w:sz w:val="28"/>
          <w:szCs w:val="28"/>
        </w:rPr>
        <w:t>Vicki L. Burt, ScM RN</w:t>
      </w:r>
    </w:p>
    <w:p w:rsidR="00E3421F" w:rsidRDefault="00E3421F" w:rsidP="00E3421F">
      <w:pPr>
        <w:jc w:val="center"/>
        <w:rPr>
          <w:rFonts w:ascii="Times New Roman" w:hAnsi="Times New Roman"/>
          <w:sz w:val="28"/>
          <w:szCs w:val="28"/>
        </w:rPr>
      </w:pPr>
      <w:r>
        <w:rPr>
          <w:rFonts w:ascii="Times New Roman" w:hAnsi="Times New Roman"/>
          <w:sz w:val="28"/>
          <w:szCs w:val="28"/>
        </w:rPr>
        <w:t>Chief, Planning Branch</w:t>
      </w:r>
    </w:p>
    <w:p w:rsidR="00E3421F" w:rsidRDefault="00E3421F" w:rsidP="00E3421F">
      <w:pPr>
        <w:jc w:val="center"/>
        <w:rPr>
          <w:rFonts w:ascii="Times New Roman" w:hAnsi="Times New Roman"/>
          <w:sz w:val="28"/>
          <w:szCs w:val="28"/>
        </w:rPr>
      </w:pPr>
      <w:r>
        <w:rPr>
          <w:rFonts w:ascii="Times New Roman" w:hAnsi="Times New Roman"/>
          <w:sz w:val="28"/>
          <w:szCs w:val="28"/>
        </w:rPr>
        <w:t>National Health and Nutrition Examination Survey</w:t>
      </w:r>
    </w:p>
    <w:p w:rsidR="00E3421F" w:rsidRDefault="00E3421F" w:rsidP="00E3421F">
      <w:pPr>
        <w:jc w:val="center"/>
        <w:rPr>
          <w:rFonts w:ascii="Times New Roman" w:hAnsi="Times New Roman"/>
          <w:sz w:val="28"/>
          <w:szCs w:val="28"/>
        </w:rPr>
      </w:pPr>
      <w:r>
        <w:rPr>
          <w:rFonts w:ascii="Times New Roman" w:hAnsi="Times New Roman"/>
          <w:sz w:val="28"/>
          <w:szCs w:val="28"/>
        </w:rPr>
        <w:t>National Center for Health Statistics/CDC</w:t>
      </w:r>
    </w:p>
    <w:p w:rsidR="00E3421F" w:rsidRDefault="00E3421F" w:rsidP="00E3421F">
      <w:pPr>
        <w:jc w:val="center"/>
        <w:rPr>
          <w:rFonts w:ascii="Times New Roman" w:hAnsi="Times New Roman"/>
          <w:sz w:val="28"/>
          <w:szCs w:val="28"/>
        </w:rPr>
      </w:pPr>
      <w:r>
        <w:rPr>
          <w:rFonts w:ascii="Times New Roman" w:hAnsi="Times New Roman"/>
          <w:sz w:val="28"/>
          <w:szCs w:val="28"/>
        </w:rPr>
        <w:t>3311 Toledo Road, Room 4211</w:t>
      </w:r>
    </w:p>
    <w:p w:rsidR="00E3421F" w:rsidRDefault="00E3421F" w:rsidP="00E3421F">
      <w:pPr>
        <w:jc w:val="center"/>
        <w:rPr>
          <w:rFonts w:ascii="Times New Roman" w:hAnsi="Times New Roman"/>
          <w:sz w:val="28"/>
          <w:szCs w:val="28"/>
        </w:rPr>
      </w:pPr>
      <w:r>
        <w:rPr>
          <w:rFonts w:ascii="Times New Roman" w:hAnsi="Times New Roman"/>
          <w:sz w:val="28"/>
          <w:szCs w:val="28"/>
        </w:rPr>
        <w:t xml:space="preserve">Hyattsville, MD 20782 </w:t>
      </w:r>
    </w:p>
    <w:p w:rsidR="00E3421F" w:rsidRDefault="00E3421F" w:rsidP="00E3421F">
      <w:pPr>
        <w:jc w:val="center"/>
        <w:rPr>
          <w:rFonts w:ascii="Times New Roman" w:hAnsi="Times New Roman"/>
          <w:sz w:val="28"/>
          <w:szCs w:val="28"/>
        </w:rPr>
      </w:pPr>
    </w:p>
    <w:p w:rsidR="00E3421F" w:rsidRDefault="00E3421F" w:rsidP="00E3421F">
      <w:pPr>
        <w:jc w:val="center"/>
        <w:rPr>
          <w:rFonts w:ascii="Times New Roman" w:hAnsi="Times New Roman"/>
          <w:sz w:val="28"/>
          <w:szCs w:val="28"/>
        </w:rPr>
      </w:pPr>
      <w:r>
        <w:rPr>
          <w:rFonts w:ascii="Times New Roman" w:hAnsi="Times New Roman"/>
          <w:sz w:val="28"/>
          <w:szCs w:val="28"/>
        </w:rPr>
        <w:t>Telephone: 301-458-4127</w:t>
      </w:r>
    </w:p>
    <w:p w:rsidR="00E3421F" w:rsidRDefault="00E3421F" w:rsidP="00E3421F">
      <w:pPr>
        <w:jc w:val="center"/>
        <w:rPr>
          <w:rFonts w:ascii="Times New Roman" w:hAnsi="Times New Roman"/>
          <w:sz w:val="28"/>
          <w:szCs w:val="28"/>
        </w:rPr>
      </w:pPr>
      <w:r>
        <w:rPr>
          <w:rFonts w:ascii="Times New Roman" w:hAnsi="Times New Roman"/>
          <w:sz w:val="28"/>
          <w:szCs w:val="28"/>
        </w:rPr>
        <w:t xml:space="preserve">FAX: 301-458-4028 </w:t>
      </w:r>
    </w:p>
    <w:p w:rsidR="00E3421F" w:rsidRDefault="00E3421F" w:rsidP="00E3421F">
      <w:pPr>
        <w:jc w:val="center"/>
        <w:rPr>
          <w:rFonts w:ascii="Times New Roman" w:hAnsi="Times New Roman"/>
          <w:sz w:val="28"/>
          <w:szCs w:val="28"/>
        </w:rPr>
      </w:pPr>
    </w:p>
    <w:p w:rsidR="00E3421F" w:rsidRDefault="00E3421F" w:rsidP="00E3421F">
      <w:pPr>
        <w:jc w:val="center"/>
        <w:rPr>
          <w:rFonts w:ascii="Times New Roman" w:hAnsi="Times New Roman"/>
          <w:sz w:val="28"/>
          <w:szCs w:val="28"/>
        </w:rPr>
      </w:pPr>
      <w:r>
        <w:rPr>
          <w:rFonts w:ascii="Times New Roman" w:hAnsi="Times New Roman"/>
          <w:sz w:val="28"/>
          <w:szCs w:val="28"/>
        </w:rPr>
        <w:t>E-mail: vburt@cdc.gov</w:t>
      </w:r>
    </w:p>
    <w:p w:rsidR="00E3421F" w:rsidRDefault="00E3421F" w:rsidP="00E3421F">
      <w:pPr>
        <w:tabs>
          <w:tab w:val="left" w:pos="2070"/>
        </w:tabs>
        <w:jc w:val="center"/>
        <w:rPr>
          <w:rFonts w:ascii="Times New Roman" w:hAnsi="Times New Roman"/>
          <w:b/>
          <w:sz w:val="28"/>
          <w:szCs w:val="28"/>
        </w:rPr>
      </w:pPr>
    </w:p>
    <w:p w:rsidR="00D00F58" w:rsidRPr="00943967" w:rsidRDefault="006E7DF9" w:rsidP="00243B82">
      <w:pPr>
        <w:tabs>
          <w:tab w:val="left" w:pos="2070"/>
        </w:tabs>
        <w:jc w:val="center"/>
        <w:rPr>
          <w:rFonts w:ascii="Times New Roman" w:hAnsi="Times New Roman"/>
        </w:rPr>
      </w:pPr>
      <w:r>
        <w:rPr>
          <w:rFonts w:ascii="Times New Roman" w:hAnsi="Times New Roman"/>
          <w:b/>
          <w:sz w:val="28"/>
          <w:szCs w:val="28"/>
        </w:rPr>
        <w:t xml:space="preserve">March </w:t>
      </w:r>
      <w:r w:rsidR="00886618">
        <w:rPr>
          <w:rFonts w:ascii="Times New Roman" w:hAnsi="Times New Roman"/>
          <w:b/>
          <w:sz w:val="28"/>
          <w:szCs w:val="28"/>
        </w:rPr>
        <w:t>18</w:t>
      </w:r>
      <w:r>
        <w:rPr>
          <w:rFonts w:ascii="Times New Roman" w:hAnsi="Times New Roman"/>
          <w:b/>
          <w:sz w:val="28"/>
          <w:szCs w:val="28"/>
        </w:rPr>
        <w:t>, 2014</w:t>
      </w:r>
      <w:r w:rsidR="00243B82">
        <w:rPr>
          <w:rFonts w:ascii="Times New Roman" w:hAnsi="Times New Roman"/>
          <w:b/>
          <w:sz w:val="28"/>
          <w:szCs w:val="28"/>
        </w:rPr>
        <w:br w:type="page"/>
      </w:r>
      <w:r w:rsidR="007422EB" w:rsidRPr="00943967">
        <w:rPr>
          <w:rFonts w:ascii="Times New Roman" w:hAnsi="Times New Roman"/>
        </w:rPr>
        <w:lastRenderedPageBreak/>
        <w:t>Supporting Statement</w:t>
      </w:r>
      <w:r w:rsidR="00190D6F">
        <w:rPr>
          <w:rFonts w:ascii="Times New Roman" w:hAnsi="Times New Roman"/>
        </w:rPr>
        <w:t xml:space="preserve"> (Change)</w:t>
      </w:r>
    </w:p>
    <w:p w:rsidR="00D00F58" w:rsidRPr="00943967" w:rsidRDefault="00190D6F">
      <w:pPr>
        <w:jc w:val="center"/>
        <w:rPr>
          <w:rFonts w:ascii="Times New Roman" w:hAnsi="Times New Roman"/>
        </w:rPr>
      </w:pPr>
      <w:bookmarkStart w:id="0" w:name="OLE_LINK5"/>
      <w:bookmarkStart w:id="1" w:name="OLE_LINK6"/>
      <w:r>
        <w:rPr>
          <w:rFonts w:ascii="Times New Roman" w:hAnsi="Times New Roman"/>
        </w:rPr>
        <w:t>National Health and Nutrition Examination Survey (</w:t>
      </w:r>
      <w:r w:rsidR="007422EB" w:rsidRPr="00943967">
        <w:rPr>
          <w:rFonts w:ascii="Times New Roman" w:hAnsi="Times New Roman"/>
        </w:rPr>
        <w:t>0920-</w:t>
      </w:r>
      <w:r w:rsidR="00F109EB">
        <w:rPr>
          <w:rFonts w:ascii="Times New Roman" w:hAnsi="Times New Roman"/>
        </w:rPr>
        <w:t>0950</w:t>
      </w:r>
      <w:r>
        <w:rPr>
          <w:rFonts w:ascii="Times New Roman" w:hAnsi="Times New Roman"/>
        </w:rPr>
        <w:t>)</w:t>
      </w:r>
    </w:p>
    <w:p w:rsidR="00D00F58" w:rsidRPr="00943967" w:rsidRDefault="00D00F58">
      <w:pPr>
        <w:jc w:val="center"/>
        <w:rPr>
          <w:rFonts w:ascii="Times New Roman" w:hAnsi="Times New Roman"/>
        </w:rPr>
      </w:pPr>
    </w:p>
    <w:bookmarkEnd w:id="0"/>
    <w:bookmarkEnd w:id="1"/>
    <w:p w:rsidR="005E505A" w:rsidRPr="005E505A" w:rsidRDefault="005E505A" w:rsidP="005E505A">
      <w:pPr>
        <w:rPr>
          <w:rFonts w:ascii="Times New Roman" w:hAnsi="Times New Roman"/>
        </w:rPr>
      </w:pPr>
      <w:r w:rsidRPr="005E505A">
        <w:rPr>
          <w:rFonts w:ascii="Times New Roman" w:hAnsi="Times New Roman"/>
        </w:rPr>
        <w:t>This is a request for a nonsubstantive change to the National Health and Nutrition Examination Survey (NHANES) (OMB No. 0920-0950, exp. November 30, 2013), conducted by the National Center for Health Statistics (NCHS), Centers for Disease Control and Prevention (CDC), to conduct pilot/methodological studies. Burden for this project has already been approved; thus, no change to the burden is requested.</w:t>
      </w:r>
      <w:r w:rsidR="00E26267">
        <w:rPr>
          <w:rFonts w:ascii="Times New Roman" w:hAnsi="Times New Roman"/>
        </w:rPr>
        <w:t xml:space="preserve"> </w:t>
      </w:r>
      <w:r>
        <w:rPr>
          <w:rFonts w:ascii="Times New Roman" w:hAnsi="Times New Roman"/>
        </w:rPr>
        <w:t>The study planned i</w:t>
      </w:r>
      <w:r w:rsidR="007252AB">
        <w:rPr>
          <w:rFonts w:ascii="Times New Roman" w:hAnsi="Times New Roman"/>
        </w:rPr>
        <w:t>s Cognitive Testing of</w:t>
      </w:r>
      <w:r>
        <w:rPr>
          <w:rFonts w:ascii="Times New Roman" w:hAnsi="Times New Roman"/>
        </w:rPr>
        <w:t xml:space="preserve"> </w:t>
      </w:r>
      <w:r w:rsidR="00C45FB1">
        <w:rPr>
          <w:rFonts w:ascii="Times New Roman" w:hAnsi="Times New Roman"/>
        </w:rPr>
        <w:t>Revisions to</w:t>
      </w:r>
      <w:r w:rsidR="007252AB">
        <w:rPr>
          <w:rFonts w:ascii="Times New Roman" w:hAnsi="Times New Roman"/>
        </w:rPr>
        <w:t xml:space="preserve"> </w:t>
      </w:r>
      <w:r w:rsidRPr="003058E1">
        <w:rPr>
          <w:rFonts w:ascii="Times New Roman" w:hAnsi="Times New Roman"/>
        </w:rPr>
        <w:t>Flexible Consumer Behavior Survey (FCBS)</w:t>
      </w:r>
      <w:r w:rsidR="007252AB">
        <w:rPr>
          <w:rFonts w:ascii="Times New Roman" w:hAnsi="Times New Roman"/>
        </w:rPr>
        <w:t xml:space="preserve"> Module.</w:t>
      </w:r>
    </w:p>
    <w:p w:rsidR="005E505A" w:rsidRPr="005E505A" w:rsidRDefault="005E505A" w:rsidP="007252AB">
      <w:pPr>
        <w:rPr>
          <w:rFonts w:ascii="Times New Roman" w:hAnsi="Times New Roman"/>
        </w:rPr>
      </w:pPr>
    </w:p>
    <w:p w:rsidR="007252AB" w:rsidRDefault="007252AB" w:rsidP="0070653C">
      <w:pPr>
        <w:rPr>
          <w:rFonts w:ascii="Times New Roman" w:hAnsi="Times New Roman"/>
        </w:rPr>
      </w:pPr>
      <w:r>
        <w:rPr>
          <w:rFonts w:ascii="Times New Roman" w:hAnsi="Times New Roman"/>
        </w:rPr>
        <w:t xml:space="preserve">The </w:t>
      </w:r>
      <w:r w:rsidR="008D56EB">
        <w:rPr>
          <w:rFonts w:ascii="Times New Roman" w:hAnsi="Times New Roman"/>
        </w:rPr>
        <w:t xml:space="preserve">revised </w:t>
      </w:r>
      <w:r>
        <w:rPr>
          <w:rFonts w:ascii="Times New Roman" w:hAnsi="Times New Roman"/>
        </w:rPr>
        <w:t>FCBS</w:t>
      </w:r>
      <w:r w:rsidR="005345AC" w:rsidRPr="005345AC">
        <w:rPr>
          <w:rFonts w:ascii="Times New Roman" w:hAnsi="Times New Roman"/>
        </w:rPr>
        <w:t xml:space="preserve"> </w:t>
      </w:r>
      <w:r w:rsidR="008D56EB">
        <w:rPr>
          <w:rFonts w:ascii="Times New Roman" w:hAnsi="Times New Roman"/>
        </w:rPr>
        <w:t xml:space="preserve">questions </w:t>
      </w:r>
      <w:r w:rsidR="005345AC" w:rsidRPr="005345AC">
        <w:rPr>
          <w:rFonts w:ascii="Times New Roman" w:hAnsi="Times New Roman"/>
        </w:rPr>
        <w:t>w</w:t>
      </w:r>
      <w:r w:rsidR="008D56EB">
        <w:rPr>
          <w:rFonts w:ascii="Times New Roman" w:hAnsi="Times New Roman"/>
        </w:rPr>
        <w:t>ere</w:t>
      </w:r>
      <w:r w:rsidR="005345AC" w:rsidRPr="005345AC">
        <w:rPr>
          <w:rFonts w:ascii="Times New Roman" w:hAnsi="Times New Roman"/>
        </w:rPr>
        <w:t xml:space="preserve"> developed in collaboration with </w:t>
      </w:r>
      <w:r w:rsidR="008D56EB">
        <w:rPr>
          <w:rFonts w:ascii="Times New Roman" w:hAnsi="Times New Roman"/>
        </w:rPr>
        <w:t xml:space="preserve">the </w:t>
      </w:r>
      <w:r w:rsidR="00E3421F" w:rsidRPr="00E3421F">
        <w:rPr>
          <w:rFonts w:ascii="Times New Roman" w:hAnsi="Times New Roman"/>
        </w:rPr>
        <w:t>Economic Research Service</w:t>
      </w:r>
      <w:r w:rsidR="00E3421F">
        <w:rPr>
          <w:rFonts w:ascii="Times New Roman" w:hAnsi="Times New Roman"/>
        </w:rPr>
        <w:t xml:space="preserve"> (ERS),</w:t>
      </w:r>
      <w:r w:rsidR="00E3421F" w:rsidRPr="00E3421F">
        <w:rPr>
          <w:rFonts w:ascii="Times New Roman" w:hAnsi="Times New Roman"/>
        </w:rPr>
        <w:t xml:space="preserve"> USDA </w:t>
      </w:r>
      <w:r w:rsidR="005345AC" w:rsidRPr="005345AC">
        <w:rPr>
          <w:rFonts w:ascii="Times New Roman" w:hAnsi="Times New Roman"/>
        </w:rPr>
        <w:t xml:space="preserve">for inclusion in the </w:t>
      </w:r>
      <w:r w:rsidR="00E3421F" w:rsidRPr="005345AC">
        <w:rPr>
          <w:rFonts w:ascii="Times New Roman" w:hAnsi="Times New Roman"/>
        </w:rPr>
        <w:t>20</w:t>
      </w:r>
      <w:r w:rsidR="00E3421F">
        <w:rPr>
          <w:rFonts w:ascii="Times New Roman" w:hAnsi="Times New Roman"/>
        </w:rPr>
        <w:t>15</w:t>
      </w:r>
      <w:r w:rsidR="005345AC" w:rsidRPr="005345AC">
        <w:rPr>
          <w:rFonts w:ascii="Times New Roman" w:hAnsi="Times New Roman"/>
        </w:rPr>
        <w:t>-1</w:t>
      </w:r>
      <w:r w:rsidR="00E3421F">
        <w:rPr>
          <w:rFonts w:ascii="Times New Roman" w:hAnsi="Times New Roman"/>
        </w:rPr>
        <w:t>6</w:t>
      </w:r>
      <w:r w:rsidR="005345AC" w:rsidRPr="005345AC">
        <w:rPr>
          <w:rFonts w:ascii="Times New Roman" w:hAnsi="Times New Roman"/>
        </w:rPr>
        <w:t xml:space="preserve"> NHANES.  </w:t>
      </w:r>
      <w:r w:rsidR="003A0B7A">
        <w:rPr>
          <w:rFonts w:ascii="Times New Roman" w:hAnsi="Times New Roman"/>
        </w:rPr>
        <w:t xml:space="preserve">Changes to </w:t>
      </w:r>
      <w:r w:rsidR="00B46DB3">
        <w:rPr>
          <w:rFonts w:ascii="Times New Roman" w:hAnsi="Times New Roman"/>
        </w:rPr>
        <w:t>14</w:t>
      </w:r>
      <w:r w:rsidR="00C45FB1">
        <w:rPr>
          <w:rFonts w:ascii="Times New Roman" w:hAnsi="Times New Roman"/>
        </w:rPr>
        <w:t xml:space="preserve"> existing</w:t>
      </w:r>
      <w:r>
        <w:rPr>
          <w:rFonts w:ascii="Times New Roman" w:hAnsi="Times New Roman"/>
        </w:rPr>
        <w:t xml:space="preserve"> questions</w:t>
      </w:r>
      <w:r w:rsidR="00485F2F">
        <w:rPr>
          <w:rFonts w:ascii="Times New Roman" w:hAnsi="Times New Roman"/>
        </w:rPr>
        <w:t xml:space="preserve"> and </w:t>
      </w:r>
      <w:r w:rsidR="00C45FB1">
        <w:rPr>
          <w:rFonts w:ascii="Times New Roman" w:hAnsi="Times New Roman"/>
        </w:rPr>
        <w:t xml:space="preserve">adding </w:t>
      </w:r>
      <w:r w:rsidR="00B46DB3">
        <w:rPr>
          <w:rFonts w:ascii="Times New Roman" w:hAnsi="Times New Roman"/>
        </w:rPr>
        <w:t>1</w:t>
      </w:r>
      <w:r w:rsidR="00E90775">
        <w:rPr>
          <w:rFonts w:ascii="Times New Roman" w:hAnsi="Times New Roman"/>
        </w:rPr>
        <w:t>4</w:t>
      </w:r>
      <w:r w:rsidR="00485F2F">
        <w:rPr>
          <w:rFonts w:ascii="Times New Roman" w:hAnsi="Times New Roman"/>
        </w:rPr>
        <w:t xml:space="preserve"> new questions</w:t>
      </w:r>
      <w:r>
        <w:rPr>
          <w:rFonts w:ascii="Times New Roman" w:hAnsi="Times New Roman"/>
        </w:rPr>
        <w:t xml:space="preserve"> are proposed. </w:t>
      </w:r>
      <w:r w:rsidRPr="003058E1">
        <w:rPr>
          <w:rFonts w:ascii="Times New Roman" w:hAnsi="Times New Roman"/>
        </w:rPr>
        <w:t xml:space="preserve">These </w:t>
      </w:r>
      <w:r w:rsidR="00485F2F">
        <w:rPr>
          <w:rFonts w:ascii="Times New Roman" w:hAnsi="Times New Roman"/>
        </w:rPr>
        <w:t>revisions</w:t>
      </w:r>
      <w:r w:rsidRPr="003058E1">
        <w:rPr>
          <w:rFonts w:ascii="Times New Roman" w:hAnsi="Times New Roman"/>
        </w:rPr>
        <w:t xml:space="preserve"> cover </w:t>
      </w:r>
      <w:r w:rsidR="003A0B7A">
        <w:rPr>
          <w:rFonts w:ascii="Times New Roman" w:hAnsi="Times New Roman"/>
        </w:rPr>
        <w:t>five</w:t>
      </w:r>
      <w:r w:rsidR="003A0B7A" w:rsidRPr="003058E1">
        <w:rPr>
          <w:rFonts w:ascii="Times New Roman" w:hAnsi="Times New Roman"/>
        </w:rPr>
        <w:t xml:space="preserve"> </w:t>
      </w:r>
      <w:r w:rsidRPr="003058E1">
        <w:rPr>
          <w:rFonts w:ascii="Times New Roman" w:hAnsi="Times New Roman"/>
        </w:rPr>
        <w:t>subject areas:</w:t>
      </w:r>
    </w:p>
    <w:p w:rsidR="007252AB" w:rsidRDefault="007252AB" w:rsidP="0070653C">
      <w:pPr>
        <w:rPr>
          <w:rFonts w:ascii="Times New Roman" w:hAnsi="Times New Roman"/>
        </w:rPr>
      </w:pPr>
    </w:p>
    <w:p w:rsidR="007252AB" w:rsidRPr="00FF436A" w:rsidRDefault="007252AB" w:rsidP="00E73713">
      <w:pPr>
        <w:pStyle w:val="ListParagraph"/>
        <w:numPr>
          <w:ilvl w:val="0"/>
          <w:numId w:val="5"/>
        </w:numPr>
        <w:ind w:left="720" w:hanging="270"/>
        <w:rPr>
          <w:rFonts w:ascii="Times New Roman" w:hAnsi="Times New Roman"/>
        </w:rPr>
      </w:pPr>
      <w:r w:rsidRPr="00FF436A">
        <w:rPr>
          <w:rFonts w:ascii="Times New Roman" w:hAnsi="Times New Roman"/>
        </w:rPr>
        <w:t>Alcoholic beverages, tips, and taxes in the food expenditure questions</w:t>
      </w:r>
    </w:p>
    <w:p w:rsidR="007252AB" w:rsidRPr="00106D79" w:rsidRDefault="00F109EB" w:rsidP="00E73713">
      <w:pPr>
        <w:pStyle w:val="ListParagraph"/>
        <w:numPr>
          <w:ilvl w:val="0"/>
          <w:numId w:val="5"/>
        </w:numPr>
        <w:ind w:left="720" w:hanging="270"/>
        <w:rPr>
          <w:rFonts w:ascii="Times New Roman" w:hAnsi="Times New Roman"/>
        </w:rPr>
      </w:pPr>
      <w:r w:rsidRPr="00106D79">
        <w:rPr>
          <w:rFonts w:ascii="Times New Roman" w:hAnsi="Times New Roman"/>
        </w:rPr>
        <w:t>Family a</w:t>
      </w:r>
      <w:r w:rsidR="007252AB" w:rsidRPr="00106D79">
        <w:rPr>
          <w:rFonts w:ascii="Times New Roman" w:hAnsi="Times New Roman"/>
        </w:rPr>
        <w:t xml:space="preserve">ssets </w:t>
      </w:r>
    </w:p>
    <w:p w:rsidR="003A0B7A" w:rsidRDefault="00F109EB" w:rsidP="00E73713">
      <w:pPr>
        <w:pStyle w:val="ListParagraph"/>
        <w:numPr>
          <w:ilvl w:val="0"/>
          <w:numId w:val="5"/>
        </w:numPr>
        <w:ind w:left="720" w:hanging="270"/>
        <w:rPr>
          <w:rFonts w:ascii="Times New Roman" w:hAnsi="Times New Roman"/>
        </w:rPr>
      </w:pPr>
      <w:r>
        <w:rPr>
          <w:rFonts w:ascii="Times New Roman" w:hAnsi="Times New Roman"/>
        </w:rPr>
        <w:t>T</w:t>
      </w:r>
      <w:r w:rsidRPr="00F109EB">
        <w:rPr>
          <w:rFonts w:ascii="Times New Roman" w:hAnsi="Times New Roman"/>
        </w:rPr>
        <w:t xml:space="preserve">he Supplemental Nutrition Assistance Program </w:t>
      </w:r>
      <w:r>
        <w:rPr>
          <w:rFonts w:ascii="Times New Roman" w:hAnsi="Times New Roman"/>
        </w:rPr>
        <w:t>(</w:t>
      </w:r>
      <w:r w:rsidR="007252AB" w:rsidRPr="007252AB">
        <w:rPr>
          <w:rFonts w:ascii="Times New Roman" w:hAnsi="Times New Roman"/>
        </w:rPr>
        <w:t>SNAP</w:t>
      </w:r>
      <w:r>
        <w:rPr>
          <w:rFonts w:ascii="Times New Roman" w:hAnsi="Times New Roman"/>
        </w:rPr>
        <w:t>, previously</w:t>
      </w:r>
      <w:r w:rsidRPr="00F109EB">
        <w:rPr>
          <w:rFonts w:ascii="Times New Roman" w:hAnsi="Times New Roman"/>
        </w:rPr>
        <w:t xml:space="preserve"> known as the Food Stamp Program</w:t>
      </w:r>
      <w:r>
        <w:rPr>
          <w:rFonts w:ascii="Times New Roman" w:hAnsi="Times New Roman"/>
        </w:rPr>
        <w:t>)</w:t>
      </w:r>
      <w:r w:rsidR="007252AB" w:rsidRPr="007252AB">
        <w:rPr>
          <w:rFonts w:ascii="Times New Roman" w:hAnsi="Times New Roman"/>
        </w:rPr>
        <w:t xml:space="preserve"> </w:t>
      </w:r>
      <w:r>
        <w:rPr>
          <w:rFonts w:ascii="Times New Roman" w:hAnsi="Times New Roman"/>
        </w:rPr>
        <w:t>p</w:t>
      </w:r>
      <w:r w:rsidR="007252AB" w:rsidRPr="007252AB">
        <w:rPr>
          <w:rFonts w:ascii="Times New Roman" w:hAnsi="Times New Roman"/>
        </w:rPr>
        <w:t>articipation</w:t>
      </w:r>
    </w:p>
    <w:p w:rsidR="00106D79" w:rsidRPr="003E106D" w:rsidRDefault="003E106D" w:rsidP="00E73713">
      <w:pPr>
        <w:pStyle w:val="ListParagraph"/>
        <w:numPr>
          <w:ilvl w:val="0"/>
          <w:numId w:val="5"/>
        </w:numPr>
        <w:ind w:left="720" w:hanging="270"/>
        <w:rPr>
          <w:rFonts w:ascii="Times New Roman" w:hAnsi="Times New Roman"/>
        </w:rPr>
      </w:pPr>
      <w:r w:rsidRPr="003E106D">
        <w:rPr>
          <w:rFonts w:ascii="Times New Roman" w:hAnsi="Times New Roman"/>
          <w:bCs/>
        </w:rPr>
        <w:t>Special Supplemental Food Program for Women, Infants and Children (WIC) participation</w:t>
      </w:r>
      <w:r w:rsidR="007252AB" w:rsidRPr="003E106D">
        <w:rPr>
          <w:rFonts w:ascii="Times New Roman" w:hAnsi="Times New Roman"/>
        </w:rPr>
        <w:t xml:space="preserve"> </w:t>
      </w:r>
    </w:p>
    <w:p w:rsidR="007252AB" w:rsidRPr="007252AB" w:rsidRDefault="00106D79" w:rsidP="00E73713">
      <w:pPr>
        <w:pStyle w:val="ListParagraph"/>
        <w:numPr>
          <w:ilvl w:val="0"/>
          <w:numId w:val="5"/>
        </w:numPr>
        <w:ind w:left="720" w:hanging="270"/>
        <w:rPr>
          <w:rFonts w:ascii="Times New Roman" w:hAnsi="Times New Roman"/>
        </w:rPr>
      </w:pPr>
      <w:r w:rsidRPr="007252AB">
        <w:rPr>
          <w:rFonts w:ascii="Times New Roman" w:hAnsi="Times New Roman"/>
        </w:rPr>
        <w:t>Household’s vehicle availability</w:t>
      </w:r>
      <w:r>
        <w:rPr>
          <w:rFonts w:ascii="Times New Roman" w:hAnsi="Times New Roman"/>
        </w:rPr>
        <w:t xml:space="preserve"> – whether the household has regular access to a vehicle to buy foods</w:t>
      </w:r>
    </w:p>
    <w:p w:rsidR="00F2220C" w:rsidRPr="00943967" w:rsidRDefault="00F2220C" w:rsidP="00FF436A">
      <w:pPr>
        <w:pStyle w:val="ListParagraph"/>
        <w:ind w:left="1080"/>
      </w:pPr>
    </w:p>
    <w:p w:rsidR="00106D79" w:rsidRDefault="00106D79" w:rsidP="00C5647B">
      <w:pPr>
        <w:rPr>
          <w:rFonts w:ascii="Times New Roman" w:hAnsi="Times New Roman"/>
        </w:rPr>
      </w:pPr>
      <w:r>
        <w:rPr>
          <w:rFonts w:ascii="Times New Roman" w:hAnsi="Times New Roman"/>
        </w:rPr>
        <w:t>The first 4 subject areas are currently included in the NHANES questionnaires.  The fifth topic area, h</w:t>
      </w:r>
      <w:r w:rsidRPr="007252AB">
        <w:rPr>
          <w:rFonts w:ascii="Times New Roman" w:hAnsi="Times New Roman"/>
        </w:rPr>
        <w:t>ousehold’s vehicle availability</w:t>
      </w:r>
      <w:r>
        <w:rPr>
          <w:rFonts w:ascii="Times New Roman" w:hAnsi="Times New Roman"/>
        </w:rPr>
        <w:t>, is closely related to existing NHANES questions about access to grocery stores.</w:t>
      </w:r>
    </w:p>
    <w:p w:rsidR="00106D79" w:rsidRDefault="00106D79" w:rsidP="00C5647B">
      <w:pPr>
        <w:rPr>
          <w:rFonts w:ascii="Times New Roman" w:hAnsi="Times New Roman"/>
        </w:rPr>
      </w:pPr>
    </w:p>
    <w:p w:rsidR="00C5647B" w:rsidRDefault="00C5647B" w:rsidP="00C5647B">
      <w:pPr>
        <w:rPr>
          <w:rFonts w:ascii="Times New Roman" w:hAnsi="Times New Roman"/>
        </w:rPr>
      </w:pPr>
      <w:r w:rsidRPr="00943967">
        <w:rPr>
          <w:rFonts w:ascii="Times New Roman" w:hAnsi="Times New Roman"/>
        </w:rPr>
        <w:t>The study will be conducted in the</w:t>
      </w:r>
      <w:r>
        <w:rPr>
          <w:rFonts w:ascii="Times New Roman" w:hAnsi="Times New Roman"/>
        </w:rPr>
        <w:t xml:space="preserve"> cognitive lab</w:t>
      </w:r>
      <w:r w:rsidR="008D56EB">
        <w:rPr>
          <w:rFonts w:ascii="Times New Roman" w:hAnsi="Times New Roman"/>
        </w:rPr>
        <w:t xml:space="preserve"> of the NHANES data collection contractor</w:t>
      </w:r>
      <w:r>
        <w:rPr>
          <w:rFonts w:ascii="Times New Roman" w:hAnsi="Times New Roman"/>
        </w:rPr>
        <w:t>, under contract with NCHS</w:t>
      </w:r>
      <w:r w:rsidR="00DA61B7">
        <w:rPr>
          <w:rFonts w:ascii="Times New Roman" w:hAnsi="Times New Roman"/>
        </w:rPr>
        <w:t>.</w:t>
      </w:r>
      <w:r>
        <w:rPr>
          <w:rFonts w:ascii="Times New Roman" w:hAnsi="Times New Roman"/>
        </w:rPr>
        <w:t xml:space="preserve"> </w:t>
      </w:r>
    </w:p>
    <w:p w:rsidR="00F2220C" w:rsidRPr="00943967" w:rsidRDefault="00F2220C" w:rsidP="00F2220C">
      <w:pPr>
        <w:rPr>
          <w:rFonts w:ascii="Times New Roman" w:hAnsi="Times New Roman"/>
        </w:rPr>
      </w:pPr>
    </w:p>
    <w:p w:rsidR="00D00F58" w:rsidRPr="00943967" w:rsidRDefault="00D00F58">
      <w:pPr>
        <w:rPr>
          <w:rFonts w:ascii="Times New Roman" w:hAnsi="Times New Roman"/>
        </w:rPr>
      </w:pPr>
      <w:r w:rsidRPr="00943967">
        <w:rPr>
          <w:rFonts w:ascii="Times New Roman" w:hAnsi="Times New Roman"/>
        </w:rPr>
        <w:t>A.   Justification</w:t>
      </w:r>
    </w:p>
    <w:p w:rsidR="005D3130" w:rsidRPr="00943967" w:rsidRDefault="005D3130">
      <w:pPr>
        <w:rPr>
          <w:rFonts w:ascii="Times New Roman" w:hAnsi="Times New Roman"/>
        </w:rPr>
      </w:pPr>
    </w:p>
    <w:p w:rsidR="005B3038" w:rsidRPr="00E73713" w:rsidRDefault="00D00F58" w:rsidP="00B46DB3">
      <w:pPr>
        <w:pStyle w:val="ListParagraph"/>
        <w:numPr>
          <w:ilvl w:val="0"/>
          <w:numId w:val="4"/>
        </w:numPr>
        <w:tabs>
          <w:tab w:val="left" w:pos="720"/>
        </w:tabs>
        <w:ind w:left="720" w:hanging="270"/>
        <w:rPr>
          <w:rFonts w:ascii="Times New Roman" w:hAnsi="Times New Roman"/>
        </w:rPr>
      </w:pPr>
      <w:r w:rsidRPr="00E73713">
        <w:rPr>
          <w:rFonts w:ascii="Times New Roman" w:hAnsi="Times New Roman"/>
        </w:rPr>
        <w:t xml:space="preserve">Circumstances </w:t>
      </w:r>
      <w:r w:rsidR="00735C89" w:rsidRPr="00E73713">
        <w:rPr>
          <w:rFonts w:ascii="Times New Roman" w:hAnsi="Times New Roman"/>
        </w:rPr>
        <w:t>Making the Collection of Information Necessary</w:t>
      </w:r>
      <w:r w:rsidRPr="00E73713">
        <w:rPr>
          <w:rFonts w:ascii="Times New Roman" w:hAnsi="Times New Roman"/>
        </w:rPr>
        <w:t xml:space="preserve">. </w:t>
      </w:r>
      <w:r w:rsidR="0076751C" w:rsidRPr="00E73713">
        <w:rPr>
          <w:rFonts w:ascii="Times New Roman" w:hAnsi="Times New Roman"/>
        </w:rPr>
        <w:t xml:space="preserve"> </w:t>
      </w:r>
    </w:p>
    <w:p w:rsidR="003058E1" w:rsidRPr="003058E1" w:rsidRDefault="003058E1" w:rsidP="00B46DB3">
      <w:pPr>
        <w:ind w:left="720"/>
        <w:rPr>
          <w:rFonts w:ascii="Times New Roman" w:hAnsi="Times New Roman"/>
        </w:rPr>
      </w:pPr>
      <w:r w:rsidRPr="003058E1">
        <w:rPr>
          <w:rFonts w:ascii="Times New Roman" w:hAnsi="Times New Roman"/>
        </w:rPr>
        <w:t>Since 2005 NHANES has contained a subset of questions referred to as the Flexible Consumer Behavior Survey (FCBS) module sponsored by the Economic Research Service of the USDA.  For 20</w:t>
      </w:r>
      <w:r w:rsidR="00E3421F">
        <w:rPr>
          <w:rFonts w:ascii="Times New Roman" w:hAnsi="Times New Roman"/>
        </w:rPr>
        <w:t>15</w:t>
      </w:r>
      <w:r w:rsidR="00F109EB">
        <w:rPr>
          <w:rFonts w:ascii="Times New Roman" w:hAnsi="Times New Roman"/>
        </w:rPr>
        <w:t>,</w:t>
      </w:r>
      <w:r w:rsidRPr="003058E1">
        <w:rPr>
          <w:rFonts w:ascii="Times New Roman" w:hAnsi="Times New Roman"/>
        </w:rPr>
        <w:t xml:space="preserve"> </w:t>
      </w:r>
      <w:r w:rsidR="00106D79">
        <w:rPr>
          <w:rFonts w:ascii="Times New Roman" w:hAnsi="Times New Roman"/>
        </w:rPr>
        <w:t xml:space="preserve">changes to </w:t>
      </w:r>
      <w:r w:rsidR="00B46DB3">
        <w:rPr>
          <w:rFonts w:ascii="Times New Roman" w:hAnsi="Times New Roman"/>
        </w:rPr>
        <w:t>14</w:t>
      </w:r>
      <w:r w:rsidR="00106D79">
        <w:rPr>
          <w:rFonts w:ascii="Times New Roman" w:hAnsi="Times New Roman"/>
        </w:rPr>
        <w:t xml:space="preserve"> questions and </w:t>
      </w:r>
      <w:r w:rsidR="00B46DB3">
        <w:rPr>
          <w:rFonts w:ascii="Times New Roman" w:hAnsi="Times New Roman"/>
        </w:rPr>
        <w:t>1</w:t>
      </w:r>
      <w:r w:rsidR="00E90775">
        <w:rPr>
          <w:rFonts w:ascii="Times New Roman" w:hAnsi="Times New Roman"/>
        </w:rPr>
        <w:t>4</w:t>
      </w:r>
      <w:r w:rsidR="00106D79">
        <w:rPr>
          <w:rFonts w:ascii="Times New Roman" w:hAnsi="Times New Roman"/>
        </w:rPr>
        <w:t xml:space="preserve"> new questions are </w:t>
      </w:r>
      <w:bookmarkStart w:id="2" w:name="_GoBack"/>
      <w:bookmarkEnd w:id="2"/>
      <w:r w:rsidR="00106D79">
        <w:rPr>
          <w:rFonts w:ascii="Times New Roman" w:hAnsi="Times New Roman"/>
        </w:rPr>
        <w:t xml:space="preserve">proposed </w:t>
      </w:r>
      <w:r w:rsidRPr="003058E1">
        <w:rPr>
          <w:rFonts w:ascii="Times New Roman" w:hAnsi="Times New Roman"/>
        </w:rPr>
        <w:t xml:space="preserve">to gather additional information about </w:t>
      </w:r>
      <w:r w:rsidR="008D56EB">
        <w:rPr>
          <w:rFonts w:ascii="Times New Roman" w:hAnsi="Times New Roman"/>
        </w:rPr>
        <w:t>consumer behavior related to food access</w:t>
      </w:r>
      <w:r w:rsidRPr="003058E1">
        <w:rPr>
          <w:rFonts w:ascii="Times New Roman" w:hAnsi="Times New Roman"/>
        </w:rPr>
        <w:t>. This contributes to the major NHANES objectives of studying the relationship between diet, nutrition and health, as well as monitoring trends in risk behaviors and the prevalence of risk factors in population subgroups.</w:t>
      </w:r>
    </w:p>
    <w:p w:rsidR="003058E1" w:rsidRDefault="003058E1" w:rsidP="005B3038">
      <w:pPr>
        <w:ind w:left="720" w:hanging="270"/>
        <w:rPr>
          <w:rFonts w:ascii="Times New Roman" w:hAnsi="Times New Roman"/>
        </w:rPr>
      </w:pPr>
    </w:p>
    <w:p w:rsidR="00744045" w:rsidRDefault="00D00F58" w:rsidP="00E73713">
      <w:pPr>
        <w:tabs>
          <w:tab w:val="left" w:pos="720"/>
        </w:tabs>
        <w:ind w:left="720" w:hanging="270"/>
        <w:rPr>
          <w:rFonts w:ascii="Times New Roman" w:hAnsi="Times New Roman"/>
        </w:rPr>
      </w:pPr>
      <w:r w:rsidRPr="00943967">
        <w:rPr>
          <w:rFonts w:ascii="Times New Roman" w:hAnsi="Times New Roman"/>
        </w:rPr>
        <w:t>2.</w:t>
      </w:r>
      <w:r w:rsidR="00F109EB">
        <w:rPr>
          <w:rFonts w:ascii="Times New Roman" w:hAnsi="Times New Roman"/>
        </w:rPr>
        <w:tab/>
      </w:r>
      <w:r w:rsidRPr="00943967">
        <w:rPr>
          <w:rFonts w:ascii="Times New Roman" w:hAnsi="Times New Roman"/>
        </w:rPr>
        <w:t xml:space="preserve">Purpose and Use of </w:t>
      </w:r>
      <w:r w:rsidR="0076751C" w:rsidRPr="00943967">
        <w:rPr>
          <w:rFonts w:ascii="Times New Roman" w:hAnsi="Times New Roman"/>
        </w:rPr>
        <w:t>Information</w:t>
      </w:r>
      <w:r w:rsidR="00735C89" w:rsidRPr="00943967">
        <w:rPr>
          <w:rFonts w:ascii="Times New Roman" w:hAnsi="Times New Roman"/>
        </w:rPr>
        <w:t xml:space="preserve"> Collection</w:t>
      </w:r>
      <w:r w:rsidR="00A14A56">
        <w:rPr>
          <w:rFonts w:ascii="Times New Roman" w:hAnsi="Times New Roman"/>
        </w:rPr>
        <w:t xml:space="preserve">: </w:t>
      </w:r>
      <w:r w:rsidR="00A14A56" w:rsidRPr="00A14A56">
        <w:rPr>
          <w:rFonts w:ascii="Times New Roman" w:hAnsi="Times New Roman"/>
        </w:rPr>
        <w:t xml:space="preserve"> </w:t>
      </w:r>
    </w:p>
    <w:p w:rsidR="00A878D4" w:rsidRDefault="00A878D4" w:rsidP="00E73713">
      <w:pPr>
        <w:tabs>
          <w:tab w:val="left" w:pos="720"/>
        </w:tabs>
        <w:ind w:left="720"/>
        <w:rPr>
          <w:rFonts w:ascii="Times New Roman" w:hAnsi="Times New Roman"/>
        </w:rPr>
      </w:pPr>
      <w:r w:rsidRPr="00A14A56">
        <w:rPr>
          <w:rFonts w:ascii="Times New Roman" w:hAnsi="Times New Roman"/>
        </w:rPr>
        <w:t xml:space="preserve">The proposed cognitive testing is designed to evaluate </w:t>
      </w:r>
      <w:r w:rsidR="008D56EB">
        <w:rPr>
          <w:rFonts w:ascii="Times New Roman" w:hAnsi="Times New Roman"/>
        </w:rPr>
        <w:t xml:space="preserve">the </w:t>
      </w:r>
      <w:r>
        <w:rPr>
          <w:rFonts w:ascii="Times New Roman" w:hAnsi="Times New Roman"/>
        </w:rPr>
        <w:t xml:space="preserve">FCBS </w:t>
      </w:r>
      <w:r w:rsidR="00744045">
        <w:rPr>
          <w:rFonts w:ascii="Times New Roman" w:hAnsi="Times New Roman"/>
        </w:rPr>
        <w:t>m</w:t>
      </w:r>
      <w:r>
        <w:rPr>
          <w:rFonts w:ascii="Times New Roman" w:hAnsi="Times New Roman"/>
        </w:rPr>
        <w:t xml:space="preserve">odule </w:t>
      </w:r>
      <w:r w:rsidRPr="00A14A56">
        <w:rPr>
          <w:rFonts w:ascii="Times New Roman" w:hAnsi="Times New Roman"/>
        </w:rPr>
        <w:t>through in-depth interviews.</w:t>
      </w:r>
      <w:r w:rsidR="00106D79">
        <w:rPr>
          <w:rFonts w:ascii="Times New Roman" w:hAnsi="Times New Roman"/>
        </w:rPr>
        <w:t xml:space="preserve"> </w:t>
      </w:r>
      <w:r w:rsidRPr="00A878D4">
        <w:rPr>
          <w:rFonts w:ascii="Times New Roman" w:hAnsi="Times New Roman"/>
        </w:rPr>
        <w:t>Th</w:t>
      </w:r>
      <w:r w:rsidR="00B46DB3">
        <w:rPr>
          <w:rFonts w:ascii="Times New Roman" w:hAnsi="Times New Roman"/>
        </w:rPr>
        <w:t>e test will be conducted with 10</w:t>
      </w:r>
      <w:r w:rsidRPr="00A878D4">
        <w:rPr>
          <w:rFonts w:ascii="Times New Roman" w:hAnsi="Times New Roman"/>
        </w:rPr>
        <w:t>0 volunteer participants aged 18 year</w:t>
      </w:r>
      <w:r w:rsidR="00B46DB3">
        <w:rPr>
          <w:rFonts w:ascii="Times New Roman" w:hAnsi="Times New Roman"/>
        </w:rPr>
        <w:t>s and over (60 in English and 40</w:t>
      </w:r>
      <w:r w:rsidRPr="00A878D4">
        <w:rPr>
          <w:rFonts w:ascii="Times New Roman" w:hAnsi="Times New Roman"/>
        </w:rPr>
        <w:t xml:space="preserve"> in Spanish). An in-depth interview will be given </w:t>
      </w:r>
      <w:r w:rsidRPr="00A878D4">
        <w:rPr>
          <w:rFonts w:ascii="Times New Roman" w:hAnsi="Times New Roman"/>
        </w:rPr>
        <w:lastRenderedPageBreak/>
        <w:t xml:space="preserve">to each participant to collect his/her responses to the questionnaires, including the participant’s understanding of the wording of the questions and the decision process the participant went through in answering these questions. The results from the test will be used to assess and improve the instruments’ validity, and determine the feasibility of inclusion in the NHANES. </w:t>
      </w:r>
    </w:p>
    <w:p w:rsidR="00A40629" w:rsidRDefault="00A40629" w:rsidP="00E73713">
      <w:pPr>
        <w:ind w:left="720"/>
        <w:rPr>
          <w:rFonts w:ascii="Times New Roman" w:hAnsi="Times New Roman"/>
        </w:rPr>
      </w:pPr>
    </w:p>
    <w:p w:rsidR="00D6671E" w:rsidRPr="003058E1" w:rsidRDefault="00D6671E" w:rsidP="00E73713">
      <w:pPr>
        <w:ind w:left="720"/>
        <w:rPr>
          <w:rFonts w:ascii="Times New Roman" w:hAnsi="Times New Roman"/>
        </w:rPr>
      </w:pPr>
      <w:r w:rsidRPr="003058E1">
        <w:rPr>
          <w:rFonts w:ascii="Times New Roman" w:hAnsi="Times New Roman"/>
        </w:rPr>
        <w:t xml:space="preserve">The major objectives of the cognitive testing are: </w:t>
      </w:r>
    </w:p>
    <w:p w:rsidR="00D6671E" w:rsidRPr="00C12D62" w:rsidRDefault="00D6671E" w:rsidP="00744045">
      <w:pPr>
        <w:pStyle w:val="ListParagraph"/>
        <w:numPr>
          <w:ilvl w:val="0"/>
          <w:numId w:val="2"/>
        </w:numPr>
        <w:ind w:left="1440"/>
        <w:rPr>
          <w:rFonts w:ascii="Times New Roman" w:hAnsi="Times New Roman"/>
        </w:rPr>
      </w:pPr>
      <w:r w:rsidRPr="00C12D62">
        <w:rPr>
          <w:rFonts w:ascii="Times New Roman" w:hAnsi="Times New Roman"/>
        </w:rPr>
        <w:t>To assess how well the meaning of the questions are understood by potential participants.</w:t>
      </w:r>
    </w:p>
    <w:p w:rsidR="00D6671E" w:rsidRPr="00C12D62" w:rsidRDefault="00D6671E" w:rsidP="00744045">
      <w:pPr>
        <w:pStyle w:val="ListParagraph"/>
        <w:numPr>
          <w:ilvl w:val="0"/>
          <w:numId w:val="2"/>
        </w:numPr>
        <w:ind w:left="1440"/>
        <w:rPr>
          <w:rFonts w:ascii="Times New Roman" w:hAnsi="Times New Roman"/>
        </w:rPr>
      </w:pPr>
      <w:r w:rsidRPr="00C12D62">
        <w:rPr>
          <w:rFonts w:ascii="Times New Roman" w:hAnsi="Times New Roman"/>
        </w:rPr>
        <w:t>To assess the appropriateness of the wording used in both English and Spanish questionnaires.</w:t>
      </w:r>
    </w:p>
    <w:p w:rsidR="00A878D4" w:rsidRDefault="00A878D4" w:rsidP="00A14A56">
      <w:pPr>
        <w:ind w:left="810" w:hanging="360"/>
        <w:rPr>
          <w:rFonts w:ascii="Times New Roman" w:hAnsi="Times New Roman"/>
        </w:rPr>
      </w:pPr>
    </w:p>
    <w:p w:rsidR="00744045" w:rsidRDefault="007F47F6" w:rsidP="00744045">
      <w:pPr>
        <w:tabs>
          <w:tab w:val="left" w:pos="720"/>
        </w:tabs>
        <w:ind w:left="720" w:hanging="270"/>
        <w:rPr>
          <w:rFonts w:ascii="Times New Roman" w:hAnsi="Times New Roman"/>
        </w:rPr>
      </w:pPr>
      <w:r>
        <w:rPr>
          <w:rFonts w:ascii="Times New Roman" w:hAnsi="Times New Roman"/>
        </w:rPr>
        <w:t>3</w:t>
      </w:r>
      <w:r w:rsidR="00D00F58" w:rsidRPr="00943967">
        <w:rPr>
          <w:rFonts w:ascii="Times New Roman" w:hAnsi="Times New Roman"/>
        </w:rPr>
        <w:t>.</w:t>
      </w:r>
      <w:r w:rsidR="00744045">
        <w:rPr>
          <w:rFonts w:ascii="Times New Roman" w:hAnsi="Times New Roman"/>
        </w:rPr>
        <w:tab/>
      </w:r>
      <w:r w:rsidR="00261A29" w:rsidRPr="00943967">
        <w:rPr>
          <w:rFonts w:ascii="Times New Roman" w:hAnsi="Times New Roman"/>
        </w:rPr>
        <w:t>Explanation of Any Payment or Gift to Respondents</w:t>
      </w:r>
      <w:r w:rsidR="00D91352" w:rsidRPr="00943967">
        <w:rPr>
          <w:rFonts w:ascii="Times New Roman" w:hAnsi="Times New Roman"/>
        </w:rPr>
        <w:t xml:space="preserve">.  </w:t>
      </w:r>
    </w:p>
    <w:p w:rsidR="002045D6" w:rsidRDefault="00A14A56" w:rsidP="00E73713">
      <w:pPr>
        <w:tabs>
          <w:tab w:val="left" w:pos="720"/>
        </w:tabs>
        <w:ind w:left="720"/>
        <w:rPr>
          <w:rFonts w:ascii="Times New Roman" w:hAnsi="Times New Roman"/>
        </w:rPr>
      </w:pPr>
      <w:r w:rsidRPr="00A14A56">
        <w:rPr>
          <w:rFonts w:ascii="Times New Roman" w:hAnsi="Times New Roman"/>
        </w:rPr>
        <w:t>A $</w:t>
      </w:r>
      <w:r w:rsidR="00886618">
        <w:rPr>
          <w:rFonts w:ascii="Times New Roman" w:hAnsi="Times New Roman"/>
        </w:rPr>
        <w:t>4</w:t>
      </w:r>
      <w:r w:rsidRPr="00A14A56">
        <w:rPr>
          <w:rFonts w:ascii="Times New Roman" w:hAnsi="Times New Roman"/>
        </w:rPr>
        <w:t>0 token of appreciation will be given to the participant after the completion of interview</w:t>
      </w:r>
      <w:r w:rsidR="00A878D4">
        <w:rPr>
          <w:rFonts w:ascii="Times New Roman" w:hAnsi="Times New Roman"/>
        </w:rPr>
        <w:t>.</w:t>
      </w:r>
      <w:r w:rsidRPr="00A14A56">
        <w:rPr>
          <w:rFonts w:ascii="Times New Roman" w:hAnsi="Times New Roman"/>
        </w:rPr>
        <w:t xml:space="preserve"> </w:t>
      </w:r>
    </w:p>
    <w:p w:rsidR="00154DF3" w:rsidRPr="00943967" w:rsidRDefault="00154DF3" w:rsidP="00744045">
      <w:pPr>
        <w:tabs>
          <w:tab w:val="left" w:pos="720"/>
        </w:tabs>
        <w:ind w:left="720" w:hanging="270"/>
        <w:rPr>
          <w:rFonts w:ascii="Times New Roman" w:hAnsi="Times New Roman"/>
        </w:rPr>
      </w:pPr>
    </w:p>
    <w:p w:rsidR="0070653C" w:rsidRPr="00943967" w:rsidRDefault="007F47F6" w:rsidP="00744045">
      <w:pPr>
        <w:tabs>
          <w:tab w:val="left" w:pos="720"/>
        </w:tabs>
        <w:ind w:left="720" w:hanging="270"/>
        <w:rPr>
          <w:rFonts w:ascii="Times New Roman" w:hAnsi="Times New Roman"/>
        </w:rPr>
      </w:pPr>
      <w:r>
        <w:rPr>
          <w:rFonts w:ascii="Times New Roman" w:hAnsi="Times New Roman"/>
        </w:rPr>
        <w:t>4</w:t>
      </w:r>
      <w:r w:rsidR="00D00F58" w:rsidRPr="00943967">
        <w:rPr>
          <w:rFonts w:ascii="Times New Roman" w:hAnsi="Times New Roman"/>
        </w:rPr>
        <w:t>.</w:t>
      </w:r>
      <w:r w:rsidR="00744045">
        <w:rPr>
          <w:rFonts w:ascii="Times New Roman" w:hAnsi="Times New Roman"/>
        </w:rPr>
        <w:tab/>
      </w:r>
      <w:r w:rsidR="00D00F58" w:rsidRPr="00943967">
        <w:rPr>
          <w:rFonts w:ascii="Times New Roman" w:hAnsi="Times New Roman"/>
        </w:rPr>
        <w:t>Estimates of Annualized Burden Hours and Cost</w:t>
      </w:r>
      <w:r w:rsidR="00154DF3" w:rsidRPr="00943967">
        <w:rPr>
          <w:rFonts w:ascii="Times New Roman" w:hAnsi="Times New Roman"/>
        </w:rPr>
        <w:t xml:space="preserve">.  </w:t>
      </w:r>
      <w:r w:rsidR="00261A29" w:rsidRPr="00943967">
        <w:rPr>
          <w:rFonts w:ascii="Times New Roman" w:hAnsi="Times New Roman"/>
        </w:rPr>
        <w:tab/>
      </w:r>
    </w:p>
    <w:p w:rsidR="0070653C" w:rsidRPr="00943967" w:rsidRDefault="0070653C" w:rsidP="00261A29">
      <w:pPr>
        <w:ind w:left="810" w:hanging="540"/>
        <w:rPr>
          <w:rFonts w:ascii="Times New Roman" w:hAnsi="Times New Roman"/>
        </w:rPr>
      </w:pPr>
    </w:p>
    <w:p w:rsidR="0045096D" w:rsidRDefault="0070653C" w:rsidP="00744045">
      <w:pPr>
        <w:ind w:left="720"/>
        <w:rPr>
          <w:rFonts w:ascii="Times New Roman" w:hAnsi="Times New Roman"/>
        </w:rPr>
      </w:pPr>
      <w:r w:rsidRPr="00D6671E">
        <w:rPr>
          <w:rFonts w:ascii="Times New Roman" w:hAnsi="Times New Roman"/>
        </w:rPr>
        <w:t xml:space="preserve">NHANES’ respondents will not be involved in this test. </w:t>
      </w:r>
      <w:r w:rsidR="00C12D62">
        <w:rPr>
          <w:rFonts w:ascii="Times New Roman" w:hAnsi="Times New Roman"/>
        </w:rPr>
        <w:t>This project will be done among paid volunteers. Burden for this project has</w:t>
      </w:r>
      <w:r w:rsidR="0045096D">
        <w:rPr>
          <w:rFonts w:ascii="Times New Roman" w:hAnsi="Times New Roman"/>
        </w:rPr>
        <w:t xml:space="preserve"> been budgeted for 90 minutes (1.5 hours). The maximum number of volunteers would be </w:t>
      </w:r>
      <w:r w:rsidR="009C1A94">
        <w:rPr>
          <w:rFonts w:ascii="Times New Roman" w:hAnsi="Times New Roman"/>
        </w:rPr>
        <w:t xml:space="preserve">100 </w:t>
      </w:r>
      <w:r w:rsidR="0045096D">
        <w:rPr>
          <w:rFonts w:ascii="Times New Roman" w:hAnsi="Times New Roman"/>
        </w:rPr>
        <w:t xml:space="preserve">(ages </w:t>
      </w:r>
      <w:r w:rsidR="00744045">
        <w:rPr>
          <w:rFonts w:ascii="Times New Roman" w:hAnsi="Times New Roman"/>
        </w:rPr>
        <w:t>18</w:t>
      </w:r>
      <w:r w:rsidR="0045096D">
        <w:rPr>
          <w:rFonts w:ascii="Times New Roman" w:hAnsi="Times New Roman"/>
        </w:rPr>
        <w:t xml:space="preserve">+) and the maximum burden </w:t>
      </w:r>
      <w:r w:rsidR="009C1A94">
        <w:rPr>
          <w:rFonts w:ascii="Times New Roman" w:hAnsi="Times New Roman"/>
        </w:rPr>
        <w:t xml:space="preserve">150 </w:t>
      </w:r>
      <w:r w:rsidR="0045096D">
        <w:rPr>
          <w:rFonts w:ascii="Times New Roman" w:hAnsi="Times New Roman"/>
        </w:rPr>
        <w:t>hours (</w:t>
      </w:r>
      <w:r w:rsidR="009C1A94">
        <w:rPr>
          <w:rFonts w:ascii="Times New Roman" w:hAnsi="Times New Roman"/>
        </w:rPr>
        <w:t xml:space="preserve">100 </w:t>
      </w:r>
      <w:r w:rsidR="0045096D">
        <w:rPr>
          <w:rFonts w:ascii="Times New Roman" w:hAnsi="Times New Roman"/>
        </w:rPr>
        <w:t xml:space="preserve">respondents * </w:t>
      </w:r>
      <w:r w:rsidR="00424491">
        <w:rPr>
          <w:rFonts w:ascii="Times New Roman" w:hAnsi="Times New Roman"/>
        </w:rPr>
        <w:t>1.5 hours</w:t>
      </w:r>
      <w:r w:rsidR="0045096D">
        <w:rPr>
          <w:rFonts w:ascii="Times New Roman" w:hAnsi="Times New Roman"/>
        </w:rPr>
        <w:t xml:space="preserve"> = </w:t>
      </w:r>
      <w:r w:rsidR="009C1A94">
        <w:rPr>
          <w:rFonts w:ascii="Times New Roman" w:hAnsi="Times New Roman"/>
        </w:rPr>
        <w:t xml:space="preserve">150 </w:t>
      </w:r>
      <w:r w:rsidR="0045096D">
        <w:rPr>
          <w:rFonts w:ascii="Times New Roman" w:hAnsi="Times New Roman"/>
        </w:rPr>
        <w:t>hours).</w:t>
      </w:r>
    </w:p>
    <w:p w:rsidR="0045096D" w:rsidRDefault="0045096D" w:rsidP="00744045">
      <w:pPr>
        <w:ind w:left="720"/>
        <w:rPr>
          <w:rFonts w:ascii="Times New Roman" w:hAnsi="Times New Roman"/>
        </w:rPr>
      </w:pPr>
    </w:p>
    <w:p w:rsidR="0045096D" w:rsidRDefault="0045096D" w:rsidP="00744045">
      <w:pPr>
        <w:ind w:left="720"/>
        <w:rPr>
          <w:rFonts w:ascii="Times New Roman" w:hAnsi="Times New Roman"/>
        </w:rPr>
      </w:pPr>
      <w:r>
        <w:rPr>
          <w:rFonts w:ascii="Times New Roman" w:hAnsi="Times New Roman"/>
        </w:rPr>
        <w:t xml:space="preserve">The total burden is </w:t>
      </w:r>
      <w:r w:rsidR="009C1A94">
        <w:rPr>
          <w:rFonts w:ascii="Times New Roman" w:hAnsi="Times New Roman"/>
        </w:rPr>
        <w:t xml:space="preserve">150 </w:t>
      </w:r>
      <w:r>
        <w:rPr>
          <w:rFonts w:ascii="Times New Roman" w:hAnsi="Times New Roman"/>
        </w:rPr>
        <w:t>hours.  This time was already budgeted and approved in line 2 (</w:t>
      </w:r>
      <w:r>
        <w:rPr>
          <w:rFonts w:ascii="Times New Roman" w:hAnsi="Times New Roman"/>
          <w:szCs w:val="22"/>
        </w:rPr>
        <w:t>Special Studies) of the original submission.  No additional burden is sought.</w:t>
      </w:r>
    </w:p>
    <w:p w:rsidR="00BD2727" w:rsidRDefault="00BD2727" w:rsidP="00744045">
      <w:pPr>
        <w:widowControl/>
        <w:autoSpaceDE/>
        <w:autoSpaceDN/>
        <w:adjustRightInd/>
        <w:ind w:left="720"/>
        <w:rPr>
          <w:rFonts w:ascii="Times New Roman" w:hAnsi="Times New Roman"/>
        </w:rPr>
      </w:pPr>
    </w:p>
    <w:p w:rsidR="00261A29" w:rsidRPr="00943967" w:rsidRDefault="00261A29" w:rsidP="00744045">
      <w:pPr>
        <w:widowControl/>
        <w:autoSpaceDE/>
        <w:autoSpaceDN/>
        <w:adjustRightInd/>
        <w:ind w:left="720"/>
        <w:rPr>
          <w:rFonts w:ascii="Times New Roman" w:hAnsi="Times New Roman"/>
        </w:rPr>
      </w:pPr>
      <w:r w:rsidRPr="00943967">
        <w:rPr>
          <w:rFonts w:ascii="Times New Roman" w:hAnsi="Times New Roman"/>
        </w:rPr>
        <w:t xml:space="preserve">There is no cost to individual </w:t>
      </w:r>
      <w:bookmarkStart w:id="3" w:name="OLE_LINK1"/>
      <w:bookmarkStart w:id="4" w:name="OLE_LINK2"/>
      <w:r w:rsidR="00D56148">
        <w:rPr>
          <w:rFonts w:ascii="Times New Roman" w:hAnsi="Times New Roman"/>
        </w:rPr>
        <w:t>volunteers</w:t>
      </w:r>
      <w:r w:rsidR="00D56148" w:rsidRPr="00943967">
        <w:rPr>
          <w:rFonts w:ascii="Times New Roman" w:hAnsi="Times New Roman"/>
        </w:rPr>
        <w:t xml:space="preserve"> </w:t>
      </w:r>
      <w:r w:rsidRPr="00943967">
        <w:rPr>
          <w:rFonts w:ascii="Times New Roman" w:hAnsi="Times New Roman"/>
        </w:rPr>
        <w:t xml:space="preserve">other than their </w:t>
      </w:r>
      <w:r w:rsidRPr="00A77F75">
        <w:rPr>
          <w:rFonts w:ascii="Times New Roman" w:hAnsi="Times New Roman"/>
        </w:rPr>
        <w:t xml:space="preserve">time to </w:t>
      </w:r>
      <w:r w:rsidR="00821082" w:rsidRPr="00A77F75">
        <w:rPr>
          <w:rFonts w:ascii="Times New Roman" w:hAnsi="Times New Roman"/>
        </w:rPr>
        <w:t>come to the location</w:t>
      </w:r>
      <w:r w:rsidR="00821082">
        <w:rPr>
          <w:rFonts w:ascii="Times New Roman" w:hAnsi="Times New Roman"/>
        </w:rPr>
        <w:t xml:space="preserve"> and </w:t>
      </w:r>
      <w:r w:rsidRPr="00943967">
        <w:rPr>
          <w:rFonts w:ascii="Times New Roman" w:hAnsi="Times New Roman"/>
        </w:rPr>
        <w:t xml:space="preserve">complete the </w:t>
      </w:r>
      <w:r w:rsidR="00D56148">
        <w:rPr>
          <w:rFonts w:ascii="Times New Roman" w:hAnsi="Times New Roman"/>
        </w:rPr>
        <w:t>interview</w:t>
      </w:r>
      <w:bookmarkEnd w:id="3"/>
      <w:bookmarkEnd w:id="4"/>
      <w:r w:rsidRPr="00943967">
        <w:rPr>
          <w:rFonts w:ascii="Times New Roman" w:hAnsi="Times New Roman"/>
        </w:rPr>
        <w:t xml:space="preserve">. </w:t>
      </w:r>
    </w:p>
    <w:p w:rsidR="008C0801" w:rsidRPr="00943967" w:rsidRDefault="008C0801" w:rsidP="008C0801">
      <w:pPr>
        <w:tabs>
          <w:tab w:val="left" w:pos="-1440"/>
        </w:tabs>
        <w:ind w:left="810" w:hanging="450"/>
        <w:rPr>
          <w:rFonts w:ascii="Times New Roman" w:hAnsi="Times New Roman"/>
        </w:rPr>
      </w:pPr>
    </w:p>
    <w:p w:rsidR="00744045" w:rsidRDefault="00D00F58" w:rsidP="00744045">
      <w:pPr>
        <w:tabs>
          <w:tab w:val="left" w:pos="-1440"/>
          <w:tab w:val="left" w:pos="720"/>
        </w:tabs>
        <w:ind w:left="720" w:hanging="270"/>
        <w:rPr>
          <w:rFonts w:ascii="Times New Roman" w:hAnsi="Times New Roman"/>
        </w:rPr>
      </w:pPr>
      <w:r w:rsidRPr="00943967">
        <w:rPr>
          <w:rFonts w:ascii="Times New Roman" w:hAnsi="Times New Roman"/>
        </w:rPr>
        <w:t>5.</w:t>
      </w:r>
      <w:r w:rsidR="00744045">
        <w:rPr>
          <w:rFonts w:ascii="Times New Roman" w:hAnsi="Times New Roman"/>
        </w:rPr>
        <w:tab/>
      </w:r>
      <w:r w:rsidR="00261A29" w:rsidRPr="00943967">
        <w:rPr>
          <w:rFonts w:ascii="Times New Roman" w:hAnsi="Times New Roman"/>
        </w:rPr>
        <w:t>Explanation for Program Changes and Adjustments.</w:t>
      </w:r>
      <w:r w:rsidR="00762E5C" w:rsidRPr="00943967">
        <w:rPr>
          <w:rFonts w:ascii="Times New Roman" w:hAnsi="Times New Roman"/>
        </w:rPr>
        <w:t xml:space="preserve"> </w:t>
      </w:r>
    </w:p>
    <w:p w:rsidR="00D00F58" w:rsidRPr="00943967" w:rsidRDefault="00261A29" w:rsidP="00E73713">
      <w:pPr>
        <w:tabs>
          <w:tab w:val="left" w:pos="-1440"/>
          <w:tab w:val="left" w:pos="720"/>
        </w:tabs>
        <w:ind w:left="720"/>
        <w:rPr>
          <w:rFonts w:ascii="Times New Roman" w:hAnsi="Times New Roman"/>
        </w:rPr>
      </w:pPr>
      <w:r w:rsidRPr="002051B7">
        <w:rPr>
          <w:rFonts w:ascii="Times New Roman" w:hAnsi="Times New Roman"/>
        </w:rPr>
        <w:t>There are no changes in this package from the previous-approved clearance.</w:t>
      </w:r>
      <w:r w:rsidRPr="00943967">
        <w:rPr>
          <w:rFonts w:ascii="Times New Roman" w:hAnsi="Times New Roman"/>
        </w:rPr>
        <w:t xml:space="preserve"> </w:t>
      </w:r>
    </w:p>
    <w:p w:rsidR="00D00F58" w:rsidRPr="00943967" w:rsidRDefault="00D00F58">
      <w:pPr>
        <w:rPr>
          <w:rFonts w:ascii="Times New Roman" w:hAnsi="Times New Roman"/>
        </w:rPr>
      </w:pPr>
    </w:p>
    <w:p w:rsidR="00744045" w:rsidRDefault="00D00F58" w:rsidP="00744045">
      <w:pPr>
        <w:tabs>
          <w:tab w:val="left" w:pos="-1440"/>
        </w:tabs>
        <w:ind w:left="720" w:hanging="270"/>
        <w:rPr>
          <w:rFonts w:ascii="Times New Roman" w:hAnsi="Times New Roman"/>
        </w:rPr>
      </w:pPr>
      <w:r w:rsidRPr="00943967">
        <w:rPr>
          <w:rFonts w:ascii="Times New Roman" w:hAnsi="Times New Roman"/>
        </w:rPr>
        <w:t>6.</w:t>
      </w:r>
      <w:r w:rsidR="00744045">
        <w:rPr>
          <w:rFonts w:ascii="Times New Roman" w:hAnsi="Times New Roman"/>
        </w:rPr>
        <w:tab/>
      </w:r>
      <w:r w:rsidR="00261A29" w:rsidRPr="00271628">
        <w:rPr>
          <w:rFonts w:ascii="Times New Roman" w:hAnsi="Times New Roman"/>
        </w:rPr>
        <w:t>Plans for Tabulation and Publication and Project Time Schedule</w:t>
      </w:r>
      <w:r w:rsidR="008C0801" w:rsidRPr="00271628">
        <w:rPr>
          <w:rFonts w:ascii="Times New Roman" w:hAnsi="Times New Roman"/>
        </w:rPr>
        <w:t xml:space="preserve">:  </w:t>
      </w:r>
    </w:p>
    <w:p w:rsidR="00943967" w:rsidRDefault="00943967" w:rsidP="00E73713">
      <w:pPr>
        <w:tabs>
          <w:tab w:val="left" w:pos="-1440"/>
        </w:tabs>
        <w:ind w:left="720"/>
        <w:rPr>
          <w:rFonts w:ascii="Times New Roman" w:hAnsi="Times New Roman"/>
        </w:rPr>
      </w:pPr>
      <w:r w:rsidRPr="00271628">
        <w:rPr>
          <w:rFonts w:ascii="Times New Roman" w:hAnsi="Times New Roman"/>
        </w:rPr>
        <w:t xml:space="preserve">The study will be conducted </w:t>
      </w:r>
      <w:r w:rsidR="00A14A56" w:rsidRPr="00271628">
        <w:rPr>
          <w:rFonts w:ascii="Times New Roman" w:hAnsi="Times New Roman"/>
        </w:rPr>
        <w:t>at</w:t>
      </w:r>
      <w:r w:rsidRPr="00271628">
        <w:rPr>
          <w:rFonts w:ascii="Times New Roman" w:hAnsi="Times New Roman"/>
        </w:rPr>
        <w:t xml:space="preserve"> </w:t>
      </w:r>
      <w:r w:rsidR="00A40629" w:rsidRPr="00943967">
        <w:rPr>
          <w:rFonts w:ascii="Times New Roman" w:hAnsi="Times New Roman"/>
        </w:rPr>
        <w:t>the</w:t>
      </w:r>
      <w:r w:rsidR="00A40629">
        <w:rPr>
          <w:rFonts w:ascii="Times New Roman" w:hAnsi="Times New Roman"/>
        </w:rPr>
        <w:t xml:space="preserve"> cognitive lab of the NHANES data collection contractor</w:t>
      </w:r>
      <w:r w:rsidR="00A14A56" w:rsidRPr="00271628">
        <w:rPr>
          <w:rFonts w:ascii="Times New Roman" w:hAnsi="Times New Roman"/>
        </w:rPr>
        <w:t xml:space="preserve"> </w:t>
      </w:r>
      <w:r w:rsidR="00271628" w:rsidRPr="00FF436A">
        <w:rPr>
          <w:rFonts w:ascii="Times New Roman" w:hAnsi="Times New Roman"/>
        </w:rPr>
        <w:t>in 2014</w:t>
      </w:r>
      <w:r w:rsidR="00A14A56" w:rsidRPr="00271628">
        <w:rPr>
          <w:rFonts w:ascii="Times New Roman" w:hAnsi="Times New Roman"/>
        </w:rPr>
        <w:t>.</w:t>
      </w:r>
      <w:r w:rsidRPr="00271628">
        <w:rPr>
          <w:rFonts w:ascii="Times New Roman" w:hAnsi="Times New Roman"/>
        </w:rPr>
        <w:t xml:space="preserve"> The findings will be used to improve the quality of the data. </w:t>
      </w:r>
      <w:r w:rsidR="00A14A56" w:rsidRPr="00271628">
        <w:rPr>
          <w:rFonts w:ascii="Times New Roman" w:hAnsi="Times New Roman"/>
        </w:rPr>
        <w:t xml:space="preserve">The results from the test will be used to assess and improve the instrument’s validity and determine the feasibility of inclusion in NHANES starting in </w:t>
      </w:r>
      <w:r w:rsidR="00271628" w:rsidRPr="00271628">
        <w:rPr>
          <w:rFonts w:ascii="Times New Roman" w:hAnsi="Times New Roman"/>
        </w:rPr>
        <w:t>20</w:t>
      </w:r>
      <w:r w:rsidR="00271628" w:rsidRPr="00FF436A">
        <w:rPr>
          <w:rFonts w:ascii="Times New Roman" w:hAnsi="Times New Roman"/>
        </w:rPr>
        <w:t>15</w:t>
      </w:r>
      <w:r w:rsidR="00A14A56" w:rsidRPr="00271628">
        <w:rPr>
          <w:rFonts w:ascii="Times New Roman" w:hAnsi="Times New Roman"/>
        </w:rPr>
        <w:t>.</w:t>
      </w:r>
      <w:r w:rsidR="00A14A56" w:rsidRPr="00A14A56">
        <w:rPr>
          <w:rFonts w:ascii="Times New Roman" w:hAnsi="Times New Roman"/>
        </w:rPr>
        <w:t xml:space="preserve">  </w:t>
      </w:r>
    </w:p>
    <w:p w:rsidR="00A14A56" w:rsidRPr="00943967" w:rsidRDefault="00A14A56" w:rsidP="00943967">
      <w:pPr>
        <w:tabs>
          <w:tab w:val="left" w:pos="-1440"/>
        </w:tabs>
        <w:ind w:left="810" w:hanging="540"/>
        <w:rPr>
          <w:rFonts w:ascii="Times New Roman" w:hAnsi="Times New Roman"/>
        </w:rPr>
      </w:pPr>
    </w:p>
    <w:p w:rsidR="00D00F58" w:rsidRPr="00943967" w:rsidRDefault="00D00F58">
      <w:pPr>
        <w:rPr>
          <w:rFonts w:ascii="Times New Roman" w:hAnsi="Times New Roman"/>
        </w:rPr>
      </w:pPr>
      <w:r w:rsidRPr="00943967">
        <w:rPr>
          <w:rFonts w:ascii="Times New Roman" w:hAnsi="Times New Roman"/>
        </w:rPr>
        <w:t>B.  Collections of Information Employing Statistical Methods.</w:t>
      </w:r>
    </w:p>
    <w:p w:rsidR="00D00F58" w:rsidRPr="00943967" w:rsidRDefault="00D00F58">
      <w:pPr>
        <w:rPr>
          <w:rFonts w:ascii="Times New Roman" w:hAnsi="Times New Roman"/>
        </w:rPr>
      </w:pPr>
    </w:p>
    <w:p w:rsidR="00744045" w:rsidRDefault="00D00F58" w:rsidP="00744045">
      <w:pPr>
        <w:tabs>
          <w:tab w:val="left" w:pos="720"/>
        </w:tabs>
        <w:ind w:left="720" w:hanging="270"/>
        <w:rPr>
          <w:rFonts w:ascii="Times New Roman" w:hAnsi="Times New Roman"/>
        </w:rPr>
      </w:pPr>
      <w:r w:rsidRPr="00943967">
        <w:rPr>
          <w:rFonts w:ascii="Times New Roman" w:hAnsi="Times New Roman"/>
        </w:rPr>
        <w:t>l.</w:t>
      </w:r>
      <w:r w:rsidR="00744045">
        <w:rPr>
          <w:rFonts w:ascii="Times New Roman" w:hAnsi="Times New Roman"/>
        </w:rPr>
        <w:tab/>
      </w:r>
      <w:r w:rsidRPr="00943967">
        <w:rPr>
          <w:rFonts w:ascii="Times New Roman" w:hAnsi="Times New Roman"/>
        </w:rPr>
        <w:t>Respondent Universe and Sampling Methods.</w:t>
      </w:r>
      <w:r w:rsidR="00943967" w:rsidRPr="00943967">
        <w:rPr>
          <w:rFonts w:ascii="Times New Roman" w:hAnsi="Times New Roman"/>
        </w:rPr>
        <w:t xml:space="preserve">   </w:t>
      </w:r>
    </w:p>
    <w:p w:rsidR="00D00F58" w:rsidRPr="00943967" w:rsidRDefault="00943967" w:rsidP="00E73713">
      <w:pPr>
        <w:tabs>
          <w:tab w:val="left" w:pos="720"/>
        </w:tabs>
        <w:ind w:left="720"/>
        <w:rPr>
          <w:rFonts w:ascii="Times New Roman" w:hAnsi="Times New Roman"/>
        </w:rPr>
      </w:pPr>
      <w:r w:rsidRPr="00943967">
        <w:rPr>
          <w:rFonts w:ascii="Times New Roman" w:hAnsi="Times New Roman"/>
        </w:rPr>
        <w:t xml:space="preserve">NHANES’ respondents will not be involved in this test. Statistical methods will not be used to select participants. </w:t>
      </w:r>
      <w:r w:rsidR="002C1AAC" w:rsidRPr="002A4134">
        <w:rPr>
          <w:rFonts w:ascii="Times New Roman" w:hAnsi="Times New Roman"/>
        </w:rPr>
        <w:t xml:space="preserve">We propose to recruit </w:t>
      </w:r>
      <w:r w:rsidR="008D56EB">
        <w:rPr>
          <w:rFonts w:ascii="Times New Roman" w:hAnsi="Times New Roman"/>
        </w:rPr>
        <w:t>10</w:t>
      </w:r>
      <w:r w:rsidR="002C1AAC" w:rsidRPr="002A4134">
        <w:rPr>
          <w:rFonts w:ascii="Times New Roman" w:hAnsi="Times New Roman"/>
        </w:rPr>
        <w:t xml:space="preserve">0 individuals (60 English Speaking and </w:t>
      </w:r>
      <w:r w:rsidR="008D56EB">
        <w:rPr>
          <w:rFonts w:ascii="Times New Roman" w:hAnsi="Times New Roman"/>
        </w:rPr>
        <w:t>4</w:t>
      </w:r>
      <w:r w:rsidR="002C1AAC" w:rsidRPr="002A4134">
        <w:rPr>
          <w:rFonts w:ascii="Times New Roman" w:hAnsi="Times New Roman"/>
        </w:rPr>
        <w:t>0</w:t>
      </w:r>
      <w:r w:rsidR="002C1AAC">
        <w:rPr>
          <w:rFonts w:ascii="Times New Roman" w:hAnsi="Times New Roman"/>
        </w:rPr>
        <w:t xml:space="preserve"> </w:t>
      </w:r>
      <w:r w:rsidR="002C1AAC" w:rsidRPr="002A4134">
        <w:rPr>
          <w:rFonts w:ascii="Times New Roman" w:hAnsi="Times New Roman"/>
        </w:rPr>
        <w:t xml:space="preserve">Spanish-speaking </w:t>
      </w:r>
      <w:r w:rsidR="002C1AAC">
        <w:rPr>
          <w:rFonts w:ascii="Times New Roman" w:hAnsi="Times New Roman"/>
        </w:rPr>
        <w:t>persons</w:t>
      </w:r>
      <w:r w:rsidR="00A40629">
        <w:rPr>
          <w:rFonts w:ascii="Times New Roman" w:hAnsi="Times New Roman"/>
        </w:rPr>
        <w:t xml:space="preserve"> aged 18</w:t>
      </w:r>
      <w:r w:rsidR="002C1AAC" w:rsidRPr="002A4134">
        <w:rPr>
          <w:rFonts w:ascii="Times New Roman" w:hAnsi="Times New Roman"/>
        </w:rPr>
        <w:t xml:space="preserve"> years and older) through a combination of a newspaper advertisement, flyers, and our</w:t>
      </w:r>
      <w:r w:rsidR="008D56EB">
        <w:rPr>
          <w:rFonts w:ascii="Times New Roman" w:hAnsi="Times New Roman"/>
        </w:rPr>
        <w:t xml:space="preserve"> data collection contractor’s</w:t>
      </w:r>
      <w:r w:rsidR="002C1AAC" w:rsidRPr="002A4134">
        <w:rPr>
          <w:rFonts w:ascii="Times New Roman" w:hAnsi="Times New Roman"/>
        </w:rPr>
        <w:t xml:space="preserve"> database of </w:t>
      </w:r>
      <w:r w:rsidR="002C1AAC" w:rsidRPr="002A4134">
        <w:rPr>
          <w:rFonts w:ascii="Times New Roman" w:hAnsi="Times New Roman"/>
        </w:rPr>
        <w:lastRenderedPageBreak/>
        <w:t xml:space="preserve">previously interviewed </w:t>
      </w:r>
      <w:r w:rsidR="00A40629" w:rsidRPr="00A40629">
        <w:rPr>
          <w:rFonts w:ascii="Times New Roman" w:hAnsi="Times New Roman"/>
        </w:rPr>
        <w:t>volunteers</w:t>
      </w:r>
      <w:r w:rsidR="002C1AAC" w:rsidRPr="002A4134">
        <w:rPr>
          <w:rFonts w:ascii="Times New Roman" w:hAnsi="Times New Roman"/>
        </w:rPr>
        <w:t xml:space="preserve">. The newspaper advertisement/flyer will be in both English and Spanish. </w:t>
      </w:r>
      <w:r w:rsidR="008D56EB">
        <w:rPr>
          <w:rFonts w:ascii="Times New Roman" w:hAnsi="Times New Roman"/>
        </w:rPr>
        <w:t xml:space="preserve">The primary requirement in recruitment will be participation in SNAP or WIC within the most recent 12 months. </w:t>
      </w:r>
      <w:r w:rsidR="002C1AAC" w:rsidRPr="002A4134">
        <w:rPr>
          <w:rFonts w:ascii="Times New Roman" w:hAnsi="Times New Roman"/>
        </w:rPr>
        <w:t>Within these constraints, we hope to recruit participants with some demographic variety (particularly in terms of gender, education, race/ethnicity, and income).</w:t>
      </w:r>
      <w:r w:rsidR="002C1AAC">
        <w:rPr>
          <w:rFonts w:ascii="Times New Roman" w:hAnsi="Times New Roman"/>
        </w:rPr>
        <w:t xml:space="preserve"> </w:t>
      </w:r>
    </w:p>
    <w:p w:rsidR="00D00F58" w:rsidRPr="00943967" w:rsidRDefault="00D00F58">
      <w:pPr>
        <w:rPr>
          <w:rFonts w:ascii="Times New Roman" w:hAnsi="Times New Roman"/>
        </w:rPr>
      </w:pPr>
    </w:p>
    <w:p w:rsidR="00744045" w:rsidRPr="00E73713" w:rsidRDefault="008D67F2" w:rsidP="00E73713">
      <w:pPr>
        <w:pStyle w:val="ListParagraph"/>
        <w:numPr>
          <w:ilvl w:val="0"/>
          <w:numId w:val="4"/>
        </w:numPr>
        <w:ind w:left="720" w:hanging="270"/>
        <w:rPr>
          <w:rFonts w:ascii="Times New Roman" w:hAnsi="Times New Roman"/>
        </w:rPr>
      </w:pPr>
      <w:r w:rsidRPr="00E73713">
        <w:rPr>
          <w:rFonts w:ascii="Times New Roman" w:hAnsi="Times New Roman"/>
        </w:rPr>
        <w:t>Procedures for the Collection of Information</w:t>
      </w:r>
      <w:r w:rsidR="00D00F58" w:rsidRPr="00E73713">
        <w:rPr>
          <w:rFonts w:ascii="Times New Roman" w:hAnsi="Times New Roman"/>
        </w:rPr>
        <w:t xml:space="preserve">.  </w:t>
      </w:r>
    </w:p>
    <w:p w:rsidR="00A14A56" w:rsidRPr="00A14A56" w:rsidRDefault="00A14A56" w:rsidP="00744045">
      <w:pPr>
        <w:ind w:left="720"/>
        <w:rPr>
          <w:rFonts w:ascii="Times New Roman" w:hAnsi="Times New Roman"/>
        </w:rPr>
      </w:pPr>
      <w:r w:rsidRPr="00A14A56">
        <w:rPr>
          <w:rFonts w:ascii="Times New Roman" w:hAnsi="Times New Roman"/>
        </w:rPr>
        <w:t>Interviews will be conducted in person in a private setting. Before the interview begins participants will be asked to read and sign an informed consent. As part of the consent process, we will also ask for permissio</w:t>
      </w:r>
      <w:r w:rsidR="00F63DFA">
        <w:rPr>
          <w:rFonts w:ascii="Times New Roman" w:hAnsi="Times New Roman"/>
        </w:rPr>
        <w:t xml:space="preserve">n to audio tape the interview. </w:t>
      </w:r>
      <w:r w:rsidRPr="00A14A56">
        <w:rPr>
          <w:rFonts w:ascii="Times New Roman" w:hAnsi="Times New Roman"/>
        </w:rPr>
        <w:t>If the participant agrees to have the interview audio taped, the written permission will be included in the consent form. At the end of the taping, permission to keep the audiotape will be obtained verbally from the participant. All of consent processes will be recorded in the tape. If the participant chooses not to allow the tape to be kept, the tape will be immediately destroyed in the presence of the participant. Please note that during recruitment we will indicate that we plan to tape the interview. Individuals indicating in advance that they are not willing to be recorded will not be asked to participate as volunteers. This procedure exists to allow participants to change their mind at the last minute and documents their consent for taping.</w:t>
      </w:r>
    </w:p>
    <w:p w:rsidR="00A14A56" w:rsidRPr="00A14A56" w:rsidRDefault="00A14A56" w:rsidP="00744045">
      <w:pPr>
        <w:ind w:left="720" w:hanging="360"/>
        <w:rPr>
          <w:rFonts w:ascii="Times New Roman" w:hAnsi="Times New Roman"/>
        </w:rPr>
      </w:pPr>
    </w:p>
    <w:p w:rsidR="00613A0A" w:rsidRPr="00943967" w:rsidRDefault="00A14A56" w:rsidP="00744045">
      <w:pPr>
        <w:ind w:left="720"/>
        <w:rPr>
          <w:rFonts w:ascii="Times New Roman" w:hAnsi="Times New Roman"/>
        </w:rPr>
      </w:pPr>
      <w:r w:rsidRPr="00A14A56">
        <w:rPr>
          <w:rFonts w:ascii="Times New Roman" w:hAnsi="Times New Roman"/>
        </w:rPr>
        <w:t xml:space="preserve">At the beginning of the interview, the interviewer will orient the participant to the cognitive interview. During the interview, interviewers will use cognitive probes where appropriate. The respondent burden is estimated to be </w:t>
      </w:r>
      <w:r w:rsidR="009B1B0B">
        <w:rPr>
          <w:rFonts w:ascii="Times New Roman" w:hAnsi="Times New Roman"/>
        </w:rPr>
        <w:t>60</w:t>
      </w:r>
      <w:r w:rsidRPr="00A14A56">
        <w:rPr>
          <w:rFonts w:ascii="Times New Roman" w:hAnsi="Times New Roman"/>
        </w:rPr>
        <w:t xml:space="preserve"> </w:t>
      </w:r>
      <w:r w:rsidR="009B1B0B">
        <w:rPr>
          <w:rFonts w:ascii="Times New Roman" w:hAnsi="Times New Roman"/>
        </w:rPr>
        <w:t xml:space="preserve">to 90 </w:t>
      </w:r>
      <w:r w:rsidRPr="00A14A56">
        <w:rPr>
          <w:rFonts w:ascii="Times New Roman" w:hAnsi="Times New Roman"/>
        </w:rPr>
        <w:t>minutes per interview. A $</w:t>
      </w:r>
      <w:r w:rsidR="00886618">
        <w:rPr>
          <w:rFonts w:ascii="Times New Roman" w:hAnsi="Times New Roman"/>
        </w:rPr>
        <w:t>4</w:t>
      </w:r>
      <w:r w:rsidRPr="00A14A56">
        <w:rPr>
          <w:rFonts w:ascii="Times New Roman" w:hAnsi="Times New Roman"/>
        </w:rPr>
        <w:t xml:space="preserve">0 token of appreciation will be given to the participant after the completion of interview. All the forms and instruments used in the test will be available in </w:t>
      </w:r>
      <w:r w:rsidR="00F63DFA">
        <w:rPr>
          <w:rFonts w:ascii="Times New Roman" w:hAnsi="Times New Roman"/>
        </w:rPr>
        <w:t xml:space="preserve">English and Spanish languages. </w:t>
      </w:r>
      <w:r w:rsidRPr="00A14A56">
        <w:rPr>
          <w:rFonts w:ascii="Times New Roman" w:hAnsi="Times New Roman"/>
        </w:rPr>
        <w:t xml:space="preserve">Respondents who only speak other languages will not be asked to participate in the cognitive testing.  </w:t>
      </w:r>
    </w:p>
    <w:p w:rsidR="00613A0A" w:rsidRPr="00943967" w:rsidRDefault="00613A0A" w:rsidP="002D6373">
      <w:pPr>
        <w:ind w:left="810"/>
        <w:rPr>
          <w:rFonts w:ascii="Times New Roman" w:hAnsi="Times New Roman"/>
        </w:rPr>
      </w:pPr>
    </w:p>
    <w:sectPr w:rsidR="00613A0A" w:rsidRPr="00943967" w:rsidSect="00D00F58">
      <w:footerReference w:type="even" r:id="rId8"/>
      <w:footerReference w:type="default" r:id="rId9"/>
      <w:pgSz w:w="12240" w:h="15840"/>
      <w:pgMar w:top="1440" w:right="1728"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629" w:rsidRDefault="00A40629">
      <w:r>
        <w:separator/>
      </w:r>
    </w:p>
  </w:endnote>
  <w:endnote w:type="continuationSeparator" w:id="0">
    <w:p w:rsidR="00A40629" w:rsidRDefault="00A40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629" w:rsidRDefault="00A40629" w:rsidP="00EC3E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0629" w:rsidRDefault="00A40629" w:rsidP="00613A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629" w:rsidRDefault="00A40629" w:rsidP="00EC3E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0775">
      <w:rPr>
        <w:rStyle w:val="PageNumber"/>
        <w:noProof/>
      </w:rPr>
      <w:t>4</w:t>
    </w:r>
    <w:r>
      <w:rPr>
        <w:rStyle w:val="PageNumber"/>
      </w:rPr>
      <w:fldChar w:fldCharType="end"/>
    </w:r>
  </w:p>
  <w:p w:rsidR="00A40629" w:rsidRDefault="00A40629" w:rsidP="00613A0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629" w:rsidRDefault="00A40629">
      <w:r>
        <w:separator/>
      </w:r>
    </w:p>
  </w:footnote>
  <w:footnote w:type="continuationSeparator" w:id="0">
    <w:p w:rsidR="00A40629" w:rsidRDefault="00A406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324C"/>
    <w:multiLevelType w:val="hybridMultilevel"/>
    <w:tmpl w:val="724A20FE"/>
    <w:lvl w:ilvl="0" w:tplc="304AEF7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0D096D"/>
    <w:multiLevelType w:val="hybridMultilevel"/>
    <w:tmpl w:val="B21433A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8C3DCD"/>
    <w:multiLevelType w:val="hybridMultilevel"/>
    <w:tmpl w:val="2CB68BD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7BCB7F06"/>
    <w:multiLevelType w:val="hybridMultilevel"/>
    <w:tmpl w:val="842E4C42"/>
    <w:lvl w:ilvl="0" w:tplc="584855F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7C1D3BB5"/>
    <w:multiLevelType w:val="hybridMultilevel"/>
    <w:tmpl w:val="A0402FC8"/>
    <w:lvl w:ilvl="0" w:tplc="E7402FA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F58"/>
    <w:rsid w:val="00004209"/>
    <w:rsid w:val="00020A67"/>
    <w:rsid w:val="00034D16"/>
    <w:rsid w:val="00077CC1"/>
    <w:rsid w:val="000B15A9"/>
    <w:rsid w:val="00100759"/>
    <w:rsid w:val="00106D79"/>
    <w:rsid w:val="001119C9"/>
    <w:rsid w:val="00154DF3"/>
    <w:rsid w:val="0019098B"/>
    <w:rsid w:val="00190D6F"/>
    <w:rsid w:val="001D7010"/>
    <w:rsid w:val="001D78D8"/>
    <w:rsid w:val="001E11FF"/>
    <w:rsid w:val="002045D6"/>
    <w:rsid w:val="002051B7"/>
    <w:rsid w:val="00206B56"/>
    <w:rsid w:val="002271C9"/>
    <w:rsid w:val="00243B82"/>
    <w:rsid w:val="00261A29"/>
    <w:rsid w:val="00271628"/>
    <w:rsid w:val="002B4170"/>
    <w:rsid w:val="002C1AAC"/>
    <w:rsid w:val="002D6373"/>
    <w:rsid w:val="002F7FC9"/>
    <w:rsid w:val="003058E1"/>
    <w:rsid w:val="00351BAD"/>
    <w:rsid w:val="003A0B7A"/>
    <w:rsid w:val="003D0DDF"/>
    <w:rsid w:val="003E106D"/>
    <w:rsid w:val="00424491"/>
    <w:rsid w:val="00443540"/>
    <w:rsid w:val="0045096D"/>
    <w:rsid w:val="004662AF"/>
    <w:rsid w:val="00485F2F"/>
    <w:rsid w:val="00494647"/>
    <w:rsid w:val="004B41C5"/>
    <w:rsid w:val="005345AC"/>
    <w:rsid w:val="005B3038"/>
    <w:rsid w:val="005D3130"/>
    <w:rsid w:val="005E037B"/>
    <w:rsid w:val="005E505A"/>
    <w:rsid w:val="005F74B4"/>
    <w:rsid w:val="00603122"/>
    <w:rsid w:val="00613A0A"/>
    <w:rsid w:val="00623119"/>
    <w:rsid w:val="006357EA"/>
    <w:rsid w:val="006A3548"/>
    <w:rsid w:val="006B3912"/>
    <w:rsid w:val="006E7DF9"/>
    <w:rsid w:val="0070653C"/>
    <w:rsid w:val="007252AB"/>
    <w:rsid w:val="00735C89"/>
    <w:rsid w:val="007422EB"/>
    <w:rsid w:val="00744045"/>
    <w:rsid w:val="00762E5C"/>
    <w:rsid w:val="0076751C"/>
    <w:rsid w:val="007B4166"/>
    <w:rsid w:val="007F3344"/>
    <w:rsid w:val="007F47F6"/>
    <w:rsid w:val="00821082"/>
    <w:rsid w:val="00830192"/>
    <w:rsid w:val="00865882"/>
    <w:rsid w:val="00886618"/>
    <w:rsid w:val="008C0801"/>
    <w:rsid w:val="008D0131"/>
    <w:rsid w:val="008D56EB"/>
    <w:rsid w:val="008D67F2"/>
    <w:rsid w:val="00943967"/>
    <w:rsid w:val="00963FD1"/>
    <w:rsid w:val="009A29D8"/>
    <w:rsid w:val="009B1B0B"/>
    <w:rsid w:val="009C1A94"/>
    <w:rsid w:val="009D46BA"/>
    <w:rsid w:val="00A0601B"/>
    <w:rsid w:val="00A14315"/>
    <w:rsid w:val="00A14A56"/>
    <w:rsid w:val="00A205BC"/>
    <w:rsid w:val="00A40629"/>
    <w:rsid w:val="00A64ED5"/>
    <w:rsid w:val="00A77F75"/>
    <w:rsid w:val="00A878D4"/>
    <w:rsid w:val="00AB5FCA"/>
    <w:rsid w:val="00AC0432"/>
    <w:rsid w:val="00AE7250"/>
    <w:rsid w:val="00B46DB3"/>
    <w:rsid w:val="00B46DBB"/>
    <w:rsid w:val="00B75C23"/>
    <w:rsid w:val="00BD2727"/>
    <w:rsid w:val="00C12D62"/>
    <w:rsid w:val="00C424C6"/>
    <w:rsid w:val="00C45FB1"/>
    <w:rsid w:val="00C5647B"/>
    <w:rsid w:val="00CC0F21"/>
    <w:rsid w:val="00D00F58"/>
    <w:rsid w:val="00D32B4D"/>
    <w:rsid w:val="00D46A16"/>
    <w:rsid w:val="00D56148"/>
    <w:rsid w:val="00D6671E"/>
    <w:rsid w:val="00D91352"/>
    <w:rsid w:val="00DA61B7"/>
    <w:rsid w:val="00DA77F6"/>
    <w:rsid w:val="00DB0FE3"/>
    <w:rsid w:val="00E26267"/>
    <w:rsid w:val="00E3421F"/>
    <w:rsid w:val="00E55B8A"/>
    <w:rsid w:val="00E73713"/>
    <w:rsid w:val="00E85FD7"/>
    <w:rsid w:val="00E90775"/>
    <w:rsid w:val="00EC3EA6"/>
    <w:rsid w:val="00EE3B30"/>
    <w:rsid w:val="00F109EB"/>
    <w:rsid w:val="00F12B93"/>
    <w:rsid w:val="00F161F8"/>
    <w:rsid w:val="00F2220C"/>
    <w:rsid w:val="00F43ADC"/>
    <w:rsid w:val="00F63DFA"/>
    <w:rsid w:val="00F664B0"/>
    <w:rsid w:val="00F75F01"/>
    <w:rsid w:val="00F76F9E"/>
    <w:rsid w:val="00FA2805"/>
    <w:rsid w:val="00FA4F9A"/>
    <w:rsid w:val="00FC2B71"/>
    <w:rsid w:val="00FF4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table" w:styleId="TableGrid">
    <w:name w:val="Table Grid"/>
    <w:basedOn w:val="TableNormal"/>
    <w:rsid w:val="00AB5FC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D67F2"/>
    <w:rPr>
      <w:color w:val="0000FF"/>
      <w:u w:val="single"/>
    </w:rPr>
  </w:style>
  <w:style w:type="paragraph" w:styleId="Footer">
    <w:name w:val="footer"/>
    <w:basedOn w:val="Normal"/>
    <w:rsid w:val="00613A0A"/>
    <w:pPr>
      <w:tabs>
        <w:tab w:val="center" w:pos="4320"/>
        <w:tab w:val="right" w:pos="8640"/>
      </w:tabs>
    </w:pPr>
  </w:style>
  <w:style w:type="character" w:styleId="PageNumber">
    <w:name w:val="page number"/>
    <w:basedOn w:val="DefaultParagraphFont"/>
    <w:rsid w:val="00613A0A"/>
  </w:style>
  <w:style w:type="paragraph" w:styleId="BodyText">
    <w:name w:val="Body Text"/>
    <w:basedOn w:val="Normal"/>
    <w:rsid w:val="00351BAD"/>
    <w:pPr>
      <w:widowControl/>
      <w:autoSpaceDE/>
      <w:autoSpaceDN/>
      <w:adjustRightInd/>
      <w:spacing w:after="120" w:line="240" w:lineRule="atLeast"/>
      <w:jc w:val="both"/>
    </w:pPr>
    <w:rPr>
      <w:rFonts w:ascii="Times New Roman" w:hAnsi="Times New Roman"/>
      <w:szCs w:val="20"/>
    </w:rPr>
  </w:style>
  <w:style w:type="paragraph" w:styleId="BalloonText">
    <w:name w:val="Balloon Text"/>
    <w:basedOn w:val="Normal"/>
    <w:link w:val="BalloonTextChar"/>
    <w:rsid w:val="00A878D4"/>
    <w:rPr>
      <w:rFonts w:ascii="Tahoma" w:hAnsi="Tahoma" w:cs="Tahoma"/>
      <w:sz w:val="16"/>
      <w:szCs w:val="16"/>
    </w:rPr>
  </w:style>
  <w:style w:type="character" w:customStyle="1" w:styleId="BalloonTextChar">
    <w:name w:val="Balloon Text Char"/>
    <w:basedOn w:val="DefaultParagraphFont"/>
    <w:link w:val="BalloonText"/>
    <w:rsid w:val="00A878D4"/>
    <w:rPr>
      <w:rFonts w:ascii="Tahoma" w:hAnsi="Tahoma" w:cs="Tahoma"/>
      <w:sz w:val="16"/>
      <w:szCs w:val="16"/>
    </w:rPr>
  </w:style>
  <w:style w:type="paragraph" w:styleId="Revision">
    <w:name w:val="Revision"/>
    <w:hidden/>
    <w:uiPriority w:val="99"/>
    <w:semiHidden/>
    <w:rsid w:val="00E3421F"/>
    <w:rPr>
      <w:rFonts w:ascii="Courier" w:hAnsi="Courier"/>
      <w:sz w:val="24"/>
      <w:szCs w:val="24"/>
    </w:rPr>
  </w:style>
  <w:style w:type="paragraph" w:styleId="ListParagraph">
    <w:name w:val="List Paragraph"/>
    <w:basedOn w:val="Normal"/>
    <w:uiPriority w:val="34"/>
    <w:qFormat/>
    <w:rsid w:val="007252AB"/>
    <w:pPr>
      <w:ind w:left="720"/>
      <w:contextualSpacing/>
    </w:pPr>
  </w:style>
  <w:style w:type="character" w:styleId="CommentReference">
    <w:name w:val="annotation reference"/>
    <w:basedOn w:val="DefaultParagraphFont"/>
    <w:rsid w:val="007B4166"/>
    <w:rPr>
      <w:sz w:val="16"/>
      <w:szCs w:val="16"/>
    </w:rPr>
  </w:style>
  <w:style w:type="paragraph" w:styleId="CommentText">
    <w:name w:val="annotation text"/>
    <w:basedOn w:val="Normal"/>
    <w:link w:val="CommentTextChar"/>
    <w:rsid w:val="007B4166"/>
    <w:rPr>
      <w:sz w:val="20"/>
      <w:szCs w:val="20"/>
    </w:rPr>
  </w:style>
  <w:style w:type="character" w:customStyle="1" w:styleId="CommentTextChar">
    <w:name w:val="Comment Text Char"/>
    <w:basedOn w:val="DefaultParagraphFont"/>
    <w:link w:val="CommentText"/>
    <w:rsid w:val="007B4166"/>
    <w:rPr>
      <w:rFonts w:ascii="Courier" w:hAnsi="Courier"/>
    </w:rPr>
  </w:style>
  <w:style w:type="paragraph" w:styleId="CommentSubject">
    <w:name w:val="annotation subject"/>
    <w:basedOn w:val="CommentText"/>
    <w:next w:val="CommentText"/>
    <w:link w:val="CommentSubjectChar"/>
    <w:rsid w:val="007B4166"/>
    <w:rPr>
      <w:b/>
      <w:bCs/>
    </w:rPr>
  </w:style>
  <w:style w:type="character" w:customStyle="1" w:styleId="CommentSubjectChar">
    <w:name w:val="Comment Subject Char"/>
    <w:basedOn w:val="CommentTextChar"/>
    <w:link w:val="CommentSubject"/>
    <w:rsid w:val="007B4166"/>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table" w:styleId="TableGrid">
    <w:name w:val="Table Grid"/>
    <w:basedOn w:val="TableNormal"/>
    <w:rsid w:val="00AB5FC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D67F2"/>
    <w:rPr>
      <w:color w:val="0000FF"/>
      <w:u w:val="single"/>
    </w:rPr>
  </w:style>
  <w:style w:type="paragraph" w:styleId="Footer">
    <w:name w:val="footer"/>
    <w:basedOn w:val="Normal"/>
    <w:rsid w:val="00613A0A"/>
    <w:pPr>
      <w:tabs>
        <w:tab w:val="center" w:pos="4320"/>
        <w:tab w:val="right" w:pos="8640"/>
      </w:tabs>
    </w:pPr>
  </w:style>
  <w:style w:type="character" w:styleId="PageNumber">
    <w:name w:val="page number"/>
    <w:basedOn w:val="DefaultParagraphFont"/>
    <w:rsid w:val="00613A0A"/>
  </w:style>
  <w:style w:type="paragraph" w:styleId="BodyText">
    <w:name w:val="Body Text"/>
    <w:basedOn w:val="Normal"/>
    <w:rsid w:val="00351BAD"/>
    <w:pPr>
      <w:widowControl/>
      <w:autoSpaceDE/>
      <w:autoSpaceDN/>
      <w:adjustRightInd/>
      <w:spacing w:after="120" w:line="240" w:lineRule="atLeast"/>
      <w:jc w:val="both"/>
    </w:pPr>
    <w:rPr>
      <w:rFonts w:ascii="Times New Roman" w:hAnsi="Times New Roman"/>
      <w:szCs w:val="20"/>
    </w:rPr>
  </w:style>
  <w:style w:type="paragraph" w:styleId="BalloonText">
    <w:name w:val="Balloon Text"/>
    <w:basedOn w:val="Normal"/>
    <w:link w:val="BalloonTextChar"/>
    <w:rsid w:val="00A878D4"/>
    <w:rPr>
      <w:rFonts w:ascii="Tahoma" w:hAnsi="Tahoma" w:cs="Tahoma"/>
      <w:sz w:val="16"/>
      <w:szCs w:val="16"/>
    </w:rPr>
  </w:style>
  <w:style w:type="character" w:customStyle="1" w:styleId="BalloonTextChar">
    <w:name w:val="Balloon Text Char"/>
    <w:basedOn w:val="DefaultParagraphFont"/>
    <w:link w:val="BalloonText"/>
    <w:rsid w:val="00A878D4"/>
    <w:rPr>
      <w:rFonts w:ascii="Tahoma" w:hAnsi="Tahoma" w:cs="Tahoma"/>
      <w:sz w:val="16"/>
      <w:szCs w:val="16"/>
    </w:rPr>
  </w:style>
  <w:style w:type="paragraph" w:styleId="Revision">
    <w:name w:val="Revision"/>
    <w:hidden/>
    <w:uiPriority w:val="99"/>
    <w:semiHidden/>
    <w:rsid w:val="00E3421F"/>
    <w:rPr>
      <w:rFonts w:ascii="Courier" w:hAnsi="Courier"/>
      <w:sz w:val="24"/>
      <w:szCs w:val="24"/>
    </w:rPr>
  </w:style>
  <w:style w:type="paragraph" w:styleId="ListParagraph">
    <w:name w:val="List Paragraph"/>
    <w:basedOn w:val="Normal"/>
    <w:uiPriority w:val="34"/>
    <w:qFormat/>
    <w:rsid w:val="007252AB"/>
    <w:pPr>
      <w:ind w:left="720"/>
      <w:contextualSpacing/>
    </w:pPr>
  </w:style>
  <w:style w:type="character" w:styleId="CommentReference">
    <w:name w:val="annotation reference"/>
    <w:basedOn w:val="DefaultParagraphFont"/>
    <w:rsid w:val="007B4166"/>
    <w:rPr>
      <w:sz w:val="16"/>
      <w:szCs w:val="16"/>
    </w:rPr>
  </w:style>
  <w:style w:type="paragraph" w:styleId="CommentText">
    <w:name w:val="annotation text"/>
    <w:basedOn w:val="Normal"/>
    <w:link w:val="CommentTextChar"/>
    <w:rsid w:val="007B4166"/>
    <w:rPr>
      <w:sz w:val="20"/>
      <w:szCs w:val="20"/>
    </w:rPr>
  </w:style>
  <w:style w:type="character" w:customStyle="1" w:styleId="CommentTextChar">
    <w:name w:val="Comment Text Char"/>
    <w:basedOn w:val="DefaultParagraphFont"/>
    <w:link w:val="CommentText"/>
    <w:rsid w:val="007B4166"/>
    <w:rPr>
      <w:rFonts w:ascii="Courier" w:hAnsi="Courier"/>
    </w:rPr>
  </w:style>
  <w:style w:type="paragraph" w:styleId="CommentSubject">
    <w:name w:val="annotation subject"/>
    <w:basedOn w:val="CommentText"/>
    <w:next w:val="CommentText"/>
    <w:link w:val="CommentSubjectChar"/>
    <w:rsid w:val="007B4166"/>
    <w:rPr>
      <w:b/>
      <w:bCs/>
    </w:rPr>
  </w:style>
  <w:style w:type="character" w:customStyle="1" w:styleId="CommentSubjectChar">
    <w:name w:val="Comment Subject Char"/>
    <w:basedOn w:val="CommentTextChar"/>
    <w:link w:val="CommentSubject"/>
    <w:rsid w:val="007B4166"/>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73079">
      <w:bodyDiv w:val="1"/>
      <w:marLeft w:val="0"/>
      <w:marRight w:val="0"/>
      <w:marTop w:val="0"/>
      <w:marBottom w:val="0"/>
      <w:divBdr>
        <w:top w:val="none" w:sz="0" w:space="0" w:color="auto"/>
        <w:left w:val="none" w:sz="0" w:space="0" w:color="auto"/>
        <w:bottom w:val="none" w:sz="0" w:space="0" w:color="auto"/>
        <w:right w:val="none" w:sz="0" w:space="0" w:color="auto"/>
      </w:divBdr>
    </w:div>
    <w:div w:id="401565629">
      <w:bodyDiv w:val="1"/>
      <w:marLeft w:val="0"/>
      <w:marRight w:val="0"/>
      <w:marTop w:val="0"/>
      <w:marBottom w:val="0"/>
      <w:divBdr>
        <w:top w:val="none" w:sz="0" w:space="0" w:color="auto"/>
        <w:left w:val="none" w:sz="0" w:space="0" w:color="auto"/>
        <w:bottom w:val="none" w:sz="0" w:space="0" w:color="auto"/>
        <w:right w:val="none" w:sz="0" w:space="0" w:color="auto"/>
      </w:divBdr>
    </w:div>
    <w:div w:id="556859768">
      <w:bodyDiv w:val="1"/>
      <w:marLeft w:val="0"/>
      <w:marRight w:val="0"/>
      <w:marTop w:val="0"/>
      <w:marBottom w:val="0"/>
      <w:divBdr>
        <w:top w:val="none" w:sz="0" w:space="0" w:color="auto"/>
        <w:left w:val="none" w:sz="0" w:space="0" w:color="auto"/>
        <w:bottom w:val="none" w:sz="0" w:space="0" w:color="auto"/>
        <w:right w:val="none" w:sz="0" w:space="0" w:color="auto"/>
      </w:divBdr>
    </w:div>
    <w:div w:id="574323120">
      <w:bodyDiv w:val="1"/>
      <w:marLeft w:val="0"/>
      <w:marRight w:val="0"/>
      <w:marTop w:val="0"/>
      <w:marBottom w:val="0"/>
      <w:divBdr>
        <w:top w:val="none" w:sz="0" w:space="0" w:color="auto"/>
        <w:left w:val="none" w:sz="0" w:space="0" w:color="auto"/>
        <w:bottom w:val="none" w:sz="0" w:space="0" w:color="auto"/>
        <w:right w:val="none" w:sz="0" w:space="0" w:color="auto"/>
      </w:divBdr>
    </w:div>
    <w:div w:id="66821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1126</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Request for OMB Review and Clearance</vt:lpstr>
    </vt:vector>
  </TitlesOfParts>
  <Company>Centers for Disease Control and Prevention</Company>
  <LinksUpToDate>false</LinksUpToDate>
  <CharactersWithSpaces>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Review and Clearance</dc:title>
  <dc:creator>mxm3</dc:creator>
  <cp:lastModifiedBy>Chia-Yih Wang</cp:lastModifiedBy>
  <cp:revision>3</cp:revision>
  <cp:lastPrinted>2014-02-12T19:01:00Z</cp:lastPrinted>
  <dcterms:created xsi:type="dcterms:W3CDTF">2014-03-18T19:01:00Z</dcterms:created>
  <dcterms:modified xsi:type="dcterms:W3CDTF">2014-03-18T20:15:00Z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