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6F027" w14:textId="77777777" w:rsidR="00775A14" w:rsidRDefault="00775A14" w:rsidP="00775A14">
      <w:pPr>
        <w:jc w:val="center"/>
        <w:rPr>
          <w:b/>
        </w:rPr>
      </w:pPr>
      <w:bookmarkStart w:id="0" w:name="_GoBack"/>
      <w:bookmarkEnd w:id="0"/>
      <w:r>
        <w:rPr>
          <w:b/>
        </w:rPr>
        <w:t>Supporting Statement B</w:t>
      </w:r>
    </w:p>
    <w:p w14:paraId="54A7D172" w14:textId="77777777" w:rsidR="00775A14" w:rsidRDefault="00775A14" w:rsidP="00775A14">
      <w:pPr>
        <w:jc w:val="center"/>
        <w:rPr>
          <w:b/>
        </w:rPr>
      </w:pPr>
    </w:p>
    <w:p w14:paraId="451AF4FB" w14:textId="77777777" w:rsidR="00775A14" w:rsidRDefault="00775A14" w:rsidP="00775A14">
      <w:pPr>
        <w:jc w:val="center"/>
        <w:rPr>
          <w:b/>
        </w:rPr>
      </w:pPr>
      <w:r>
        <w:rPr>
          <w:b/>
        </w:rPr>
        <w:t>Customer Surveys Generic Clearance</w:t>
      </w:r>
    </w:p>
    <w:p w14:paraId="3635109C" w14:textId="77777777" w:rsidR="00775A14" w:rsidRDefault="00775A14" w:rsidP="00775A14">
      <w:pPr>
        <w:jc w:val="center"/>
        <w:rPr>
          <w:b/>
        </w:rPr>
      </w:pPr>
      <w:r>
        <w:rPr>
          <w:b/>
        </w:rPr>
        <w:t xml:space="preserve">for the </w:t>
      </w:r>
    </w:p>
    <w:p w14:paraId="2CCAF8D4" w14:textId="77777777" w:rsidR="00775A14" w:rsidRDefault="00775A14" w:rsidP="00775A14">
      <w:pPr>
        <w:jc w:val="center"/>
        <w:rPr>
          <w:b/>
        </w:rPr>
      </w:pPr>
      <w:r>
        <w:rPr>
          <w:b/>
        </w:rPr>
        <w:t>National Center for Health Statistics</w:t>
      </w:r>
    </w:p>
    <w:p w14:paraId="01B8B3C9" w14:textId="77777777" w:rsidR="00775A14" w:rsidRDefault="00775A14" w:rsidP="00775A14">
      <w:pPr>
        <w:jc w:val="center"/>
        <w:rPr>
          <w:b/>
        </w:rPr>
      </w:pPr>
      <w:r>
        <w:rPr>
          <w:b/>
        </w:rPr>
        <w:t>Generic IC:</w:t>
      </w:r>
    </w:p>
    <w:p w14:paraId="5E324C32" w14:textId="77777777" w:rsidR="00B20126" w:rsidRDefault="00775A14" w:rsidP="00775A14">
      <w:pPr>
        <w:jc w:val="center"/>
        <w:rPr>
          <w:b/>
        </w:rPr>
      </w:pPr>
      <w:r w:rsidRPr="007D4A48">
        <w:rPr>
          <w:b/>
        </w:rPr>
        <w:t xml:space="preserve">Feedback Survey of persons registered for the </w:t>
      </w:r>
    </w:p>
    <w:p w14:paraId="19F9D850" w14:textId="707C0D07" w:rsidR="00775A14" w:rsidRDefault="00775A14" w:rsidP="00775A14">
      <w:pPr>
        <w:jc w:val="center"/>
        <w:rPr>
          <w:b/>
        </w:rPr>
      </w:pPr>
      <w:r w:rsidRPr="007D4A48">
        <w:rPr>
          <w:b/>
        </w:rPr>
        <w:t xml:space="preserve">NCHS </w:t>
      </w:r>
      <w:r w:rsidR="00692DB6" w:rsidRPr="007D4A48">
        <w:rPr>
          <w:b/>
        </w:rPr>
        <w:t>201</w:t>
      </w:r>
      <w:r w:rsidR="00692DB6">
        <w:rPr>
          <w:b/>
        </w:rPr>
        <w:t>5</w:t>
      </w:r>
      <w:r w:rsidR="00692DB6" w:rsidRPr="007D4A48">
        <w:rPr>
          <w:b/>
        </w:rPr>
        <w:t xml:space="preserve"> </w:t>
      </w:r>
      <w:r w:rsidRPr="007D4A48">
        <w:rPr>
          <w:b/>
        </w:rPr>
        <w:t>National Conference on Health Statistics</w:t>
      </w:r>
      <w:r>
        <w:rPr>
          <w:b/>
        </w:rPr>
        <w:t xml:space="preserve"> </w:t>
      </w:r>
    </w:p>
    <w:p w14:paraId="20EC2492" w14:textId="77777777" w:rsidR="00775A14" w:rsidRDefault="00775A14" w:rsidP="00775A14">
      <w:pPr>
        <w:jc w:val="center"/>
        <w:rPr>
          <w:b/>
        </w:rPr>
      </w:pPr>
    </w:p>
    <w:p w14:paraId="1E43AEA9" w14:textId="75488F2C" w:rsidR="00775A14" w:rsidRDefault="00775A14" w:rsidP="00775A14">
      <w:pPr>
        <w:jc w:val="center"/>
        <w:rPr>
          <w:b/>
        </w:rPr>
      </w:pPr>
      <w:r>
        <w:rPr>
          <w:b/>
        </w:rPr>
        <w:t>OMB No. 0920-0729</w:t>
      </w:r>
      <w:r>
        <w:rPr>
          <w:b/>
        </w:rPr>
        <w:br/>
        <w:t xml:space="preserve">(Expires </w:t>
      </w:r>
      <w:r w:rsidR="00692DB6">
        <w:rPr>
          <w:b/>
        </w:rPr>
        <w:t xml:space="preserve">May </w:t>
      </w:r>
      <w:r>
        <w:rPr>
          <w:b/>
        </w:rPr>
        <w:t>3</w:t>
      </w:r>
      <w:r w:rsidR="00692DB6">
        <w:rPr>
          <w:b/>
        </w:rPr>
        <w:t>1</w:t>
      </w:r>
      <w:r>
        <w:rPr>
          <w:b/>
        </w:rPr>
        <w:t xml:space="preserve">, </w:t>
      </w:r>
      <w:r w:rsidRPr="00114C0F">
        <w:rPr>
          <w:b/>
        </w:rPr>
        <w:t>201</w:t>
      </w:r>
      <w:r w:rsidR="00692DB6">
        <w:rPr>
          <w:b/>
        </w:rPr>
        <w:t>7</w:t>
      </w:r>
      <w:r w:rsidRPr="00114C0F">
        <w:rPr>
          <w:b/>
        </w:rPr>
        <w:t>)</w:t>
      </w:r>
      <w:r>
        <w:rPr>
          <w:b/>
        </w:rPr>
        <w:t xml:space="preserve"> </w:t>
      </w:r>
    </w:p>
    <w:p w14:paraId="25905706" w14:textId="77777777" w:rsidR="00775A14" w:rsidRDefault="00775A14" w:rsidP="00775A14">
      <w:pPr>
        <w:jc w:val="center"/>
        <w:rPr>
          <w:b/>
        </w:rPr>
      </w:pPr>
    </w:p>
    <w:p w14:paraId="2D673B8D" w14:textId="77777777" w:rsidR="00775A14" w:rsidRDefault="00775A14" w:rsidP="00775A14">
      <w:pPr>
        <w:jc w:val="center"/>
        <w:rPr>
          <w:b/>
        </w:rPr>
      </w:pPr>
    </w:p>
    <w:p w14:paraId="6C6456CD" w14:textId="77777777" w:rsidR="00775A14" w:rsidRDefault="00775A14" w:rsidP="00775A14">
      <w:pPr>
        <w:jc w:val="center"/>
        <w:rPr>
          <w:b/>
        </w:rPr>
      </w:pPr>
      <w:r>
        <w:rPr>
          <w:b/>
        </w:rPr>
        <w:t>Contact Information</w:t>
      </w:r>
    </w:p>
    <w:p w14:paraId="6062FAB8" w14:textId="77777777" w:rsidR="00775A14" w:rsidRDefault="00775A14" w:rsidP="00775A14">
      <w:pPr>
        <w:jc w:val="center"/>
        <w:rPr>
          <w:b/>
        </w:rPr>
      </w:pPr>
    </w:p>
    <w:p w14:paraId="5039559C" w14:textId="7BA98C88" w:rsidR="00775A14" w:rsidRDefault="00692DB6" w:rsidP="00775A14">
      <w:pPr>
        <w:spacing w:before="240"/>
        <w:jc w:val="center"/>
        <w:rPr>
          <w:b/>
        </w:rPr>
      </w:pPr>
      <w:r>
        <w:rPr>
          <w:b/>
        </w:rPr>
        <w:t>Hanyu Ni, Ph.D.</w:t>
      </w:r>
    </w:p>
    <w:p w14:paraId="429629AC" w14:textId="32813FDC" w:rsidR="00775A14" w:rsidRDefault="00692DB6" w:rsidP="00775A14">
      <w:pPr>
        <w:jc w:val="center"/>
        <w:rPr>
          <w:b/>
        </w:rPr>
      </w:pPr>
      <w:r w:rsidRPr="00692DB6">
        <w:rPr>
          <w:b/>
        </w:rPr>
        <w:t>Co-Chair, 2015 National Conference on Health Statistics</w:t>
      </w:r>
    </w:p>
    <w:p w14:paraId="15C989D2" w14:textId="77777777" w:rsidR="00775A14" w:rsidRDefault="00775A14" w:rsidP="00775A14">
      <w:pPr>
        <w:jc w:val="center"/>
        <w:rPr>
          <w:b/>
        </w:rPr>
      </w:pPr>
      <w:r>
        <w:rPr>
          <w:b/>
        </w:rPr>
        <w:t>National Center for Health Statistics</w:t>
      </w:r>
    </w:p>
    <w:p w14:paraId="6FB90B10" w14:textId="77777777" w:rsidR="00775A14" w:rsidRDefault="00775A14" w:rsidP="00775A14">
      <w:pPr>
        <w:jc w:val="center"/>
        <w:rPr>
          <w:b/>
        </w:rPr>
      </w:pPr>
      <w:r>
        <w:rPr>
          <w:b/>
        </w:rPr>
        <w:t>3311 Toledo Rd</w:t>
      </w:r>
    </w:p>
    <w:p w14:paraId="28EA537C" w14:textId="77777777" w:rsidR="00775A14" w:rsidRDefault="00775A14" w:rsidP="00775A14">
      <w:pPr>
        <w:jc w:val="center"/>
        <w:rPr>
          <w:b/>
        </w:rPr>
      </w:pPr>
      <w:r>
        <w:rPr>
          <w:b/>
        </w:rPr>
        <w:t>Hyattsville MD 20782</w:t>
      </w:r>
    </w:p>
    <w:p w14:paraId="40917A76" w14:textId="237B978A" w:rsidR="00775A14" w:rsidRDefault="00775A14" w:rsidP="00775A14">
      <w:pPr>
        <w:jc w:val="center"/>
        <w:rPr>
          <w:b/>
        </w:rPr>
      </w:pPr>
      <w:r>
        <w:rPr>
          <w:b/>
        </w:rPr>
        <w:t>301-458-</w:t>
      </w:r>
      <w:r w:rsidR="00692DB6">
        <w:rPr>
          <w:b/>
        </w:rPr>
        <w:t>4432</w:t>
      </w:r>
    </w:p>
    <w:p w14:paraId="2813E679" w14:textId="577160F3" w:rsidR="00775A14" w:rsidRDefault="006532AA" w:rsidP="00775A14">
      <w:pPr>
        <w:jc w:val="center"/>
        <w:rPr>
          <w:b/>
        </w:rPr>
      </w:pPr>
      <w:hyperlink r:id="rId6" w:history="1">
        <w:r w:rsidR="00692DB6">
          <w:rPr>
            <w:rStyle w:val="Hyperlink"/>
            <w:b/>
          </w:rPr>
          <w:t>hcn0</w:t>
        </w:r>
        <w:r w:rsidR="00692DB6" w:rsidRPr="00427924">
          <w:rPr>
            <w:rStyle w:val="Hyperlink"/>
            <w:b/>
          </w:rPr>
          <w:t>@cdc.gov</w:t>
        </w:r>
      </w:hyperlink>
    </w:p>
    <w:p w14:paraId="1E7D6F20" w14:textId="084C8888" w:rsidR="00775A14" w:rsidRDefault="00692DB6" w:rsidP="00775A14">
      <w:pPr>
        <w:jc w:val="center"/>
        <w:rPr>
          <w:b/>
          <w:u w:val="single"/>
        </w:rPr>
      </w:pPr>
      <w:r>
        <w:rPr>
          <w:b/>
        </w:rPr>
        <w:t>7</w:t>
      </w:r>
      <w:r w:rsidR="006059BE">
        <w:rPr>
          <w:b/>
        </w:rPr>
        <w:t>/</w:t>
      </w:r>
      <w:r w:rsidR="00AC739C">
        <w:rPr>
          <w:b/>
        </w:rPr>
        <w:t>27</w:t>
      </w:r>
      <w:r w:rsidR="00775A14">
        <w:rPr>
          <w:b/>
        </w:rPr>
        <w:t>/201</w:t>
      </w:r>
      <w:r>
        <w:rPr>
          <w:b/>
        </w:rPr>
        <w:t>5</w:t>
      </w:r>
    </w:p>
    <w:p w14:paraId="4D1CD6D2" w14:textId="77777777" w:rsidR="00775A14" w:rsidRDefault="00775A14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666A18F8" w14:textId="77777777" w:rsidR="00775A14" w:rsidRDefault="00775A14" w:rsidP="00775A14">
      <w:pPr>
        <w:rPr>
          <w:b/>
          <w:u w:val="single"/>
        </w:rPr>
      </w:pPr>
      <w:r w:rsidRPr="00333A55">
        <w:rPr>
          <w:b/>
          <w:u w:val="single"/>
        </w:rPr>
        <w:lastRenderedPageBreak/>
        <w:t>B.  Collections of Information Employing Statistical Methods</w:t>
      </w:r>
    </w:p>
    <w:p w14:paraId="0F4CC467" w14:textId="77777777" w:rsidR="00775A14" w:rsidRDefault="00775A14" w:rsidP="00775A14">
      <w:pPr>
        <w:ind w:left="720" w:hanging="720"/>
        <w:rPr>
          <w:b/>
        </w:rPr>
      </w:pPr>
      <w:r>
        <w:rPr>
          <w:b/>
        </w:rPr>
        <w:t>1.</w:t>
      </w:r>
      <w:r>
        <w:rPr>
          <w:b/>
        </w:rPr>
        <w:tab/>
        <w:t>Respondent Universe and Sampling Methods</w:t>
      </w:r>
    </w:p>
    <w:p w14:paraId="0F394C2D" w14:textId="01681F29" w:rsidR="00775A14" w:rsidRDefault="00775A14" w:rsidP="00775A14">
      <w:r w:rsidRPr="003C51E0">
        <w:t>The universe of respondents includes a database of more than 1,000 persons who</w:t>
      </w:r>
      <w:r w:rsidR="00692DB6">
        <w:t xml:space="preserve"> are anticipated to </w:t>
      </w:r>
      <w:r w:rsidR="00B20126">
        <w:t xml:space="preserve">be </w:t>
      </w:r>
      <w:r w:rsidR="00B20126" w:rsidRPr="003C51E0">
        <w:t>registered</w:t>
      </w:r>
      <w:r w:rsidRPr="003C51E0">
        <w:t xml:space="preserve"> for the 201</w:t>
      </w:r>
      <w:r w:rsidR="00692DB6">
        <w:t>5</w:t>
      </w:r>
      <w:r w:rsidRPr="003C51E0">
        <w:t xml:space="preserve"> National Conference on Health Statistics</w:t>
      </w:r>
      <w:r>
        <w:t xml:space="preserve"> as well as a self-selected group of attendees at various professional conferences who visit the NCHS exhibit or NCHS-sponsored sessions.</w:t>
      </w:r>
      <w:r w:rsidRPr="00B17B7A">
        <w:t xml:space="preserve"> The voluntary survey of</w:t>
      </w:r>
      <w:r>
        <w:t xml:space="preserve"> the 20</w:t>
      </w:r>
      <w:r w:rsidR="00692DB6">
        <w:t>15</w:t>
      </w:r>
      <w:r>
        <w:t xml:space="preserve"> conference attendees </w:t>
      </w:r>
      <w:r w:rsidRPr="00B17B7A">
        <w:t>will run for at least 1 month and approximately 3</w:t>
      </w:r>
      <w:r w:rsidRPr="003C51E0">
        <w:t>00 respondents are expected number to complete the survey</w:t>
      </w:r>
      <w:r w:rsidR="00692DB6">
        <w:t>, with an additional 700 respondents expected from other conference venues</w:t>
      </w:r>
      <w:r w:rsidRPr="003C51E0">
        <w:t xml:space="preserve">.  </w:t>
      </w:r>
    </w:p>
    <w:p w14:paraId="41FEFDB2" w14:textId="0638602A" w:rsidR="00775A14" w:rsidRDefault="00775A14" w:rsidP="00775A14">
      <w:r>
        <w:t xml:space="preserve">Data will not be weighted.  </w:t>
      </w:r>
    </w:p>
    <w:p w14:paraId="29A5AD53" w14:textId="77777777" w:rsidR="00775A14" w:rsidRDefault="00775A14" w:rsidP="00775A14">
      <w:pPr>
        <w:ind w:left="720" w:hanging="720"/>
        <w:rPr>
          <w:b/>
        </w:rPr>
      </w:pPr>
      <w:r>
        <w:rPr>
          <w:b/>
        </w:rPr>
        <w:t>2.</w:t>
      </w:r>
      <w:r>
        <w:rPr>
          <w:b/>
        </w:rPr>
        <w:tab/>
        <w:t>Procedures for the Collection of Information</w:t>
      </w:r>
    </w:p>
    <w:p w14:paraId="47B921F8" w14:textId="653F9E0E" w:rsidR="00775A14" w:rsidRDefault="00775A14" w:rsidP="00775A14">
      <w:r w:rsidRPr="003C51E0">
        <w:t>Conference registrants will receive an email inviting them to take a short survey (Attachment A) to provide feedback on NCHS programs, products and services, and the 201</w:t>
      </w:r>
      <w:r w:rsidR="00692DB6">
        <w:t>5</w:t>
      </w:r>
      <w:r w:rsidRPr="003C51E0">
        <w:t xml:space="preserve"> National Conference on Health Statistics (conference questions may be skipped, if survey participants did not attend; however, other relevant questions about NCHS products and services may be answered).</w:t>
      </w:r>
      <w:r>
        <w:t xml:space="preserve">    The self-selected group of attendees at various professional conferences who visit the NCHS exhibit or NCHS-sponsored sessions may participate via a paper survey, via website, or other method.  </w:t>
      </w:r>
    </w:p>
    <w:p w14:paraId="2E34BB95" w14:textId="114346E8" w:rsidR="00775A14" w:rsidRDefault="00775A14" w:rsidP="00775A14">
      <w:pPr>
        <w:rPr>
          <w:b/>
        </w:rPr>
      </w:pPr>
      <w:r>
        <w:t xml:space="preserve"> </w:t>
      </w:r>
      <w:r>
        <w:rPr>
          <w:b/>
        </w:rPr>
        <w:t>3.</w:t>
      </w:r>
      <w:r>
        <w:rPr>
          <w:b/>
        </w:rPr>
        <w:tab/>
        <w:t>Methods to Maximize Response Rates and Deal with Non-response</w:t>
      </w:r>
    </w:p>
    <w:p w14:paraId="380D0BAA" w14:textId="77777777" w:rsidR="00775A14" w:rsidRPr="00247311" w:rsidRDefault="00775A14" w:rsidP="00775A14">
      <w:r w:rsidRPr="00247311">
        <w:t>Since responses are anonymous, there is no way to deal with non</w:t>
      </w:r>
      <w:r>
        <w:t>-</w:t>
      </w:r>
      <w:r w:rsidRPr="00247311">
        <w:t>response.</w:t>
      </w:r>
      <w:r>
        <w:t xml:space="preserve">  The data collected should be sufficient to inform survey planners and policy staff. </w:t>
      </w:r>
    </w:p>
    <w:p w14:paraId="67853CA4" w14:textId="77777777" w:rsidR="00775A14" w:rsidRDefault="00775A14" w:rsidP="00775A14">
      <w:pPr>
        <w:ind w:left="720" w:hanging="720"/>
        <w:rPr>
          <w:b/>
        </w:rPr>
      </w:pPr>
      <w:r>
        <w:rPr>
          <w:b/>
        </w:rPr>
        <w:t>4.</w:t>
      </w:r>
      <w:r>
        <w:rPr>
          <w:b/>
        </w:rPr>
        <w:tab/>
        <w:t>Tests of Procedures or Methods to be Undertaken</w:t>
      </w:r>
    </w:p>
    <w:p w14:paraId="7D744F25" w14:textId="77777777" w:rsidR="00775A14" w:rsidRPr="007D4A48" w:rsidRDefault="00775A14" w:rsidP="00775A14">
      <w:pPr>
        <w:ind w:left="720" w:hanging="720"/>
      </w:pPr>
      <w:r>
        <w:t>None</w:t>
      </w:r>
    </w:p>
    <w:p w14:paraId="720D2A09" w14:textId="77777777" w:rsidR="00775A14" w:rsidRDefault="00775A14" w:rsidP="00775A14">
      <w:pPr>
        <w:ind w:left="720" w:hanging="720"/>
        <w:rPr>
          <w:b/>
        </w:rPr>
      </w:pPr>
      <w:r>
        <w:rPr>
          <w:b/>
        </w:rPr>
        <w:t>5.</w:t>
      </w:r>
      <w:r>
        <w:rPr>
          <w:b/>
        </w:rPr>
        <w:tab/>
        <w:t>Individuals Consulted on Statistical Aspects and Individuals Collecting and/or Analyzing Data</w:t>
      </w:r>
    </w:p>
    <w:p w14:paraId="7E12952D" w14:textId="77777777" w:rsidR="00775A14" w:rsidRDefault="00775A14" w:rsidP="00775A14">
      <w:r>
        <w:t>Questionnaires and protocols were developed in collaboration with and are reviewed by staff of the Office of Research Methodology (ORM), NCHS.  Primary consultant is:</w:t>
      </w:r>
    </w:p>
    <w:p w14:paraId="29F1CD92" w14:textId="262AA8C7" w:rsidR="00775A14" w:rsidRPr="003C51E0" w:rsidRDefault="00AC739C" w:rsidP="00775A14">
      <w:pPr>
        <w:spacing w:after="0" w:line="240" w:lineRule="auto"/>
        <w:outlineLvl w:val="0"/>
      </w:pPr>
      <w:r>
        <w:t>Kristen Miller</w:t>
      </w:r>
      <w:r w:rsidR="00775A14" w:rsidRPr="003C51E0">
        <w:t>, Ph.D., Behavioral Scientist</w:t>
      </w:r>
    </w:p>
    <w:p w14:paraId="3C681502" w14:textId="77777777" w:rsidR="00775A14" w:rsidRPr="003C51E0" w:rsidRDefault="00775A14" w:rsidP="00775A14">
      <w:pPr>
        <w:spacing w:after="0" w:line="240" w:lineRule="auto"/>
      </w:pPr>
      <w:r w:rsidRPr="003C51E0">
        <w:t>National Center for Health Statistics</w:t>
      </w:r>
    </w:p>
    <w:p w14:paraId="7FFAC5B0" w14:textId="1A7281F8" w:rsidR="00775A14" w:rsidRPr="003C51E0" w:rsidRDefault="006532AA" w:rsidP="00775A14">
      <w:pPr>
        <w:spacing w:after="0" w:line="240" w:lineRule="auto"/>
      </w:pPr>
      <w:hyperlink r:id="rId7" w:history="1">
        <w:r w:rsidR="00AC739C" w:rsidRPr="00AC739C">
          <w:rPr>
            <w:rStyle w:val="Hyperlink"/>
          </w:rPr>
          <w:t>KTM8@cdc.gov</w:t>
        </w:r>
      </w:hyperlink>
    </w:p>
    <w:p w14:paraId="527EFA94" w14:textId="35F0D997" w:rsidR="00775A14" w:rsidRDefault="00775A14" w:rsidP="00775A14">
      <w:pPr>
        <w:spacing w:after="0" w:line="240" w:lineRule="auto"/>
      </w:pPr>
      <w:r w:rsidRPr="003C51E0">
        <w:t>301 458- 4</w:t>
      </w:r>
      <w:r w:rsidR="00AC739C">
        <w:t>625</w:t>
      </w:r>
    </w:p>
    <w:p w14:paraId="4E2B6DC2" w14:textId="77777777" w:rsidR="00B20126" w:rsidRPr="003C51E0" w:rsidRDefault="00B20126" w:rsidP="00775A14">
      <w:pPr>
        <w:spacing w:after="0" w:line="240" w:lineRule="auto"/>
      </w:pPr>
    </w:p>
    <w:p w14:paraId="47EFF889" w14:textId="1BE835BC" w:rsidR="00775A14" w:rsidRPr="003C51E0" w:rsidRDefault="00775A14" w:rsidP="00775A14">
      <w:pPr>
        <w:spacing w:after="0"/>
      </w:pPr>
      <w:r w:rsidRPr="003C51E0">
        <w:t>Attachment</w:t>
      </w:r>
    </w:p>
    <w:p w14:paraId="5C1E7F87" w14:textId="77777777" w:rsidR="00775A14" w:rsidRDefault="00775A14" w:rsidP="00775A14">
      <w:pPr>
        <w:spacing w:after="0"/>
      </w:pPr>
      <w:r w:rsidRPr="003C51E0">
        <w:t>Attachment A.  NCHS Feedback Survey Questions</w:t>
      </w:r>
    </w:p>
    <w:p w14:paraId="78A8E1B8" w14:textId="77777777" w:rsidR="00B8576C" w:rsidRDefault="00B8576C"/>
    <w:sectPr w:rsidR="00B8576C" w:rsidSect="00B857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665A59" w14:textId="77777777" w:rsidR="006532AA" w:rsidRDefault="006532AA" w:rsidP="006532AA">
      <w:pPr>
        <w:spacing w:after="0" w:line="240" w:lineRule="auto"/>
      </w:pPr>
      <w:r>
        <w:separator/>
      </w:r>
    </w:p>
  </w:endnote>
  <w:endnote w:type="continuationSeparator" w:id="0">
    <w:p w14:paraId="0A78D51E" w14:textId="77777777" w:rsidR="006532AA" w:rsidRDefault="006532AA" w:rsidP="00653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F92EF" w14:textId="77777777" w:rsidR="006532AA" w:rsidRDefault="006532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4ABEF3" w14:textId="77777777" w:rsidR="006532AA" w:rsidRDefault="006532A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0B19D" w14:textId="77777777" w:rsidR="006532AA" w:rsidRDefault="006532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F9B4E4" w14:textId="77777777" w:rsidR="006532AA" w:rsidRDefault="006532AA" w:rsidP="006532AA">
      <w:pPr>
        <w:spacing w:after="0" w:line="240" w:lineRule="auto"/>
      </w:pPr>
      <w:r>
        <w:separator/>
      </w:r>
    </w:p>
  </w:footnote>
  <w:footnote w:type="continuationSeparator" w:id="0">
    <w:p w14:paraId="71BC123D" w14:textId="77777777" w:rsidR="006532AA" w:rsidRDefault="006532AA" w:rsidP="00653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069D4" w14:textId="77777777" w:rsidR="006532AA" w:rsidRDefault="006532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E0841" w14:textId="77777777" w:rsidR="006532AA" w:rsidRDefault="006532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51FA96" w14:textId="77777777" w:rsidR="006532AA" w:rsidRDefault="006532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A14"/>
    <w:rsid w:val="00427AF3"/>
    <w:rsid w:val="006059BE"/>
    <w:rsid w:val="006532AA"/>
    <w:rsid w:val="00692DB6"/>
    <w:rsid w:val="00775A14"/>
    <w:rsid w:val="00944130"/>
    <w:rsid w:val="00A9056A"/>
    <w:rsid w:val="00AC739C"/>
    <w:rsid w:val="00B20126"/>
    <w:rsid w:val="00B6110F"/>
    <w:rsid w:val="00B8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4C39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A1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5A1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DB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DB6"/>
    <w:rPr>
      <w:rFonts w:ascii="Segoe UI" w:eastAsia="Calibri" w:hAnsi="Segoe UI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92D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2D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2DB6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D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DB6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3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2A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53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2A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KTM8@cdc.go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cook@cdc.gov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2015-07-28T21:04:00Z</dcterms:created>
  <dcterms:modified xsi:type="dcterms:W3CDTF">2015-07-28T21:04:00Z</dcterms:modified>
</cp:coreProperties>
</file>