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47147" w14:textId="77777777" w:rsidR="009D3409" w:rsidRPr="004D6DFE" w:rsidRDefault="009D3409">
      <w:pPr>
        <w:pStyle w:val="Heading2"/>
        <w:tabs>
          <w:tab w:val="clear" w:pos="606"/>
          <w:tab w:val="clear" w:pos="663"/>
          <w:tab w:val="clear" w:pos="9303"/>
          <w:tab w:val="left" w:pos="720"/>
          <w:tab w:val="left" w:pos="10080"/>
        </w:tabs>
        <w:ind w:left="720" w:right="173"/>
      </w:pPr>
    </w:p>
    <w:p w14:paraId="1DAA93ED" w14:textId="706C3D1F" w:rsidR="009D3409" w:rsidRPr="004D6DFE" w:rsidRDefault="009648C5">
      <w:pPr>
        <w:framePr w:w="11520" w:h="1570" w:hRule="exact" w:hSpace="90" w:vSpace="90" w:wrap="auto" w:vAnchor="page" w:hAnchor="page" w:x="486" w:y="1445"/>
        <w:pBdr>
          <w:top w:val="single" w:sz="6" w:space="0" w:color="FFFFFF"/>
          <w:left w:val="single" w:sz="6" w:space="0" w:color="FFFFFF"/>
          <w:bottom w:val="single" w:sz="6" w:space="0" w:color="FFFFFF"/>
          <w:right w:val="single" w:sz="6" w:space="0" w:color="FFFFFF"/>
        </w:pBdr>
        <w:tabs>
          <w:tab w:val="left" w:pos="10080"/>
        </w:tabs>
        <w:ind w:right="173"/>
        <w:rPr>
          <w:rFonts w:ascii="Times New Roman" w:hAnsi="Times New Roman"/>
          <w:sz w:val="24"/>
        </w:rPr>
      </w:pPr>
      <w:r>
        <w:rPr>
          <w:noProof/>
        </w:rPr>
        <w:drawing>
          <wp:inline distT="0" distB="0" distL="0" distR="0" wp14:anchorId="36896D37" wp14:editId="49E4FA89">
            <wp:extent cx="6829425" cy="1209675"/>
            <wp:effectExtent l="0" t="0" r="9525" b="9525"/>
            <wp:docPr id="2" name="Picture 2" descr="EKS NICHD formal letterhead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S NICHD formal letterhead H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29425" cy="1209675"/>
                    </a:xfrm>
                    <a:prstGeom prst="rect">
                      <a:avLst/>
                    </a:prstGeom>
                    <a:noFill/>
                    <a:ln>
                      <a:noFill/>
                    </a:ln>
                  </pic:spPr>
                </pic:pic>
              </a:graphicData>
            </a:graphic>
          </wp:inline>
        </w:drawing>
      </w:r>
    </w:p>
    <w:p w14:paraId="33F9AA7D" w14:textId="77777777" w:rsidR="009D3409" w:rsidRPr="004D6DFE" w:rsidRDefault="009D3409">
      <w:pPr>
        <w:rPr>
          <w:rFonts w:ascii="Times New Roman" w:hAnsi="Times New Roman"/>
          <w:sz w:val="24"/>
        </w:rPr>
      </w:pPr>
    </w:p>
    <w:p w14:paraId="0C0E4A84" w14:textId="086E3E8F" w:rsidR="009D3409" w:rsidRPr="00323CD8" w:rsidRDefault="009D3409" w:rsidP="00E841F7">
      <w:pPr>
        <w:pStyle w:val="Heading2"/>
        <w:tabs>
          <w:tab w:val="clear" w:pos="606"/>
          <w:tab w:val="clear" w:pos="663"/>
          <w:tab w:val="clear" w:pos="9303"/>
          <w:tab w:val="left" w:pos="720"/>
          <w:tab w:val="left" w:pos="10080"/>
        </w:tabs>
        <w:ind w:left="0" w:right="173"/>
      </w:pPr>
      <w:r w:rsidRPr="00323CD8">
        <w:t>Date:</w:t>
      </w:r>
      <w:r w:rsidRPr="00323CD8">
        <w:tab/>
      </w:r>
      <w:r w:rsidRPr="00323CD8">
        <w:tab/>
      </w:r>
      <w:r w:rsidR="003511D8">
        <w:t>October 10, 2014</w:t>
      </w:r>
    </w:p>
    <w:p w14:paraId="1B4D59E9" w14:textId="77777777" w:rsidR="009D3409" w:rsidRPr="00323CD8" w:rsidRDefault="009D3409">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p>
    <w:p w14:paraId="017EFCB7" w14:textId="77777777" w:rsidR="009D3409" w:rsidRPr="00323CD8" w:rsidRDefault="009D3409" w:rsidP="00E841F7">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323CD8">
        <w:rPr>
          <w:rFonts w:ascii="Times New Roman" w:hAnsi="Times New Roman"/>
          <w:sz w:val="24"/>
        </w:rPr>
        <w:t>To:</w:t>
      </w:r>
      <w:r w:rsidRPr="00323CD8">
        <w:rPr>
          <w:rFonts w:ascii="Times New Roman" w:hAnsi="Times New Roman"/>
          <w:sz w:val="24"/>
        </w:rPr>
        <w:tab/>
      </w:r>
      <w:r w:rsidRPr="00323CD8">
        <w:rPr>
          <w:rFonts w:ascii="Times New Roman" w:hAnsi="Times New Roman"/>
          <w:sz w:val="24"/>
        </w:rPr>
        <w:tab/>
        <w:t>Office of Management and Budget (OMB)</w:t>
      </w:r>
      <w:r w:rsidRPr="00323CD8">
        <w:rPr>
          <w:rFonts w:ascii="Times New Roman" w:hAnsi="Times New Roman"/>
          <w:sz w:val="24"/>
        </w:rPr>
        <w:tab/>
      </w:r>
    </w:p>
    <w:p w14:paraId="7FB1AD60" w14:textId="77777777" w:rsidR="009D3409" w:rsidRPr="00323CD8" w:rsidRDefault="009D3409">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p>
    <w:p w14:paraId="5E554538" w14:textId="77777777" w:rsidR="009D3409" w:rsidRPr="00323CD8" w:rsidRDefault="009D3409" w:rsidP="00E841F7">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323CD8">
        <w:rPr>
          <w:rFonts w:ascii="Times New Roman" w:hAnsi="Times New Roman"/>
          <w:sz w:val="24"/>
        </w:rPr>
        <w:t>Through:</w:t>
      </w:r>
      <w:r w:rsidRPr="00323CD8">
        <w:rPr>
          <w:rFonts w:ascii="Times New Roman" w:hAnsi="Times New Roman"/>
          <w:sz w:val="24"/>
        </w:rPr>
        <w:tab/>
        <w:t>DHHS Report Clearance Officer</w:t>
      </w:r>
    </w:p>
    <w:p w14:paraId="084D58C7" w14:textId="77777777" w:rsidR="009D3409" w:rsidRPr="00323CD8" w:rsidRDefault="00E841F7">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r w:rsidRPr="00323CD8">
        <w:rPr>
          <w:rFonts w:ascii="Times New Roman" w:hAnsi="Times New Roman"/>
          <w:sz w:val="24"/>
        </w:rPr>
        <w:tab/>
      </w:r>
      <w:r w:rsidR="006121E2" w:rsidRPr="00323CD8">
        <w:rPr>
          <w:rFonts w:ascii="Times New Roman" w:hAnsi="Times New Roman"/>
          <w:sz w:val="24"/>
        </w:rPr>
        <w:t>Seleda Perryman</w:t>
      </w:r>
      <w:r w:rsidR="009D3409" w:rsidRPr="00323CD8">
        <w:rPr>
          <w:rFonts w:ascii="Times New Roman" w:hAnsi="Times New Roman"/>
          <w:sz w:val="24"/>
        </w:rPr>
        <w:t>, NIH Project Clearance Officer, OPERA</w:t>
      </w:r>
    </w:p>
    <w:p w14:paraId="1A537F32" w14:textId="77777777" w:rsidR="009D3409" w:rsidRPr="00323CD8" w:rsidRDefault="004D6DFE" w:rsidP="00E841F7">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1383" w:right="173"/>
        <w:rPr>
          <w:rFonts w:ascii="Times New Roman" w:hAnsi="Times New Roman"/>
          <w:sz w:val="24"/>
        </w:rPr>
      </w:pPr>
      <w:r w:rsidRPr="00323CD8">
        <w:rPr>
          <w:rFonts w:ascii="Times New Roman" w:hAnsi="Times New Roman"/>
          <w:sz w:val="24"/>
        </w:rPr>
        <w:t>Sarah Glavin</w:t>
      </w:r>
      <w:r w:rsidR="006121E2" w:rsidRPr="00323CD8">
        <w:rPr>
          <w:rFonts w:ascii="Times New Roman" w:hAnsi="Times New Roman"/>
          <w:sz w:val="24"/>
        </w:rPr>
        <w:t>, NICHD</w:t>
      </w:r>
      <w:r w:rsidRPr="00323CD8">
        <w:rPr>
          <w:rFonts w:ascii="Times New Roman" w:hAnsi="Times New Roman"/>
          <w:sz w:val="24"/>
        </w:rPr>
        <w:t xml:space="preserve"> Project Clearance Liaison</w:t>
      </w:r>
    </w:p>
    <w:p w14:paraId="10435DC9" w14:textId="77777777" w:rsidR="009D3409" w:rsidRPr="00323CD8" w:rsidRDefault="009D3409">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p>
    <w:p w14:paraId="0371997A" w14:textId="77777777" w:rsidR="009D3409" w:rsidRPr="00323CD8" w:rsidRDefault="009D3409" w:rsidP="00E841F7">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323CD8">
        <w:rPr>
          <w:rFonts w:ascii="Times New Roman" w:hAnsi="Times New Roman"/>
          <w:sz w:val="24"/>
        </w:rPr>
        <w:t>From:</w:t>
      </w:r>
      <w:r w:rsidRPr="00323CD8">
        <w:rPr>
          <w:rFonts w:ascii="Times New Roman" w:hAnsi="Times New Roman"/>
          <w:sz w:val="24"/>
        </w:rPr>
        <w:tab/>
      </w:r>
      <w:r w:rsidRPr="00323CD8">
        <w:rPr>
          <w:rFonts w:ascii="Times New Roman" w:hAnsi="Times New Roman"/>
          <w:sz w:val="24"/>
        </w:rPr>
        <w:tab/>
      </w:r>
      <w:r w:rsidR="006121E2" w:rsidRPr="00323CD8">
        <w:rPr>
          <w:rFonts w:ascii="Times New Roman" w:hAnsi="Times New Roman"/>
          <w:sz w:val="24"/>
        </w:rPr>
        <w:t>Shavon Artis</w:t>
      </w:r>
    </w:p>
    <w:p w14:paraId="38198C4D" w14:textId="77777777" w:rsidR="009D3409" w:rsidRPr="00323CD8" w:rsidRDefault="009D3409">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r w:rsidRPr="00323CD8">
        <w:rPr>
          <w:rFonts w:ascii="Times New Roman" w:hAnsi="Times New Roman"/>
          <w:sz w:val="24"/>
        </w:rPr>
        <w:tab/>
      </w:r>
      <w:r w:rsidR="006121E2" w:rsidRPr="00323CD8">
        <w:rPr>
          <w:rFonts w:ascii="Times New Roman" w:hAnsi="Times New Roman"/>
          <w:sz w:val="24"/>
        </w:rPr>
        <w:t xml:space="preserve">Public </w:t>
      </w:r>
      <w:r w:rsidRPr="00323CD8">
        <w:rPr>
          <w:rFonts w:ascii="Times New Roman" w:hAnsi="Times New Roman"/>
          <w:sz w:val="24"/>
        </w:rPr>
        <w:t xml:space="preserve">Communications </w:t>
      </w:r>
      <w:r w:rsidR="006121E2" w:rsidRPr="00323CD8">
        <w:rPr>
          <w:rFonts w:ascii="Times New Roman" w:hAnsi="Times New Roman"/>
          <w:sz w:val="24"/>
        </w:rPr>
        <w:t>Branch</w:t>
      </w:r>
      <w:r w:rsidRPr="00323CD8">
        <w:rPr>
          <w:rFonts w:ascii="Times New Roman" w:hAnsi="Times New Roman"/>
          <w:sz w:val="24"/>
        </w:rPr>
        <w:t xml:space="preserve">, </w:t>
      </w:r>
      <w:r w:rsidR="006121E2" w:rsidRPr="00323CD8">
        <w:rPr>
          <w:rFonts w:ascii="Times New Roman" w:hAnsi="Times New Roman"/>
          <w:sz w:val="24"/>
        </w:rPr>
        <w:t>NICHD</w:t>
      </w:r>
      <w:r w:rsidRPr="00323CD8">
        <w:rPr>
          <w:rFonts w:ascii="Times New Roman" w:hAnsi="Times New Roman"/>
          <w:sz w:val="24"/>
        </w:rPr>
        <w:tab/>
      </w:r>
      <w:r w:rsidRPr="00323CD8">
        <w:rPr>
          <w:rFonts w:ascii="Times New Roman" w:hAnsi="Times New Roman"/>
          <w:sz w:val="24"/>
        </w:rPr>
        <w:tab/>
      </w:r>
    </w:p>
    <w:p w14:paraId="47283B8A" w14:textId="77777777" w:rsidR="009D3409" w:rsidRPr="00323CD8" w:rsidRDefault="009D3409">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p>
    <w:p w14:paraId="6D81079A" w14:textId="7F285E38" w:rsidR="006121E2" w:rsidRPr="00323CD8" w:rsidRDefault="009D3409" w:rsidP="00E841F7">
      <w:pPr>
        <w:rPr>
          <w:rFonts w:ascii="Times New Roman" w:hAnsi="Times New Roman"/>
          <w:b/>
          <w:sz w:val="24"/>
        </w:rPr>
      </w:pPr>
      <w:r w:rsidRPr="00323CD8">
        <w:rPr>
          <w:rFonts w:ascii="Times New Roman" w:hAnsi="Times New Roman"/>
          <w:sz w:val="24"/>
        </w:rPr>
        <w:t>Subject:</w:t>
      </w:r>
      <w:r w:rsidRPr="00323CD8">
        <w:rPr>
          <w:rFonts w:ascii="Times New Roman" w:hAnsi="Times New Roman"/>
          <w:sz w:val="24"/>
        </w:rPr>
        <w:tab/>
      </w:r>
      <w:r w:rsidRPr="00323CD8">
        <w:rPr>
          <w:rFonts w:ascii="Times New Roman" w:hAnsi="Times New Roman"/>
          <w:b/>
          <w:sz w:val="24"/>
        </w:rPr>
        <w:t xml:space="preserve">Generic Sub-Study, </w:t>
      </w:r>
      <w:r w:rsidR="001C5B8A">
        <w:rPr>
          <w:rFonts w:ascii="Times New Roman" w:hAnsi="Times New Roman"/>
          <w:b/>
          <w:sz w:val="24"/>
        </w:rPr>
        <w:t xml:space="preserve">Healthy Native Babies </w:t>
      </w:r>
      <w:r w:rsidR="003511D8">
        <w:rPr>
          <w:rFonts w:ascii="Times New Roman" w:hAnsi="Times New Roman"/>
          <w:b/>
          <w:sz w:val="24"/>
        </w:rPr>
        <w:t xml:space="preserve">Project </w:t>
      </w:r>
      <w:r w:rsidR="0040379C">
        <w:rPr>
          <w:rFonts w:ascii="Times New Roman" w:hAnsi="Times New Roman"/>
          <w:b/>
          <w:sz w:val="24"/>
        </w:rPr>
        <w:t>Material</w:t>
      </w:r>
      <w:r w:rsidR="00CC0184">
        <w:rPr>
          <w:rFonts w:ascii="Times New Roman" w:hAnsi="Times New Roman"/>
          <w:b/>
          <w:sz w:val="24"/>
        </w:rPr>
        <w:t>s</w:t>
      </w:r>
      <w:r w:rsidR="0040379C">
        <w:rPr>
          <w:rFonts w:ascii="Times New Roman" w:hAnsi="Times New Roman"/>
          <w:b/>
          <w:sz w:val="24"/>
        </w:rPr>
        <w:t xml:space="preserve"> Distribution</w:t>
      </w:r>
    </w:p>
    <w:p w14:paraId="0A0DA36C" w14:textId="365EFD58" w:rsidR="009D3409" w:rsidRPr="00323CD8" w:rsidRDefault="009D3409" w:rsidP="00E841F7">
      <w:pPr>
        <w:ind w:left="720" w:firstLine="720"/>
        <w:rPr>
          <w:rFonts w:ascii="Times New Roman" w:hAnsi="Times New Roman"/>
          <w:b/>
          <w:sz w:val="24"/>
        </w:rPr>
      </w:pPr>
      <w:r w:rsidRPr="00323CD8">
        <w:rPr>
          <w:rFonts w:ascii="Times New Roman" w:hAnsi="Times New Roman"/>
          <w:b/>
          <w:sz w:val="24"/>
        </w:rPr>
        <w:t>(OMB No. 0925-</w:t>
      </w:r>
      <w:r w:rsidR="00B457A9">
        <w:rPr>
          <w:rFonts w:ascii="Times New Roman" w:hAnsi="Times New Roman"/>
          <w:b/>
          <w:sz w:val="24"/>
        </w:rPr>
        <w:t>0701</w:t>
      </w:r>
      <w:r w:rsidR="00967174">
        <w:rPr>
          <w:rFonts w:ascii="Times New Roman" w:hAnsi="Times New Roman"/>
          <w:b/>
          <w:sz w:val="24"/>
        </w:rPr>
        <w:t>, Expiration Date: 07/31/2017</w:t>
      </w:r>
      <w:r w:rsidRPr="00323CD8">
        <w:rPr>
          <w:rFonts w:ascii="Times New Roman" w:hAnsi="Times New Roman"/>
          <w:b/>
          <w:sz w:val="24"/>
        </w:rPr>
        <w:t>)</w:t>
      </w:r>
    </w:p>
    <w:p w14:paraId="48431F1B" w14:textId="77777777" w:rsidR="009D3409" w:rsidRPr="00323CD8" w:rsidRDefault="009D3409">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sz w:val="24"/>
        </w:rPr>
      </w:pPr>
    </w:p>
    <w:p w14:paraId="355DF9DB" w14:textId="7BE7DBBC" w:rsidR="00CC0184" w:rsidRPr="00CC0184" w:rsidRDefault="00CC0184" w:rsidP="00CC0184">
      <w:pPr>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sidRPr="00CC0184">
        <w:rPr>
          <w:rFonts w:ascii="Times New Roman" w:hAnsi="Times New Roman"/>
          <w:sz w:val="24"/>
        </w:rPr>
        <w:t xml:space="preserve">The </w:t>
      </w:r>
      <w:r w:rsidRPr="00CC0184">
        <w:rPr>
          <w:rFonts w:ascii="Times New Roman" w:hAnsi="Times New Roman"/>
          <w:i/>
          <w:sz w:val="24"/>
        </w:rPr>
        <w:t>Eunice Kennedy Shriver</w:t>
      </w:r>
      <w:r w:rsidRPr="00CC0184">
        <w:rPr>
          <w:rFonts w:ascii="Times New Roman" w:hAnsi="Times New Roman"/>
          <w:sz w:val="24"/>
        </w:rPr>
        <w:t xml:space="preserve"> National Institute of Child Health and Human Development (NICHD) propose conducting an assessment of its Healthy Native Babies (HNB) Pro</w:t>
      </w:r>
      <w:r w:rsidR="000E0AFF">
        <w:rPr>
          <w:rFonts w:ascii="Times New Roman" w:hAnsi="Times New Roman"/>
          <w:sz w:val="24"/>
        </w:rPr>
        <w:t>ject</w:t>
      </w:r>
      <w:r w:rsidRPr="00CC0184">
        <w:rPr>
          <w:rFonts w:ascii="Times New Roman" w:hAnsi="Times New Roman"/>
          <w:sz w:val="24"/>
        </w:rPr>
        <w:t xml:space="preserve"> Materials Distribution </w:t>
      </w:r>
      <w:r w:rsidR="00B457A9">
        <w:rPr>
          <w:rFonts w:ascii="Times New Roman" w:hAnsi="Times New Roman"/>
          <w:sz w:val="24"/>
        </w:rPr>
        <w:t>activities</w:t>
      </w:r>
      <w:r w:rsidRPr="00CC0184">
        <w:rPr>
          <w:rFonts w:ascii="Times New Roman" w:hAnsi="Times New Roman"/>
          <w:sz w:val="24"/>
        </w:rPr>
        <w:t>. The HNB Pro</w:t>
      </w:r>
      <w:r w:rsidR="000E0AFF">
        <w:rPr>
          <w:rFonts w:ascii="Times New Roman" w:hAnsi="Times New Roman"/>
          <w:sz w:val="24"/>
        </w:rPr>
        <w:t>ject</w:t>
      </w:r>
      <w:r w:rsidRPr="00CC0184">
        <w:rPr>
          <w:rFonts w:ascii="Times New Roman" w:hAnsi="Times New Roman"/>
          <w:sz w:val="24"/>
        </w:rPr>
        <w:t xml:space="preserve"> is a collaboration between the NICHD and representatives from five American Indian and Alaska Native (AI/AN) communities in the U.S. Northern Tier - Aberdeen, Alaska, Billings, Bemidji, and Portland.  This innovative collaboration is part of the Safe to Sleep® </w:t>
      </w:r>
      <w:r w:rsidR="00B457A9">
        <w:rPr>
          <w:rFonts w:ascii="Times New Roman" w:hAnsi="Times New Roman"/>
          <w:sz w:val="24"/>
        </w:rPr>
        <w:t xml:space="preserve">(STS) </w:t>
      </w:r>
      <w:r w:rsidRPr="00CC0184">
        <w:rPr>
          <w:rFonts w:ascii="Times New Roman" w:hAnsi="Times New Roman"/>
          <w:sz w:val="24"/>
        </w:rPr>
        <w:t>campaign and aims to spread safe sleep messages within AI/AN commu</w:t>
      </w:r>
      <w:r w:rsidR="000E0AFF">
        <w:rPr>
          <w:rFonts w:ascii="Times New Roman" w:hAnsi="Times New Roman"/>
          <w:sz w:val="24"/>
        </w:rPr>
        <w:t>nities.  As part of this project</w:t>
      </w:r>
      <w:r w:rsidRPr="00CC0184">
        <w:rPr>
          <w:rFonts w:ascii="Times New Roman" w:hAnsi="Times New Roman"/>
          <w:sz w:val="24"/>
        </w:rPr>
        <w:t xml:space="preserve">, the NICHD provides tribal governments and community-based organizations across the Indian Health Service (IHS) areas with HNB </w:t>
      </w:r>
      <w:r>
        <w:rPr>
          <w:rFonts w:ascii="Times New Roman" w:hAnsi="Times New Roman"/>
          <w:sz w:val="24"/>
        </w:rPr>
        <w:t>Pro</w:t>
      </w:r>
      <w:r w:rsidR="000E0AFF">
        <w:rPr>
          <w:rFonts w:ascii="Times New Roman" w:hAnsi="Times New Roman"/>
          <w:sz w:val="24"/>
        </w:rPr>
        <w:t>ject</w:t>
      </w:r>
      <w:r>
        <w:rPr>
          <w:rFonts w:ascii="Times New Roman" w:hAnsi="Times New Roman"/>
          <w:sz w:val="24"/>
        </w:rPr>
        <w:t xml:space="preserve"> </w:t>
      </w:r>
      <w:r w:rsidRPr="00CC0184">
        <w:rPr>
          <w:rFonts w:ascii="Times New Roman" w:hAnsi="Times New Roman"/>
          <w:sz w:val="24"/>
        </w:rPr>
        <w:t xml:space="preserve">materials tailored to the AI/AN communities.  Materials include brochures, door hangers, one-page flyers, and training materials.  Participating organizations receive resource stipends to copy and distribute HNB materials during home visits, local community events, and/or through their organization’s training workshops.  </w:t>
      </w:r>
    </w:p>
    <w:p w14:paraId="71470678" w14:textId="77777777" w:rsidR="00CC0184" w:rsidRPr="00CC0184" w:rsidRDefault="00CC0184" w:rsidP="00CC0184">
      <w:pPr>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14:paraId="4CD02779" w14:textId="2848D9D0" w:rsidR="00CC0184" w:rsidRPr="00CC0184" w:rsidRDefault="00CC0184" w:rsidP="00CC0184">
      <w:pPr>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sidRPr="00CC0184">
        <w:rPr>
          <w:rFonts w:ascii="Times New Roman" w:hAnsi="Times New Roman"/>
          <w:sz w:val="24"/>
        </w:rPr>
        <w:t>The NICHD will collect information using the HNB Pro</w:t>
      </w:r>
      <w:r w:rsidR="000E0AFF">
        <w:rPr>
          <w:rFonts w:ascii="Times New Roman" w:hAnsi="Times New Roman"/>
          <w:sz w:val="24"/>
        </w:rPr>
        <w:t>ject</w:t>
      </w:r>
      <w:r w:rsidRPr="00CC0184">
        <w:rPr>
          <w:rFonts w:ascii="Times New Roman" w:hAnsi="Times New Roman"/>
          <w:sz w:val="24"/>
        </w:rPr>
        <w:t xml:space="preserve"> Materials Distribution Tracking Form (</w:t>
      </w:r>
      <w:r w:rsidRPr="003511D8">
        <w:rPr>
          <w:rFonts w:ascii="Times New Roman" w:hAnsi="Times New Roman"/>
          <w:sz w:val="24"/>
        </w:rPr>
        <w:t xml:space="preserve">Attachment </w:t>
      </w:r>
      <w:r w:rsidR="003511D8">
        <w:rPr>
          <w:rFonts w:ascii="Times New Roman" w:hAnsi="Times New Roman"/>
          <w:sz w:val="24"/>
        </w:rPr>
        <w:t>2</w:t>
      </w:r>
      <w:r w:rsidRPr="00CC0184">
        <w:rPr>
          <w:rFonts w:ascii="Times New Roman" w:hAnsi="Times New Roman"/>
          <w:sz w:val="24"/>
        </w:rPr>
        <w:t xml:space="preserve">).  The tracking form collects information on the types of materials distributed (e.g., brochures), the location of distribution (e.g., community event, home visit), the number of materials provided to all participants, and the number of materials distributed to the target population(s).  Participating organizations will also be asked to describe the activities conducted, the results of these activities, and successes and challenges in distributing materials.  </w:t>
      </w:r>
    </w:p>
    <w:p w14:paraId="7FC83B8A" w14:textId="77777777" w:rsidR="00742B71" w:rsidRDefault="00742B71" w:rsidP="00E841F7">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14:paraId="16D33BC3" w14:textId="77777777" w:rsidR="009D3409" w:rsidRPr="00323CD8" w:rsidRDefault="004B438A" w:rsidP="00E841F7">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line="214" w:lineRule="auto"/>
        <w:ind w:right="173"/>
        <w:rPr>
          <w:rFonts w:ascii="Times New Roman" w:hAnsi="Times New Roman"/>
          <w:b/>
          <w:sz w:val="24"/>
          <w:u w:val="single"/>
        </w:rPr>
      </w:pPr>
      <w:r w:rsidRPr="00323CD8">
        <w:rPr>
          <w:rFonts w:ascii="Times New Roman" w:hAnsi="Times New Roman"/>
          <w:b/>
          <w:sz w:val="24"/>
          <w:u w:val="single"/>
        </w:rPr>
        <w:t>Circumstances Making the Collection of Information Necessary</w:t>
      </w:r>
    </w:p>
    <w:p w14:paraId="40A87624" w14:textId="616729E6" w:rsidR="001C5B8A" w:rsidRPr="00F4154C" w:rsidRDefault="009C4308" w:rsidP="001C5B8A">
      <w:pPr>
        <w:pStyle w:val="Style"/>
        <w:ind w:right="67"/>
        <w:rPr>
          <w:rFonts w:ascii="Times New Roman" w:hAnsi="Times New Roman" w:cs="Times New Roman"/>
          <w:color w:val="000000"/>
        </w:rPr>
      </w:pPr>
      <w:r>
        <w:rPr>
          <w:rFonts w:ascii="Times New Roman" w:hAnsi="Times New Roman" w:cs="Times New Roman"/>
          <w:color w:val="000000"/>
        </w:rPr>
        <w:t>T</w:t>
      </w:r>
      <w:r w:rsidRPr="00DC2081">
        <w:rPr>
          <w:rFonts w:ascii="Times New Roman" w:hAnsi="Times New Roman" w:cs="Times New Roman"/>
          <w:color w:val="000000"/>
        </w:rPr>
        <w:t xml:space="preserve">he rate of Sudden Infant Death Syndrome (SIDS) has declined by about 50 percent </w:t>
      </w:r>
      <w:r>
        <w:rPr>
          <w:rFonts w:ascii="Times New Roman" w:hAnsi="Times New Roman" w:cs="Times New Roman"/>
          <w:color w:val="000000"/>
        </w:rPr>
        <w:t>s</w:t>
      </w:r>
      <w:r w:rsidR="001C5B8A" w:rsidRPr="00DC2081">
        <w:rPr>
          <w:rFonts w:ascii="Times New Roman" w:hAnsi="Times New Roman" w:cs="Times New Roman"/>
          <w:color w:val="000000"/>
        </w:rPr>
        <w:t xml:space="preserve">ince the </w:t>
      </w:r>
      <w:r w:rsidR="001C5B8A" w:rsidRPr="007917DE">
        <w:rPr>
          <w:rStyle w:val="style11"/>
          <w:rFonts w:ascii="Times New Roman" w:hAnsi="Times New Roman" w:cs="Times New Roman"/>
          <w:sz w:val="24"/>
          <w:szCs w:val="24"/>
        </w:rPr>
        <w:t>NICHD</w:t>
      </w:r>
      <w:r w:rsidR="001C5B8A" w:rsidRPr="00DC2081">
        <w:rPr>
          <w:rFonts w:ascii="Times New Roman" w:hAnsi="Times New Roman" w:cs="Times New Roman"/>
          <w:color w:val="000000"/>
        </w:rPr>
        <w:t xml:space="preserve">-led </w:t>
      </w:r>
      <w:r w:rsidR="001C5B8A" w:rsidRPr="00DC2081">
        <w:rPr>
          <w:rFonts w:ascii="Times New Roman" w:hAnsi="Times New Roman" w:cs="Times New Roman"/>
          <w:i/>
          <w:iCs/>
          <w:color w:val="000000"/>
        </w:rPr>
        <w:t xml:space="preserve">Back to Sleep </w:t>
      </w:r>
      <w:r w:rsidR="001C5B8A" w:rsidRPr="00DC2081">
        <w:rPr>
          <w:rFonts w:ascii="Times New Roman" w:hAnsi="Times New Roman" w:cs="Times New Roman"/>
          <w:color w:val="000000"/>
        </w:rPr>
        <w:t xml:space="preserve">campaign was initiated in the early 1990s. This decline has occurred in all segments of the population, although the decline has been less in American Indian communities. Today, American Indian infants are almost three times as likely to die from SIDS as white infants. The Aberdeen Area Infant Mortality Study, a study of Northern Plains Indians, found that infants were less likely to die of SIDS if their mothers received visits from public health nurses before and after giving birth. This study was funded by three agencies of the Department of Health and Human Services: the Indian Health </w:t>
      </w:r>
      <w:r w:rsidR="001C5B8A" w:rsidRPr="00DC2081">
        <w:rPr>
          <w:rFonts w:ascii="Times New Roman" w:hAnsi="Times New Roman" w:cs="Times New Roman"/>
          <w:color w:val="000000"/>
        </w:rPr>
        <w:lastRenderedPageBreak/>
        <w:t>Service (IHS), NICHD of the National Institutes of Health, and the Centers for Disease Control and Prevention (CDC).</w:t>
      </w:r>
    </w:p>
    <w:p w14:paraId="19C915CD" w14:textId="77777777" w:rsidR="001C5B8A" w:rsidRPr="00DC2081" w:rsidRDefault="001C5B8A" w:rsidP="001C5B8A">
      <w:pPr>
        <w:rPr>
          <w:rFonts w:ascii="Times New Roman" w:hAnsi="Times New Roman"/>
          <w:sz w:val="24"/>
        </w:rPr>
      </w:pPr>
    </w:p>
    <w:p w14:paraId="0548A44C" w14:textId="321A669F" w:rsidR="00273912" w:rsidRDefault="001C5B8A" w:rsidP="001C5B8A">
      <w:pPr>
        <w:rPr>
          <w:rFonts w:ascii="Times New Roman" w:hAnsi="Times New Roman"/>
          <w:sz w:val="24"/>
        </w:rPr>
      </w:pPr>
      <w:r>
        <w:rPr>
          <w:rFonts w:ascii="Times New Roman" w:hAnsi="Times New Roman"/>
          <w:sz w:val="24"/>
        </w:rPr>
        <w:t xml:space="preserve">In 2002, the </w:t>
      </w:r>
      <w:r w:rsidRPr="00DC2081">
        <w:rPr>
          <w:rFonts w:ascii="Times New Roman" w:hAnsi="Times New Roman"/>
          <w:sz w:val="24"/>
        </w:rPr>
        <w:t>NICHD</w:t>
      </w:r>
      <w:r w:rsidR="009C4308">
        <w:rPr>
          <w:rFonts w:ascii="Times New Roman" w:hAnsi="Times New Roman"/>
          <w:sz w:val="24"/>
        </w:rPr>
        <w:t xml:space="preserve">, other federal partners, and </w:t>
      </w:r>
      <w:r w:rsidRPr="00DC2081">
        <w:rPr>
          <w:rFonts w:ascii="Times New Roman" w:hAnsi="Times New Roman"/>
          <w:sz w:val="24"/>
        </w:rPr>
        <w:t xml:space="preserve">American Indian and Alaska Native (AI/AN) stakeholders </w:t>
      </w:r>
      <w:r w:rsidR="009C4308">
        <w:rPr>
          <w:rFonts w:ascii="Times New Roman" w:hAnsi="Times New Roman"/>
          <w:sz w:val="24"/>
        </w:rPr>
        <w:t xml:space="preserve">met to </w:t>
      </w:r>
      <w:r w:rsidRPr="00DC2081">
        <w:rPr>
          <w:rFonts w:ascii="Times New Roman" w:hAnsi="Times New Roman"/>
          <w:sz w:val="24"/>
        </w:rPr>
        <w:t xml:space="preserve">address the high SIDS rates in </w:t>
      </w:r>
      <w:r w:rsidR="009C4308">
        <w:rPr>
          <w:rFonts w:ascii="Times New Roman" w:hAnsi="Times New Roman"/>
          <w:sz w:val="24"/>
        </w:rPr>
        <w:t>AI/AN</w:t>
      </w:r>
      <w:r w:rsidRPr="00DC2081">
        <w:rPr>
          <w:rFonts w:ascii="Times New Roman" w:hAnsi="Times New Roman"/>
          <w:sz w:val="24"/>
        </w:rPr>
        <w:t xml:space="preserve"> communities.  </w:t>
      </w:r>
      <w:r w:rsidR="009C4308">
        <w:rPr>
          <w:rFonts w:ascii="Times New Roman" w:hAnsi="Times New Roman"/>
          <w:sz w:val="24"/>
        </w:rPr>
        <w:t>From these collaborations, the NIC</w:t>
      </w:r>
      <w:r w:rsidR="00B457A9">
        <w:rPr>
          <w:rFonts w:ascii="Times New Roman" w:hAnsi="Times New Roman"/>
          <w:sz w:val="24"/>
        </w:rPr>
        <w:t>HD developed an outreach initiative</w:t>
      </w:r>
      <w:r w:rsidR="009C4308">
        <w:rPr>
          <w:rFonts w:ascii="Times New Roman" w:hAnsi="Times New Roman"/>
          <w:sz w:val="24"/>
        </w:rPr>
        <w:t xml:space="preserve"> called the Healthy Native Babies (HNB) Pro</w:t>
      </w:r>
      <w:r w:rsidR="000E0AFF">
        <w:rPr>
          <w:rFonts w:ascii="Times New Roman" w:hAnsi="Times New Roman"/>
          <w:sz w:val="24"/>
        </w:rPr>
        <w:t>ject.  The HNB Project</w:t>
      </w:r>
      <w:r w:rsidR="00273912">
        <w:rPr>
          <w:rFonts w:ascii="Times New Roman" w:hAnsi="Times New Roman"/>
          <w:sz w:val="24"/>
        </w:rPr>
        <w:t xml:space="preserve"> has developed</w:t>
      </w:r>
      <w:r w:rsidR="009C4308">
        <w:rPr>
          <w:rFonts w:ascii="Times New Roman" w:hAnsi="Times New Roman"/>
          <w:sz w:val="24"/>
        </w:rPr>
        <w:t xml:space="preserve"> </w:t>
      </w:r>
      <w:r w:rsidR="009C4308" w:rsidRPr="00DC2081">
        <w:rPr>
          <w:rFonts w:ascii="Times New Roman" w:hAnsi="Times New Roman"/>
          <w:sz w:val="24"/>
        </w:rPr>
        <w:t>adaptable, culturally-appropriat</w:t>
      </w:r>
      <w:r w:rsidR="009C4308">
        <w:rPr>
          <w:rFonts w:ascii="Times New Roman" w:hAnsi="Times New Roman"/>
          <w:sz w:val="24"/>
        </w:rPr>
        <w:t>e SIDS risk-reduction materials</w:t>
      </w:r>
      <w:r w:rsidR="00273912">
        <w:rPr>
          <w:rFonts w:ascii="Times New Roman" w:hAnsi="Times New Roman"/>
          <w:sz w:val="24"/>
        </w:rPr>
        <w:t xml:space="preserve"> and implemented train-the-trainer sessions on SIDS risk-reduction</w:t>
      </w:r>
      <w:r w:rsidR="000023D8">
        <w:rPr>
          <w:rFonts w:ascii="Times New Roman" w:hAnsi="Times New Roman"/>
          <w:sz w:val="24"/>
        </w:rPr>
        <w:t xml:space="preserve"> in AI/AN communities</w:t>
      </w:r>
      <w:r w:rsidR="009C4308">
        <w:rPr>
          <w:rFonts w:ascii="Times New Roman" w:hAnsi="Times New Roman"/>
          <w:sz w:val="24"/>
        </w:rPr>
        <w:t xml:space="preserve">.  </w:t>
      </w:r>
      <w:r w:rsidR="00273912">
        <w:rPr>
          <w:rFonts w:ascii="Times New Roman" w:hAnsi="Times New Roman"/>
          <w:sz w:val="24"/>
        </w:rPr>
        <w:t>Pro</w:t>
      </w:r>
      <w:r w:rsidR="000E0AFF">
        <w:rPr>
          <w:rFonts w:ascii="Times New Roman" w:hAnsi="Times New Roman"/>
          <w:sz w:val="24"/>
        </w:rPr>
        <w:t>ject</w:t>
      </w:r>
      <w:r w:rsidR="009C4308">
        <w:rPr>
          <w:rFonts w:ascii="Times New Roman" w:hAnsi="Times New Roman"/>
          <w:sz w:val="24"/>
        </w:rPr>
        <w:t xml:space="preserve"> materials include </w:t>
      </w:r>
      <w:r w:rsidR="009C4308" w:rsidRPr="00FF2C7A">
        <w:rPr>
          <w:rFonts w:ascii="Times New Roman" w:hAnsi="Times New Roman"/>
          <w:sz w:val="24"/>
        </w:rPr>
        <w:t>brochures, flyers, posters, postcards, and hands-on training activi</w:t>
      </w:r>
      <w:r w:rsidR="009C4308">
        <w:rPr>
          <w:rFonts w:ascii="Times New Roman" w:hAnsi="Times New Roman"/>
          <w:sz w:val="24"/>
        </w:rPr>
        <w:t xml:space="preserve">ty items (e.g. flipchart, risk continuum poster). </w:t>
      </w:r>
      <w:r w:rsidR="001D6826">
        <w:rPr>
          <w:rFonts w:ascii="Times New Roman" w:hAnsi="Times New Roman"/>
          <w:sz w:val="24"/>
        </w:rPr>
        <w:t>The</w:t>
      </w:r>
      <w:r w:rsidR="009C4308">
        <w:rPr>
          <w:rFonts w:ascii="Times New Roman" w:hAnsi="Times New Roman"/>
          <w:sz w:val="24"/>
        </w:rPr>
        <w:t xml:space="preserve"> HNB Pro</w:t>
      </w:r>
      <w:r w:rsidR="000E0AFF">
        <w:rPr>
          <w:rFonts w:ascii="Times New Roman" w:hAnsi="Times New Roman"/>
          <w:sz w:val="24"/>
        </w:rPr>
        <w:t>ject</w:t>
      </w:r>
      <w:r w:rsidR="009C4308">
        <w:rPr>
          <w:rFonts w:ascii="Times New Roman" w:hAnsi="Times New Roman"/>
          <w:sz w:val="24"/>
        </w:rPr>
        <w:t xml:space="preserve"> train-the-trainer sessions </w:t>
      </w:r>
      <w:r w:rsidR="00273912">
        <w:rPr>
          <w:rFonts w:ascii="Times New Roman" w:hAnsi="Times New Roman"/>
          <w:sz w:val="24"/>
        </w:rPr>
        <w:t xml:space="preserve">are provided to </w:t>
      </w:r>
      <w:r w:rsidR="009C4308">
        <w:rPr>
          <w:rFonts w:ascii="Times New Roman" w:hAnsi="Times New Roman"/>
          <w:sz w:val="24"/>
        </w:rPr>
        <w:t xml:space="preserve">health professionals and lay community members </w:t>
      </w:r>
      <w:r w:rsidR="00273912">
        <w:rPr>
          <w:rFonts w:ascii="Times New Roman" w:hAnsi="Times New Roman"/>
          <w:sz w:val="24"/>
        </w:rPr>
        <w:t xml:space="preserve">so they may </w:t>
      </w:r>
      <w:r w:rsidR="009C4308">
        <w:rPr>
          <w:rFonts w:ascii="Times New Roman" w:hAnsi="Times New Roman"/>
          <w:sz w:val="24"/>
        </w:rPr>
        <w:t>learn about SIDS risk-reduction behavi</w:t>
      </w:r>
      <w:r w:rsidR="00273912">
        <w:rPr>
          <w:rFonts w:ascii="Times New Roman" w:hAnsi="Times New Roman"/>
          <w:sz w:val="24"/>
        </w:rPr>
        <w:t xml:space="preserve">ors and teach this information </w:t>
      </w:r>
      <w:r w:rsidR="009C4308">
        <w:rPr>
          <w:rFonts w:ascii="Times New Roman" w:hAnsi="Times New Roman"/>
          <w:sz w:val="24"/>
        </w:rPr>
        <w:t xml:space="preserve">to parents, caregivers, and other community members.  </w:t>
      </w:r>
    </w:p>
    <w:p w14:paraId="2B5405C6" w14:textId="77777777" w:rsidR="00273912" w:rsidRDefault="00273912" w:rsidP="001C5B8A">
      <w:pPr>
        <w:rPr>
          <w:rFonts w:ascii="Times New Roman" w:hAnsi="Times New Roman"/>
          <w:sz w:val="24"/>
        </w:rPr>
      </w:pPr>
    </w:p>
    <w:p w14:paraId="4A30B563" w14:textId="7D755000" w:rsidR="00BD4825" w:rsidRDefault="009C4308" w:rsidP="001C5B8A">
      <w:pPr>
        <w:rPr>
          <w:rFonts w:ascii="Times New Roman" w:hAnsi="Times New Roman"/>
          <w:sz w:val="24"/>
        </w:rPr>
      </w:pPr>
      <w:r>
        <w:rPr>
          <w:rFonts w:ascii="Times New Roman" w:hAnsi="Times New Roman"/>
          <w:sz w:val="24"/>
        </w:rPr>
        <w:t>In 2014, the NICHD sought to further its</w:t>
      </w:r>
      <w:r w:rsidR="00273912">
        <w:rPr>
          <w:rFonts w:ascii="Times New Roman" w:hAnsi="Times New Roman"/>
          <w:sz w:val="24"/>
        </w:rPr>
        <w:t xml:space="preserve"> outreach efforts in </w:t>
      </w:r>
      <w:r>
        <w:rPr>
          <w:rFonts w:ascii="Times New Roman" w:hAnsi="Times New Roman"/>
          <w:sz w:val="24"/>
        </w:rPr>
        <w:t>AI/AN communit</w:t>
      </w:r>
      <w:r w:rsidR="00273912">
        <w:rPr>
          <w:rFonts w:ascii="Times New Roman" w:hAnsi="Times New Roman"/>
          <w:sz w:val="24"/>
        </w:rPr>
        <w:t>ies</w:t>
      </w:r>
      <w:r>
        <w:rPr>
          <w:rFonts w:ascii="Times New Roman" w:hAnsi="Times New Roman"/>
          <w:sz w:val="24"/>
        </w:rPr>
        <w:t xml:space="preserve"> </w:t>
      </w:r>
      <w:r w:rsidR="00273912">
        <w:rPr>
          <w:rFonts w:ascii="Times New Roman" w:hAnsi="Times New Roman"/>
          <w:sz w:val="24"/>
        </w:rPr>
        <w:t xml:space="preserve">across the IHS areas </w:t>
      </w:r>
      <w:r w:rsidR="00B457A9">
        <w:rPr>
          <w:rFonts w:ascii="Times New Roman" w:hAnsi="Times New Roman"/>
          <w:sz w:val="24"/>
        </w:rPr>
        <w:t xml:space="preserve">and developed the HNB </w:t>
      </w:r>
      <w:r>
        <w:rPr>
          <w:rFonts w:ascii="Times New Roman" w:hAnsi="Times New Roman"/>
          <w:sz w:val="24"/>
        </w:rPr>
        <w:t>Materials Distribution</w:t>
      </w:r>
      <w:r w:rsidR="000E0AFF">
        <w:rPr>
          <w:rFonts w:ascii="Times New Roman" w:hAnsi="Times New Roman"/>
          <w:sz w:val="24"/>
        </w:rPr>
        <w:t xml:space="preserve"> project</w:t>
      </w:r>
      <w:r>
        <w:rPr>
          <w:rFonts w:ascii="Times New Roman" w:hAnsi="Times New Roman"/>
          <w:sz w:val="24"/>
        </w:rPr>
        <w:t xml:space="preserve">. </w:t>
      </w:r>
      <w:r w:rsidR="00273912">
        <w:rPr>
          <w:rFonts w:ascii="Times New Roman" w:hAnsi="Times New Roman"/>
          <w:sz w:val="24"/>
        </w:rPr>
        <w:t xml:space="preserve">This </w:t>
      </w:r>
      <w:r w:rsidR="000E0AFF">
        <w:rPr>
          <w:rFonts w:ascii="Times New Roman" w:hAnsi="Times New Roman"/>
          <w:sz w:val="24"/>
        </w:rPr>
        <w:t xml:space="preserve">project </w:t>
      </w:r>
      <w:r w:rsidR="00273912">
        <w:rPr>
          <w:rFonts w:ascii="Times New Roman" w:hAnsi="Times New Roman"/>
          <w:sz w:val="24"/>
        </w:rPr>
        <w:t>provides resource stipends to tribal governments and community-based organization</w:t>
      </w:r>
      <w:r w:rsidR="000E0AFF">
        <w:rPr>
          <w:rFonts w:ascii="Times New Roman" w:hAnsi="Times New Roman"/>
          <w:sz w:val="24"/>
        </w:rPr>
        <w:t>s to copy and distribute HNB Project</w:t>
      </w:r>
      <w:r w:rsidR="00273912">
        <w:rPr>
          <w:rFonts w:ascii="Times New Roman" w:hAnsi="Times New Roman"/>
          <w:sz w:val="24"/>
        </w:rPr>
        <w:t xml:space="preserve"> materials across the IHS areas.  Twelve organizations received the stipend in 2014.  </w:t>
      </w:r>
      <w:r w:rsidR="00FF2C7A">
        <w:rPr>
          <w:rFonts w:ascii="Times New Roman" w:hAnsi="Times New Roman"/>
          <w:sz w:val="24"/>
        </w:rPr>
        <w:t>These organizations were selected by a peer review process based on information they provided on their Resource Stipen</w:t>
      </w:r>
      <w:r w:rsidR="00606BAA">
        <w:rPr>
          <w:rFonts w:ascii="Times New Roman" w:hAnsi="Times New Roman"/>
          <w:sz w:val="24"/>
        </w:rPr>
        <w:t>d</w:t>
      </w:r>
      <w:r w:rsidR="00FF2C7A">
        <w:rPr>
          <w:rFonts w:ascii="Times New Roman" w:hAnsi="Times New Roman"/>
          <w:sz w:val="24"/>
        </w:rPr>
        <w:t xml:space="preserve"> Application</w:t>
      </w:r>
      <w:r w:rsidR="00606BAA">
        <w:rPr>
          <w:rFonts w:ascii="Times New Roman" w:hAnsi="Times New Roman"/>
          <w:sz w:val="24"/>
        </w:rPr>
        <w:t xml:space="preserve">.  </w:t>
      </w:r>
      <w:r w:rsidR="00273912">
        <w:rPr>
          <w:rFonts w:ascii="Times New Roman" w:hAnsi="Times New Roman"/>
          <w:sz w:val="24"/>
        </w:rPr>
        <w:t>Participating o</w:t>
      </w:r>
      <w:r w:rsidR="00D470A3">
        <w:rPr>
          <w:rFonts w:ascii="Times New Roman" w:hAnsi="Times New Roman"/>
          <w:sz w:val="24"/>
        </w:rPr>
        <w:t xml:space="preserve">rganizations are </w:t>
      </w:r>
      <w:r w:rsidR="00BA2463">
        <w:rPr>
          <w:rFonts w:ascii="Times New Roman" w:hAnsi="Times New Roman"/>
          <w:sz w:val="24"/>
        </w:rPr>
        <w:t>instructed</w:t>
      </w:r>
      <w:r w:rsidR="00D470A3">
        <w:rPr>
          <w:rFonts w:ascii="Times New Roman" w:hAnsi="Times New Roman"/>
          <w:sz w:val="24"/>
        </w:rPr>
        <w:t xml:space="preserve"> to provide the </w:t>
      </w:r>
      <w:r w:rsidR="00606BAA">
        <w:rPr>
          <w:rFonts w:ascii="Times New Roman" w:hAnsi="Times New Roman"/>
          <w:sz w:val="24"/>
        </w:rPr>
        <w:t xml:space="preserve">HNB </w:t>
      </w:r>
      <w:r w:rsidR="00D470A3">
        <w:rPr>
          <w:rFonts w:ascii="Times New Roman" w:hAnsi="Times New Roman"/>
          <w:sz w:val="24"/>
        </w:rPr>
        <w:t xml:space="preserve">materials at local outreach events, home visits, or in their organization’s training workshops.  </w:t>
      </w:r>
      <w:r w:rsidR="00BA2463">
        <w:rPr>
          <w:rFonts w:ascii="Times New Roman" w:hAnsi="Times New Roman"/>
          <w:sz w:val="24"/>
        </w:rPr>
        <w:t xml:space="preserve">At each event, the organizations track how many materials were distributed and to what audiences.  </w:t>
      </w:r>
      <w:r w:rsidR="00D470A3">
        <w:rPr>
          <w:rFonts w:ascii="Times New Roman" w:hAnsi="Times New Roman"/>
          <w:sz w:val="24"/>
        </w:rPr>
        <w:t xml:space="preserve">Distribution of these materials is intended to increase awareness of and educate parents/caregivers, service providers, and the general public on safe sleeping practices and environments for infants 0-12 months.   </w:t>
      </w:r>
    </w:p>
    <w:p w14:paraId="4E2D4C5C" w14:textId="77777777" w:rsidR="00D470A3" w:rsidRDefault="00D470A3" w:rsidP="001C5B8A">
      <w:pPr>
        <w:rPr>
          <w:rFonts w:ascii="Times New Roman" w:hAnsi="Times New Roman"/>
          <w:sz w:val="24"/>
        </w:rPr>
      </w:pPr>
    </w:p>
    <w:p w14:paraId="6D1330FC" w14:textId="64B48716" w:rsidR="00D470A3" w:rsidRDefault="00BA2463" w:rsidP="001C5B8A">
      <w:pPr>
        <w:rPr>
          <w:rFonts w:ascii="Times New Roman" w:hAnsi="Times New Roman"/>
          <w:sz w:val="24"/>
        </w:rPr>
      </w:pPr>
      <w:r>
        <w:rPr>
          <w:rFonts w:ascii="Times New Roman" w:hAnsi="Times New Roman"/>
          <w:sz w:val="24"/>
        </w:rPr>
        <w:t xml:space="preserve">The </w:t>
      </w:r>
      <w:r w:rsidRPr="00CE1212">
        <w:rPr>
          <w:rFonts w:ascii="Times New Roman" w:hAnsi="Times New Roman"/>
          <w:sz w:val="24"/>
        </w:rPr>
        <w:t>12 organizations</w:t>
      </w:r>
      <w:r>
        <w:rPr>
          <w:rFonts w:ascii="Times New Roman" w:hAnsi="Times New Roman"/>
          <w:sz w:val="24"/>
        </w:rPr>
        <w:t xml:space="preserve"> </w:t>
      </w:r>
      <w:r w:rsidR="006C1FA3">
        <w:rPr>
          <w:rFonts w:ascii="Times New Roman" w:hAnsi="Times New Roman"/>
          <w:sz w:val="24"/>
        </w:rPr>
        <w:t xml:space="preserve">will report on their activities </w:t>
      </w:r>
      <w:r w:rsidR="00606BAA">
        <w:rPr>
          <w:rFonts w:ascii="Times New Roman" w:hAnsi="Times New Roman"/>
          <w:sz w:val="24"/>
        </w:rPr>
        <w:t>at th</w:t>
      </w:r>
      <w:r w:rsidR="00273912">
        <w:rPr>
          <w:rFonts w:ascii="Times New Roman" w:hAnsi="Times New Roman"/>
          <w:sz w:val="24"/>
        </w:rPr>
        <w:t>e end of the six-month funding period</w:t>
      </w:r>
      <w:r w:rsidR="006C1FA3">
        <w:rPr>
          <w:rFonts w:ascii="Times New Roman" w:hAnsi="Times New Roman"/>
          <w:sz w:val="24"/>
        </w:rPr>
        <w:t xml:space="preserve"> using the HNB </w:t>
      </w:r>
      <w:r w:rsidR="000E0AFF">
        <w:rPr>
          <w:rFonts w:ascii="Times New Roman" w:hAnsi="Times New Roman"/>
          <w:sz w:val="24"/>
        </w:rPr>
        <w:t>Project</w:t>
      </w:r>
      <w:r w:rsidR="00273912">
        <w:rPr>
          <w:rFonts w:ascii="Times New Roman" w:hAnsi="Times New Roman"/>
          <w:sz w:val="24"/>
        </w:rPr>
        <w:t xml:space="preserve"> </w:t>
      </w:r>
      <w:r w:rsidR="006C1FA3">
        <w:rPr>
          <w:rFonts w:ascii="Times New Roman" w:hAnsi="Times New Roman"/>
          <w:sz w:val="24"/>
        </w:rPr>
        <w:t>Material</w:t>
      </w:r>
      <w:r w:rsidR="00273912">
        <w:rPr>
          <w:rFonts w:ascii="Times New Roman" w:hAnsi="Times New Roman"/>
          <w:sz w:val="24"/>
        </w:rPr>
        <w:t>s Distribution Tracking F</w:t>
      </w:r>
      <w:r w:rsidR="006C1FA3">
        <w:rPr>
          <w:rFonts w:ascii="Times New Roman" w:hAnsi="Times New Roman"/>
          <w:sz w:val="24"/>
        </w:rPr>
        <w:t>orm.  I</w:t>
      </w:r>
      <w:r>
        <w:rPr>
          <w:rFonts w:ascii="Times New Roman" w:hAnsi="Times New Roman"/>
          <w:sz w:val="24"/>
        </w:rPr>
        <w:t xml:space="preserve">nformation </w:t>
      </w:r>
      <w:r w:rsidR="006C1FA3">
        <w:rPr>
          <w:rFonts w:ascii="Times New Roman" w:hAnsi="Times New Roman"/>
          <w:sz w:val="24"/>
        </w:rPr>
        <w:t xml:space="preserve">collected </w:t>
      </w:r>
      <w:r>
        <w:rPr>
          <w:rFonts w:ascii="Times New Roman" w:hAnsi="Times New Roman"/>
          <w:sz w:val="24"/>
        </w:rPr>
        <w:t xml:space="preserve">will be used to assess how many materials </w:t>
      </w:r>
      <w:r w:rsidR="006C1FA3">
        <w:rPr>
          <w:rFonts w:ascii="Times New Roman" w:hAnsi="Times New Roman"/>
          <w:sz w:val="24"/>
        </w:rPr>
        <w:t xml:space="preserve">were distributed, to identify what materials are most </w:t>
      </w:r>
      <w:r>
        <w:rPr>
          <w:rFonts w:ascii="Times New Roman" w:hAnsi="Times New Roman"/>
          <w:sz w:val="24"/>
        </w:rPr>
        <w:t>needed</w:t>
      </w:r>
      <w:r w:rsidR="003511D8">
        <w:rPr>
          <w:rFonts w:ascii="Times New Roman" w:hAnsi="Times New Roman"/>
          <w:sz w:val="24"/>
        </w:rPr>
        <w:t xml:space="preserve"> or </w:t>
      </w:r>
      <w:r w:rsidR="006C1FA3">
        <w:rPr>
          <w:rFonts w:ascii="Times New Roman" w:hAnsi="Times New Roman"/>
          <w:sz w:val="24"/>
        </w:rPr>
        <w:t>popular</w:t>
      </w:r>
      <w:r w:rsidR="00BA6FCF">
        <w:rPr>
          <w:rFonts w:ascii="Times New Roman" w:hAnsi="Times New Roman"/>
          <w:sz w:val="24"/>
        </w:rPr>
        <w:t xml:space="preserve"> </w:t>
      </w:r>
      <w:r>
        <w:rPr>
          <w:rFonts w:ascii="Times New Roman" w:hAnsi="Times New Roman"/>
          <w:sz w:val="24"/>
        </w:rPr>
        <w:t>among the target population</w:t>
      </w:r>
      <w:r w:rsidR="006C1FA3">
        <w:rPr>
          <w:rFonts w:ascii="Times New Roman" w:hAnsi="Times New Roman"/>
          <w:sz w:val="24"/>
        </w:rPr>
        <w:t>(</w:t>
      </w:r>
      <w:r>
        <w:rPr>
          <w:rFonts w:ascii="Times New Roman" w:hAnsi="Times New Roman"/>
          <w:sz w:val="24"/>
        </w:rPr>
        <w:t>s</w:t>
      </w:r>
      <w:r w:rsidR="006C1FA3">
        <w:rPr>
          <w:rFonts w:ascii="Times New Roman" w:hAnsi="Times New Roman"/>
          <w:sz w:val="24"/>
        </w:rPr>
        <w:t>)</w:t>
      </w:r>
      <w:r>
        <w:rPr>
          <w:rFonts w:ascii="Times New Roman" w:hAnsi="Times New Roman"/>
          <w:sz w:val="24"/>
        </w:rPr>
        <w:t xml:space="preserve">, </w:t>
      </w:r>
      <w:r w:rsidR="006C1FA3">
        <w:rPr>
          <w:rFonts w:ascii="Times New Roman" w:hAnsi="Times New Roman"/>
          <w:sz w:val="24"/>
        </w:rPr>
        <w:t xml:space="preserve">to understand participating organizations’ experiences with the distribution program, </w:t>
      </w:r>
      <w:r>
        <w:rPr>
          <w:rFonts w:ascii="Times New Roman" w:hAnsi="Times New Roman"/>
          <w:sz w:val="24"/>
        </w:rPr>
        <w:t xml:space="preserve">and to make adjustments to current and future materials in order to improve the campaign’s overall effectiveness and efficiency.  </w:t>
      </w:r>
    </w:p>
    <w:p w14:paraId="5FD2D221" w14:textId="77777777" w:rsidR="00D470A3" w:rsidRDefault="00D470A3" w:rsidP="001C5B8A">
      <w:pPr>
        <w:rPr>
          <w:rFonts w:ascii="Times New Roman" w:hAnsi="Times New Roman"/>
          <w:sz w:val="24"/>
        </w:rPr>
      </w:pPr>
    </w:p>
    <w:p w14:paraId="450AE5FD" w14:textId="77777777" w:rsidR="004B438A" w:rsidRPr="00323CD8" w:rsidRDefault="004B438A" w:rsidP="00E841F7">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line="214" w:lineRule="auto"/>
        <w:ind w:right="173"/>
        <w:rPr>
          <w:rFonts w:ascii="Times New Roman" w:hAnsi="Times New Roman"/>
          <w:b/>
          <w:sz w:val="24"/>
          <w:u w:val="single"/>
        </w:rPr>
      </w:pPr>
      <w:r w:rsidRPr="00323CD8">
        <w:rPr>
          <w:rFonts w:ascii="Times New Roman" w:hAnsi="Times New Roman"/>
          <w:b/>
          <w:sz w:val="24"/>
          <w:u w:val="single"/>
        </w:rPr>
        <w:t>Purpose and Use of the Information Collection</w:t>
      </w:r>
    </w:p>
    <w:p w14:paraId="5DF318CA" w14:textId="2AE1BB80" w:rsidR="00D232B8" w:rsidRPr="00323CD8" w:rsidRDefault="00D232B8" w:rsidP="00D232B8">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sidRPr="00323CD8">
        <w:rPr>
          <w:rFonts w:ascii="Times New Roman" w:hAnsi="Times New Roman"/>
          <w:sz w:val="24"/>
        </w:rPr>
        <w:t xml:space="preserve">Data collected using the </w:t>
      </w:r>
      <w:r>
        <w:rPr>
          <w:rFonts w:ascii="Times New Roman" w:hAnsi="Times New Roman"/>
          <w:sz w:val="24"/>
        </w:rPr>
        <w:t xml:space="preserve">HNB </w:t>
      </w:r>
      <w:r w:rsidR="000E0AFF">
        <w:rPr>
          <w:rFonts w:ascii="Times New Roman" w:hAnsi="Times New Roman"/>
          <w:sz w:val="24"/>
        </w:rPr>
        <w:t>Project</w:t>
      </w:r>
      <w:r w:rsidR="004D56C2">
        <w:rPr>
          <w:rFonts w:ascii="Times New Roman" w:hAnsi="Times New Roman"/>
          <w:sz w:val="24"/>
        </w:rPr>
        <w:t xml:space="preserve"> </w:t>
      </w:r>
      <w:r>
        <w:rPr>
          <w:rFonts w:ascii="Times New Roman" w:hAnsi="Times New Roman"/>
          <w:sz w:val="24"/>
        </w:rPr>
        <w:t>Material</w:t>
      </w:r>
      <w:r w:rsidR="004D56C2">
        <w:rPr>
          <w:rFonts w:ascii="Times New Roman" w:hAnsi="Times New Roman"/>
          <w:sz w:val="24"/>
        </w:rPr>
        <w:t>s</w:t>
      </w:r>
      <w:r w:rsidR="000023D8">
        <w:rPr>
          <w:rFonts w:ascii="Times New Roman" w:hAnsi="Times New Roman"/>
          <w:sz w:val="24"/>
        </w:rPr>
        <w:t xml:space="preserve"> Distribution Tracking F</w:t>
      </w:r>
      <w:r>
        <w:rPr>
          <w:rFonts w:ascii="Times New Roman" w:hAnsi="Times New Roman"/>
          <w:sz w:val="24"/>
        </w:rPr>
        <w:t xml:space="preserve">orm </w:t>
      </w:r>
      <w:r w:rsidRPr="00323CD8">
        <w:rPr>
          <w:rFonts w:ascii="Times New Roman" w:hAnsi="Times New Roman"/>
          <w:sz w:val="24"/>
        </w:rPr>
        <w:t xml:space="preserve">will be used to identify and describe </w:t>
      </w:r>
      <w:r>
        <w:rPr>
          <w:rFonts w:ascii="Times New Roman" w:hAnsi="Times New Roman"/>
          <w:sz w:val="24"/>
        </w:rPr>
        <w:t>distribution</w:t>
      </w:r>
      <w:r w:rsidRPr="00323CD8">
        <w:rPr>
          <w:rFonts w:ascii="Times New Roman" w:hAnsi="Times New Roman"/>
          <w:sz w:val="24"/>
        </w:rPr>
        <w:t xml:space="preserve"> activities of the </w:t>
      </w:r>
      <w:r>
        <w:rPr>
          <w:rFonts w:ascii="Times New Roman" w:hAnsi="Times New Roman"/>
          <w:sz w:val="24"/>
        </w:rPr>
        <w:t>12 organizations</w:t>
      </w:r>
      <w:r w:rsidRPr="00323CD8">
        <w:rPr>
          <w:rFonts w:ascii="Times New Roman" w:hAnsi="Times New Roman"/>
          <w:sz w:val="24"/>
        </w:rPr>
        <w:t xml:space="preserve">, taking note of the most successful activities in promoting the STS campaign messages.  </w:t>
      </w:r>
      <w:r>
        <w:rPr>
          <w:rFonts w:ascii="Times New Roman" w:hAnsi="Times New Roman"/>
          <w:sz w:val="24"/>
        </w:rPr>
        <w:t>I</w:t>
      </w:r>
      <w:r w:rsidRPr="00323CD8">
        <w:rPr>
          <w:rFonts w:ascii="Times New Roman" w:hAnsi="Times New Roman"/>
          <w:sz w:val="24"/>
        </w:rPr>
        <w:t xml:space="preserve">nformation on the successful cases </w:t>
      </w:r>
      <w:r>
        <w:rPr>
          <w:rFonts w:ascii="Times New Roman" w:hAnsi="Times New Roman"/>
          <w:sz w:val="24"/>
        </w:rPr>
        <w:t xml:space="preserve">will be used to identify components of the activities to determine if these items can be implemented in future </w:t>
      </w:r>
      <w:r w:rsidR="00366D03">
        <w:rPr>
          <w:rFonts w:ascii="Times New Roman" w:hAnsi="Times New Roman"/>
          <w:sz w:val="24"/>
        </w:rPr>
        <w:t>outreach and promotion efforts</w:t>
      </w:r>
      <w:r>
        <w:rPr>
          <w:rFonts w:ascii="Times New Roman" w:hAnsi="Times New Roman"/>
          <w:sz w:val="24"/>
        </w:rPr>
        <w:t xml:space="preserve"> and perhaps replicated in similar </w:t>
      </w:r>
      <w:r w:rsidRPr="00323CD8">
        <w:rPr>
          <w:rFonts w:ascii="Times New Roman" w:hAnsi="Times New Roman"/>
          <w:sz w:val="24"/>
        </w:rPr>
        <w:t xml:space="preserve">populations and/or with similar venues. </w:t>
      </w:r>
      <w:r w:rsidR="0016413C">
        <w:rPr>
          <w:rFonts w:ascii="Times New Roman" w:hAnsi="Times New Roman"/>
          <w:sz w:val="24"/>
        </w:rPr>
        <w:t xml:space="preserve">We also plan to identify areas for improvement using </w:t>
      </w:r>
      <w:r w:rsidRPr="00323CD8">
        <w:rPr>
          <w:rFonts w:ascii="Times New Roman" w:hAnsi="Times New Roman"/>
          <w:sz w:val="24"/>
        </w:rPr>
        <w:t xml:space="preserve">information </w:t>
      </w:r>
      <w:r w:rsidR="0016413C">
        <w:rPr>
          <w:rFonts w:ascii="Times New Roman" w:hAnsi="Times New Roman"/>
          <w:sz w:val="24"/>
        </w:rPr>
        <w:t xml:space="preserve">collected </w:t>
      </w:r>
      <w:r w:rsidRPr="00323CD8">
        <w:rPr>
          <w:rFonts w:ascii="Times New Roman" w:hAnsi="Times New Roman"/>
          <w:sz w:val="24"/>
        </w:rPr>
        <w:t>on the challenges</w:t>
      </w:r>
      <w:r w:rsidR="0016413C">
        <w:rPr>
          <w:rFonts w:ascii="Times New Roman" w:hAnsi="Times New Roman"/>
          <w:sz w:val="24"/>
        </w:rPr>
        <w:t xml:space="preserve"> </w:t>
      </w:r>
      <w:r w:rsidR="00BA6FCF">
        <w:rPr>
          <w:rFonts w:ascii="Times New Roman" w:hAnsi="Times New Roman"/>
          <w:sz w:val="24"/>
        </w:rPr>
        <w:t xml:space="preserve">experienced by program participants. </w:t>
      </w:r>
      <w:r w:rsidRPr="00323CD8">
        <w:rPr>
          <w:rFonts w:ascii="Times New Roman" w:hAnsi="Times New Roman"/>
          <w:sz w:val="24"/>
        </w:rPr>
        <w:t xml:space="preserve">  </w:t>
      </w:r>
    </w:p>
    <w:p w14:paraId="520AF199" w14:textId="77777777" w:rsidR="00D232B8" w:rsidRPr="00323CD8" w:rsidRDefault="00D232B8" w:rsidP="00D232B8">
      <w:pPr>
        <w:widowControl/>
        <w:ind w:right="173"/>
        <w:rPr>
          <w:rFonts w:ascii="Times New Roman" w:hAnsi="Times New Roman"/>
          <w:sz w:val="24"/>
        </w:rPr>
      </w:pPr>
      <w:r>
        <w:rPr>
          <w:rFonts w:ascii="Times New Roman" w:hAnsi="Times New Roman"/>
          <w:sz w:val="24"/>
        </w:rPr>
        <w:tab/>
      </w:r>
      <w:r>
        <w:rPr>
          <w:rFonts w:ascii="Times New Roman" w:hAnsi="Times New Roman"/>
          <w:sz w:val="24"/>
        </w:rPr>
        <w:tab/>
      </w:r>
    </w:p>
    <w:p w14:paraId="08E349DC" w14:textId="6360199A" w:rsidR="00D232B8" w:rsidRPr="00323CD8" w:rsidRDefault="00D232B8" w:rsidP="00D232B8">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line="214" w:lineRule="auto"/>
        <w:ind w:right="173"/>
        <w:rPr>
          <w:rFonts w:ascii="Times New Roman" w:hAnsi="Times New Roman"/>
          <w:sz w:val="24"/>
        </w:rPr>
      </w:pPr>
      <w:r w:rsidRPr="00323CD8">
        <w:rPr>
          <w:rFonts w:ascii="Times New Roman" w:hAnsi="Times New Roman"/>
          <w:sz w:val="24"/>
        </w:rPr>
        <w:t>The responden</w:t>
      </w:r>
      <w:r>
        <w:rPr>
          <w:rFonts w:ascii="Times New Roman" w:hAnsi="Times New Roman"/>
          <w:sz w:val="24"/>
        </w:rPr>
        <w:t>t universe for the HNB Material</w:t>
      </w:r>
      <w:r w:rsidR="004D56C2">
        <w:rPr>
          <w:rFonts w:ascii="Times New Roman" w:hAnsi="Times New Roman"/>
          <w:sz w:val="24"/>
        </w:rPr>
        <w:t>s</w:t>
      </w:r>
      <w:r w:rsidR="000E0AFF">
        <w:rPr>
          <w:rFonts w:ascii="Times New Roman" w:hAnsi="Times New Roman"/>
          <w:sz w:val="24"/>
        </w:rPr>
        <w:t xml:space="preserve"> Distribution project</w:t>
      </w:r>
      <w:r w:rsidRPr="00323CD8">
        <w:rPr>
          <w:rFonts w:ascii="Times New Roman" w:hAnsi="Times New Roman"/>
          <w:sz w:val="24"/>
        </w:rPr>
        <w:t xml:space="preserve"> will be</w:t>
      </w:r>
      <w:r>
        <w:rPr>
          <w:rFonts w:ascii="Times New Roman" w:hAnsi="Times New Roman"/>
          <w:sz w:val="24"/>
        </w:rPr>
        <w:t xml:space="preserve"> </w:t>
      </w:r>
      <w:r w:rsidR="00BA6FCF">
        <w:rPr>
          <w:rFonts w:ascii="Times New Roman" w:hAnsi="Times New Roman"/>
          <w:sz w:val="24"/>
        </w:rPr>
        <w:t>the 12 organizations that received the HNB resource stipend</w:t>
      </w:r>
      <w:r w:rsidRPr="00323CD8">
        <w:rPr>
          <w:rFonts w:ascii="Times New Roman" w:hAnsi="Times New Roman"/>
          <w:sz w:val="24"/>
        </w:rPr>
        <w:t xml:space="preserve">.  </w:t>
      </w:r>
      <w:r>
        <w:rPr>
          <w:rFonts w:ascii="Times New Roman" w:hAnsi="Times New Roman"/>
          <w:sz w:val="24"/>
        </w:rPr>
        <w:t>R</w:t>
      </w:r>
      <w:r w:rsidRPr="00323CD8">
        <w:rPr>
          <w:rFonts w:ascii="Times New Roman" w:hAnsi="Times New Roman"/>
          <w:sz w:val="24"/>
        </w:rPr>
        <w:t xml:space="preserve">espondents will be identified </w:t>
      </w:r>
      <w:r w:rsidR="000E0AFF">
        <w:rPr>
          <w:rFonts w:ascii="Times New Roman" w:hAnsi="Times New Roman"/>
          <w:sz w:val="24"/>
        </w:rPr>
        <w:t>through the project</w:t>
      </w:r>
      <w:r w:rsidR="00BA6FCF">
        <w:rPr>
          <w:rFonts w:ascii="Times New Roman" w:hAnsi="Times New Roman"/>
          <w:sz w:val="24"/>
        </w:rPr>
        <w:t xml:space="preserve"> applications.  </w:t>
      </w:r>
      <w:r w:rsidRPr="00323CD8">
        <w:rPr>
          <w:rFonts w:ascii="Times New Roman" w:hAnsi="Times New Roman"/>
          <w:sz w:val="24"/>
        </w:rPr>
        <w:t xml:space="preserve">All </w:t>
      </w:r>
      <w:r w:rsidR="00BA6FCF">
        <w:rPr>
          <w:rFonts w:ascii="Times New Roman" w:hAnsi="Times New Roman"/>
          <w:sz w:val="24"/>
        </w:rPr>
        <w:t xml:space="preserve">12 participating organizations will be required to </w:t>
      </w:r>
      <w:r>
        <w:rPr>
          <w:rFonts w:ascii="Times New Roman" w:hAnsi="Times New Roman"/>
          <w:sz w:val="24"/>
        </w:rPr>
        <w:t>complete</w:t>
      </w:r>
      <w:r w:rsidRPr="00323CD8">
        <w:rPr>
          <w:rFonts w:ascii="Times New Roman" w:hAnsi="Times New Roman"/>
          <w:sz w:val="24"/>
        </w:rPr>
        <w:t xml:space="preserve"> the </w:t>
      </w:r>
      <w:r w:rsidR="00BA6FCF">
        <w:rPr>
          <w:rFonts w:ascii="Times New Roman" w:hAnsi="Times New Roman"/>
          <w:sz w:val="24"/>
        </w:rPr>
        <w:t>tracking form</w:t>
      </w:r>
      <w:r w:rsidR="006C1FA3">
        <w:rPr>
          <w:rFonts w:ascii="Times New Roman" w:hAnsi="Times New Roman"/>
          <w:sz w:val="24"/>
        </w:rPr>
        <w:t xml:space="preserve"> as part of the stipend agreement</w:t>
      </w:r>
      <w:r w:rsidR="00BA6FCF">
        <w:rPr>
          <w:rFonts w:ascii="Times New Roman" w:hAnsi="Times New Roman"/>
          <w:sz w:val="24"/>
        </w:rPr>
        <w:t xml:space="preserve">.  </w:t>
      </w:r>
    </w:p>
    <w:p w14:paraId="12953725" w14:textId="77777777" w:rsidR="00D232B8" w:rsidRDefault="00D232B8" w:rsidP="00D232B8">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line="214" w:lineRule="auto"/>
        <w:ind w:right="173"/>
        <w:rPr>
          <w:rFonts w:ascii="Times New Roman" w:hAnsi="Times New Roman"/>
          <w:sz w:val="24"/>
        </w:rPr>
      </w:pPr>
    </w:p>
    <w:p w14:paraId="01713F17" w14:textId="029C9224" w:rsidR="00D232B8" w:rsidRPr="00323CD8" w:rsidRDefault="00D232B8" w:rsidP="00D232B8">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line="214" w:lineRule="auto"/>
        <w:ind w:right="173"/>
        <w:rPr>
          <w:rFonts w:ascii="Times New Roman" w:hAnsi="Times New Roman"/>
          <w:sz w:val="24"/>
        </w:rPr>
      </w:pPr>
      <w:r w:rsidRPr="00323CD8">
        <w:rPr>
          <w:rFonts w:ascii="Times New Roman" w:hAnsi="Times New Roman"/>
          <w:sz w:val="24"/>
        </w:rPr>
        <w:t xml:space="preserve">Respondents will not receive an incentive for completing the </w:t>
      </w:r>
      <w:r w:rsidR="00BA6FCF">
        <w:rPr>
          <w:rFonts w:ascii="Times New Roman" w:hAnsi="Times New Roman"/>
          <w:sz w:val="24"/>
        </w:rPr>
        <w:t xml:space="preserve">HNB </w:t>
      </w:r>
      <w:r w:rsidR="004D56C2">
        <w:rPr>
          <w:rFonts w:ascii="Times New Roman" w:hAnsi="Times New Roman"/>
          <w:sz w:val="24"/>
        </w:rPr>
        <w:t>Pro</w:t>
      </w:r>
      <w:r w:rsidR="000E0AFF">
        <w:rPr>
          <w:rFonts w:ascii="Times New Roman" w:hAnsi="Times New Roman"/>
          <w:sz w:val="24"/>
        </w:rPr>
        <w:t>ject</w:t>
      </w:r>
      <w:r w:rsidR="004D56C2">
        <w:rPr>
          <w:rFonts w:ascii="Times New Roman" w:hAnsi="Times New Roman"/>
          <w:sz w:val="24"/>
        </w:rPr>
        <w:t xml:space="preserve"> </w:t>
      </w:r>
      <w:r w:rsidR="00BA6FCF">
        <w:rPr>
          <w:rFonts w:ascii="Times New Roman" w:hAnsi="Times New Roman"/>
          <w:sz w:val="24"/>
        </w:rPr>
        <w:t>M</w:t>
      </w:r>
      <w:r w:rsidR="004D56C2">
        <w:rPr>
          <w:rFonts w:ascii="Times New Roman" w:hAnsi="Times New Roman"/>
          <w:sz w:val="24"/>
        </w:rPr>
        <w:t>aterials Distribution Tracking F</w:t>
      </w:r>
      <w:r w:rsidR="00BA6FCF">
        <w:rPr>
          <w:rFonts w:ascii="Times New Roman" w:hAnsi="Times New Roman"/>
          <w:sz w:val="24"/>
        </w:rPr>
        <w:t xml:space="preserve">orm.  </w:t>
      </w:r>
      <w:r w:rsidRPr="00323CD8">
        <w:rPr>
          <w:rFonts w:ascii="Times New Roman" w:hAnsi="Times New Roman"/>
          <w:sz w:val="24"/>
        </w:rPr>
        <w:t xml:space="preserve">Completion of the form </w:t>
      </w:r>
      <w:r w:rsidR="00BA6FCF">
        <w:rPr>
          <w:rFonts w:ascii="Times New Roman" w:hAnsi="Times New Roman"/>
          <w:sz w:val="24"/>
        </w:rPr>
        <w:t xml:space="preserve">is not </w:t>
      </w:r>
      <w:r w:rsidRPr="00323CD8">
        <w:rPr>
          <w:rFonts w:ascii="Times New Roman" w:hAnsi="Times New Roman"/>
          <w:sz w:val="24"/>
        </w:rPr>
        <w:t>voluntary</w:t>
      </w:r>
      <w:r w:rsidR="00BA6FCF">
        <w:rPr>
          <w:rFonts w:ascii="Times New Roman" w:hAnsi="Times New Roman"/>
          <w:sz w:val="24"/>
        </w:rPr>
        <w:t xml:space="preserve"> as it is considered a part of the stipend agreement</w:t>
      </w:r>
      <w:r w:rsidRPr="00323CD8">
        <w:rPr>
          <w:rFonts w:ascii="Times New Roman" w:hAnsi="Times New Roman"/>
          <w:sz w:val="24"/>
        </w:rPr>
        <w:t xml:space="preserve">.  Personally identifiable information (PII) will </w:t>
      </w:r>
      <w:r w:rsidR="00BA6FCF">
        <w:rPr>
          <w:rFonts w:ascii="Times New Roman" w:hAnsi="Times New Roman"/>
          <w:sz w:val="24"/>
        </w:rPr>
        <w:t xml:space="preserve">not </w:t>
      </w:r>
      <w:r w:rsidRPr="00323CD8">
        <w:rPr>
          <w:rFonts w:ascii="Times New Roman" w:hAnsi="Times New Roman"/>
          <w:sz w:val="24"/>
        </w:rPr>
        <w:t xml:space="preserve">be obtained from </w:t>
      </w:r>
      <w:r w:rsidR="00DC5DB4">
        <w:rPr>
          <w:rFonts w:ascii="Times New Roman" w:hAnsi="Times New Roman"/>
          <w:sz w:val="24"/>
        </w:rPr>
        <w:t>individual</w:t>
      </w:r>
      <w:r w:rsidRPr="00323CD8">
        <w:rPr>
          <w:rFonts w:ascii="Times New Roman" w:hAnsi="Times New Roman"/>
          <w:sz w:val="24"/>
        </w:rPr>
        <w:t xml:space="preserve"> respondents.  </w:t>
      </w:r>
      <w:r w:rsidR="00DC5DB4">
        <w:rPr>
          <w:rFonts w:ascii="Times New Roman" w:hAnsi="Times New Roman"/>
          <w:sz w:val="24"/>
        </w:rPr>
        <w:t xml:space="preserve">Identifying information will be collected at the organizational level.  </w:t>
      </w:r>
      <w:r w:rsidR="006C1FA3">
        <w:rPr>
          <w:rFonts w:ascii="Times New Roman" w:hAnsi="Times New Roman"/>
          <w:sz w:val="24"/>
        </w:rPr>
        <w:t>However, an organization</w:t>
      </w:r>
      <w:r w:rsidR="00DC5DB4">
        <w:rPr>
          <w:rFonts w:ascii="Times New Roman" w:hAnsi="Times New Roman"/>
          <w:sz w:val="24"/>
        </w:rPr>
        <w:t xml:space="preserve"> </w:t>
      </w:r>
      <w:r w:rsidR="006C1FA3">
        <w:rPr>
          <w:rFonts w:ascii="Times New Roman" w:hAnsi="Times New Roman"/>
          <w:sz w:val="24"/>
        </w:rPr>
        <w:t xml:space="preserve">representative and contact information will need to be obtained </w:t>
      </w:r>
      <w:r w:rsidR="00DC5DB4">
        <w:rPr>
          <w:rFonts w:ascii="Times New Roman" w:hAnsi="Times New Roman"/>
          <w:sz w:val="24"/>
        </w:rPr>
        <w:t xml:space="preserve">in case STS staff need to follow-up or </w:t>
      </w:r>
      <w:r w:rsidRPr="00323CD8">
        <w:rPr>
          <w:rFonts w:ascii="Times New Roman" w:hAnsi="Times New Roman"/>
          <w:sz w:val="24"/>
        </w:rPr>
        <w:t xml:space="preserve">to gather more specific information on the </w:t>
      </w:r>
      <w:r w:rsidR="00DC5DB4">
        <w:rPr>
          <w:rFonts w:ascii="Times New Roman" w:hAnsi="Times New Roman"/>
          <w:sz w:val="24"/>
        </w:rPr>
        <w:t>distribution</w:t>
      </w:r>
      <w:r>
        <w:rPr>
          <w:rFonts w:ascii="Times New Roman" w:hAnsi="Times New Roman"/>
          <w:sz w:val="24"/>
        </w:rPr>
        <w:t xml:space="preserve"> activities</w:t>
      </w:r>
      <w:r w:rsidRPr="00323CD8">
        <w:rPr>
          <w:rFonts w:ascii="Times New Roman" w:hAnsi="Times New Roman"/>
          <w:sz w:val="24"/>
        </w:rPr>
        <w:t xml:space="preserve">.  All of the information collected will be </w:t>
      </w:r>
      <w:r w:rsidRPr="00323CD8">
        <w:rPr>
          <w:rFonts w:ascii="Times New Roman" w:hAnsi="Times New Roman"/>
          <w:sz w:val="24"/>
        </w:rPr>
        <w:lastRenderedPageBreak/>
        <w:t>stored on a secure server and access will be limited to study personnel. None of the information provided will be publicly disclosed except in aggregation with other responses, unless it is specifically requested and the respondent provides specific permission to allow such disclosure.</w:t>
      </w:r>
    </w:p>
    <w:p w14:paraId="5C0FD52C" w14:textId="77777777" w:rsidR="00323CD8" w:rsidRPr="00323CD8" w:rsidRDefault="00323CD8" w:rsidP="004745FB">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line="214" w:lineRule="auto"/>
        <w:ind w:right="173"/>
        <w:rPr>
          <w:rFonts w:ascii="Times New Roman" w:hAnsi="Times New Roman"/>
          <w:sz w:val="24"/>
        </w:rPr>
      </w:pPr>
    </w:p>
    <w:p w14:paraId="3C57C4C9" w14:textId="77777777" w:rsidR="00323CD8" w:rsidRPr="00323CD8" w:rsidRDefault="00323CD8" w:rsidP="004745FB">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line="214" w:lineRule="auto"/>
        <w:ind w:right="173"/>
        <w:rPr>
          <w:rFonts w:ascii="Times New Roman" w:hAnsi="Times New Roman"/>
          <w:b/>
          <w:sz w:val="24"/>
          <w:u w:val="single"/>
        </w:rPr>
      </w:pPr>
      <w:r w:rsidRPr="00323CD8">
        <w:rPr>
          <w:rFonts w:ascii="Times New Roman" w:hAnsi="Times New Roman"/>
          <w:b/>
          <w:sz w:val="24"/>
          <w:u w:val="single"/>
        </w:rPr>
        <w:t>Estimate of Burden Hours and Costs</w:t>
      </w:r>
    </w:p>
    <w:p w14:paraId="5757D70B" w14:textId="77777777" w:rsidR="004771CC" w:rsidRDefault="00967174" w:rsidP="00967174">
      <w:pPr>
        <w:pStyle w:val="Default"/>
        <w:rPr>
          <w:rFonts w:ascii="Times New Roman" w:hAnsi="Times New Roman" w:cs="Times New Roman"/>
        </w:rPr>
      </w:pPr>
      <w:r w:rsidRPr="00967174">
        <w:rPr>
          <w:rFonts w:ascii="Times New Roman" w:hAnsi="Times New Roman" w:cs="Times New Roman"/>
        </w:rPr>
        <w:t xml:space="preserve">Per the NICHD Safe to Sleep </w:t>
      </w:r>
      <w:r w:rsidRPr="00967174">
        <w:rPr>
          <w:rFonts w:ascii="Times New Roman" w:hAnsi="Times New Roman" w:cs="Times New Roman"/>
          <w:bCs/>
        </w:rPr>
        <w:t>Generic Clearance (0925-0701) Supporting Statement A, Section A12, the mean hourly wage for all occupations is $25.04.  This is based on labor rates from the Bureau of Labor Statistics for June 2013 (</w:t>
      </w:r>
      <w:hyperlink r:id="rId9" w:history="1">
        <w:r w:rsidRPr="00967174">
          <w:rPr>
            <w:rStyle w:val="Hyperlink"/>
            <w:rFonts w:ascii="Times New Roman" w:hAnsi="Times New Roman" w:cs="Times New Roman"/>
          </w:rPr>
          <w:t>http://www.bls.gov/news.release/empsit.t19.htm</w:t>
        </w:r>
      </w:hyperlink>
      <w:r w:rsidRPr="00967174">
        <w:rPr>
          <w:rFonts w:ascii="Times New Roman" w:hAnsi="Times New Roman" w:cs="Times New Roman"/>
        </w:rPr>
        <w:t xml:space="preserve">).  The estimated participation time for this sub-study collection is 30/60 minutes which is a wage rate of $12.52 per respondent.  The estimated burden hours and costs to participants is provided in the below tables. </w:t>
      </w:r>
    </w:p>
    <w:p w14:paraId="1A0EC96C" w14:textId="5FE1B608" w:rsidR="00967174" w:rsidRPr="00967174" w:rsidRDefault="00967174" w:rsidP="00967174">
      <w:pPr>
        <w:pStyle w:val="Default"/>
        <w:rPr>
          <w:rFonts w:ascii="Times New Roman" w:hAnsi="Times New Roman" w:cs="Times New Roman"/>
          <w:bCs/>
        </w:rPr>
      </w:pPr>
      <w:bookmarkStart w:id="0" w:name="_GoBack"/>
      <w:bookmarkEnd w:id="0"/>
      <w:r w:rsidRPr="00967174">
        <w:rPr>
          <w:rFonts w:ascii="Times New Roman" w:hAnsi="Times New Roman" w:cs="Times New Roman"/>
        </w:rPr>
        <w:t xml:space="preserv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1620"/>
        <w:gridCol w:w="1800"/>
        <w:gridCol w:w="1620"/>
      </w:tblGrid>
      <w:tr w:rsidR="004D56C2" w:rsidRPr="00323CD8" w14:paraId="7C8033B6" w14:textId="77777777" w:rsidTr="00967174">
        <w:trPr>
          <w:trHeight w:val="274"/>
        </w:trPr>
        <w:tc>
          <w:tcPr>
            <w:tcW w:w="4788" w:type="dxa"/>
          </w:tcPr>
          <w:p w14:paraId="2393470C" w14:textId="77777777" w:rsidR="004D56C2" w:rsidRPr="00323CD8" w:rsidRDefault="004D56C2" w:rsidP="001A7937">
            <w:pPr>
              <w:widowControl/>
              <w:autoSpaceDE/>
              <w:autoSpaceDN/>
              <w:adjustRightInd/>
              <w:rPr>
                <w:rFonts w:ascii="Times New Roman" w:hAnsi="Times New Roman"/>
                <w:b/>
                <w:sz w:val="24"/>
              </w:rPr>
            </w:pPr>
            <w:r w:rsidRPr="00323CD8">
              <w:rPr>
                <w:rFonts w:ascii="Times New Roman" w:hAnsi="Times New Roman"/>
                <w:b/>
                <w:sz w:val="24"/>
              </w:rPr>
              <w:t xml:space="preserve">Category of Respondent </w:t>
            </w:r>
          </w:p>
        </w:tc>
        <w:tc>
          <w:tcPr>
            <w:tcW w:w="1620" w:type="dxa"/>
          </w:tcPr>
          <w:p w14:paraId="64196F06" w14:textId="77777777" w:rsidR="004D56C2" w:rsidRPr="00CE1212" w:rsidRDefault="004D56C2" w:rsidP="001A7937">
            <w:pPr>
              <w:widowControl/>
              <w:autoSpaceDE/>
              <w:autoSpaceDN/>
              <w:adjustRightInd/>
              <w:rPr>
                <w:rFonts w:ascii="Times New Roman" w:hAnsi="Times New Roman"/>
                <w:b/>
                <w:sz w:val="24"/>
              </w:rPr>
            </w:pPr>
            <w:r w:rsidRPr="00CE1212">
              <w:rPr>
                <w:rFonts w:ascii="Times New Roman" w:hAnsi="Times New Roman"/>
                <w:b/>
                <w:sz w:val="24"/>
              </w:rPr>
              <w:t>No. of Respondents</w:t>
            </w:r>
          </w:p>
        </w:tc>
        <w:tc>
          <w:tcPr>
            <w:tcW w:w="1800" w:type="dxa"/>
          </w:tcPr>
          <w:p w14:paraId="3EC526F3" w14:textId="62436197" w:rsidR="004D56C2" w:rsidRPr="00CE1212" w:rsidRDefault="004D56C2" w:rsidP="001A7937">
            <w:pPr>
              <w:widowControl/>
              <w:autoSpaceDE/>
              <w:autoSpaceDN/>
              <w:adjustRightInd/>
              <w:rPr>
                <w:rFonts w:ascii="Times New Roman" w:hAnsi="Times New Roman"/>
                <w:b/>
                <w:sz w:val="24"/>
              </w:rPr>
            </w:pPr>
            <w:r w:rsidRPr="00CE1212">
              <w:rPr>
                <w:rFonts w:ascii="Times New Roman" w:hAnsi="Times New Roman"/>
                <w:b/>
                <w:sz w:val="24"/>
              </w:rPr>
              <w:t>Participation Time</w:t>
            </w:r>
            <w:r w:rsidR="00967174">
              <w:rPr>
                <w:rFonts w:ascii="Times New Roman" w:hAnsi="Times New Roman"/>
                <w:b/>
                <w:sz w:val="24"/>
              </w:rPr>
              <w:t xml:space="preserve"> - Cost</w:t>
            </w:r>
          </w:p>
        </w:tc>
        <w:tc>
          <w:tcPr>
            <w:tcW w:w="1620" w:type="dxa"/>
          </w:tcPr>
          <w:p w14:paraId="2C741617" w14:textId="4E03C76E" w:rsidR="004D56C2" w:rsidRPr="00CE1212" w:rsidRDefault="004D56C2" w:rsidP="001A7937">
            <w:pPr>
              <w:widowControl/>
              <w:autoSpaceDE/>
              <w:autoSpaceDN/>
              <w:adjustRightInd/>
              <w:rPr>
                <w:rFonts w:ascii="Times New Roman" w:hAnsi="Times New Roman"/>
                <w:b/>
                <w:sz w:val="24"/>
              </w:rPr>
            </w:pPr>
            <w:r w:rsidRPr="00CE1212">
              <w:rPr>
                <w:rFonts w:ascii="Times New Roman" w:hAnsi="Times New Roman"/>
                <w:b/>
                <w:sz w:val="24"/>
              </w:rPr>
              <w:t>Response Burden</w:t>
            </w:r>
            <w:r w:rsidR="00967174">
              <w:rPr>
                <w:rFonts w:ascii="Times New Roman" w:hAnsi="Times New Roman"/>
                <w:b/>
                <w:sz w:val="24"/>
              </w:rPr>
              <w:t>/Cost</w:t>
            </w:r>
          </w:p>
        </w:tc>
      </w:tr>
      <w:tr w:rsidR="004D56C2" w:rsidRPr="00323CD8" w14:paraId="1EC2F55D" w14:textId="77777777" w:rsidTr="00967174">
        <w:trPr>
          <w:trHeight w:val="274"/>
        </w:trPr>
        <w:tc>
          <w:tcPr>
            <w:tcW w:w="4788" w:type="dxa"/>
          </w:tcPr>
          <w:p w14:paraId="5D4CD8A2" w14:textId="4067938E" w:rsidR="004D56C2" w:rsidRPr="00323CD8" w:rsidRDefault="004D56C2" w:rsidP="001A7937">
            <w:pPr>
              <w:widowControl/>
              <w:autoSpaceDE/>
              <w:autoSpaceDN/>
              <w:adjustRightInd/>
              <w:rPr>
                <w:rFonts w:ascii="Times New Roman" w:hAnsi="Times New Roman"/>
                <w:sz w:val="24"/>
              </w:rPr>
            </w:pPr>
            <w:r>
              <w:rPr>
                <w:rFonts w:ascii="Times New Roman" w:hAnsi="Times New Roman"/>
                <w:sz w:val="24"/>
              </w:rPr>
              <w:t>Private Sector</w:t>
            </w:r>
          </w:p>
        </w:tc>
        <w:tc>
          <w:tcPr>
            <w:tcW w:w="1620" w:type="dxa"/>
          </w:tcPr>
          <w:p w14:paraId="681FA0EE" w14:textId="3937D42A" w:rsidR="004D56C2" w:rsidRPr="00CE1212" w:rsidRDefault="00CE1212" w:rsidP="001A7937">
            <w:pPr>
              <w:widowControl/>
              <w:autoSpaceDE/>
              <w:autoSpaceDN/>
              <w:adjustRightInd/>
              <w:rPr>
                <w:rFonts w:ascii="Times New Roman" w:hAnsi="Times New Roman"/>
                <w:sz w:val="24"/>
              </w:rPr>
            </w:pPr>
            <w:r>
              <w:rPr>
                <w:rFonts w:ascii="Times New Roman" w:hAnsi="Times New Roman"/>
                <w:sz w:val="24"/>
              </w:rPr>
              <w:t>6</w:t>
            </w:r>
          </w:p>
        </w:tc>
        <w:tc>
          <w:tcPr>
            <w:tcW w:w="1800" w:type="dxa"/>
          </w:tcPr>
          <w:p w14:paraId="206DC1C0" w14:textId="46051771" w:rsidR="004D56C2" w:rsidRPr="00CE1212" w:rsidRDefault="004D56C2" w:rsidP="001A7937">
            <w:pPr>
              <w:widowControl/>
              <w:autoSpaceDE/>
              <w:autoSpaceDN/>
              <w:adjustRightInd/>
              <w:rPr>
                <w:rFonts w:ascii="Times New Roman" w:hAnsi="Times New Roman"/>
                <w:sz w:val="24"/>
              </w:rPr>
            </w:pPr>
            <w:r w:rsidRPr="00CE1212">
              <w:rPr>
                <w:rFonts w:ascii="Times New Roman" w:hAnsi="Times New Roman"/>
                <w:sz w:val="24"/>
              </w:rPr>
              <w:t>30/60</w:t>
            </w:r>
            <w:r w:rsidR="00967174">
              <w:rPr>
                <w:rFonts w:ascii="Times New Roman" w:hAnsi="Times New Roman"/>
                <w:sz w:val="24"/>
              </w:rPr>
              <w:t xml:space="preserve"> – $12.52</w:t>
            </w:r>
          </w:p>
        </w:tc>
        <w:tc>
          <w:tcPr>
            <w:tcW w:w="1620" w:type="dxa"/>
          </w:tcPr>
          <w:p w14:paraId="2DAE9CD2" w14:textId="4E3F97B3" w:rsidR="004D56C2" w:rsidRPr="00CE1212" w:rsidRDefault="00967174" w:rsidP="00967174">
            <w:pPr>
              <w:widowControl/>
              <w:autoSpaceDE/>
              <w:autoSpaceDN/>
              <w:adjustRightInd/>
              <w:rPr>
                <w:rFonts w:ascii="Times New Roman" w:hAnsi="Times New Roman"/>
                <w:sz w:val="24"/>
              </w:rPr>
            </w:pPr>
            <w:r>
              <w:rPr>
                <w:rFonts w:ascii="Times New Roman" w:hAnsi="Times New Roman"/>
                <w:sz w:val="24"/>
              </w:rPr>
              <w:t xml:space="preserve">3/$75.12 </w:t>
            </w:r>
            <w:r w:rsidRPr="00CE1212">
              <w:rPr>
                <w:rFonts w:ascii="Times New Roman" w:hAnsi="Times New Roman"/>
                <w:sz w:val="24"/>
              </w:rPr>
              <w:t>cost</w:t>
            </w:r>
          </w:p>
        </w:tc>
      </w:tr>
      <w:tr w:rsidR="004D56C2" w:rsidRPr="00323CD8" w14:paraId="0F32E181" w14:textId="77777777" w:rsidTr="00967174">
        <w:trPr>
          <w:trHeight w:val="274"/>
        </w:trPr>
        <w:tc>
          <w:tcPr>
            <w:tcW w:w="4788" w:type="dxa"/>
          </w:tcPr>
          <w:p w14:paraId="384BB8CB" w14:textId="77777777" w:rsidR="004D56C2" w:rsidRPr="00323CD8" w:rsidRDefault="004D56C2" w:rsidP="001A7937">
            <w:pPr>
              <w:widowControl/>
              <w:autoSpaceDE/>
              <w:autoSpaceDN/>
              <w:adjustRightInd/>
              <w:rPr>
                <w:rFonts w:ascii="Times New Roman" w:hAnsi="Times New Roman"/>
                <w:sz w:val="24"/>
              </w:rPr>
            </w:pPr>
          </w:p>
        </w:tc>
        <w:tc>
          <w:tcPr>
            <w:tcW w:w="1620" w:type="dxa"/>
          </w:tcPr>
          <w:p w14:paraId="4BFD0C93" w14:textId="77777777" w:rsidR="004D56C2" w:rsidRPr="00CE1212" w:rsidRDefault="004D56C2" w:rsidP="001A7937">
            <w:pPr>
              <w:widowControl/>
              <w:autoSpaceDE/>
              <w:autoSpaceDN/>
              <w:adjustRightInd/>
              <w:rPr>
                <w:rFonts w:ascii="Times New Roman" w:hAnsi="Times New Roman"/>
                <w:sz w:val="24"/>
              </w:rPr>
            </w:pPr>
          </w:p>
        </w:tc>
        <w:tc>
          <w:tcPr>
            <w:tcW w:w="1800" w:type="dxa"/>
          </w:tcPr>
          <w:p w14:paraId="45D85285" w14:textId="77777777" w:rsidR="004D56C2" w:rsidRPr="00CE1212" w:rsidRDefault="004D56C2" w:rsidP="001A7937">
            <w:pPr>
              <w:widowControl/>
              <w:autoSpaceDE/>
              <w:autoSpaceDN/>
              <w:adjustRightInd/>
              <w:rPr>
                <w:rFonts w:ascii="Times New Roman" w:hAnsi="Times New Roman"/>
                <w:sz w:val="24"/>
              </w:rPr>
            </w:pPr>
          </w:p>
        </w:tc>
        <w:tc>
          <w:tcPr>
            <w:tcW w:w="1620" w:type="dxa"/>
          </w:tcPr>
          <w:p w14:paraId="16E2A078" w14:textId="77777777" w:rsidR="004D56C2" w:rsidRPr="00CE1212" w:rsidRDefault="004D56C2" w:rsidP="001A7937">
            <w:pPr>
              <w:widowControl/>
              <w:autoSpaceDE/>
              <w:autoSpaceDN/>
              <w:adjustRightInd/>
              <w:rPr>
                <w:rFonts w:ascii="Times New Roman" w:hAnsi="Times New Roman"/>
                <w:sz w:val="24"/>
              </w:rPr>
            </w:pPr>
          </w:p>
        </w:tc>
      </w:tr>
      <w:tr w:rsidR="004D56C2" w:rsidRPr="00323CD8" w14:paraId="21F72BA8" w14:textId="77777777" w:rsidTr="00967174">
        <w:trPr>
          <w:trHeight w:val="289"/>
        </w:trPr>
        <w:tc>
          <w:tcPr>
            <w:tcW w:w="4788" w:type="dxa"/>
          </w:tcPr>
          <w:p w14:paraId="2E01D766" w14:textId="77777777" w:rsidR="004D56C2" w:rsidRPr="00323CD8" w:rsidRDefault="004D56C2" w:rsidP="001A7937">
            <w:pPr>
              <w:widowControl/>
              <w:autoSpaceDE/>
              <w:autoSpaceDN/>
              <w:adjustRightInd/>
              <w:rPr>
                <w:rFonts w:ascii="Times New Roman" w:hAnsi="Times New Roman"/>
                <w:b/>
                <w:sz w:val="24"/>
              </w:rPr>
            </w:pPr>
            <w:r w:rsidRPr="00323CD8">
              <w:rPr>
                <w:rFonts w:ascii="Times New Roman" w:hAnsi="Times New Roman"/>
                <w:b/>
                <w:sz w:val="24"/>
              </w:rPr>
              <w:t>Totals</w:t>
            </w:r>
          </w:p>
        </w:tc>
        <w:tc>
          <w:tcPr>
            <w:tcW w:w="1620" w:type="dxa"/>
          </w:tcPr>
          <w:p w14:paraId="17B12D1D" w14:textId="3A7A2EE1" w:rsidR="004D56C2" w:rsidRPr="00CE1212" w:rsidRDefault="00CE1212" w:rsidP="001A7937">
            <w:pPr>
              <w:widowControl/>
              <w:autoSpaceDE/>
              <w:autoSpaceDN/>
              <w:adjustRightInd/>
              <w:rPr>
                <w:rFonts w:ascii="Times New Roman" w:hAnsi="Times New Roman"/>
                <w:b/>
                <w:sz w:val="24"/>
              </w:rPr>
            </w:pPr>
            <w:r>
              <w:rPr>
                <w:rFonts w:ascii="Times New Roman" w:hAnsi="Times New Roman"/>
                <w:b/>
                <w:sz w:val="24"/>
              </w:rPr>
              <w:t>6</w:t>
            </w:r>
          </w:p>
        </w:tc>
        <w:tc>
          <w:tcPr>
            <w:tcW w:w="1800" w:type="dxa"/>
          </w:tcPr>
          <w:p w14:paraId="031C68D6" w14:textId="3F76A783" w:rsidR="004D56C2" w:rsidRPr="00967174" w:rsidRDefault="004D56C2" w:rsidP="001A7937">
            <w:pPr>
              <w:widowControl/>
              <w:autoSpaceDE/>
              <w:autoSpaceDN/>
              <w:adjustRightInd/>
              <w:rPr>
                <w:rFonts w:ascii="Times New Roman" w:hAnsi="Times New Roman"/>
                <w:b/>
                <w:sz w:val="24"/>
              </w:rPr>
            </w:pPr>
            <w:r w:rsidRPr="00967174">
              <w:rPr>
                <w:rFonts w:ascii="Times New Roman" w:hAnsi="Times New Roman"/>
                <w:b/>
                <w:sz w:val="24"/>
              </w:rPr>
              <w:t>30/60</w:t>
            </w:r>
            <w:r w:rsidR="00967174" w:rsidRPr="00967174">
              <w:rPr>
                <w:rFonts w:ascii="Times New Roman" w:hAnsi="Times New Roman"/>
                <w:b/>
                <w:sz w:val="24"/>
              </w:rPr>
              <w:t xml:space="preserve"> – $12.52</w:t>
            </w:r>
          </w:p>
        </w:tc>
        <w:tc>
          <w:tcPr>
            <w:tcW w:w="1620" w:type="dxa"/>
          </w:tcPr>
          <w:p w14:paraId="73EE8F2A" w14:textId="2826C3D3" w:rsidR="004D56C2" w:rsidRPr="00967174" w:rsidRDefault="00967174" w:rsidP="001A7937">
            <w:pPr>
              <w:widowControl/>
              <w:autoSpaceDE/>
              <w:autoSpaceDN/>
              <w:adjustRightInd/>
              <w:rPr>
                <w:rFonts w:ascii="Times New Roman" w:hAnsi="Times New Roman"/>
                <w:b/>
                <w:sz w:val="24"/>
              </w:rPr>
            </w:pPr>
            <w:r w:rsidRPr="00967174">
              <w:rPr>
                <w:rFonts w:ascii="Times New Roman" w:hAnsi="Times New Roman"/>
                <w:b/>
                <w:sz w:val="24"/>
              </w:rPr>
              <w:t>3/$75.12 cost</w:t>
            </w:r>
          </w:p>
        </w:tc>
      </w:tr>
    </w:tbl>
    <w:p w14:paraId="3252DEE8" w14:textId="77777777" w:rsidR="004D56C2" w:rsidRDefault="004D56C2" w:rsidP="004D6DFE">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14:paraId="5BB199FB" w14:textId="77777777" w:rsidR="00967174" w:rsidRDefault="00967174" w:rsidP="004D6DFE">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14:paraId="3D565525" w14:textId="77777777" w:rsidR="00967174" w:rsidRPr="00967174" w:rsidRDefault="00967174" w:rsidP="00967174">
      <w:pPr>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b/>
          <w:sz w:val="24"/>
          <w:u w:val="single"/>
        </w:rPr>
      </w:pPr>
      <w:r w:rsidRPr="00967174">
        <w:rPr>
          <w:rFonts w:ascii="Times New Roman" w:hAnsi="Times New Roman"/>
          <w:b/>
          <w:sz w:val="24"/>
          <w:u w:val="single"/>
        </w:rPr>
        <w:t>Cost to the Federal Government</w:t>
      </w:r>
    </w:p>
    <w:p w14:paraId="340D48AE" w14:textId="0F7DC02D" w:rsidR="00967174" w:rsidRPr="00967174" w:rsidRDefault="00967174" w:rsidP="00967174">
      <w:pPr>
        <w:rPr>
          <w:rFonts w:ascii="Times New Roman" w:hAnsi="Times New Roman"/>
          <w:sz w:val="24"/>
        </w:rPr>
      </w:pPr>
      <w:r w:rsidRPr="00967174">
        <w:rPr>
          <w:rFonts w:ascii="Times New Roman" w:hAnsi="Times New Roman"/>
          <w:sz w:val="24"/>
        </w:rPr>
        <w:t>The approximate cost to the government for this sub-study data collection effort is $</w:t>
      </w:r>
      <w:r w:rsidR="00461158" w:rsidRPr="00944A5E">
        <w:rPr>
          <w:rFonts w:ascii="Times New Roman" w:eastAsia="Calibri" w:hAnsi="Times New Roman"/>
          <w:sz w:val="24"/>
        </w:rPr>
        <w:t>2,001.72</w:t>
      </w:r>
      <w:r w:rsidRPr="00967174">
        <w:rPr>
          <w:rFonts w:ascii="Times New Roman" w:hAnsi="Times New Roman"/>
          <w:sz w:val="24"/>
        </w:rPr>
        <w:t>.  The below table provides a cost breakdown for the federal government.</w:t>
      </w:r>
    </w:p>
    <w:p w14:paraId="7CAA05B0" w14:textId="77777777" w:rsidR="00967174" w:rsidRPr="00967174" w:rsidRDefault="00967174" w:rsidP="00967174">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520"/>
        <w:gridCol w:w="1404"/>
        <w:gridCol w:w="2394"/>
      </w:tblGrid>
      <w:tr w:rsidR="00967174" w:rsidRPr="00967174" w14:paraId="7039E191" w14:textId="77777777" w:rsidTr="006F7CBA">
        <w:tc>
          <w:tcPr>
            <w:tcW w:w="9576" w:type="dxa"/>
            <w:gridSpan w:val="4"/>
            <w:shd w:val="clear" w:color="auto" w:fill="auto"/>
          </w:tcPr>
          <w:p w14:paraId="21A91FE9" w14:textId="77777777" w:rsidR="00967174" w:rsidRPr="00967174" w:rsidRDefault="00967174" w:rsidP="006F7CBA">
            <w:pPr>
              <w:rPr>
                <w:rFonts w:ascii="Times New Roman" w:eastAsia="Calibri" w:hAnsi="Times New Roman"/>
                <w:sz w:val="24"/>
              </w:rPr>
            </w:pPr>
            <w:r w:rsidRPr="00967174">
              <w:rPr>
                <w:rFonts w:ascii="Times New Roman" w:eastAsia="Calibri" w:hAnsi="Times New Roman"/>
                <w:sz w:val="24"/>
              </w:rPr>
              <w:t>Sub-study Cost to the Federal Government</w:t>
            </w:r>
          </w:p>
        </w:tc>
      </w:tr>
      <w:tr w:rsidR="00967174" w:rsidRPr="00967174" w14:paraId="37470567" w14:textId="77777777" w:rsidTr="006F7CBA">
        <w:tc>
          <w:tcPr>
            <w:tcW w:w="3258" w:type="dxa"/>
            <w:shd w:val="clear" w:color="auto" w:fill="auto"/>
          </w:tcPr>
          <w:p w14:paraId="778F7328" w14:textId="77777777" w:rsidR="00967174" w:rsidRPr="00967174" w:rsidRDefault="00967174" w:rsidP="006F7CBA">
            <w:pPr>
              <w:jc w:val="center"/>
              <w:rPr>
                <w:rFonts w:ascii="Times New Roman" w:eastAsia="Calibri" w:hAnsi="Times New Roman"/>
                <w:b/>
                <w:sz w:val="24"/>
              </w:rPr>
            </w:pPr>
            <w:r w:rsidRPr="00967174">
              <w:rPr>
                <w:rFonts w:ascii="Times New Roman" w:eastAsia="Calibri" w:hAnsi="Times New Roman"/>
                <w:b/>
                <w:sz w:val="24"/>
              </w:rPr>
              <w:t>Item</w:t>
            </w:r>
          </w:p>
        </w:tc>
        <w:tc>
          <w:tcPr>
            <w:tcW w:w="2520" w:type="dxa"/>
            <w:shd w:val="clear" w:color="auto" w:fill="auto"/>
          </w:tcPr>
          <w:p w14:paraId="5541AC8F" w14:textId="77777777" w:rsidR="00967174" w:rsidRPr="00967174" w:rsidRDefault="00967174" w:rsidP="006F7CBA">
            <w:pPr>
              <w:jc w:val="center"/>
              <w:rPr>
                <w:rFonts w:ascii="Times New Roman" w:eastAsia="Calibri" w:hAnsi="Times New Roman"/>
                <w:b/>
                <w:sz w:val="24"/>
              </w:rPr>
            </w:pPr>
            <w:r w:rsidRPr="00967174">
              <w:rPr>
                <w:rFonts w:ascii="Times New Roman" w:eastAsia="Calibri" w:hAnsi="Times New Roman"/>
                <w:b/>
                <w:sz w:val="24"/>
              </w:rPr>
              <w:t>Grade/Salary</w:t>
            </w:r>
          </w:p>
          <w:p w14:paraId="5385BA7F" w14:textId="77777777" w:rsidR="00967174" w:rsidRPr="00967174" w:rsidRDefault="00967174" w:rsidP="006F7CBA">
            <w:pPr>
              <w:jc w:val="center"/>
              <w:rPr>
                <w:rFonts w:ascii="Times New Roman" w:eastAsia="Calibri" w:hAnsi="Times New Roman"/>
                <w:b/>
                <w:sz w:val="24"/>
              </w:rPr>
            </w:pPr>
          </w:p>
        </w:tc>
        <w:tc>
          <w:tcPr>
            <w:tcW w:w="1404" w:type="dxa"/>
            <w:shd w:val="clear" w:color="auto" w:fill="auto"/>
          </w:tcPr>
          <w:p w14:paraId="4C507E17" w14:textId="77777777" w:rsidR="00967174" w:rsidRPr="00967174" w:rsidRDefault="00967174" w:rsidP="006F7CBA">
            <w:pPr>
              <w:jc w:val="center"/>
              <w:rPr>
                <w:rFonts w:ascii="Times New Roman" w:eastAsia="Calibri" w:hAnsi="Times New Roman"/>
                <w:b/>
                <w:sz w:val="24"/>
              </w:rPr>
            </w:pPr>
            <w:r w:rsidRPr="00967174">
              <w:rPr>
                <w:rFonts w:ascii="Times New Roman" w:eastAsia="Calibri" w:hAnsi="Times New Roman"/>
                <w:b/>
                <w:sz w:val="24"/>
              </w:rPr>
              <w:t>Percent Effort</w:t>
            </w:r>
          </w:p>
        </w:tc>
        <w:tc>
          <w:tcPr>
            <w:tcW w:w="2394" w:type="dxa"/>
            <w:shd w:val="clear" w:color="auto" w:fill="auto"/>
          </w:tcPr>
          <w:p w14:paraId="47021E08" w14:textId="3B490110" w:rsidR="00967174" w:rsidRPr="00967174" w:rsidRDefault="00967174" w:rsidP="00967174">
            <w:pPr>
              <w:jc w:val="center"/>
              <w:rPr>
                <w:rFonts w:ascii="Times New Roman" w:eastAsia="Calibri" w:hAnsi="Times New Roman"/>
                <w:b/>
                <w:sz w:val="24"/>
              </w:rPr>
            </w:pPr>
            <w:r w:rsidRPr="00967174">
              <w:rPr>
                <w:rFonts w:ascii="Times New Roman" w:eastAsia="Calibri" w:hAnsi="Times New Roman"/>
                <w:b/>
                <w:sz w:val="24"/>
              </w:rPr>
              <w:t>Cost</w:t>
            </w:r>
          </w:p>
        </w:tc>
      </w:tr>
      <w:tr w:rsidR="00967174" w:rsidRPr="00967174" w14:paraId="0C980789" w14:textId="77777777" w:rsidTr="006F7CBA">
        <w:tc>
          <w:tcPr>
            <w:tcW w:w="3258" w:type="dxa"/>
            <w:shd w:val="clear" w:color="auto" w:fill="auto"/>
          </w:tcPr>
          <w:p w14:paraId="3AA71ADB" w14:textId="77777777" w:rsidR="00967174" w:rsidRPr="00967174" w:rsidRDefault="00967174" w:rsidP="006F7CBA">
            <w:pPr>
              <w:rPr>
                <w:rFonts w:ascii="Times New Roman" w:eastAsia="Calibri" w:hAnsi="Times New Roman"/>
                <w:sz w:val="24"/>
              </w:rPr>
            </w:pPr>
            <w:r w:rsidRPr="00967174">
              <w:rPr>
                <w:rFonts w:ascii="Times New Roman" w:eastAsia="Calibri" w:hAnsi="Times New Roman"/>
                <w:sz w:val="24"/>
              </w:rPr>
              <w:t>NICHD Safe to Sleep Program Staff/Project Oversight</w:t>
            </w:r>
          </w:p>
        </w:tc>
        <w:tc>
          <w:tcPr>
            <w:tcW w:w="2520" w:type="dxa"/>
            <w:shd w:val="clear" w:color="auto" w:fill="auto"/>
          </w:tcPr>
          <w:p w14:paraId="37BE269D" w14:textId="77777777" w:rsidR="00967174" w:rsidRPr="00967174" w:rsidRDefault="00967174" w:rsidP="006F7CBA">
            <w:pPr>
              <w:jc w:val="center"/>
              <w:rPr>
                <w:rFonts w:ascii="Times New Roman" w:eastAsia="Calibri" w:hAnsi="Times New Roman"/>
                <w:sz w:val="24"/>
              </w:rPr>
            </w:pPr>
            <w:r w:rsidRPr="00967174">
              <w:rPr>
                <w:rFonts w:ascii="Times New Roman" w:eastAsia="Calibri" w:hAnsi="Times New Roman"/>
                <w:sz w:val="24"/>
              </w:rPr>
              <w:t>GS-14-3 ($113,346)</w:t>
            </w:r>
          </w:p>
        </w:tc>
        <w:tc>
          <w:tcPr>
            <w:tcW w:w="1404" w:type="dxa"/>
            <w:shd w:val="clear" w:color="auto" w:fill="auto"/>
          </w:tcPr>
          <w:p w14:paraId="14DC33D3" w14:textId="1E0A86FC" w:rsidR="00967174" w:rsidRPr="00967174" w:rsidRDefault="00461158" w:rsidP="006F7CBA">
            <w:pPr>
              <w:jc w:val="center"/>
              <w:rPr>
                <w:rFonts w:ascii="Times New Roman" w:eastAsia="Calibri" w:hAnsi="Times New Roman"/>
                <w:sz w:val="24"/>
              </w:rPr>
            </w:pPr>
            <w:r>
              <w:rPr>
                <w:rFonts w:ascii="Times New Roman" w:eastAsia="Calibri" w:hAnsi="Times New Roman"/>
                <w:sz w:val="24"/>
              </w:rPr>
              <w:t>0.05</w:t>
            </w:r>
            <w:r w:rsidR="00967174" w:rsidRPr="00967174">
              <w:rPr>
                <w:rFonts w:ascii="Times New Roman" w:eastAsia="Calibri" w:hAnsi="Times New Roman"/>
                <w:sz w:val="24"/>
              </w:rPr>
              <w:t>%</w:t>
            </w:r>
          </w:p>
        </w:tc>
        <w:tc>
          <w:tcPr>
            <w:tcW w:w="2394" w:type="dxa"/>
            <w:shd w:val="clear" w:color="auto" w:fill="auto"/>
          </w:tcPr>
          <w:p w14:paraId="5EBCD083" w14:textId="0E820339" w:rsidR="00967174" w:rsidRPr="00967174" w:rsidRDefault="00967174" w:rsidP="00461158">
            <w:pPr>
              <w:jc w:val="center"/>
              <w:rPr>
                <w:rFonts w:ascii="Times New Roman" w:eastAsia="Calibri" w:hAnsi="Times New Roman"/>
                <w:sz w:val="24"/>
              </w:rPr>
            </w:pPr>
            <w:r w:rsidRPr="00967174">
              <w:rPr>
                <w:rFonts w:ascii="Times New Roman" w:eastAsia="Calibri" w:hAnsi="Times New Roman"/>
                <w:sz w:val="24"/>
              </w:rPr>
              <w:t>$</w:t>
            </w:r>
            <w:r w:rsidR="00461158">
              <w:rPr>
                <w:rFonts w:ascii="Times New Roman" w:eastAsia="Calibri" w:hAnsi="Times New Roman"/>
                <w:sz w:val="24"/>
              </w:rPr>
              <w:t>566.73</w:t>
            </w:r>
          </w:p>
        </w:tc>
      </w:tr>
      <w:tr w:rsidR="00967174" w:rsidRPr="00967174" w14:paraId="2C81BAB5" w14:textId="77777777" w:rsidTr="006F7CBA">
        <w:tc>
          <w:tcPr>
            <w:tcW w:w="3258" w:type="dxa"/>
            <w:shd w:val="clear" w:color="auto" w:fill="auto"/>
          </w:tcPr>
          <w:p w14:paraId="3F65D35C" w14:textId="77777777" w:rsidR="00967174" w:rsidRPr="00967174" w:rsidRDefault="00967174" w:rsidP="006F7CBA">
            <w:pPr>
              <w:rPr>
                <w:rFonts w:ascii="Times New Roman" w:eastAsia="Calibri" w:hAnsi="Times New Roman"/>
                <w:sz w:val="24"/>
              </w:rPr>
            </w:pPr>
            <w:r w:rsidRPr="00967174">
              <w:rPr>
                <w:rFonts w:ascii="Times New Roman" w:eastAsia="Calibri" w:hAnsi="Times New Roman"/>
                <w:sz w:val="24"/>
              </w:rPr>
              <w:t>NICHD PRA/OMB Liaison</w:t>
            </w:r>
          </w:p>
        </w:tc>
        <w:tc>
          <w:tcPr>
            <w:tcW w:w="2520" w:type="dxa"/>
            <w:shd w:val="clear" w:color="auto" w:fill="auto"/>
          </w:tcPr>
          <w:p w14:paraId="406A39ED" w14:textId="77777777" w:rsidR="00967174" w:rsidRPr="00967174" w:rsidRDefault="00967174" w:rsidP="006F7CBA">
            <w:pPr>
              <w:jc w:val="center"/>
              <w:rPr>
                <w:rFonts w:ascii="Times New Roman" w:eastAsia="Calibri" w:hAnsi="Times New Roman"/>
                <w:sz w:val="24"/>
              </w:rPr>
            </w:pPr>
            <w:r w:rsidRPr="00967174">
              <w:rPr>
                <w:rFonts w:ascii="Times New Roman" w:eastAsia="Calibri" w:hAnsi="Times New Roman"/>
                <w:sz w:val="24"/>
              </w:rPr>
              <w:t>GS-14-4 ($116,887)</w:t>
            </w:r>
          </w:p>
        </w:tc>
        <w:tc>
          <w:tcPr>
            <w:tcW w:w="1404" w:type="dxa"/>
            <w:shd w:val="clear" w:color="auto" w:fill="auto"/>
          </w:tcPr>
          <w:p w14:paraId="463D1A34" w14:textId="3398A9AB" w:rsidR="00967174" w:rsidRPr="00967174" w:rsidRDefault="00967174" w:rsidP="00461158">
            <w:pPr>
              <w:jc w:val="center"/>
              <w:rPr>
                <w:rFonts w:ascii="Times New Roman" w:eastAsia="Calibri" w:hAnsi="Times New Roman"/>
                <w:sz w:val="24"/>
              </w:rPr>
            </w:pPr>
            <w:r w:rsidRPr="00967174">
              <w:rPr>
                <w:rFonts w:ascii="Times New Roman" w:eastAsia="Calibri" w:hAnsi="Times New Roman"/>
                <w:sz w:val="24"/>
              </w:rPr>
              <w:t>0.0</w:t>
            </w:r>
            <w:r w:rsidR="00461158">
              <w:rPr>
                <w:rFonts w:ascii="Times New Roman" w:eastAsia="Calibri" w:hAnsi="Times New Roman"/>
                <w:sz w:val="24"/>
              </w:rPr>
              <w:t>1</w:t>
            </w:r>
            <w:r w:rsidRPr="00967174">
              <w:rPr>
                <w:rFonts w:ascii="Times New Roman" w:eastAsia="Calibri" w:hAnsi="Times New Roman"/>
                <w:sz w:val="24"/>
              </w:rPr>
              <w:t>%</w:t>
            </w:r>
          </w:p>
        </w:tc>
        <w:tc>
          <w:tcPr>
            <w:tcW w:w="2394" w:type="dxa"/>
            <w:shd w:val="clear" w:color="auto" w:fill="auto"/>
          </w:tcPr>
          <w:p w14:paraId="31232651" w14:textId="67F6375D" w:rsidR="00967174" w:rsidRPr="00967174" w:rsidRDefault="00967174" w:rsidP="00461158">
            <w:pPr>
              <w:jc w:val="center"/>
              <w:rPr>
                <w:rFonts w:ascii="Times New Roman" w:eastAsia="Calibri" w:hAnsi="Times New Roman"/>
                <w:sz w:val="24"/>
              </w:rPr>
            </w:pPr>
            <w:r w:rsidRPr="00967174">
              <w:rPr>
                <w:rFonts w:ascii="Times New Roman" w:eastAsia="Calibri" w:hAnsi="Times New Roman"/>
                <w:sz w:val="24"/>
              </w:rPr>
              <w:t>$</w:t>
            </w:r>
            <w:r w:rsidR="00461158">
              <w:rPr>
                <w:rFonts w:ascii="Times New Roman" w:eastAsia="Calibri" w:hAnsi="Times New Roman"/>
                <w:sz w:val="24"/>
              </w:rPr>
              <w:t>116.89</w:t>
            </w:r>
          </w:p>
        </w:tc>
      </w:tr>
      <w:tr w:rsidR="00967174" w:rsidRPr="00967174" w14:paraId="4EBB50A2" w14:textId="77777777" w:rsidTr="006F7CBA">
        <w:tc>
          <w:tcPr>
            <w:tcW w:w="3258" w:type="dxa"/>
            <w:shd w:val="clear" w:color="auto" w:fill="auto"/>
          </w:tcPr>
          <w:p w14:paraId="07E47DF6" w14:textId="61F2511B" w:rsidR="00967174" w:rsidRPr="00967174" w:rsidRDefault="00967174" w:rsidP="006F7CBA">
            <w:pPr>
              <w:rPr>
                <w:rFonts w:ascii="Times New Roman" w:eastAsia="Calibri" w:hAnsi="Times New Roman"/>
                <w:sz w:val="24"/>
              </w:rPr>
            </w:pPr>
            <w:r>
              <w:rPr>
                <w:rFonts w:ascii="Times New Roman" w:eastAsia="Calibri" w:hAnsi="Times New Roman"/>
                <w:sz w:val="24"/>
              </w:rPr>
              <w:t>Contractor Staff</w:t>
            </w:r>
            <w:r w:rsidR="00461158">
              <w:rPr>
                <w:rFonts w:ascii="Times New Roman" w:eastAsia="Calibri" w:hAnsi="Times New Roman"/>
                <w:sz w:val="24"/>
              </w:rPr>
              <w:t>*</w:t>
            </w:r>
            <w:r>
              <w:rPr>
                <w:rFonts w:ascii="Times New Roman" w:eastAsia="Calibri" w:hAnsi="Times New Roman"/>
                <w:sz w:val="24"/>
              </w:rPr>
              <w:t xml:space="preserve"> (Account Director)</w:t>
            </w:r>
          </w:p>
        </w:tc>
        <w:tc>
          <w:tcPr>
            <w:tcW w:w="2520" w:type="dxa"/>
            <w:shd w:val="clear" w:color="auto" w:fill="auto"/>
          </w:tcPr>
          <w:p w14:paraId="63C0EF6D" w14:textId="0DE33EF1" w:rsidR="00967174" w:rsidRPr="00967174" w:rsidRDefault="00967174" w:rsidP="00967174">
            <w:pPr>
              <w:jc w:val="center"/>
              <w:rPr>
                <w:rFonts w:ascii="Times New Roman" w:eastAsia="Calibri" w:hAnsi="Times New Roman"/>
                <w:sz w:val="24"/>
              </w:rPr>
            </w:pPr>
            <w:r w:rsidRPr="00967174">
              <w:rPr>
                <w:rFonts w:ascii="Times New Roman" w:eastAsia="Calibri" w:hAnsi="Times New Roman"/>
                <w:sz w:val="24"/>
              </w:rPr>
              <w:t>$</w:t>
            </w:r>
            <w:r>
              <w:rPr>
                <w:rFonts w:ascii="Times New Roman" w:eastAsia="Calibri" w:hAnsi="Times New Roman"/>
                <w:sz w:val="24"/>
              </w:rPr>
              <w:t>262,620.</w:t>
            </w:r>
            <w:r w:rsidR="00461158">
              <w:rPr>
                <w:rFonts w:ascii="Times New Roman" w:eastAsia="Calibri" w:hAnsi="Times New Roman"/>
                <w:sz w:val="24"/>
              </w:rPr>
              <w:t>80</w:t>
            </w:r>
          </w:p>
        </w:tc>
        <w:tc>
          <w:tcPr>
            <w:tcW w:w="1404" w:type="dxa"/>
            <w:shd w:val="clear" w:color="auto" w:fill="auto"/>
          </w:tcPr>
          <w:p w14:paraId="7BAE171D" w14:textId="51D90AD9" w:rsidR="00967174" w:rsidRPr="00967174" w:rsidRDefault="00461158" w:rsidP="006F7CBA">
            <w:pPr>
              <w:jc w:val="center"/>
              <w:rPr>
                <w:rFonts w:ascii="Times New Roman" w:eastAsia="Calibri" w:hAnsi="Times New Roman"/>
                <w:sz w:val="24"/>
              </w:rPr>
            </w:pPr>
            <w:r>
              <w:rPr>
                <w:rFonts w:ascii="Times New Roman" w:eastAsia="Calibri" w:hAnsi="Times New Roman"/>
                <w:sz w:val="24"/>
              </w:rPr>
              <w:t>0.05</w:t>
            </w:r>
            <w:r w:rsidR="00967174" w:rsidRPr="00967174">
              <w:rPr>
                <w:rFonts w:ascii="Times New Roman" w:eastAsia="Calibri" w:hAnsi="Times New Roman"/>
                <w:sz w:val="24"/>
              </w:rPr>
              <w:t>%</w:t>
            </w:r>
          </w:p>
        </w:tc>
        <w:tc>
          <w:tcPr>
            <w:tcW w:w="2394" w:type="dxa"/>
            <w:shd w:val="clear" w:color="auto" w:fill="auto"/>
          </w:tcPr>
          <w:p w14:paraId="60B9B0AA" w14:textId="36142034" w:rsidR="00967174" w:rsidRPr="00967174" w:rsidRDefault="00967174" w:rsidP="00461158">
            <w:pPr>
              <w:jc w:val="center"/>
              <w:rPr>
                <w:rFonts w:ascii="Times New Roman" w:eastAsia="Calibri" w:hAnsi="Times New Roman"/>
                <w:sz w:val="24"/>
              </w:rPr>
            </w:pPr>
            <w:r w:rsidRPr="00967174">
              <w:rPr>
                <w:rFonts w:ascii="Times New Roman" w:eastAsia="Calibri" w:hAnsi="Times New Roman"/>
                <w:sz w:val="24"/>
              </w:rPr>
              <w:t>$</w:t>
            </w:r>
            <w:r w:rsidR="00461158">
              <w:rPr>
                <w:rFonts w:ascii="Times New Roman" w:eastAsia="Calibri" w:hAnsi="Times New Roman"/>
                <w:sz w:val="24"/>
              </w:rPr>
              <w:t>1313.10</w:t>
            </w:r>
          </w:p>
        </w:tc>
      </w:tr>
      <w:tr w:rsidR="00967174" w:rsidRPr="00967174" w14:paraId="4A4FD7AB" w14:textId="77777777" w:rsidTr="006F7CBA">
        <w:tc>
          <w:tcPr>
            <w:tcW w:w="3258" w:type="dxa"/>
            <w:shd w:val="clear" w:color="auto" w:fill="auto"/>
          </w:tcPr>
          <w:p w14:paraId="03113FC1" w14:textId="77777777" w:rsidR="00967174" w:rsidRPr="00967174" w:rsidRDefault="00967174" w:rsidP="006F7CBA">
            <w:pPr>
              <w:rPr>
                <w:rFonts w:ascii="Times New Roman" w:eastAsia="Calibri" w:hAnsi="Times New Roman"/>
                <w:sz w:val="24"/>
              </w:rPr>
            </w:pPr>
            <w:r w:rsidRPr="00967174">
              <w:rPr>
                <w:rFonts w:ascii="Times New Roman" w:eastAsia="Calibri" w:hAnsi="Times New Roman"/>
                <w:sz w:val="24"/>
              </w:rPr>
              <w:t>Operational Costs for Data Collection Activities (e.g., printing, postage, equipment), non-labor</w:t>
            </w:r>
          </w:p>
        </w:tc>
        <w:tc>
          <w:tcPr>
            <w:tcW w:w="2520" w:type="dxa"/>
            <w:shd w:val="clear" w:color="auto" w:fill="auto"/>
          </w:tcPr>
          <w:p w14:paraId="47C78DFA" w14:textId="77777777" w:rsidR="00967174" w:rsidRPr="00967174" w:rsidRDefault="00967174" w:rsidP="006F7CBA">
            <w:pPr>
              <w:jc w:val="center"/>
              <w:rPr>
                <w:rFonts w:ascii="Times New Roman" w:eastAsia="Calibri" w:hAnsi="Times New Roman"/>
                <w:sz w:val="24"/>
              </w:rPr>
            </w:pPr>
          </w:p>
        </w:tc>
        <w:tc>
          <w:tcPr>
            <w:tcW w:w="1404" w:type="dxa"/>
            <w:shd w:val="clear" w:color="auto" w:fill="auto"/>
          </w:tcPr>
          <w:p w14:paraId="4D9E98DF" w14:textId="77777777" w:rsidR="00967174" w:rsidRPr="00967174" w:rsidRDefault="00967174" w:rsidP="006F7CBA">
            <w:pPr>
              <w:jc w:val="center"/>
              <w:rPr>
                <w:rFonts w:ascii="Times New Roman" w:eastAsia="Calibri" w:hAnsi="Times New Roman"/>
                <w:sz w:val="24"/>
              </w:rPr>
            </w:pPr>
          </w:p>
        </w:tc>
        <w:tc>
          <w:tcPr>
            <w:tcW w:w="2394" w:type="dxa"/>
            <w:shd w:val="clear" w:color="auto" w:fill="auto"/>
          </w:tcPr>
          <w:p w14:paraId="585B86D1" w14:textId="00CF4BBA" w:rsidR="00967174" w:rsidRPr="00967174" w:rsidRDefault="00967174" w:rsidP="006F7CBA">
            <w:pPr>
              <w:jc w:val="center"/>
              <w:rPr>
                <w:rFonts w:ascii="Times New Roman" w:eastAsia="Calibri" w:hAnsi="Times New Roman"/>
                <w:sz w:val="24"/>
              </w:rPr>
            </w:pPr>
            <w:r w:rsidRPr="00967174">
              <w:rPr>
                <w:rFonts w:ascii="Times New Roman" w:eastAsia="Calibri" w:hAnsi="Times New Roman"/>
                <w:sz w:val="24"/>
              </w:rPr>
              <w:t>$</w:t>
            </w:r>
            <w:r w:rsidR="00461158">
              <w:rPr>
                <w:rFonts w:ascii="Times New Roman" w:eastAsia="Calibri" w:hAnsi="Times New Roman"/>
                <w:sz w:val="24"/>
              </w:rPr>
              <w:t>5</w:t>
            </w:r>
          </w:p>
        </w:tc>
      </w:tr>
      <w:tr w:rsidR="00967174" w:rsidRPr="00967174" w14:paraId="178397F9" w14:textId="77777777" w:rsidTr="006F7CBA">
        <w:tc>
          <w:tcPr>
            <w:tcW w:w="3258" w:type="dxa"/>
            <w:shd w:val="clear" w:color="auto" w:fill="auto"/>
          </w:tcPr>
          <w:p w14:paraId="7411897E" w14:textId="77777777" w:rsidR="00967174" w:rsidRPr="00967174" w:rsidRDefault="00967174" w:rsidP="006F7CBA">
            <w:pPr>
              <w:rPr>
                <w:rFonts w:ascii="Times New Roman" w:eastAsia="Calibri" w:hAnsi="Times New Roman"/>
                <w:b/>
                <w:sz w:val="24"/>
              </w:rPr>
            </w:pPr>
            <w:r w:rsidRPr="00967174">
              <w:rPr>
                <w:rFonts w:ascii="Times New Roman" w:eastAsia="Calibri" w:hAnsi="Times New Roman"/>
                <w:b/>
                <w:sz w:val="24"/>
              </w:rPr>
              <w:t>Total</w:t>
            </w:r>
          </w:p>
        </w:tc>
        <w:tc>
          <w:tcPr>
            <w:tcW w:w="2520" w:type="dxa"/>
            <w:shd w:val="clear" w:color="auto" w:fill="auto"/>
          </w:tcPr>
          <w:p w14:paraId="5FD4A6D3" w14:textId="77777777" w:rsidR="00967174" w:rsidRPr="00967174" w:rsidRDefault="00967174" w:rsidP="006F7CBA">
            <w:pPr>
              <w:jc w:val="center"/>
              <w:rPr>
                <w:rFonts w:ascii="Times New Roman" w:eastAsia="Calibri" w:hAnsi="Times New Roman"/>
                <w:sz w:val="24"/>
              </w:rPr>
            </w:pPr>
          </w:p>
        </w:tc>
        <w:tc>
          <w:tcPr>
            <w:tcW w:w="1404" w:type="dxa"/>
            <w:shd w:val="clear" w:color="auto" w:fill="auto"/>
          </w:tcPr>
          <w:p w14:paraId="7C10D6D3" w14:textId="77777777" w:rsidR="00967174" w:rsidRPr="00967174" w:rsidRDefault="00967174" w:rsidP="006F7CBA">
            <w:pPr>
              <w:jc w:val="center"/>
              <w:rPr>
                <w:rFonts w:ascii="Times New Roman" w:eastAsia="Calibri" w:hAnsi="Times New Roman"/>
                <w:sz w:val="24"/>
              </w:rPr>
            </w:pPr>
          </w:p>
        </w:tc>
        <w:tc>
          <w:tcPr>
            <w:tcW w:w="2394" w:type="dxa"/>
            <w:shd w:val="clear" w:color="auto" w:fill="auto"/>
          </w:tcPr>
          <w:p w14:paraId="2D0E4541" w14:textId="2B248EED" w:rsidR="00967174" w:rsidRPr="00967174" w:rsidRDefault="00967174" w:rsidP="006F7CBA">
            <w:pPr>
              <w:jc w:val="center"/>
              <w:rPr>
                <w:rFonts w:ascii="Times New Roman" w:eastAsia="Calibri" w:hAnsi="Times New Roman"/>
                <w:b/>
                <w:sz w:val="24"/>
              </w:rPr>
            </w:pPr>
            <w:r w:rsidRPr="00967174">
              <w:rPr>
                <w:rFonts w:ascii="Times New Roman" w:eastAsia="Calibri" w:hAnsi="Times New Roman"/>
                <w:b/>
                <w:sz w:val="24"/>
              </w:rPr>
              <w:t>$</w:t>
            </w:r>
            <w:r w:rsidR="00461158">
              <w:rPr>
                <w:rFonts w:ascii="Times New Roman" w:eastAsia="Calibri" w:hAnsi="Times New Roman"/>
                <w:b/>
                <w:sz w:val="24"/>
              </w:rPr>
              <w:t>2,001.72</w:t>
            </w:r>
          </w:p>
        </w:tc>
      </w:tr>
    </w:tbl>
    <w:p w14:paraId="2E69D844" w14:textId="77777777" w:rsidR="00967174" w:rsidRPr="00967174" w:rsidRDefault="00967174" w:rsidP="00967174">
      <w:pPr>
        <w:rPr>
          <w:rFonts w:ascii="Times New Roman" w:eastAsia="Calibri" w:hAnsi="Times New Roman"/>
          <w:sz w:val="24"/>
        </w:rPr>
      </w:pPr>
      <w:r w:rsidRPr="00967174">
        <w:rPr>
          <w:rFonts w:ascii="Times New Roman" w:eastAsia="Calibri" w:hAnsi="Times New Roman"/>
          <w:sz w:val="24"/>
        </w:rPr>
        <w:t xml:space="preserve">*Contractor salaries are loaded and include fringe benefits (e.g., costs for health insurance, travel, paid vacation).  The fringe rate is 38.5% for full-time staff and 11.5% for part-time staff. </w:t>
      </w:r>
    </w:p>
    <w:p w14:paraId="2D9A7402" w14:textId="77777777" w:rsidR="00967174" w:rsidRPr="00967174" w:rsidRDefault="00967174" w:rsidP="00967174">
      <w:pPr>
        <w:rPr>
          <w:rFonts w:ascii="Times New Roman" w:hAnsi="Times New Roman"/>
          <w:sz w:val="24"/>
        </w:rPr>
      </w:pPr>
    </w:p>
    <w:p w14:paraId="476D0B46" w14:textId="77777777" w:rsidR="00967174" w:rsidRPr="00967174" w:rsidRDefault="00967174" w:rsidP="004D6DFE">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sectPr w:rsidR="00967174" w:rsidRPr="00967174">
      <w:footerReference w:type="even" r:id="rId10"/>
      <w:footerReference w:type="default" r:id="rId11"/>
      <w:endnotePr>
        <w:numFmt w:val="decimal"/>
      </w:endnotePr>
      <w:pgSz w:w="12240" w:h="15840" w:code="1"/>
      <w:pgMar w:top="720" w:right="907" w:bottom="1267" w:left="1080" w:header="187"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C983A" w14:textId="77777777" w:rsidR="00625642" w:rsidRDefault="00625642">
      <w:r>
        <w:separator/>
      </w:r>
    </w:p>
  </w:endnote>
  <w:endnote w:type="continuationSeparator" w:id="0">
    <w:p w14:paraId="0232DA2F" w14:textId="77777777" w:rsidR="00625642" w:rsidRDefault="0062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w:charset w:val="00"/>
    <w:family w:val="auto"/>
    <w:pitch w:val="variable"/>
    <w:sig w:usb0="80000067"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13F9C" w14:textId="77777777" w:rsidR="00D847FA" w:rsidRDefault="00D847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F20F0D" w14:textId="77777777" w:rsidR="00D847FA" w:rsidRDefault="00D847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E9AD5" w14:textId="77777777" w:rsidR="00D847FA" w:rsidRDefault="00D847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71CC">
      <w:rPr>
        <w:rStyle w:val="PageNumber"/>
        <w:noProof/>
      </w:rPr>
      <w:t>3</w:t>
    </w:r>
    <w:r>
      <w:rPr>
        <w:rStyle w:val="PageNumber"/>
      </w:rPr>
      <w:fldChar w:fldCharType="end"/>
    </w:r>
  </w:p>
  <w:p w14:paraId="2D66B007" w14:textId="77777777" w:rsidR="00D847FA" w:rsidRDefault="00D847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41E0B" w14:textId="77777777" w:rsidR="00625642" w:rsidRDefault="00625642">
      <w:r>
        <w:separator/>
      </w:r>
    </w:p>
  </w:footnote>
  <w:footnote w:type="continuationSeparator" w:id="0">
    <w:p w14:paraId="3992EFE4" w14:textId="77777777" w:rsidR="00625642" w:rsidRDefault="00625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F58FD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6E6654"/>
    <w:multiLevelType w:val="hybridMultilevel"/>
    <w:tmpl w:val="C52CB06A"/>
    <w:lvl w:ilvl="0" w:tplc="7770A8DC">
      <w:start w:val="1"/>
      <w:numFmt w:val="decimal"/>
      <w:lvlText w:val="(%1)"/>
      <w:lvlJc w:val="left"/>
      <w:pPr>
        <w:tabs>
          <w:tab w:val="num" w:pos="1800"/>
        </w:tabs>
        <w:ind w:left="1800" w:hanging="360"/>
      </w:pPr>
      <w:rPr>
        <w:rFonts w:hint="default"/>
      </w:rPr>
    </w:lvl>
    <w:lvl w:ilvl="1" w:tplc="3A86A15E">
      <w:start w:val="1"/>
      <w:numFmt w:val="decimal"/>
      <w:lvlText w:val="(%2)"/>
      <w:lvlJc w:val="left"/>
      <w:pPr>
        <w:tabs>
          <w:tab w:val="num" w:pos="1800"/>
        </w:tabs>
        <w:ind w:left="1800" w:hanging="360"/>
      </w:pPr>
      <w:rPr>
        <w:rFonts w:ascii="Times New Roman" w:hAnsi="Times New Roman" w:hint="default"/>
        <w:sz w:val="24"/>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34C18F2"/>
    <w:multiLevelType w:val="hybridMultilevel"/>
    <w:tmpl w:val="3D36CE54"/>
    <w:lvl w:ilvl="0" w:tplc="FFFFFFFF">
      <w:start w:val="152"/>
      <w:numFmt w:val="bullet"/>
      <w:lvlText w:val="□"/>
      <w:lvlJc w:val="left"/>
      <w:pPr>
        <w:tabs>
          <w:tab w:val="num" w:pos="454"/>
        </w:tabs>
        <w:ind w:left="454" w:hanging="454"/>
      </w:pPr>
      <w:rPr>
        <w:rFonts w:ascii="Arial" w:hAnsi="Arial" w:hint="default"/>
      </w:rPr>
    </w:lvl>
    <w:lvl w:ilvl="1" w:tplc="0409000F">
      <w:start w:val="1"/>
      <w:numFmt w:val="decimal"/>
      <w:lvlText w:val="%2."/>
      <w:lvlJc w:val="left"/>
      <w:pPr>
        <w:tabs>
          <w:tab w:val="num" w:pos="760"/>
        </w:tabs>
        <w:ind w:left="760" w:hanging="360"/>
      </w:pPr>
      <w:rPr>
        <w:rFonts w:hint="default"/>
      </w:rPr>
    </w:lvl>
    <w:lvl w:ilvl="2" w:tplc="FFFFFFFF" w:tentative="1">
      <w:start w:val="1"/>
      <w:numFmt w:val="bullet"/>
      <w:lvlText w:val=""/>
      <w:lvlJc w:val="left"/>
      <w:pPr>
        <w:tabs>
          <w:tab w:val="num" w:pos="1480"/>
        </w:tabs>
        <w:ind w:left="1480" w:hanging="360"/>
      </w:pPr>
      <w:rPr>
        <w:rFonts w:ascii="Wingdings" w:hAnsi="Wingdings" w:hint="default"/>
      </w:rPr>
    </w:lvl>
    <w:lvl w:ilvl="3" w:tplc="FFFFFFFF" w:tentative="1">
      <w:start w:val="1"/>
      <w:numFmt w:val="bullet"/>
      <w:lvlText w:val=""/>
      <w:lvlJc w:val="left"/>
      <w:pPr>
        <w:tabs>
          <w:tab w:val="num" w:pos="2200"/>
        </w:tabs>
        <w:ind w:left="2200" w:hanging="360"/>
      </w:pPr>
      <w:rPr>
        <w:rFonts w:ascii="Symbol" w:hAnsi="Symbol" w:hint="default"/>
      </w:rPr>
    </w:lvl>
    <w:lvl w:ilvl="4" w:tplc="FFFFFFFF" w:tentative="1">
      <w:start w:val="1"/>
      <w:numFmt w:val="bullet"/>
      <w:lvlText w:val="o"/>
      <w:lvlJc w:val="left"/>
      <w:pPr>
        <w:tabs>
          <w:tab w:val="num" w:pos="2920"/>
        </w:tabs>
        <w:ind w:left="2920" w:hanging="360"/>
      </w:pPr>
      <w:rPr>
        <w:rFonts w:ascii="Courier New" w:hAnsi="Courier New" w:cs="Courier New" w:hint="default"/>
      </w:rPr>
    </w:lvl>
    <w:lvl w:ilvl="5" w:tplc="FFFFFFFF" w:tentative="1">
      <w:start w:val="1"/>
      <w:numFmt w:val="bullet"/>
      <w:lvlText w:val=""/>
      <w:lvlJc w:val="left"/>
      <w:pPr>
        <w:tabs>
          <w:tab w:val="num" w:pos="3640"/>
        </w:tabs>
        <w:ind w:left="3640" w:hanging="360"/>
      </w:pPr>
      <w:rPr>
        <w:rFonts w:ascii="Wingdings" w:hAnsi="Wingdings" w:hint="default"/>
      </w:rPr>
    </w:lvl>
    <w:lvl w:ilvl="6" w:tplc="FFFFFFFF" w:tentative="1">
      <w:start w:val="1"/>
      <w:numFmt w:val="bullet"/>
      <w:lvlText w:val=""/>
      <w:lvlJc w:val="left"/>
      <w:pPr>
        <w:tabs>
          <w:tab w:val="num" w:pos="4360"/>
        </w:tabs>
        <w:ind w:left="4360" w:hanging="360"/>
      </w:pPr>
      <w:rPr>
        <w:rFonts w:ascii="Symbol" w:hAnsi="Symbol" w:hint="default"/>
      </w:rPr>
    </w:lvl>
    <w:lvl w:ilvl="7" w:tplc="FFFFFFFF" w:tentative="1">
      <w:start w:val="1"/>
      <w:numFmt w:val="bullet"/>
      <w:lvlText w:val="o"/>
      <w:lvlJc w:val="left"/>
      <w:pPr>
        <w:tabs>
          <w:tab w:val="num" w:pos="5080"/>
        </w:tabs>
        <w:ind w:left="5080" w:hanging="360"/>
      </w:pPr>
      <w:rPr>
        <w:rFonts w:ascii="Courier New" w:hAnsi="Courier New" w:cs="Courier New" w:hint="default"/>
      </w:rPr>
    </w:lvl>
    <w:lvl w:ilvl="8" w:tplc="FFFFFFFF" w:tentative="1">
      <w:start w:val="1"/>
      <w:numFmt w:val="bullet"/>
      <w:lvlText w:val=""/>
      <w:lvlJc w:val="left"/>
      <w:pPr>
        <w:tabs>
          <w:tab w:val="num" w:pos="5800"/>
        </w:tabs>
        <w:ind w:left="5800" w:hanging="360"/>
      </w:pPr>
      <w:rPr>
        <w:rFonts w:ascii="Wingdings" w:hAnsi="Wingdings" w:hint="default"/>
      </w:rPr>
    </w:lvl>
  </w:abstractNum>
  <w:abstractNum w:abstractNumId="3">
    <w:nsid w:val="052F7CD0"/>
    <w:multiLevelType w:val="hybridMultilevel"/>
    <w:tmpl w:val="91608B2E"/>
    <w:lvl w:ilvl="0" w:tplc="04090019">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541F76"/>
    <w:multiLevelType w:val="multilevel"/>
    <w:tmpl w:val="B7E6A44E"/>
    <w:lvl w:ilvl="0">
      <w:start w:val="1"/>
      <w:numFmt w:val="bullet"/>
      <w:lvlText w:val=""/>
      <w:lvlJc w:val="left"/>
      <w:pPr>
        <w:tabs>
          <w:tab w:val="num" w:pos="940"/>
        </w:tabs>
        <w:ind w:left="940" w:hanging="360"/>
      </w:pPr>
      <w:rPr>
        <w:rFonts w:ascii="Symbol" w:hAnsi="Symbol" w:hint="default"/>
      </w:rPr>
    </w:lvl>
    <w:lvl w:ilvl="1">
      <w:start w:val="1"/>
      <w:numFmt w:val="bullet"/>
      <w:lvlText w:val="o"/>
      <w:lvlJc w:val="left"/>
      <w:pPr>
        <w:tabs>
          <w:tab w:val="num" w:pos="1660"/>
        </w:tabs>
        <w:ind w:left="1660" w:hanging="360"/>
      </w:pPr>
      <w:rPr>
        <w:rFonts w:ascii="Courier New" w:hAnsi="Courier New" w:cs="Courier New" w:hint="default"/>
      </w:rPr>
    </w:lvl>
    <w:lvl w:ilvl="2">
      <w:start w:val="1"/>
      <w:numFmt w:val="bullet"/>
      <w:lvlText w:val=""/>
      <w:lvlJc w:val="left"/>
      <w:pPr>
        <w:tabs>
          <w:tab w:val="num" w:pos="2380"/>
        </w:tabs>
        <w:ind w:left="2380" w:hanging="360"/>
      </w:pPr>
      <w:rPr>
        <w:rFonts w:ascii="Wingdings" w:hAnsi="Wingdings" w:hint="default"/>
      </w:rPr>
    </w:lvl>
    <w:lvl w:ilvl="3">
      <w:start w:val="1"/>
      <w:numFmt w:val="bullet"/>
      <w:lvlText w:val=""/>
      <w:lvlJc w:val="left"/>
      <w:pPr>
        <w:tabs>
          <w:tab w:val="num" w:pos="3100"/>
        </w:tabs>
        <w:ind w:left="3100" w:hanging="360"/>
      </w:pPr>
      <w:rPr>
        <w:rFonts w:ascii="Symbol" w:hAnsi="Symbol" w:hint="default"/>
      </w:rPr>
    </w:lvl>
    <w:lvl w:ilvl="4">
      <w:start w:val="1"/>
      <w:numFmt w:val="bullet"/>
      <w:lvlText w:val="o"/>
      <w:lvlJc w:val="left"/>
      <w:pPr>
        <w:tabs>
          <w:tab w:val="num" w:pos="3820"/>
        </w:tabs>
        <w:ind w:left="3820" w:hanging="360"/>
      </w:pPr>
      <w:rPr>
        <w:rFonts w:ascii="Courier New" w:hAnsi="Courier New" w:cs="Courier New" w:hint="default"/>
      </w:rPr>
    </w:lvl>
    <w:lvl w:ilvl="5">
      <w:start w:val="1"/>
      <w:numFmt w:val="bullet"/>
      <w:lvlText w:val=""/>
      <w:lvlJc w:val="left"/>
      <w:pPr>
        <w:tabs>
          <w:tab w:val="num" w:pos="4540"/>
        </w:tabs>
        <w:ind w:left="4540" w:hanging="360"/>
      </w:pPr>
      <w:rPr>
        <w:rFonts w:ascii="Wingdings" w:hAnsi="Wingdings" w:hint="default"/>
      </w:rPr>
    </w:lvl>
    <w:lvl w:ilvl="6">
      <w:start w:val="1"/>
      <w:numFmt w:val="bullet"/>
      <w:lvlText w:val=""/>
      <w:lvlJc w:val="left"/>
      <w:pPr>
        <w:tabs>
          <w:tab w:val="num" w:pos="5260"/>
        </w:tabs>
        <w:ind w:left="5260" w:hanging="360"/>
      </w:pPr>
      <w:rPr>
        <w:rFonts w:ascii="Symbol" w:hAnsi="Symbol" w:hint="default"/>
      </w:rPr>
    </w:lvl>
    <w:lvl w:ilvl="7">
      <w:start w:val="1"/>
      <w:numFmt w:val="bullet"/>
      <w:lvlText w:val="o"/>
      <w:lvlJc w:val="left"/>
      <w:pPr>
        <w:tabs>
          <w:tab w:val="num" w:pos="5980"/>
        </w:tabs>
        <w:ind w:left="5980" w:hanging="360"/>
      </w:pPr>
      <w:rPr>
        <w:rFonts w:ascii="Courier New" w:hAnsi="Courier New" w:cs="Courier New" w:hint="default"/>
      </w:rPr>
    </w:lvl>
    <w:lvl w:ilvl="8">
      <w:start w:val="1"/>
      <w:numFmt w:val="bullet"/>
      <w:lvlText w:val=""/>
      <w:lvlJc w:val="left"/>
      <w:pPr>
        <w:tabs>
          <w:tab w:val="num" w:pos="6700"/>
        </w:tabs>
        <w:ind w:left="6700" w:hanging="360"/>
      </w:pPr>
      <w:rPr>
        <w:rFonts w:ascii="Wingdings" w:hAnsi="Wingdings" w:hint="default"/>
      </w:rPr>
    </w:lvl>
  </w:abstractNum>
  <w:abstractNum w:abstractNumId="5">
    <w:nsid w:val="09680579"/>
    <w:multiLevelType w:val="hybridMultilevel"/>
    <w:tmpl w:val="FF02A5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4C42FC"/>
    <w:multiLevelType w:val="hybridMultilevel"/>
    <w:tmpl w:val="28B40C6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0067A5B"/>
    <w:multiLevelType w:val="hybridMultilevel"/>
    <w:tmpl w:val="7550FD2C"/>
    <w:lvl w:ilvl="0" w:tplc="7770A8D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1EF4247"/>
    <w:multiLevelType w:val="hybridMultilevel"/>
    <w:tmpl w:val="D25822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1FC2BE1"/>
    <w:multiLevelType w:val="hybridMultilevel"/>
    <w:tmpl w:val="31E4526E"/>
    <w:lvl w:ilvl="0" w:tplc="3C480C0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26271A2"/>
    <w:multiLevelType w:val="hybridMultilevel"/>
    <w:tmpl w:val="5BB6A7B2"/>
    <w:lvl w:ilvl="0" w:tplc="E87EB05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427489B"/>
    <w:multiLevelType w:val="hybridMultilevel"/>
    <w:tmpl w:val="56AA1EE8"/>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B204183"/>
    <w:multiLevelType w:val="hybridMultilevel"/>
    <w:tmpl w:val="3440D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B3F755A"/>
    <w:multiLevelType w:val="hybridMultilevel"/>
    <w:tmpl w:val="A5D0AE0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C60416E"/>
    <w:multiLevelType w:val="hybridMultilevel"/>
    <w:tmpl w:val="A37E85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1C662B91"/>
    <w:multiLevelType w:val="hybridMultilevel"/>
    <w:tmpl w:val="0764D5C4"/>
    <w:lvl w:ilvl="0" w:tplc="5A526F1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1C6607E"/>
    <w:multiLevelType w:val="multilevel"/>
    <w:tmpl w:val="50CCFC9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nsid w:val="233A2AD1"/>
    <w:multiLevelType w:val="multilevel"/>
    <w:tmpl w:val="B7E6A44E"/>
    <w:lvl w:ilvl="0">
      <w:start w:val="1"/>
      <w:numFmt w:val="bullet"/>
      <w:lvlText w:val=""/>
      <w:lvlJc w:val="left"/>
      <w:pPr>
        <w:tabs>
          <w:tab w:val="num" w:pos="940"/>
        </w:tabs>
        <w:ind w:left="940" w:hanging="360"/>
      </w:pPr>
      <w:rPr>
        <w:rFonts w:ascii="Symbol" w:hAnsi="Symbol" w:hint="default"/>
      </w:rPr>
    </w:lvl>
    <w:lvl w:ilvl="1">
      <w:start w:val="1"/>
      <w:numFmt w:val="bullet"/>
      <w:lvlText w:val="o"/>
      <w:lvlJc w:val="left"/>
      <w:pPr>
        <w:tabs>
          <w:tab w:val="num" w:pos="1660"/>
        </w:tabs>
        <w:ind w:left="1660" w:hanging="360"/>
      </w:pPr>
      <w:rPr>
        <w:rFonts w:ascii="Courier New" w:hAnsi="Courier New" w:cs="Courier New" w:hint="default"/>
      </w:rPr>
    </w:lvl>
    <w:lvl w:ilvl="2">
      <w:start w:val="1"/>
      <w:numFmt w:val="bullet"/>
      <w:lvlText w:val=""/>
      <w:lvlJc w:val="left"/>
      <w:pPr>
        <w:tabs>
          <w:tab w:val="num" w:pos="2380"/>
        </w:tabs>
        <w:ind w:left="2380" w:hanging="360"/>
      </w:pPr>
      <w:rPr>
        <w:rFonts w:ascii="Wingdings" w:hAnsi="Wingdings" w:hint="default"/>
      </w:rPr>
    </w:lvl>
    <w:lvl w:ilvl="3">
      <w:start w:val="1"/>
      <w:numFmt w:val="bullet"/>
      <w:lvlText w:val=""/>
      <w:lvlJc w:val="left"/>
      <w:pPr>
        <w:tabs>
          <w:tab w:val="num" w:pos="3100"/>
        </w:tabs>
        <w:ind w:left="3100" w:hanging="360"/>
      </w:pPr>
      <w:rPr>
        <w:rFonts w:ascii="Symbol" w:hAnsi="Symbol" w:hint="default"/>
      </w:rPr>
    </w:lvl>
    <w:lvl w:ilvl="4">
      <w:start w:val="1"/>
      <w:numFmt w:val="bullet"/>
      <w:lvlText w:val="o"/>
      <w:lvlJc w:val="left"/>
      <w:pPr>
        <w:tabs>
          <w:tab w:val="num" w:pos="3820"/>
        </w:tabs>
        <w:ind w:left="3820" w:hanging="360"/>
      </w:pPr>
      <w:rPr>
        <w:rFonts w:ascii="Courier New" w:hAnsi="Courier New" w:cs="Courier New" w:hint="default"/>
      </w:rPr>
    </w:lvl>
    <w:lvl w:ilvl="5">
      <w:start w:val="1"/>
      <w:numFmt w:val="bullet"/>
      <w:lvlText w:val=""/>
      <w:lvlJc w:val="left"/>
      <w:pPr>
        <w:tabs>
          <w:tab w:val="num" w:pos="4540"/>
        </w:tabs>
        <w:ind w:left="4540" w:hanging="360"/>
      </w:pPr>
      <w:rPr>
        <w:rFonts w:ascii="Wingdings" w:hAnsi="Wingdings" w:hint="default"/>
      </w:rPr>
    </w:lvl>
    <w:lvl w:ilvl="6">
      <w:start w:val="1"/>
      <w:numFmt w:val="bullet"/>
      <w:lvlText w:val=""/>
      <w:lvlJc w:val="left"/>
      <w:pPr>
        <w:tabs>
          <w:tab w:val="num" w:pos="5260"/>
        </w:tabs>
        <w:ind w:left="5260" w:hanging="360"/>
      </w:pPr>
      <w:rPr>
        <w:rFonts w:ascii="Symbol" w:hAnsi="Symbol" w:hint="default"/>
      </w:rPr>
    </w:lvl>
    <w:lvl w:ilvl="7">
      <w:start w:val="1"/>
      <w:numFmt w:val="bullet"/>
      <w:lvlText w:val="o"/>
      <w:lvlJc w:val="left"/>
      <w:pPr>
        <w:tabs>
          <w:tab w:val="num" w:pos="5980"/>
        </w:tabs>
        <w:ind w:left="5980" w:hanging="360"/>
      </w:pPr>
      <w:rPr>
        <w:rFonts w:ascii="Courier New" w:hAnsi="Courier New" w:cs="Courier New" w:hint="default"/>
      </w:rPr>
    </w:lvl>
    <w:lvl w:ilvl="8">
      <w:start w:val="1"/>
      <w:numFmt w:val="bullet"/>
      <w:lvlText w:val=""/>
      <w:lvlJc w:val="left"/>
      <w:pPr>
        <w:tabs>
          <w:tab w:val="num" w:pos="6700"/>
        </w:tabs>
        <w:ind w:left="6700" w:hanging="360"/>
      </w:pPr>
      <w:rPr>
        <w:rFonts w:ascii="Wingdings" w:hAnsi="Wingdings" w:hint="default"/>
      </w:rPr>
    </w:lvl>
  </w:abstractNum>
  <w:abstractNum w:abstractNumId="18">
    <w:nsid w:val="23953337"/>
    <w:multiLevelType w:val="hybridMultilevel"/>
    <w:tmpl w:val="22683962"/>
    <w:lvl w:ilvl="0" w:tplc="5A526F1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295C5B90"/>
    <w:multiLevelType w:val="hybridMultilevel"/>
    <w:tmpl w:val="D8829008"/>
    <w:lvl w:ilvl="0" w:tplc="5A526F1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2E5F3ECD"/>
    <w:multiLevelType w:val="hybridMultilevel"/>
    <w:tmpl w:val="F4945F22"/>
    <w:lvl w:ilvl="0" w:tplc="DAE89EF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1">
    <w:nsid w:val="2FD6527E"/>
    <w:multiLevelType w:val="multilevel"/>
    <w:tmpl w:val="B7E6A44E"/>
    <w:lvl w:ilvl="0">
      <w:start w:val="1"/>
      <w:numFmt w:val="bullet"/>
      <w:lvlText w:val=""/>
      <w:lvlJc w:val="left"/>
      <w:pPr>
        <w:tabs>
          <w:tab w:val="num" w:pos="940"/>
        </w:tabs>
        <w:ind w:left="940" w:hanging="360"/>
      </w:pPr>
      <w:rPr>
        <w:rFonts w:ascii="Symbol" w:hAnsi="Symbol" w:hint="default"/>
      </w:rPr>
    </w:lvl>
    <w:lvl w:ilvl="1">
      <w:start w:val="1"/>
      <w:numFmt w:val="bullet"/>
      <w:lvlText w:val="o"/>
      <w:lvlJc w:val="left"/>
      <w:pPr>
        <w:tabs>
          <w:tab w:val="num" w:pos="1660"/>
        </w:tabs>
        <w:ind w:left="1660" w:hanging="360"/>
      </w:pPr>
      <w:rPr>
        <w:rFonts w:ascii="Courier New" w:hAnsi="Courier New" w:cs="Courier New" w:hint="default"/>
      </w:rPr>
    </w:lvl>
    <w:lvl w:ilvl="2">
      <w:start w:val="1"/>
      <w:numFmt w:val="bullet"/>
      <w:lvlText w:val=""/>
      <w:lvlJc w:val="left"/>
      <w:pPr>
        <w:tabs>
          <w:tab w:val="num" w:pos="2380"/>
        </w:tabs>
        <w:ind w:left="2380" w:hanging="360"/>
      </w:pPr>
      <w:rPr>
        <w:rFonts w:ascii="Wingdings" w:hAnsi="Wingdings" w:hint="default"/>
      </w:rPr>
    </w:lvl>
    <w:lvl w:ilvl="3">
      <w:start w:val="1"/>
      <w:numFmt w:val="bullet"/>
      <w:lvlText w:val=""/>
      <w:lvlJc w:val="left"/>
      <w:pPr>
        <w:tabs>
          <w:tab w:val="num" w:pos="3100"/>
        </w:tabs>
        <w:ind w:left="3100" w:hanging="360"/>
      </w:pPr>
      <w:rPr>
        <w:rFonts w:ascii="Symbol" w:hAnsi="Symbol" w:hint="default"/>
      </w:rPr>
    </w:lvl>
    <w:lvl w:ilvl="4">
      <w:start w:val="1"/>
      <w:numFmt w:val="bullet"/>
      <w:lvlText w:val="o"/>
      <w:lvlJc w:val="left"/>
      <w:pPr>
        <w:tabs>
          <w:tab w:val="num" w:pos="3820"/>
        </w:tabs>
        <w:ind w:left="3820" w:hanging="360"/>
      </w:pPr>
      <w:rPr>
        <w:rFonts w:ascii="Courier New" w:hAnsi="Courier New" w:cs="Courier New" w:hint="default"/>
      </w:rPr>
    </w:lvl>
    <w:lvl w:ilvl="5">
      <w:start w:val="1"/>
      <w:numFmt w:val="bullet"/>
      <w:lvlText w:val=""/>
      <w:lvlJc w:val="left"/>
      <w:pPr>
        <w:tabs>
          <w:tab w:val="num" w:pos="4540"/>
        </w:tabs>
        <w:ind w:left="4540" w:hanging="360"/>
      </w:pPr>
      <w:rPr>
        <w:rFonts w:ascii="Wingdings" w:hAnsi="Wingdings" w:hint="default"/>
      </w:rPr>
    </w:lvl>
    <w:lvl w:ilvl="6">
      <w:start w:val="1"/>
      <w:numFmt w:val="bullet"/>
      <w:lvlText w:val=""/>
      <w:lvlJc w:val="left"/>
      <w:pPr>
        <w:tabs>
          <w:tab w:val="num" w:pos="5260"/>
        </w:tabs>
        <w:ind w:left="5260" w:hanging="360"/>
      </w:pPr>
      <w:rPr>
        <w:rFonts w:ascii="Symbol" w:hAnsi="Symbol" w:hint="default"/>
      </w:rPr>
    </w:lvl>
    <w:lvl w:ilvl="7">
      <w:start w:val="1"/>
      <w:numFmt w:val="bullet"/>
      <w:lvlText w:val="o"/>
      <w:lvlJc w:val="left"/>
      <w:pPr>
        <w:tabs>
          <w:tab w:val="num" w:pos="5980"/>
        </w:tabs>
        <w:ind w:left="5980" w:hanging="360"/>
      </w:pPr>
      <w:rPr>
        <w:rFonts w:ascii="Courier New" w:hAnsi="Courier New" w:cs="Courier New" w:hint="default"/>
      </w:rPr>
    </w:lvl>
    <w:lvl w:ilvl="8">
      <w:start w:val="1"/>
      <w:numFmt w:val="bullet"/>
      <w:lvlText w:val=""/>
      <w:lvlJc w:val="left"/>
      <w:pPr>
        <w:tabs>
          <w:tab w:val="num" w:pos="6700"/>
        </w:tabs>
        <w:ind w:left="6700" w:hanging="360"/>
      </w:pPr>
      <w:rPr>
        <w:rFonts w:ascii="Wingdings" w:hAnsi="Wingdings" w:hint="default"/>
      </w:rPr>
    </w:lvl>
  </w:abstractNum>
  <w:abstractNum w:abstractNumId="22">
    <w:nsid w:val="32C91068"/>
    <w:multiLevelType w:val="hybridMultilevel"/>
    <w:tmpl w:val="21C4C972"/>
    <w:lvl w:ilvl="0" w:tplc="5A526F1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36019DE"/>
    <w:multiLevelType w:val="hybridMultilevel"/>
    <w:tmpl w:val="50CCFC9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34596F20"/>
    <w:multiLevelType w:val="hybridMultilevel"/>
    <w:tmpl w:val="E552066C"/>
    <w:lvl w:ilvl="0" w:tplc="5A526F1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35763D09"/>
    <w:multiLevelType w:val="hybridMultilevel"/>
    <w:tmpl w:val="60D0A058"/>
    <w:lvl w:ilvl="0" w:tplc="04090019">
      <w:start w:val="1"/>
      <w:numFmt w:val="lowerLetter"/>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6">
    <w:nsid w:val="3AF33A88"/>
    <w:multiLevelType w:val="hybridMultilevel"/>
    <w:tmpl w:val="A7D29D76"/>
    <w:lvl w:ilvl="0" w:tplc="268C2876">
      <w:start w:val="1"/>
      <w:numFmt w:val="decimal"/>
      <w:lvlText w:val="(%1)"/>
      <w:lvlJc w:val="left"/>
      <w:pPr>
        <w:tabs>
          <w:tab w:val="num" w:pos="3240"/>
        </w:tabs>
        <w:ind w:left="3240" w:hanging="360"/>
      </w:pPr>
      <w:rPr>
        <w:rFonts w:ascii="Times New Roman" w:hAnsi="Times New Roman" w:hint="default"/>
        <w:sz w:val="36"/>
      </w:rPr>
    </w:lvl>
    <w:lvl w:ilvl="1" w:tplc="04090011">
      <w:start w:val="1"/>
      <w:numFmt w:val="decimal"/>
      <w:lvlText w:val="%2)"/>
      <w:lvlJc w:val="left"/>
      <w:pPr>
        <w:tabs>
          <w:tab w:val="num" w:pos="2700"/>
        </w:tabs>
        <w:ind w:left="2700" w:hanging="360"/>
      </w:pPr>
      <w:rPr>
        <w:rFonts w:hint="default"/>
        <w:sz w:val="36"/>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7">
    <w:nsid w:val="43C93AE8"/>
    <w:multiLevelType w:val="hybridMultilevel"/>
    <w:tmpl w:val="91341B02"/>
    <w:lvl w:ilvl="0" w:tplc="7770A8D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44110872"/>
    <w:multiLevelType w:val="multilevel"/>
    <w:tmpl w:val="A5D0AE0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5E65B91"/>
    <w:multiLevelType w:val="hybridMultilevel"/>
    <w:tmpl w:val="3F9E0762"/>
    <w:lvl w:ilvl="0" w:tplc="5A526F1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47195043"/>
    <w:multiLevelType w:val="hybridMultilevel"/>
    <w:tmpl w:val="35E4E98C"/>
    <w:lvl w:ilvl="0" w:tplc="5A526F10">
      <w:start w:val="1"/>
      <w:numFmt w:val="decimal"/>
      <w:lvlText w:val="(%1)"/>
      <w:lvlJc w:val="left"/>
      <w:pPr>
        <w:tabs>
          <w:tab w:val="num" w:pos="1800"/>
        </w:tabs>
        <w:ind w:left="1800" w:hanging="360"/>
      </w:pPr>
      <w:rPr>
        <w:rFonts w:hint="default"/>
      </w:rPr>
    </w:lvl>
    <w:lvl w:ilvl="1" w:tplc="66B2366A">
      <w:start w:val="1"/>
      <w:numFmt w:val="decimal"/>
      <w:lvlText w:val="%2."/>
      <w:lvlJc w:val="left"/>
      <w:pPr>
        <w:tabs>
          <w:tab w:val="num" w:pos="3240"/>
        </w:tabs>
        <w:ind w:left="3240" w:hanging="720"/>
      </w:pPr>
      <w:rPr>
        <w:rFonts w:ascii="Times New Roman" w:eastAsia="Times New Roman" w:hAnsi="Times New Roman" w:cs="Times New Roman"/>
      </w:r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1">
    <w:nsid w:val="47240629"/>
    <w:multiLevelType w:val="hybridMultilevel"/>
    <w:tmpl w:val="66589A74"/>
    <w:lvl w:ilvl="0" w:tplc="32CAF4F4">
      <w:start w:val="1"/>
      <w:numFmt w:val="lowerLetter"/>
      <w:lvlText w:val="%1."/>
      <w:lvlJc w:val="left"/>
      <w:pPr>
        <w:tabs>
          <w:tab w:val="num" w:pos="792"/>
        </w:tabs>
        <w:ind w:left="792" w:hanging="360"/>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2">
    <w:nsid w:val="47677A1A"/>
    <w:multiLevelType w:val="hybridMultilevel"/>
    <w:tmpl w:val="F1AA9D0E"/>
    <w:lvl w:ilvl="0" w:tplc="7770A8D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9CB2F36"/>
    <w:multiLevelType w:val="hybridMultilevel"/>
    <w:tmpl w:val="B7E6A44E"/>
    <w:lvl w:ilvl="0" w:tplc="04090001">
      <w:start w:val="1"/>
      <w:numFmt w:val="bullet"/>
      <w:lvlText w:val=""/>
      <w:lvlJc w:val="left"/>
      <w:pPr>
        <w:tabs>
          <w:tab w:val="num" w:pos="940"/>
        </w:tabs>
        <w:ind w:left="940" w:hanging="360"/>
      </w:pPr>
      <w:rPr>
        <w:rFonts w:ascii="Symbol" w:hAnsi="Symbol" w:hint="default"/>
      </w:rPr>
    </w:lvl>
    <w:lvl w:ilvl="1" w:tplc="04090003" w:tentative="1">
      <w:start w:val="1"/>
      <w:numFmt w:val="bullet"/>
      <w:lvlText w:val="o"/>
      <w:lvlJc w:val="left"/>
      <w:pPr>
        <w:tabs>
          <w:tab w:val="num" w:pos="1660"/>
        </w:tabs>
        <w:ind w:left="1660" w:hanging="360"/>
      </w:pPr>
      <w:rPr>
        <w:rFonts w:ascii="Courier New" w:hAnsi="Courier New" w:cs="Courier New" w:hint="default"/>
      </w:rPr>
    </w:lvl>
    <w:lvl w:ilvl="2" w:tplc="04090005" w:tentative="1">
      <w:start w:val="1"/>
      <w:numFmt w:val="bullet"/>
      <w:lvlText w:val=""/>
      <w:lvlJc w:val="left"/>
      <w:pPr>
        <w:tabs>
          <w:tab w:val="num" w:pos="2380"/>
        </w:tabs>
        <w:ind w:left="2380" w:hanging="360"/>
      </w:pPr>
      <w:rPr>
        <w:rFonts w:ascii="Wingdings" w:hAnsi="Wingdings" w:hint="default"/>
      </w:rPr>
    </w:lvl>
    <w:lvl w:ilvl="3" w:tplc="04090001" w:tentative="1">
      <w:start w:val="1"/>
      <w:numFmt w:val="bullet"/>
      <w:lvlText w:val=""/>
      <w:lvlJc w:val="left"/>
      <w:pPr>
        <w:tabs>
          <w:tab w:val="num" w:pos="3100"/>
        </w:tabs>
        <w:ind w:left="3100" w:hanging="360"/>
      </w:pPr>
      <w:rPr>
        <w:rFonts w:ascii="Symbol" w:hAnsi="Symbol" w:hint="default"/>
      </w:rPr>
    </w:lvl>
    <w:lvl w:ilvl="4" w:tplc="04090003" w:tentative="1">
      <w:start w:val="1"/>
      <w:numFmt w:val="bullet"/>
      <w:lvlText w:val="o"/>
      <w:lvlJc w:val="left"/>
      <w:pPr>
        <w:tabs>
          <w:tab w:val="num" w:pos="3820"/>
        </w:tabs>
        <w:ind w:left="3820" w:hanging="360"/>
      </w:pPr>
      <w:rPr>
        <w:rFonts w:ascii="Courier New" w:hAnsi="Courier New" w:cs="Courier New" w:hint="default"/>
      </w:rPr>
    </w:lvl>
    <w:lvl w:ilvl="5" w:tplc="04090005" w:tentative="1">
      <w:start w:val="1"/>
      <w:numFmt w:val="bullet"/>
      <w:lvlText w:val=""/>
      <w:lvlJc w:val="left"/>
      <w:pPr>
        <w:tabs>
          <w:tab w:val="num" w:pos="4540"/>
        </w:tabs>
        <w:ind w:left="4540" w:hanging="360"/>
      </w:pPr>
      <w:rPr>
        <w:rFonts w:ascii="Wingdings" w:hAnsi="Wingdings" w:hint="default"/>
      </w:rPr>
    </w:lvl>
    <w:lvl w:ilvl="6" w:tplc="04090001" w:tentative="1">
      <w:start w:val="1"/>
      <w:numFmt w:val="bullet"/>
      <w:lvlText w:val=""/>
      <w:lvlJc w:val="left"/>
      <w:pPr>
        <w:tabs>
          <w:tab w:val="num" w:pos="5260"/>
        </w:tabs>
        <w:ind w:left="5260" w:hanging="360"/>
      </w:pPr>
      <w:rPr>
        <w:rFonts w:ascii="Symbol" w:hAnsi="Symbol" w:hint="default"/>
      </w:rPr>
    </w:lvl>
    <w:lvl w:ilvl="7" w:tplc="04090003" w:tentative="1">
      <w:start w:val="1"/>
      <w:numFmt w:val="bullet"/>
      <w:lvlText w:val="o"/>
      <w:lvlJc w:val="left"/>
      <w:pPr>
        <w:tabs>
          <w:tab w:val="num" w:pos="5980"/>
        </w:tabs>
        <w:ind w:left="5980" w:hanging="360"/>
      </w:pPr>
      <w:rPr>
        <w:rFonts w:ascii="Courier New" w:hAnsi="Courier New" w:cs="Courier New" w:hint="default"/>
      </w:rPr>
    </w:lvl>
    <w:lvl w:ilvl="8" w:tplc="04090005" w:tentative="1">
      <w:start w:val="1"/>
      <w:numFmt w:val="bullet"/>
      <w:lvlText w:val=""/>
      <w:lvlJc w:val="left"/>
      <w:pPr>
        <w:tabs>
          <w:tab w:val="num" w:pos="6700"/>
        </w:tabs>
        <w:ind w:left="6700" w:hanging="360"/>
      </w:pPr>
      <w:rPr>
        <w:rFonts w:ascii="Wingdings" w:hAnsi="Wingdings" w:hint="default"/>
      </w:rPr>
    </w:lvl>
  </w:abstractNum>
  <w:abstractNum w:abstractNumId="34">
    <w:nsid w:val="4CBE66EB"/>
    <w:multiLevelType w:val="hybridMultilevel"/>
    <w:tmpl w:val="34FCF2D0"/>
    <w:lvl w:ilvl="0" w:tplc="5A526F1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4DCB2E5B"/>
    <w:multiLevelType w:val="hybridMultilevel"/>
    <w:tmpl w:val="DC80C4E8"/>
    <w:lvl w:ilvl="0" w:tplc="0409000F">
      <w:start w:val="19"/>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EFA0FD1"/>
    <w:multiLevelType w:val="hybridMultilevel"/>
    <w:tmpl w:val="B052BEDA"/>
    <w:lvl w:ilvl="0" w:tplc="324E609C">
      <w:start w:val="9"/>
      <w:numFmt w:val="bullet"/>
      <w:pStyle w:val="Answer2"/>
      <w:lvlText w:val=""/>
      <w:lvlJc w:val="left"/>
      <w:pPr>
        <w:tabs>
          <w:tab w:val="num" w:pos="1800"/>
        </w:tabs>
        <w:ind w:left="1800" w:hanging="360"/>
      </w:pPr>
      <w:rPr>
        <w:rFonts w:ascii="Symbol" w:eastAsia="Times New Roman" w:hAnsi="Symbol" w:cs="Times New Roman"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nsid w:val="4F7B6082"/>
    <w:multiLevelType w:val="hybridMultilevel"/>
    <w:tmpl w:val="67C420FC"/>
    <w:lvl w:ilvl="0" w:tplc="56DC8FDA">
      <w:start w:val="152"/>
      <w:numFmt w:val="bullet"/>
      <w:lvlText w:val="□"/>
      <w:lvlJc w:val="left"/>
      <w:pPr>
        <w:tabs>
          <w:tab w:val="num" w:pos="454"/>
        </w:tabs>
        <w:ind w:left="454" w:hanging="454"/>
      </w:pPr>
      <w:rPr>
        <w:rFonts w:ascii="Arial" w:hAnsi="Arial" w:hint="default"/>
      </w:rPr>
    </w:lvl>
    <w:lvl w:ilvl="1" w:tplc="10090003" w:tentative="1">
      <w:start w:val="1"/>
      <w:numFmt w:val="bullet"/>
      <w:lvlText w:val="o"/>
      <w:lvlJc w:val="left"/>
      <w:pPr>
        <w:tabs>
          <w:tab w:val="num" w:pos="760"/>
        </w:tabs>
        <w:ind w:left="760" w:hanging="360"/>
      </w:pPr>
      <w:rPr>
        <w:rFonts w:ascii="Courier New" w:hAnsi="Courier New" w:cs="Courier New" w:hint="default"/>
      </w:rPr>
    </w:lvl>
    <w:lvl w:ilvl="2" w:tplc="10090005" w:tentative="1">
      <w:start w:val="1"/>
      <w:numFmt w:val="bullet"/>
      <w:lvlText w:val=""/>
      <w:lvlJc w:val="left"/>
      <w:pPr>
        <w:tabs>
          <w:tab w:val="num" w:pos="1480"/>
        </w:tabs>
        <w:ind w:left="1480" w:hanging="360"/>
      </w:pPr>
      <w:rPr>
        <w:rFonts w:ascii="Wingdings" w:hAnsi="Wingdings" w:hint="default"/>
      </w:rPr>
    </w:lvl>
    <w:lvl w:ilvl="3" w:tplc="10090001" w:tentative="1">
      <w:start w:val="1"/>
      <w:numFmt w:val="bullet"/>
      <w:lvlText w:val=""/>
      <w:lvlJc w:val="left"/>
      <w:pPr>
        <w:tabs>
          <w:tab w:val="num" w:pos="2200"/>
        </w:tabs>
        <w:ind w:left="2200" w:hanging="360"/>
      </w:pPr>
      <w:rPr>
        <w:rFonts w:ascii="Symbol" w:hAnsi="Symbol" w:hint="default"/>
      </w:rPr>
    </w:lvl>
    <w:lvl w:ilvl="4" w:tplc="10090003" w:tentative="1">
      <w:start w:val="1"/>
      <w:numFmt w:val="bullet"/>
      <w:lvlText w:val="o"/>
      <w:lvlJc w:val="left"/>
      <w:pPr>
        <w:tabs>
          <w:tab w:val="num" w:pos="2920"/>
        </w:tabs>
        <w:ind w:left="2920" w:hanging="360"/>
      </w:pPr>
      <w:rPr>
        <w:rFonts w:ascii="Courier New" w:hAnsi="Courier New" w:cs="Courier New" w:hint="default"/>
      </w:rPr>
    </w:lvl>
    <w:lvl w:ilvl="5" w:tplc="10090005" w:tentative="1">
      <w:start w:val="1"/>
      <w:numFmt w:val="bullet"/>
      <w:lvlText w:val=""/>
      <w:lvlJc w:val="left"/>
      <w:pPr>
        <w:tabs>
          <w:tab w:val="num" w:pos="3640"/>
        </w:tabs>
        <w:ind w:left="3640" w:hanging="360"/>
      </w:pPr>
      <w:rPr>
        <w:rFonts w:ascii="Wingdings" w:hAnsi="Wingdings" w:hint="default"/>
      </w:rPr>
    </w:lvl>
    <w:lvl w:ilvl="6" w:tplc="10090001" w:tentative="1">
      <w:start w:val="1"/>
      <w:numFmt w:val="bullet"/>
      <w:lvlText w:val=""/>
      <w:lvlJc w:val="left"/>
      <w:pPr>
        <w:tabs>
          <w:tab w:val="num" w:pos="4360"/>
        </w:tabs>
        <w:ind w:left="4360" w:hanging="360"/>
      </w:pPr>
      <w:rPr>
        <w:rFonts w:ascii="Symbol" w:hAnsi="Symbol" w:hint="default"/>
      </w:rPr>
    </w:lvl>
    <w:lvl w:ilvl="7" w:tplc="10090003" w:tentative="1">
      <w:start w:val="1"/>
      <w:numFmt w:val="bullet"/>
      <w:lvlText w:val="o"/>
      <w:lvlJc w:val="left"/>
      <w:pPr>
        <w:tabs>
          <w:tab w:val="num" w:pos="5080"/>
        </w:tabs>
        <w:ind w:left="5080" w:hanging="360"/>
      </w:pPr>
      <w:rPr>
        <w:rFonts w:ascii="Courier New" w:hAnsi="Courier New" w:cs="Courier New" w:hint="default"/>
      </w:rPr>
    </w:lvl>
    <w:lvl w:ilvl="8" w:tplc="10090005" w:tentative="1">
      <w:start w:val="1"/>
      <w:numFmt w:val="bullet"/>
      <w:lvlText w:val=""/>
      <w:lvlJc w:val="left"/>
      <w:pPr>
        <w:tabs>
          <w:tab w:val="num" w:pos="5800"/>
        </w:tabs>
        <w:ind w:left="5800" w:hanging="360"/>
      </w:pPr>
      <w:rPr>
        <w:rFonts w:ascii="Wingdings" w:hAnsi="Wingdings" w:hint="default"/>
      </w:rPr>
    </w:lvl>
  </w:abstractNum>
  <w:abstractNum w:abstractNumId="38">
    <w:nsid w:val="53564D77"/>
    <w:multiLevelType w:val="hybridMultilevel"/>
    <w:tmpl w:val="1C648046"/>
    <w:lvl w:ilvl="0" w:tplc="5A526F1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55903D4F"/>
    <w:multiLevelType w:val="hybridMultilevel"/>
    <w:tmpl w:val="A5E4A120"/>
    <w:lvl w:ilvl="0" w:tplc="56DC8FDA">
      <w:start w:val="152"/>
      <w:numFmt w:val="bullet"/>
      <w:lvlText w:val="□"/>
      <w:lvlJc w:val="left"/>
      <w:pPr>
        <w:tabs>
          <w:tab w:val="num" w:pos="1354"/>
        </w:tabs>
        <w:ind w:left="1354" w:hanging="454"/>
      </w:pPr>
      <w:rPr>
        <w:rFonts w:ascii="Arial" w:hAnsi="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0">
    <w:nsid w:val="58BE42CF"/>
    <w:multiLevelType w:val="multilevel"/>
    <w:tmpl w:val="B7E6A44E"/>
    <w:lvl w:ilvl="0">
      <w:start w:val="1"/>
      <w:numFmt w:val="bullet"/>
      <w:lvlText w:val=""/>
      <w:lvlJc w:val="left"/>
      <w:pPr>
        <w:tabs>
          <w:tab w:val="num" w:pos="940"/>
        </w:tabs>
        <w:ind w:left="940" w:hanging="360"/>
      </w:pPr>
      <w:rPr>
        <w:rFonts w:ascii="Symbol" w:hAnsi="Symbol" w:hint="default"/>
      </w:rPr>
    </w:lvl>
    <w:lvl w:ilvl="1">
      <w:start w:val="1"/>
      <w:numFmt w:val="bullet"/>
      <w:lvlText w:val="o"/>
      <w:lvlJc w:val="left"/>
      <w:pPr>
        <w:tabs>
          <w:tab w:val="num" w:pos="1660"/>
        </w:tabs>
        <w:ind w:left="1660" w:hanging="360"/>
      </w:pPr>
      <w:rPr>
        <w:rFonts w:ascii="Courier New" w:hAnsi="Courier New" w:cs="Courier New" w:hint="default"/>
      </w:rPr>
    </w:lvl>
    <w:lvl w:ilvl="2">
      <w:start w:val="1"/>
      <w:numFmt w:val="bullet"/>
      <w:lvlText w:val=""/>
      <w:lvlJc w:val="left"/>
      <w:pPr>
        <w:tabs>
          <w:tab w:val="num" w:pos="2380"/>
        </w:tabs>
        <w:ind w:left="2380" w:hanging="360"/>
      </w:pPr>
      <w:rPr>
        <w:rFonts w:ascii="Wingdings" w:hAnsi="Wingdings" w:hint="default"/>
      </w:rPr>
    </w:lvl>
    <w:lvl w:ilvl="3">
      <w:start w:val="1"/>
      <w:numFmt w:val="bullet"/>
      <w:lvlText w:val=""/>
      <w:lvlJc w:val="left"/>
      <w:pPr>
        <w:tabs>
          <w:tab w:val="num" w:pos="3100"/>
        </w:tabs>
        <w:ind w:left="3100" w:hanging="360"/>
      </w:pPr>
      <w:rPr>
        <w:rFonts w:ascii="Symbol" w:hAnsi="Symbol" w:hint="default"/>
      </w:rPr>
    </w:lvl>
    <w:lvl w:ilvl="4">
      <w:start w:val="1"/>
      <w:numFmt w:val="bullet"/>
      <w:lvlText w:val="o"/>
      <w:lvlJc w:val="left"/>
      <w:pPr>
        <w:tabs>
          <w:tab w:val="num" w:pos="3820"/>
        </w:tabs>
        <w:ind w:left="3820" w:hanging="360"/>
      </w:pPr>
      <w:rPr>
        <w:rFonts w:ascii="Courier New" w:hAnsi="Courier New" w:cs="Courier New" w:hint="default"/>
      </w:rPr>
    </w:lvl>
    <w:lvl w:ilvl="5">
      <w:start w:val="1"/>
      <w:numFmt w:val="bullet"/>
      <w:lvlText w:val=""/>
      <w:lvlJc w:val="left"/>
      <w:pPr>
        <w:tabs>
          <w:tab w:val="num" w:pos="4540"/>
        </w:tabs>
        <w:ind w:left="4540" w:hanging="360"/>
      </w:pPr>
      <w:rPr>
        <w:rFonts w:ascii="Wingdings" w:hAnsi="Wingdings" w:hint="default"/>
      </w:rPr>
    </w:lvl>
    <w:lvl w:ilvl="6">
      <w:start w:val="1"/>
      <w:numFmt w:val="bullet"/>
      <w:lvlText w:val=""/>
      <w:lvlJc w:val="left"/>
      <w:pPr>
        <w:tabs>
          <w:tab w:val="num" w:pos="5260"/>
        </w:tabs>
        <w:ind w:left="5260" w:hanging="360"/>
      </w:pPr>
      <w:rPr>
        <w:rFonts w:ascii="Symbol" w:hAnsi="Symbol" w:hint="default"/>
      </w:rPr>
    </w:lvl>
    <w:lvl w:ilvl="7">
      <w:start w:val="1"/>
      <w:numFmt w:val="bullet"/>
      <w:lvlText w:val="o"/>
      <w:lvlJc w:val="left"/>
      <w:pPr>
        <w:tabs>
          <w:tab w:val="num" w:pos="5980"/>
        </w:tabs>
        <w:ind w:left="5980" w:hanging="360"/>
      </w:pPr>
      <w:rPr>
        <w:rFonts w:ascii="Courier New" w:hAnsi="Courier New" w:cs="Courier New" w:hint="default"/>
      </w:rPr>
    </w:lvl>
    <w:lvl w:ilvl="8">
      <w:start w:val="1"/>
      <w:numFmt w:val="bullet"/>
      <w:lvlText w:val=""/>
      <w:lvlJc w:val="left"/>
      <w:pPr>
        <w:tabs>
          <w:tab w:val="num" w:pos="6700"/>
        </w:tabs>
        <w:ind w:left="6700" w:hanging="360"/>
      </w:pPr>
      <w:rPr>
        <w:rFonts w:ascii="Wingdings" w:hAnsi="Wingdings" w:hint="default"/>
      </w:rPr>
    </w:lvl>
  </w:abstractNum>
  <w:abstractNum w:abstractNumId="41">
    <w:nsid w:val="594B5F58"/>
    <w:multiLevelType w:val="hybridMultilevel"/>
    <w:tmpl w:val="2430896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5CFC7209"/>
    <w:multiLevelType w:val="hybridMultilevel"/>
    <w:tmpl w:val="464AD72E"/>
    <w:lvl w:ilvl="0" w:tplc="3A86A15E">
      <w:start w:val="1"/>
      <w:numFmt w:val="decimal"/>
      <w:lvlText w:val="(%1)"/>
      <w:lvlJc w:val="left"/>
      <w:pPr>
        <w:tabs>
          <w:tab w:val="num" w:pos="1800"/>
        </w:tabs>
        <w:ind w:left="180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65E613B"/>
    <w:multiLevelType w:val="hybridMultilevel"/>
    <w:tmpl w:val="BD585114"/>
    <w:lvl w:ilvl="0" w:tplc="3C480C0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691F22A3"/>
    <w:multiLevelType w:val="hybridMultilevel"/>
    <w:tmpl w:val="4092955A"/>
    <w:lvl w:ilvl="0" w:tplc="2D323D4A">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73A70E81"/>
    <w:multiLevelType w:val="hybridMultilevel"/>
    <w:tmpl w:val="2CF04B1C"/>
    <w:lvl w:ilvl="0" w:tplc="3A86A15E">
      <w:start w:val="1"/>
      <w:numFmt w:val="decimal"/>
      <w:lvlText w:val="(%1)"/>
      <w:lvlJc w:val="left"/>
      <w:pPr>
        <w:tabs>
          <w:tab w:val="num" w:pos="1800"/>
        </w:tabs>
        <w:ind w:left="180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4831081"/>
    <w:multiLevelType w:val="hybridMultilevel"/>
    <w:tmpl w:val="558EC452"/>
    <w:lvl w:ilvl="0" w:tplc="3A86A15E">
      <w:start w:val="1"/>
      <w:numFmt w:val="decimal"/>
      <w:lvlText w:val="(%1)"/>
      <w:lvlJc w:val="left"/>
      <w:pPr>
        <w:tabs>
          <w:tab w:val="num" w:pos="1800"/>
        </w:tabs>
        <w:ind w:left="180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3A86A15E">
      <w:start w:val="1"/>
      <w:numFmt w:val="decimal"/>
      <w:lvlText w:val="(%3)"/>
      <w:lvlJc w:val="left"/>
      <w:pPr>
        <w:tabs>
          <w:tab w:val="num" w:pos="1800"/>
        </w:tabs>
        <w:ind w:left="180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4D56EA0"/>
    <w:multiLevelType w:val="hybridMultilevel"/>
    <w:tmpl w:val="A5D2E232"/>
    <w:lvl w:ilvl="0" w:tplc="6A8E6AE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6"/>
  </w:num>
  <w:num w:numId="2">
    <w:abstractNumId w:val="12"/>
  </w:num>
  <w:num w:numId="3">
    <w:abstractNumId w:val="30"/>
  </w:num>
  <w:num w:numId="4">
    <w:abstractNumId w:val="20"/>
  </w:num>
  <w:num w:numId="5">
    <w:abstractNumId w:val="47"/>
  </w:num>
  <w:num w:numId="6">
    <w:abstractNumId w:val="27"/>
  </w:num>
  <w:num w:numId="7">
    <w:abstractNumId w:val="7"/>
  </w:num>
  <w:num w:numId="8">
    <w:abstractNumId w:val="1"/>
  </w:num>
  <w:num w:numId="9">
    <w:abstractNumId w:val="38"/>
  </w:num>
  <w:num w:numId="10">
    <w:abstractNumId w:val="18"/>
  </w:num>
  <w:num w:numId="11">
    <w:abstractNumId w:val="24"/>
  </w:num>
  <w:num w:numId="12">
    <w:abstractNumId w:val="19"/>
  </w:num>
  <w:num w:numId="13">
    <w:abstractNumId w:val="29"/>
  </w:num>
  <w:num w:numId="14">
    <w:abstractNumId w:val="34"/>
  </w:num>
  <w:num w:numId="15">
    <w:abstractNumId w:val="15"/>
  </w:num>
  <w:num w:numId="16">
    <w:abstractNumId w:val="44"/>
  </w:num>
  <w:num w:numId="17">
    <w:abstractNumId w:val="22"/>
  </w:num>
  <w:num w:numId="18">
    <w:abstractNumId w:val="32"/>
  </w:num>
  <w:num w:numId="19">
    <w:abstractNumId w:val="45"/>
  </w:num>
  <w:num w:numId="20">
    <w:abstractNumId w:val="42"/>
  </w:num>
  <w:num w:numId="21">
    <w:abstractNumId w:val="46"/>
  </w:num>
  <w:num w:numId="22">
    <w:abstractNumId w:val="26"/>
  </w:num>
  <w:num w:numId="23">
    <w:abstractNumId w:val="11"/>
  </w:num>
  <w:num w:numId="24">
    <w:abstractNumId w:val="43"/>
  </w:num>
  <w:num w:numId="25">
    <w:abstractNumId w:val="9"/>
  </w:num>
  <w:num w:numId="26">
    <w:abstractNumId w:val="5"/>
  </w:num>
  <w:num w:numId="27">
    <w:abstractNumId w:val="2"/>
  </w:num>
  <w:num w:numId="28">
    <w:abstractNumId w:val="10"/>
  </w:num>
  <w:num w:numId="29">
    <w:abstractNumId w:val="37"/>
  </w:num>
  <w:num w:numId="30">
    <w:abstractNumId w:val="13"/>
  </w:num>
  <w:num w:numId="31">
    <w:abstractNumId w:val="39"/>
  </w:num>
  <w:num w:numId="32">
    <w:abstractNumId w:val="33"/>
  </w:num>
  <w:num w:numId="33">
    <w:abstractNumId w:val="8"/>
  </w:num>
  <w:num w:numId="34">
    <w:abstractNumId w:val="31"/>
  </w:num>
  <w:num w:numId="35">
    <w:abstractNumId w:val="23"/>
  </w:num>
  <w:num w:numId="36">
    <w:abstractNumId w:val="25"/>
  </w:num>
  <w:num w:numId="37">
    <w:abstractNumId w:val="6"/>
  </w:num>
  <w:num w:numId="38">
    <w:abstractNumId w:val="21"/>
  </w:num>
  <w:num w:numId="39">
    <w:abstractNumId w:val="4"/>
  </w:num>
  <w:num w:numId="40">
    <w:abstractNumId w:val="17"/>
  </w:num>
  <w:num w:numId="41">
    <w:abstractNumId w:val="40"/>
  </w:num>
  <w:num w:numId="42">
    <w:abstractNumId w:val="16"/>
  </w:num>
  <w:num w:numId="43">
    <w:abstractNumId w:val="28"/>
  </w:num>
  <w:num w:numId="44">
    <w:abstractNumId w:val="3"/>
  </w:num>
  <w:num w:numId="45">
    <w:abstractNumId w:val="35"/>
  </w:num>
  <w:num w:numId="46">
    <w:abstractNumId w:val="41"/>
  </w:num>
  <w:num w:numId="47">
    <w:abstractNumId w:val="14"/>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064"/>
    <w:rsid w:val="000023D8"/>
    <w:rsid w:val="00036E95"/>
    <w:rsid w:val="00067DDE"/>
    <w:rsid w:val="000C425F"/>
    <w:rsid w:val="000E0AFF"/>
    <w:rsid w:val="00147069"/>
    <w:rsid w:val="0016413C"/>
    <w:rsid w:val="00164843"/>
    <w:rsid w:val="001C2073"/>
    <w:rsid w:val="001C5B8A"/>
    <w:rsid w:val="001D6826"/>
    <w:rsid w:val="00273912"/>
    <w:rsid w:val="002A0C6C"/>
    <w:rsid w:val="00323CD8"/>
    <w:rsid w:val="003511D8"/>
    <w:rsid w:val="003524DC"/>
    <w:rsid w:val="00366D03"/>
    <w:rsid w:val="003C00DF"/>
    <w:rsid w:val="003E65E7"/>
    <w:rsid w:val="0040379C"/>
    <w:rsid w:val="00404A16"/>
    <w:rsid w:val="00461158"/>
    <w:rsid w:val="004745FB"/>
    <w:rsid w:val="004771CC"/>
    <w:rsid w:val="004B438A"/>
    <w:rsid w:val="004D56C2"/>
    <w:rsid w:val="004D6DFE"/>
    <w:rsid w:val="00550976"/>
    <w:rsid w:val="00567495"/>
    <w:rsid w:val="00587633"/>
    <w:rsid w:val="00606BAA"/>
    <w:rsid w:val="006121E2"/>
    <w:rsid w:val="00625642"/>
    <w:rsid w:val="006C1FA3"/>
    <w:rsid w:val="006E730D"/>
    <w:rsid w:val="00712FED"/>
    <w:rsid w:val="00734281"/>
    <w:rsid w:val="00742B71"/>
    <w:rsid w:val="007917DE"/>
    <w:rsid w:val="00814852"/>
    <w:rsid w:val="008F79F0"/>
    <w:rsid w:val="00944A5E"/>
    <w:rsid w:val="009648C5"/>
    <w:rsid w:val="009657FE"/>
    <w:rsid w:val="00967174"/>
    <w:rsid w:val="00985376"/>
    <w:rsid w:val="009C4308"/>
    <w:rsid w:val="009D3409"/>
    <w:rsid w:val="00A45163"/>
    <w:rsid w:val="00AB3C28"/>
    <w:rsid w:val="00B457A9"/>
    <w:rsid w:val="00BA1423"/>
    <w:rsid w:val="00BA2463"/>
    <w:rsid w:val="00BA6FCF"/>
    <w:rsid w:val="00BD4825"/>
    <w:rsid w:val="00BD4CBA"/>
    <w:rsid w:val="00C158ED"/>
    <w:rsid w:val="00C21EF5"/>
    <w:rsid w:val="00C35064"/>
    <w:rsid w:val="00CA3B39"/>
    <w:rsid w:val="00CB1173"/>
    <w:rsid w:val="00CB663B"/>
    <w:rsid w:val="00CC0184"/>
    <w:rsid w:val="00CE1212"/>
    <w:rsid w:val="00D01CBE"/>
    <w:rsid w:val="00D17277"/>
    <w:rsid w:val="00D22367"/>
    <w:rsid w:val="00D232B8"/>
    <w:rsid w:val="00D470A3"/>
    <w:rsid w:val="00D847FA"/>
    <w:rsid w:val="00DC5DB4"/>
    <w:rsid w:val="00E42E62"/>
    <w:rsid w:val="00E841F7"/>
    <w:rsid w:val="00EF3EB9"/>
    <w:rsid w:val="00FB343E"/>
    <w:rsid w:val="00FF2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6A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qFormat/>
    <w:pPr>
      <w:keepNext/>
      <w:ind w:left="663"/>
      <w:outlineLvl w:val="0"/>
    </w:pPr>
    <w:rPr>
      <w:rFonts w:ascii="Times New Roman" w:hAnsi="Times New Roman"/>
      <w:sz w:val="24"/>
      <w:u w:val="single"/>
    </w:rPr>
  </w:style>
  <w:style w:type="paragraph" w:styleId="Heading2">
    <w:name w:val="heading 2"/>
    <w:basedOn w:val="Normal"/>
    <w:next w:val="Normal"/>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Times New Roman" w:hAnsi="Times New Roman"/>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pPr>
      <w:spacing w:after="120"/>
      <w:ind w:left="360"/>
    </w:pPr>
  </w:style>
  <w:style w:type="paragraph" w:customStyle="1" w:styleId="Style1">
    <w:name w:val="Style1"/>
    <w:basedOn w:val="Normal"/>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pPr>
      <w:widowControl/>
      <w:autoSpaceDE/>
      <w:autoSpaceDN/>
      <w:adjustRightInd/>
    </w:pPr>
    <w:rPr>
      <w:rFonts w:ascii="Times New Roman" w:hAnsi="Times New Roman"/>
      <w:b/>
      <w:szCs w:val="20"/>
    </w:rPr>
  </w:style>
  <w:style w:type="paragraph" w:customStyle="1" w:styleId="Level2">
    <w:name w:val="Level 2"/>
    <w:basedOn w:val="Normal"/>
    <w:pPr>
      <w:widowControl/>
      <w:autoSpaceDE/>
      <w:autoSpaceDN/>
      <w:adjustRightInd/>
    </w:pPr>
    <w:rPr>
      <w:rFonts w:ascii="Times New Roman" w:hAnsi="Times New Roman"/>
      <w:sz w:val="24"/>
      <w:szCs w:val="20"/>
    </w:rPr>
  </w:style>
  <w:style w:type="character" w:customStyle="1" w:styleId="annotationr">
    <w:name w:val="annotation r"/>
    <w:rPr>
      <w:sz w:val="16"/>
    </w:rPr>
  </w:style>
  <w:style w:type="character" w:customStyle="1" w:styleId="QuickFormat2">
    <w:name w:val="QuickFormat2"/>
    <w:rPr>
      <w:rFonts w:ascii="Arial" w:hAnsi="Arial"/>
      <w:b/>
      <w:sz w:val="20"/>
    </w:rPr>
  </w:style>
  <w:style w:type="paragraph" w:customStyle="1" w:styleId="HangingIndent">
    <w:name w:val="Hanging Indent"/>
    <w:basedOn w:val="Normal"/>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pPr>
      <w:widowControl/>
      <w:autoSpaceDE/>
      <w:autoSpaceDN/>
      <w:adjustRightInd/>
      <w:ind w:left="576"/>
    </w:pPr>
    <w:rPr>
      <w:rFonts w:ascii="Times New Roman" w:hAnsi="Times New Roman"/>
      <w:szCs w:val="20"/>
    </w:rPr>
  </w:style>
  <w:style w:type="paragraph" w:customStyle="1" w:styleId="Rational">
    <w:name w:val="Rational"/>
    <w:basedOn w:val="Normal"/>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pPr>
      <w:widowControl/>
      <w:autoSpaceDE/>
      <w:autoSpaceDN/>
      <w:adjustRightInd/>
    </w:pPr>
    <w:rPr>
      <w:rFonts w:ascii="Times New Roman" w:hAnsi="Times New Roman"/>
      <w:sz w:val="32"/>
      <w:szCs w:val="20"/>
    </w:rPr>
  </w:style>
  <w:style w:type="paragraph" w:styleId="TOC1">
    <w:name w:val="toc 1"/>
    <w:basedOn w:val="Normal"/>
    <w:next w:val="Normal"/>
    <w:autoRedefine/>
    <w:semiHidden/>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semiHidden/>
    <w:pPr>
      <w:widowControl/>
      <w:autoSpaceDE/>
      <w:autoSpaceDN/>
      <w:adjustRightInd/>
    </w:pPr>
    <w:rPr>
      <w:rFonts w:ascii="Times New Roman" w:hAnsi="Times New Roman"/>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OmniPage5">
    <w:name w:val="OmniPage #5"/>
    <w:basedOn w:val="Normal"/>
    <w:pPr>
      <w:widowControl/>
      <w:tabs>
        <w:tab w:val="right" w:pos="6071"/>
      </w:tabs>
      <w:autoSpaceDE/>
      <w:autoSpaceDN/>
      <w:adjustRightInd/>
    </w:pPr>
    <w:rPr>
      <w:noProof/>
      <w:szCs w:val="20"/>
    </w:rPr>
  </w:style>
  <w:style w:type="character" w:styleId="Strong">
    <w:name w:val="Strong"/>
    <w:qFormat/>
    <w:rPr>
      <w:b/>
      <w:bCs/>
    </w:rPr>
  </w:style>
  <w:style w:type="paragraph" w:customStyle="1" w:styleId="Quick">
    <w:name w:val="Quick _"/>
    <w:basedOn w:val="Normal"/>
    <w:pPr>
      <w:ind w:left="1080" w:hanging="360"/>
    </w:pPr>
    <w:rPr>
      <w:rFonts w:ascii="Times New Roman" w:hAnsi="Times New Roman"/>
      <w:sz w:val="24"/>
    </w:rPr>
  </w:style>
  <w:style w:type="paragraph" w:customStyle="1" w:styleId="Style0">
    <w:name w:val="Style0"/>
    <w:pPr>
      <w:autoSpaceDE w:val="0"/>
      <w:autoSpaceDN w:val="0"/>
      <w:adjustRightInd w:val="0"/>
    </w:pPr>
    <w:rPr>
      <w:rFonts w:ascii="Arial" w:hAnsi="Arial"/>
      <w:sz w:val="24"/>
      <w:szCs w:val="24"/>
    </w:rPr>
  </w:style>
  <w:style w:type="paragraph" w:customStyle="1" w:styleId="Default">
    <w:name w:val="Default"/>
    <w:pPr>
      <w:autoSpaceDE w:val="0"/>
      <w:autoSpaceDN w:val="0"/>
      <w:adjustRightInd w:val="0"/>
    </w:pPr>
    <w:rPr>
      <w:rFonts w:ascii="Arial" w:eastAsia="MS Mincho" w:hAnsi="Arial" w:cs="Arial"/>
      <w:color w:val="000000"/>
      <w:sz w:val="24"/>
      <w:szCs w:val="24"/>
      <w:lang w:eastAsia="ja-JP"/>
    </w:rPr>
  </w:style>
  <w:style w:type="paragraph" w:customStyle="1" w:styleId="CM11">
    <w:name w:val="CM11"/>
    <w:basedOn w:val="Default"/>
    <w:next w:val="Default"/>
    <w:rPr>
      <w:rFonts w:ascii="Times New Roman" w:eastAsia="Times New Roman" w:hAnsi="Times New Roman" w:cs="Times New Roman"/>
      <w:color w:val="auto"/>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NoL11-9">
    <w:name w:val="Q No L1 1-9"/>
    <w:basedOn w:val="Normal"/>
    <w:pPr>
      <w:widowControl/>
      <w:tabs>
        <w:tab w:val="left" w:pos="252"/>
        <w:tab w:val="left" w:pos="521"/>
      </w:tabs>
      <w:autoSpaceDE/>
      <w:autoSpaceDN/>
      <w:adjustRightInd/>
    </w:pPr>
    <w:rPr>
      <w:rFonts w:ascii="Times New Roman" w:hAnsi="Times New Roman"/>
      <w:b/>
      <w:szCs w:val="20"/>
    </w:rPr>
  </w:style>
  <w:style w:type="paragraph" w:customStyle="1" w:styleId="Level9">
    <w:name w:val="Level 9"/>
    <w:basedOn w:val="Normal"/>
    <w:pPr>
      <w:autoSpaceDE/>
      <w:autoSpaceDN/>
      <w:adjustRightInd/>
    </w:pPr>
    <w:rPr>
      <w:rFonts w:ascii="Times New Roman" w:hAnsi="Times New Roman"/>
      <w:b/>
      <w:szCs w:val="20"/>
    </w:rPr>
  </w:style>
  <w:style w:type="paragraph" w:customStyle="1" w:styleId="QNoL110">
    <w:name w:val="Q No L1 10+"/>
    <w:basedOn w:val="Normal"/>
    <w:pPr>
      <w:widowControl/>
      <w:tabs>
        <w:tab w:val="left" w:pos="353"/>
        <w:tab w:val="left" w:pos="622"/>
        <w:tab w:val="left" w:pos="936"/>
      </w:tabs>
      <w:autoSpaceDE/>
      <w:autoSpaceDN/>
      <w:adjustRightInd/>
    </w:pPr>
    <w:rPr>
      <w:rFonts w:ascii="Times New Roman" w:hAnsi="Times New Roman"/>
      <w:b/>
      <w:szCs w:val="20"/>
    </w:rPr>
  </w:style>
  <w:style w:type="paragraph" w:customStyle="1" w:styleId="QNote">
    <w:name w:val="Q Note"/>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customStyle="1" w:styleId="FormBodyText">
    <w:name w:val="Form Body Text"/>
    <w:basedOn w:val="Normal"/>
    <w:pPr>
      <w:widowControl/>
      <w:tabs>
        <w:tab w:val="right" w:pos="9360"/>
      </w:tabs>
      <w:autoSpaceDE/>
      <w:autoSpaceDN/>
      <w:adjustRightInd/>
      <w:spacing w:before="60" w:after="60"/>
    </w:pPr>
    <w:rPr>
      <w:rFonts w:ascii="Times New Roman" w:hAnsi="Times New Roman"/>
      <w:szCs w:val="20"/>
    </w:rPr>
  </w:style>
  <w:style w:type="paragraph" w:styleId="BalloonText">
    <w:name w:val="Balloon Text"/>
    <w:basedOn w:val="Normal"/>
    <w:semiHidden/>
    <w:rPr>
      <w:rFonts w:ascii="Tahoma" w:hAnsi="Tahoma" w:cs="Tahoma"/>
      <w:sz w:val="16"/>
      <w:szCs w:val="16"/>
    </w:rPr>
  </w:style>
  <w:style w:type="paragraph" w:customStyle="1" w:styleId="CharCharCharCharCharCharCharCharChar">
    <w:name w:val="Char Char Char Char Char Char Char Char Char"/>
    <w:basedOn w:val="Normal"/>
    <w:semiHidden/>
    <w:pPr>
      <w:autoSpaceDE/>
      <w:autoSpaceDN/>
      <w:spacing w:before="60" w:line="240" w:lineRule="exact"/>
      <w:jc w:val="both"/>
      <w:textAlignment w:val="baseline"/>
    </w:pPr>
    <w:rPr>
      <w:rFonts w:ascii="Verdana" w:hAnsi="Verdana"/>
      <w:bCs/>
      <w:color w:val="FF00FF"/>
      <w:sz w:val="22"/>
      <w:szCs w:val="20"/>
    </w:rPr>
  </w:style>
  <w:style w:type="character" w:styleId="CommentReference">
    <w:name w:val="annotation reference"/>
    <w:rsid w:val="002A0C6C"/>
    <w:rPr>
      <w:sz w:val="16"/>
      <w:szCs w:val="16"/>
    </w:rPr>
  </w:style>
  <w:style w:type="paragraph" w:styleId="CommentText">
    <w:name w:val="annotation text"/>
    <w:basedOn w:val="Normal"/>
    <w:link w:val="CommentTextChar"/>
    <w:rsid w:val="002A0C6C"/>
    <w:rPr>
      <w:szCs w:val="20"/>
    </w:rPr>
  </w:style>
  <w:style w:type="character" w:customStyle="1" w:styleId="CommentTextChar">
    <w:name w:val="Comment Text Char"/>
    <w:link w:val="CommentText"/>
    <w:rsid w:val="002A0C6C"/>
    <w:rPr>
      <w:rFonts w:ascii="Arial" w:hAnsi="Arial"/>
    </w:rPr>
  </w:style>
  <w:style w:type="paragraph" w:styleId="CommentSubject">
    <w:name w:val="annotation subject"/>
    <w:basedOn w:val="CommentText"/>
    <w:next w:val="CommentText"/>
    <w:link w:val="CommentSubjectChar"/>
    <w:rsid w:val="002A0C6C"/>
    <w:rPr>
      <w:b/>
      <w:bCs/>
    </w:rPr>
  </w:style>
  <w:style w:type="character" w:customStyle="1" w:styleId="CommentSubjectChar">
    <w:name w:val="Comment Subject Char"/>
    <w:link w:val="CommentSubject"/>
    <w:rsid w:val="002A0C6C"/>
    <w:rPr>
      <w:rFonts w:ascii="Arial" w:hAnsi="Arial"/>
      <w:b/>
      <w:bCs/>
    </w:rPr>
  </w:style>
  <w:style w:type="paragraph" w:customStyle="1" w:styleId="Style">
    <w:name w:val="Style"/>
    <w:rsid w:val="001C5B8A"/>
    <w:pPr>
      <w:widowControl w:val="0"/>
      <w:autoSpaceDE w:val="0"/>
      <w:autoSpaceDN w:val="0"/>
      <w:adjustRightInd w:val="0"/>
    </w:pPr>
    <w:rPr>
      <w:rFonts w:ascii="Arial" w:hAnsi="Arial" w:cs="Arial"/>
      <w:sz w:val="24"/>
      <w:szCs w:val="24"/>
    </w:rPr>
  </w:style>
  <w:style w:type="character" w:customStyle="1" w:styleId="style11">
    <w:name w:val="style11"/>
    <w:rsid w:val="001C5B8A"/>
    <w:rPr>
      <w:rFonts w:ascii="Arial" w:hAnsi="Arial" w:cs="Arial" w:hint="default"/>
      <w:color w:val="000000"/>
      <w:spacing w:val="5"/>
      <w:sz w:val="19"/>
      <w:szCs w:val="19"/>
    </w:rPr>
  </w:style>
  <w:style w:type="paragraph" w:customStyle="1" w:styleId="CharCharCharCharCharCharCharCharChar0">
    <w:name w:val="Char Char Char Char Char Char Char Char Char"/>
    <w:basedOn w:val="Normal"/>
    <w:semiHidden/>
    <w:rsid w:val="00D232B8"/>
    <w:pPr>
      <w:autoSpaceDE/>
      <w:autoSpaceDN/>
      <w:spacing w:before="60" w:line="240" w:lineRule="exact"/>
      <w:jc w:val="both"/>
      <w:textAlignment w:val="baseline"/>
    </w:pPr>
    <w:rPr>
      <w:rFonts w:ascii="Verdana" w:hAnsi="Verdana"/>
      <w:bCs/>
      <w:color w:val="FF00FF"/>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qFormat/>
    <w:pPr>
      <w:keepNext/>
      <w:ind w:left="663"/>
      <w:outlineLvl w:val="0"/>
    </w:pPr>
    <w:rPr>
      <w:rFonts w:ascii="Times New Roman" w:hAnsi="Times New Roman"/>
      <w:sz w:val="24"/>
      <w:u w:val="single"/>
    </w:rPr>
  </w:style>
  <w:style w:type="paragraph" w:styleId="Heading2">
    <w:name w:val="heading 2"/>
    <w:basedOn w:val="Normal"/>
    <w:next w:val="Normal"/>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Times New Roman" w:hAnsi="Times New Roman"/>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pPr>
      <w:spacing w:after="120"/>
      <w:ind w:left="360"/>
    </w:pPr>
  </w:style>
  <w:style w:type="paragraph" w:customStyle="1" w:styleId="Style1">
    <w:name w:val="Style1"/>
    <w:basedOn w:val="Normal"/>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pPr>
      <w:widowControl/>
      <w:autoSpaceDE/>
      <w:autoSpaceDN/>
      <w:adjustRightInd/>
    </w:pPr>
    <w:rPr>
      <w:rFonts w:ascii="Times New Roman" w:hAnsi="Times New Roman"/>
      <w:b/>
      <w:szCs w:val="20"/>
    </w:rPr>
  </w:style>
  <w:style w:type="paragraph" w:customStyle="1" w:styleId="Level2">
    <w:name w:val="Level 2"/>
    <w:basedOn w:val="Normal"/>
    <w:pPr>
      <w:widowControl/>
      <w:autoSpaceDE/>
      <w:autoSpaceDN/>
      <w:adjustRightInd/>
    </w:pPr>
    <w:rPr>
      <w:rFonts w:ascii="Times New Roman" w:hAnsi="Times New Roman"/>
      <w:sz w:val="24"/>
      <w:szCs w:val="20"/>
    </w:rPr>
  </w:style>
  <w:style w:type="character" w:customStyle="1" w:styleId="annotationr">
    <w:name w:val="annotation r"/>
    <w:rPr>
      <w:sz w:val="16"/>
    </w:rPr>
  </w:style>
  <w:style w:type="character" w:customStyle="1" w:styleId="QuickFormat2">
    <w:name w:val="QuickFormat2"/>
    <w:rPr>
      <w:rFonts w:ascii="Arial" w:hAnsi="Arial"/>
      <w:b/>
      <w:sz w:val="20"/>
    </w:rPr>
  </w:style>
  <w:style w:type="paragraph" w:customStyle="1" w:styleId="HangingIndent">
    <w:name w:val="Hanging Indent"/>
    <w:basedOn w:val="Normal"/>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pPr>
      <w:widowControl/>
      <w:autoSpaceDE/>
      <w:autoSpaceDN/>
      <w:adjustRightInd/>
      <w:ind w:left="576"/>
    </w:pPr>
    <w:rPr>
      <w:rFonts w:ascii="Times New Roman" w:hAnsi="Times New Roman"/>
      <w:szCs w:val="20"/>
    </w:rPr>
  </w:style>
  <w:style w:type="paragraph" w:customStyle="1" w:styleId="Rational">
    <w:name w:val="Rational"/>
    <w:basedOn w:val="Normal"/>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pPr>
      <w:widowControl/>
      <w:autoSpaceDE/>
      <w:autoSpaceDN/>
      <w:adjustRightInd/>
    </w:pPr>
    <w:rPr>
      <w:rFonts w:ascii="Times New Roman" w:hAnsi="Times New Roman"/>
      <w:sz w:val="32"/>
      <w:szCs w:val="20"/>
    </w:rPr>
  </w:style>
  <w:style w:type="paragraph" w:styleId="TOC1">
    <w:name w:val="toc 1"/>
    <w:basedOn w:val="Normal"/>
    <w:next w:val="Normal"/>
    <w:autoRedefine/>
    <w:semiHidden/>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semiHidden/>
    <w:pPr>
      <w:widowControl/>
      <w:autoSpaceDE/>
      <w:autoSpaceDN/>
      <w:adjustRightInd/>
    </w:pPr>
    <w:rPr>
      <w:rFonts w:ascii="Times New Roman" w:hAnsi="Times New Roman"/>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OmniPage5">
    <w:name w:val="OmniPage #5"/>
    <w:basedOn w:val="Normal"/>
    <w:pPr>
      <w:widowControl/>
      <w:tabs>
        <w:tab w:val="right" w:pos="6071"/>
      </w:tabs>
      <w:autoSpaceDE/>
      <w:autoSpaceDN/>
      <w:adjustRightInd/>
    </w:pPr>
    <w:rPr>
      <w:noProof/>
      <w:szCs w:val="20"/>
    </w:rPr>
  </w:style>
  <w:style w:type="character" w:styleId="Strong">
    <w:name w:val="Strong"/>
    <w:qFormat/>
    <w:rPr>
      <w:b/>
      <w:bCs/>
    </w:rPr>
  </w:style>
  <w:style w:type="paragraph" w:customStyle="1" w:styleId="Quick">
    <w:name w:val="Quick _"/>
    <w:basedOn w:val="Normal"/>
    <w:pPr>
      <w:ind w:left="1080" w:hanging="360"/>
    </w:pPr>
    <w:rPr>
      <w:rFonts w:ascii="Times New Roman" w:hAnsi="Times New Roman"/>
      <w:sz w:val="24"/>
    </w:rPr>
  </w:style>
  <w:style w:type="paragraph" w:customStyle="1" w:styleId="Style0">
    <w:name w:val="Style0"/>
    <w:pPr>
      <w:autoSpaceDE w:val="0"/>
      <w:autoSpaceDN w:val="0"/>
      <w:adjustRightInd w:val="0"/>
    </w:pPr>
    <w:rPr>
      <w:rFonts w:ascii="Arial" w:hAnsi="Arial"/>
      <w:sz w:val="24"/>
      <w:szCs w:val="24"/>
    </w:rPr>
  </w:style>
  <w:style w:type="paragraph" w:customStyle="1" w:styleId="Default">
    <w:name w:val="Default"/>
    <w:pPr>
      <w:autoSpaceDE w:val="0"/>
      <w:autoSpaceDN w:val="0"/>
      <w:adjustRightInd w:val="0"/>
    </w:pPr>
    <w:rPr>
      <w:rFonts w:ascii="Arial" w:eastAsia="MS Mincho" w:hAnsi="Arial" w:cs="Arial"/>
      <w:color w:val="000000"/>
      <w:sz w:val="24"/>
      <w:szCs w:val="24"/>
      <w:lang w:eastAsia="ja-JP"/>
    </w:rPr>
  </w:style>
  <w:style w:type="paragraph" w:customStyle="1" w:styleId="CM11">
    <w:name w:val="CM11"/>
    <w:basedOn w:val="Default"/>
    <w:next w:val="Default"/>
    <w:rPr>
      <w:rFonts w:ascii="Times New Roman" w:eastAsia="Times New Roman" w:hAnsi="Times New Roman" w:cs="Times New Roman"/>
      <w:color w:val="auto"/>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NoL11-9">
    <w:name w:val="Q No L1 1-9"/>
    <w:basedOn w:val="Normal"/>
    <w:pPr>
      <w:widowControl/>
      <w:tabs>
        <w:tab w:val="left" w:pos="252"/>
        <w:tab w:val="left" w:pos="521"/>
      </w:tabs>
      <w:autoSpaceDE/>
      <w:autoSpaceDN/>
      <w:adjustRightInd/>
    </w:pPr>
    <w:rPr>
      <w:rFonts w:ascii="Times New Roman" w:hAnsi="Times New Roman"/>
      <w:b/>
      <w:szCs w:val="20"/>
    </w:rPr>
  </w:style>
  <w:style w:type="paragraph" w:customStyle="1" w:styleId="Level9">
    <w:name w:val="Level 9"/>
    <w:basedOn w:val="Normal"/>
    <w:pPr>
      <w:autoSpaceDE/>
      <w:autoSpaceDN/>
      <w:adjustRightInd/>
    </w:pPr>
    <w:rPr>
      <w:rFonts w:ascii="Times New Roman" w:hAnsi="Times New Roman"/>
      <w:b/>
      <w:szCs w:val="20"/>
    </w:rPr>
  </w:style>
  <w:style w:type="paragraph" w:customStyle="1" w:styleId="QNoL110">
    <w:name w:val="Q No L1 10+"/>
    <w:basedOn w:val="Normal"/>
    <w:pPr>
      <w:widowControl/>
      <w:tabs>
        <w:tab w:val="left" w:pos="353"/>
        <w:tab w:val="left" w:pos="622"/>
        <w:tab w:val="left" w:pos="936"/>
      </w:tabs>
      <w:autoSpaceDE/>
      <w:autoSpaceDN/>
      <w:adjustRightInd/>
    </w:pPr>
    <w:rPr>
      <w:rFonts w:ascii="Times New Roman" w:hAnsi="Times New Roman"/>
      <w:b/>
      <w:szCs w:val="20"/>
    </w:rPr>
  </w:style>
  <w:style w:type="paragraph" w:customStyle="1" w:styleId="QNote">
    <w:name w:val="Q Note"/>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customStyle="1" w:styleId="FormBodyText">
    <w:name w:val="Form Body Text"/>
    <w:basedOn w:val="Normal"/>
    <w:pPr>
      <w:widowControl/>
      <w:tabs>
        <w:tab w:val="right" w:pos="9360"/>
      </w:tabs>
      <w:autoSpaceDE/>
      <w:autoSpaceDN/>
      <w:adjustRightInd/>
      <w:spacing w:before="60" w:after="60"/>
    </w:pPr>
    <w:rPr>
      <w:rFonts w:ascii="Times New Roman" w:hAnsi="Times New Roman"/>
      <w:szCs w:val="20"/>
    </w:rPr>
  </w:style>
  <w:style w:type="paragraph" w:styleId="BalloonText">
    <w:name w:val="Balloon Text"/>
    <w:basedOn w:val="Normal"/>
    <w:semiHidden/>
    <w:rPr>
      <w:rFonts w:ascii="Tahoma" w:hAnsi="Tahoma" w:cs="Tahoma"/>
      <w:sz w:val="16"/>
      <w:szCs w:val="16"/>
    </w:rPr>
  </w:style>
  <w:style w:type="paragraph" w:customStyle="1" w:styleId="CharCharCharCharCharCharCharCharChar">
    <w:name w:val="Char Char Char Char Char Char Char Char Char"/>
    <w:basedOn w:val="Normal"/>
    <w:semiHidden/>
    <w:pPr>
      <w:autoSpaceDE/>
      <w:autoSpaceDN/>
      <w:spacing w:before="60" w:line="240" w:lineRule="exact"/>
      <w:jc w:val="both"/>
      <w:textAlignment w:val="baseline"/>
    </w:pPr>
    <w:rPr>
      <w:rFonts w:ascii="Verdana" w:hAnsi="Verdana"/>
      <w:bCs/>
      <w:color w:val="FF00FF"/>
      <w:sz w:val="22"/>
      <w:szCs w:val="20"/>
    </w:rPr>
  </w:style>
  <w:style w:type="character" w:styleId="CommentReference">
    <w:name w:val="annotation reference"/>
    <w:rsid w:val="002A0C6C"/>
    <w:rPr>
      <w:sz w:val="16"/>
      <w:szCs w:val="16"/>
    </w:rPr>
  </w:style>
  <w:style w:type="paragraph" w:styleId="CommentText">
    <w:name w:val="annotation text"/>
    <w:basedOn w:val="Normal"/>
    <w:link w:val="CommentTextChar"/>
    <w:rsid w:val="002A0C6C"/>
    <w:rPr>
      <w:szCs w:val="20"/>
    </w:rPr>
  </w:style>
  <w:style w:type="character" w:customStyle="1" w:styleId="CommentTextChar">
    <w:name w:val="Comment Text Char"/>
    <w:link w:val="CommentText"/>
    <w:rsid w:val="002A0C6C"/>
    <w:rPr>
      <w:rFonts w:ascii="Arial" w:hAnsi="Arial"/>
    </w:rPr>
  </w:style>
  <w:style w:type="paragraph" w:styleId="CommentSubject">
    <w:name w:val="annotation subject"/>
    <w:basedOn w:val="CommentText"/>
    <w:next w:val="CommentText"/>
    <w:link w:val="CommentSubjectChar"/>
    <w:rsid w:val="002A0C6C"/>
    <w:rPr>
      <w:b/>
      <w:bCs/>
    </w:rPr>
  </w:style>
  <w:style w:type="character" w:customStyle="1" w:styleId="CommentSubjectChar">
    <w:name w:val="Comment Subject Char"/>
    <w:link w:val="CommentSubject"/>
    <w:rsid w:val="002A0C6C"/>
    <w:rPr>
      <w:rFonts w:ascii="Arial" w:hAnsi="Arial"/>
      <w:b/>
      <w:bCs/>
    </w:rPr>
  </w:style>
  <w:style w:type="paragraph" w:customStyle="1" w:styleId="Style">
    <w:name w:val="Style"/>
    <w:rsid w:val="001C5B8A"/>
    <w:pPr>
      <w:widowControl w:val="0"/>
      <w:autoSpaceDE w:val="0"/>
      <w:autoSpaceDN w:val="0"/>
      <w:adjustRightInd w:val="0"/>
    </w:pPr>
    <w:rPr>
      <w:rFonts w:ascii="Arial" w:hAnsi="Arial" w:cs="Arial"/>
      <w:sz w:val="24"/>
      <w:szCs w:val="24"/>
    </w:rPr>
  </w:style>
  <w:style w:type="character" w:customStyle="1" w:styleId="style11">
    <w:name w:val="style11"/>
    <w:rsid w:val="001C5B8A"/>
    <w:rPr>
      <w:rFonts w:ascii="Arial" w:hAnsi="Arial" w:cs="Arial" w:hint="default"/>
      <w:color w:val="000000"/>
      <w:spacing w:val="5"/>
      <w:sz w:val="19"/>
      <w:szCs w:val="19"/>
    </w:rPr>
  </w:style>
  <w:style w:type="paragraph" w:customStyle="1" w:styleId="CharCharCharCharCharCharCharCharChar0">
    <w:name w:val="Char Char Char Char Char Char Char Char Char"/>
    <w:basedOn w:val="Normal"/>
    <w:semiHidden/>
    <w:rsid w:val="00D232B8"/>
    <w:pPr>
      <w:autoSpaceDE/>
      <w:autoSpaceDN/>
      <w:spacing w:before="60" w:line="240" w:lineRule="exact"/>
      <w:jc w:val="both"/>
      <w:textAlignment w:val="baseline"/>
    </w:pPr>
    <w:rPr>
      <w:rFonts w:ascii="Verdana" w:hAnsi="Verdana"/>
      <w:bCs/>
      <w:color w:val="FF00FF"/>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news.release/empsit.t1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1309</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HHS memo on Focus Group - 10/17/2008</vt:lpstr>
    </vt:vector>
  </TitlesOfParts>
  <Company>NIH NICHD</Company>
  <LinksUpToDate>false</LinksUpToDate>
  <CharactersWithSpaces>8754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 memo on Focus Group - 10/17/2008</dc:title>
  <dc:subject>HHS memo on Focus Group - 10/17/2008</dc:subject>
  <dc:creator>OD/USER</dc:creator>
  <cp:keywords>HHS memo on Focus Group - 10/17/2008</cp:keywords>
  <cp:lastModifiedBy>Currie, Mikia (NIH/OD) [E]</cp:lastModifiedBy>
  <cp:revision>7</cp:revision>
  <cp:lastPrinted>2014-03-07T21:11:00Z</cp:lastPrinted>
  <dcterms:created xsi:type="dcterms:W3CDTF">2014-09-23T15:29:00Z</dcterms:created>
  <dcterms:modified xsi:type="dcterms:W3CDTF">2014-11-17T19:16:00Z</dcterms:modified>
</cp:coreProperties>
</file>