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26573" w14:textId="77777777" w:rsidR="00716F94" w:rsidRDefault="00716F94" w:rsidP="00716F94">
      <w:pPr>
        <w:spacing w:after="0"/>
        <w:rPr>
          <w:rFonts w:asciiTheme="majorHAnsi" w:hAnsiTheme="majorHAnsi"/>
          <w:b/>
        </w:rPr>
      </w:pPr>
    </w:p>
    <w:p w14:paraId="395ACC63" w14:textId="77777777" w:rsidR="009B4A51" w:rsidRDefault="009B4A51" w:rsidP="00716F94">
      <w:pPr>
        <w:spacing w:after="0"/>
        <w:rPr>
          <w:rFonts w:asciiTheme="majorHAnsi" w:hAnsiTheme="majorHAnsi"/>
          <w:b/>
        </w:rPr>
      </w:pPr>
    </w:p>
    <w:p w14:paraId="6B5FC31C" w14:textId="77777777" w:rsidR="009B4A51" w:rsidRDefault="009B4A51" w:rsidP="009B4A51">
      <w:pPr>
        <w:spacing w:after="0"/>
        <w:jc w:val="center"/>
        <w:rPr>
          <w:rFonts w:asciiTheme="majorHAnsi" w:hAnsiTheme="majorHAnsi"/>
          <w:b/>
        </w:rPr>
      </w:pPr>
    </w:p>
    <w:p w14:paraId="53CCFE82" w14:textId="77777777" w:rsidR="009B4A51" w:rsidRDefault="009B4A51" w:rsidP="009B4A51">
      <w:pPr>
        <w:spacing w:after="0"/>
        <w:jc w:val="center"/>
        <w:rPr>
          <w:rFonts w:asciiTheme="majorHAnsi" w:hAnsiTheme="majorHAnsi"/>
          <w:b/>
        </w:rPr>
      </w:pPr>
    </w:p>
    <w:p w14:paraId="7A4CAC72" w14:textId="77777777" w:rsidR="009B4A51" w:rsidRDefault="009B4A51" w:rsidP="009B4A51">
      <w:pPr>
        <w:spacing w:after="0"/>
        <w:jc w:val="center"/>
        <w:rPr>
          <w:rFonts w:asciiTheme="majorHAnsi" w:hAnsiTheme="majorHAnsi"/>
          <w:color w:val="0033CC"/>
          <w:sz w:val="28"/>
        </w:rPr>
      </w:pPr>
    </w:p>
    <w:p w14:paraId="6A808ED7" w14:textId="77777777" w:rsidR="00667C89" w:rsidRDefault="00667C89" w:rsidP="009B4A51">
      <w:pPr>
        <w:spacing w:after="0"/>
        <w:jc w:val="center"/>
        <w:rPr>
          <w:rFonts w:asciiTheme="majorHAnsi" w:hAnsiTheme="majorHAnsi"/>
          <w:color w:val="0033CC"/>
          <w:sz w:val="28"/>
        </w:rPr>
      </w:pPr>
    </w:p>
    <w:p w14:paraId="60F4D101" w14:textId="77777777" w:rsidR="009B4A51" w:rsidRDefault="009B4A51" w:rsidP="009B4A51">
      <w:pPr>
        <w:spacing w:after="0"/>
        <w:jc w:val="center"/>
        <w:rPr>
          <w:rFonts w:asciiTheme="majorHAnsi" w:hAnsiTheme="majorHAnsi"/>
          <w:sz w:val="32"/>
        </w:rPr>
      </w:pPr>
    </w:p>
    <w:p w14:paraId="2B02F9B8" w14:textId="77777777" w:rsidR="009B4A51" w:rsidRPr="0047300C" w:rsidRDefault="009B4A51" w:rsidP="0047300C">
      <w:pPr>
        <w:spacing w:after="0"/>
        <w:jc w:val="center"/>
        <w:rPr>
          <w:rFonts w:asciiTheme="majorHAnsi" w:hAnsiTheme="majorHAnsi"/>
          <w:sz w:val="30"/>
          <w:szCs w:val="30"/>
        </w:rPr>
      </w:pPr>
    </w:p>
    <w:p w14:paraId="31FB4272" w14:textId="4FA82706" w:rsidR="003B7227" w:rsidRPr="0047300C" w:rsidRDefault="00E528CB" w:rsidP="00484011">
      <w:pPr>
        <w:spacing w:after="0"/>
        <w:jc w:val="center"/>
        <w:rPr>
          <w:rFonts w:asciiTheme="majorHAnsi" w:hAnsiTheme="majorHAnsi"/>
          <w:b/>
        </w:rPr>
      </w:pPr>
      <w:r w:rsidRPr="00E528CB">
        <w:rPr>
          <w:rFonts w:asciiTheme="majorHAnsi" w:hAnsiTheme="majorHAnsi"/>
          <w:b/>
          <w:sz w:val="30"/>
          <w:szCs w:val="30"/>
        </w:rPr>
        <w:t xml:space="preserve">Million Hearts Social Network Analysis—Key Informant Interviews </w:t>
      </w:r>
    </w:p>
    <w:p w14:paraId="0F30CF7B" w14:textId="77777777" w:rsidR="00716F94" w:rsidRPr="00AA3192" w:rsidRDefault="00FD7941" w:rsidP="00484011">
      <w:pPr>
        <w:spacing w:after="0"/>
        <w:jc w:val="center"/>
        <w:rPr>
          <w:rFonts w:asciiTheme="majorHAnsi" w:hAnsiTheme="majorHAnsi"/>
        </w:rPr>
      </w:pPr>
      <w:r>
        <w:rPr>
          <w:rFonts w:asciiTheme="majorHAnsi" w:hAnsiTheme="majorHAnsi"/>
        </w:rPr>
        <w:t>ASPE</w:t>
      </w:r>
      <w:r w:rsidR="00484011" w:rsidRPr="00AA3192">
        <w:rPr>
          <w:rFonts w:asciiTheme="majorHAnsi" w:hAnsiTheme="majorHAnsi"/>
        </w:rPr>
        <w:t xml:space="preserve"> Generic Information C</w:t>
      </w:r>
      <w:r w:rsidR="00230CEF">
        <w:rPr>
          <w:rFonts w:asciiTheme="majorHAnsi" w:hAnsiTheme="majorHAnsi"/>
        </w:rPr>
        <w:t>ollection</w:t>
      </w:r>
      <w:r w:rsidR="00484011" w:rsidRPr="00AA3192">
        <w:rPr>
          <w:rFonts w:asciiTheme="majorHAnsi" w:hAnsiTheme="majorHAnsi"/>
        </w:rPr>
        <w:t xml:space="preserve"> Request</w:t>
      </w:r>
    </w:p>
    <w:p w14:paraId="5E9460C6" w14:textId="77777777" w:rsidR="00484011" w:rsidRPr="00FD7941" w:rsidRDefault="00484011" w:rsidP="00484011">
      <w:pPr>
        <w:pStyle w:val="Header"/>
        <w:tabs>
          <w:tab w:val="clear" w:pos="4680"/>
        </w:tabs>
        <w:jc w:val="center"/>
        <w:rPr>
          <w:rFonts w:ascii="Times New Roman" w:hAnsi="Times New Roman" w:cs="Times New Roman"/>
          <w:sz w:val="24"/>
          <w:szCs w:val="24"/>
        </w:rPr>
      </w:pPr>
      <w:r w:rsidRPr="001F6CCC">
        <w:t>OMB No. 09</w:t>
      </w:r>
      <w:r w:rsidR="001F6CCC">
        <w:t>90</w:t>
      </w:r>
      <w:r w:rsidR="00FD7941" w:rsidRPr="001F6CCC">
        <w:t>-</w:t>
      </w:r>
      <w:r w:rsidR="001F6CCC">
        <w:t>0421</w:t>
      </w:r>
    </w:p>
    <w:p w14:paraId="7D516384" w14:textId="77777777" w:rsidR="009B4A51" w:rsidRDefault="009B4A51" w:rsidP="00716F94">
      <w:pPr>
        <w:spacing w:after="0"/>
        <w:rPr>
          <w:rFonts w:asciiTheme="majorHAnsi" w:hAnsiTheme="majorHAnsi"/>
          <w:b/>
        </w:rPr>
      </w:pPr>
    </w:p>
    <w:p w14:paraId="3663CC1E" w14:textId="77777777" w:rsidR="009B4A51" w:rsidRDefault="009B4A51" w:rsidP="00716F94">
      <w:pPr>
        <w:spacing w:after="0"/>
        <w:rPr>
          <w:rFonts w:asciiTheme="majorHAnsi" w:hAnsiTheme="majorHAnsi"/>
          <w:b/>
        </w:rPr>
      </w:pPr>
    </w:p>
    <w:p w14:paraId="2D9A7CD5" w14:textId="77777777" w:rsidR="00AA3192" w:rsidRDefault="00AA3192" w:rsidP="00716F94">
      <w:pPr>
        <w:spacing w:after="0"/>
        <w:rPr>
          <w:rFonts w:asciiTheme="majorHAnsi" w:hAnsiTheme="majorHAnsi"/>
          <w:b/>
        </w:rPr>
      </w:pPr>
    </w:p>
    <w:p w14:paraId="1AB3BA5E" w14:textId="77777777" w:rsidR="00AA3192" w:rsidRDefault="00AA3192" w:rsidP="00716F94">
      <w:pPr>
        <w:spacing w:after="0"/>
        <w:rPr>
          <w:rFonts w:asciiTheme="majorHAnsi" w:hAnsiTheme="majorHAnsi"/>
          <w:b/>
        </w:rPr>
      </w:pPr>
    </w:p>
    <w:p w14:paraId="7C016A75" w14:textId="77777777"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 xml:space="preserve">Supporting Statement – Section </w:t>
      </w:r>
      <w:r w:rsidR="00601392">
        <w:rPr>
          <w:rFonts w:asciiTheme="majorHAnsi" w:hAnsiTheme="majorHAnsi"/>
          <w:b/>
          <w:sz w:val="32"/>
        </w:rPr>
        <w:t>B</w:t>
      </w:r>
    </w:p>
    <w:p w14:paraId="5D5E0130" w14:textId="77777777" w:rsidR="009B4A51" w:rsidRDefault="009B4A51" w:rsidP="00716F94">
      <w:pPr>
        <w:spacing w:after="0"/>
        <w:rPr>
          <w:rFonts w:asciiTheme="majorHAnsi" w:hAnsiTheme="majorHAnsi"/>
          <w:b/>
        </w:rPr>
      </w:pPr>
    </w:p>
    <w:p w14:paraId="7A6083D9" w14:textId="77777777" w:rsidR="00484011" w:rsidRDefault="00484011" w:rsidP="00716F94">
      <w:pPr>
        <w:spacing w:after="0"/>
        <w:rPr>
          <w:rFonts w:asciiTheme="majorHAnsi" w:hAnsiTheme="majorHAnsi"/>
          <w:b/>
        </w:rPr>
      </w:pPr>
    </w:p>
    <w:p w14:paraId="63AF0DDF" w14:textId="77777777" w:rsidR="00AA3192" w:rsidRDefault="00AA3192" w:rsidP="00716F94">
      <w:pPr>
        <w:spacing w:after="0"/>
        <w:rPr>
          <w:rFonts w:asciiTheme="majorHAnsi" w:hAnsiTheme="majorHAnsi"/>
          <w:b/>
        </w:rPr>
      </w:pPr>
    </w:p>
    <w:p w14:paraId="4DB40F89" w14:textId="77777777" w:rsidR="009B4A51" w:rsidRDefault="009B4A51" w:rsidP="00716F94">
      <w:pPr>
        <w:spacing w:after="0"/>
        <w:rPr>
          <w:rFonts w:asciiTheme="majorHAnsi" w:hAnsiTheme="majorHAnsi"/>
          <w:b/>
        </w:rPr>
      </w:pPr>
    </w:p>
    <w:p w14:paraId="0FC4C759" w14:textId="77777777" w:rsidR="009B4A51" w:rsidRDefault="009B4A51" w:rsidP="00716F94">
      <w:pPr>
        <w:spacing w:after="0"/>
        <w:rPr>
          <w:rFonts w:asciiTheme="majorHAnsi" w:hAnsiTheme="majorHAnsi"/>
          <w:b/>
        </w:rPr>
      </w:pPr>
    </w:p>
    <w:p w14:paraId="0B206D3D" w14:textId="77777777" w:rsidR="00187D5A" w:rsidRDefault="00187D5A" w:rsidP="00716F94">
      <w:pPr>
        <w:spacing w:after="0"/>
        <w:rPr>
          <w:rFonts w:asciiTheme="majorHAnsi" w:hAnsiTheme="majorHAnsi"/>
          <w:b/>
        </w:rPr>
      </w:pPr>
    </w:p>
    <w:p w14:paraId="760B70B5" w14:textId="27760564" w:rsidR="009B4A51" w:rsidRPr="009B4A51" w:rsidRDefault="009B4A51" w:rsidP="009B4A51">
      <w:pPr>
        <w:spacing w:after="0"/>
        <w:jc w:val="center"/>
        <w:rPr>
          <w:rFonts w:asciiTheme="majorHAnsi" w:hAnsiTheme="majorHAnsi"/>
        </w:rPr>
      </w:pPr>
      <w:r w:rsidRPr="00AA3192">
        <w:rPr>
          <w:rFonts w:asciiTheme="majorHAnsi" w:hAnsiTheme="majorHAnsi"/>
          <w:b/>
        </w:rPr>
        <w:t>Submitted:</w:t>
      </w:r>
      <w:r w:rsidRPr="00AA3192">
        <w:rPr>
          <w:rFonts w:asciiTheme="majorHAnsi" w:hAnsiTheme="majorHAnsi"/>
        </w:rPr>
        <w:t xml:space="preserve"> </w:t>
      </w:r>
      <w:r w:rsidR="00101562">
        <w:rPr>
          <w:rFonts w:asciiTheme="majorHAnsi" w:hAnsiTheme="majorHAnsi"/>
        </w:rPr>
        <w:t>January 29, 2016</w:t>
      </w:r>
    </w:p>
    <w:p w14:paraId="2FEFCEC2" w14:textId="77777777" w:rsidR="009B4A51" w:rsidRDefault="009B4A51" w:rsidP="00716F94">
      <w:pPr>
        <w:spacing w:after="0"/>
        <w:rPr>
          <w:rFonts w:asciiTheme="majorHAnsi" w:hAnsiTheme="majorHAnsi"/>
          <w:b/>
        </w:rPr>
      </w:pPr>
    </w:p>
    <w:p w14:paraId="1DDBBDD3" w14:textId="77777777" w:rsidR="009B4A51" w:rsidRDefault="009B4A51" w:rsidP="00716F94">
      <w:pPr>
        <w:spacing w:after="0"/>
        <w:rPr>
          <w:rFonts w:asciiTheme="majorHAnsi" w:hAnsiTheme="majorHAnsi"/>
          <w:b/>
        </w:rPr>
      </w:pPr>
    </w:p>
    <w:p w14:paraId="120DF6DC" w14:textId="77777777" w:rsidR="009B4A51" w:rsidRDefault="009B4A51" w:rsidP="00716F94">
      <w:pPr>
        <w:spacing w:after="0"/>
        <w:rPr>
          <w:rFonts w:asciiTheme="majorHAnsi" w:hAnsiTheme="majorHAnsi"/>
          <w:b/>
        </w:rPr>
      </w:pPr>
    </w:p>
    <w:p w14:paraId="3CC41A08" w14:textId="77777777" w:rsidR="00AA3192" w:rsidRDefault="00AA3192" w:rsidP="00716F94">
      <w:pPr>
        <w:spacing w:after="0"/>
        <w:rPr>
          <w:rFonts w:asciiTheme="majorHAnsi" w:hAnsiTheme="majorHAnsi"/>
          <w:b/>
        </w:rPr>
      </w:pPr>
    </w:p>
    <w:p w14:paraId="4A278304" w14:textId="77777777" w:rsidR="00AA3192" w:rsidRDefault="00AA3192" w:rsidP="00716F94">
      <w:pPr>
        <w:spacing w:after="0"/>
        <w:rPr>
          <w:rFonts w:asciiTheme="majorHAnsi" w:hAnsiTheme="majorHAnsi"/>
          <w:b/>
        </w:rPr>
      </w:pPr>
    </w:p>
    <w:p w14:paraId="1098A79C" w14:textId="3A1A7E5C" w:rsidR="00941390" w:rsidRPr="003C2E07" w:rsidRDefault="00EC1A19" w:rsidP="00941390">
      <w:pPr>
        <w:spacing w:after="0" w:line="240" w:lineRule="auto"/>
        <w:rPr>
          <w:rFonts w:ascii="Times New Roman" w:hAnsi="Times New Roman" w:cs="Times New Roman"/>
          <w:sz w:val="24"/>
          <w:szCs w:val="24"/>
        </w:rPr>
      </w:pPr>
      <w:r>
        <w:rPr>
          <w:rFonts w:asciiTheme="majorHAnsi" w:hAnsiTheme="majorHAnsi"/>
          <w:b/>
          <w:u w:val="single"/>
        </w:rPr>
        <w:t>Contracting Officer Representative</w:t>
      </w:r>
    </w:p>
    <w:p w14:paraId="4B62C8E3" w14:textId="282FA2F7" w:rsidR="00941390" w:rsidRPr="003C2E07" w:rsidRDefault="00EC1A19" w:rsidP="00941390">
      <w:pPr>
        <w:spacing w:after="0" w:line="240" w:lineRule="auto"/>
        <w:rPr>
          <w:rFonts w:ascii="Times New Roman" w:hAnsi="Times New Roman" w:cs="Times New Roman"/>
          <w:sz w:val="24"/>
          <w:szCs w:val="24"/>
        </w:rPr>
      </w:pPr>
      <w:r>
        <w:rPr>
          <w:rFonts w:ascii="Times New Roman" w:hAnsi="Times New Roman" w:cs="Times New Roman"/>
          <w:sz w:val="24"/>
          <w:szCs w:val="24"/>
        </w:rPr>
        <w:t>Daniel Duplantier</w:t>
      </w:r>
    </w:p>
    <w:p w14:paraId="27C195AA" w14:textId="2D56B315" w:rsidR="00941390" w:rsidRPr="003C2E07" w:rsidRDefault="00EC1A19" w:rsidP="00941390">
      <w:pPr>
        <w:spacing w:after="0" w:line="240" w:lineRule="auto"/>
        <w:rPr>
          <w:rFonts w:ascii="Times New Roman" w:hAnsi="Times New Roman" w:cs="Times New Roman"/>
          <w:sz w:val="24"/>
          <w:szCs w:val="24"/>
        </w:rPr>
      </w:pPr>
      <w:r>
        <w:rPr>
          <w:rFonts w:ascii="Times New Roman" w:hAnsi="Times New Roman" w:cs="Times New Roman"/>
          <w:sz w:val="24"/>
          <w:szCs w:val="24"/>
        </w:rPr>
        <w:t>Social Science</w:t>
      </w:r>
      <w:r w:rsidR="00941390" w:rsidRPr="003C2E07">
        <w:rPr>
          <w:rFonts w:ascii="Times New Roman" w:hAnsi="Times New Roman" w:cs="Times New Roman"/>
          <w:sz w:val="24"/>
          <w:szCs w:val="24"/>
        </w:rPr>
        <w:t xml:space="preserve"> Analyst</w:t>
      </w:r>
      <w:r w:rsidR="00941390" w:rsidRPr="003C2E07">
        <w:rPr>
          <w:rFonts w:ascii="Times New Roman" w:hAnsi="Times New Roman" w:cs="Times New Roman"/>
          <w:sz w:val="24"/>
          <w:szCs w:val="24"/>
        </w:rPr>
        <w:br/>
        <w:t>U.S. Department of Health and Human Services</w:t>
      </w:r>
    </w:p>
    <w:p w14:paraId="4897757F" w14:textId="77777777" w:rsidR="00941390" w:rsidRPr="003C2E07" w:rsidRDefault="00941390" w:rsidP="00941390">
      <w:pPr>
        <w:spacing w:after="0" w:line="240" w:lineRule="auto"/>
        <w:rPr>
          <w:rFonts w:ascii="Times New Roman" w:hAnsi="Times New Roman" w:cs="Times New Roman"/>
          <w:sz w:val="24"/>
          <w:szCs w:val="24"/>
        </w:rPr>
      </w:pPr>
      <w:r w:rsidRPr="003C2E07">
        <w:rPr>
          <w:rFonts w:ascii="Times New Roman" w:hAnsi="Times New Roman" w:cs="Times New Roman"/>
          <w:sz w:val="24"/>
          <w:szCs w:val="24"/>
        </w:rPr>
        <w:t>Office of the Assistant Secretary for Planning and Evaluation</w:t>
      </w:r>
    </w:p>
    <w:p w14:paraId="758361B3" w14:textId="77777777" w:rsidR="00941390" w:rsidRPr="003C2E07" w:rsidRDefault="00941390" w:rsidP="00941390">
      <w:pPr>
        <w:spacing w:after="0" w:line="240" w:lineRule="auto"/>
        <w:rPr>
          <w:rFonts w:ascii="Times New Roman" w:hAnsi="Times New Roman" w:cs="Times New Roman"/>
          <w:sz w:val="24"/>
          <w:szCs w:val="24"/>
        </w:rPr>
      </w:pPr>
      <w:r w:rsidRPr="003C2E07">
        <w:rPr>
          <w:rFonts w:ascii="Times New Roman" w:hAnsi="Times New Roman" w:cs="Times New Roman"/>
          <w:sz w:val="24"/>
          <w:szCs w:val="24"/>
        </w:rPr>
        <w:t>200 Independence Avenue SW, Washington DC 20201</w:t>
      </w:r>
    </w:p>
    <w:p w14:paraId="4C4804B1" w14:textId="72BF89A5" w:rsidR="00941390" w:rsidRPr="003C2E07" w:rsidRDefault="00941390" w:rsidP="00941390">
      <w:pPr>
        <w:spacing w:after="0" w:line="240" w:lineRule="auto"/>
        <w:rPr>
          <w:rFonts w:ascii="Times New Roman" w:hAnsi="Times New Roman" w:cs="Times New Roman"/>
          <w:sz w:val="24"/>
          <w:szCs w:val="24"/>
        </w:rPr>
      </w:pPr>
      <w:r w:rsidRPr="003C2E07">
        <w:rPr>
          <w:rFonts w:ascii="Times New Roman" w:hAnsi="Times New Roman" w:cs="Times New Roman"/>
          <w:sz w:val="24"/>
          <w:szCs w:val="24"/>
        </w:rPr>
        <w:t>20</w:t>
      </w:r>
      <w:r w:rsidR="00EC1A19">
        <w:rPr>
          <w:rFonts w:ascii="Times New Roman" w:hAnsi="Times New Roman" w:cs="Times New Roman"/>
          <w:sz w:val="24"/>
          <w:szCs w:val="24"/>
        </w:rPr>
        <w:t>2.260.6544</w:t>
      </w:r>
    </w:p>
    <w:p w14:paraId="01E8CD1A" w14:textId="2156BF28" w:rsidR="00941390" w:rsidRPr="003C2E07" w:rsidRDefault="00EC1A19" w:rsidP="00941390">
      <w:pPr>
        <w:spacing w:after="0" w:line="240" w:lineRule="auto"/>
        <w:rPr>
          <w:rFonts w:ascii="Times New Roman" w:hAnsi="Times New Roman" w:cs="Times New Roman"/>
          <w:sz w:val="24"/>
          <w:szCs w:val="24"/>
        </w:rPr>
      </w:pPr>
      <w:r>
        <w:rPr>
          <w:rFonts w:ascii="Times New Roman" w:hAnsi="Times New Roman" w:cs="Times New Roman"/>
          <w:sz w:val="24"/>
          <w:szCs w:val="24"/>
        </w:rPr>
        <w:t>Daniel.Duplantier</w:t>
      </w:r>
      <w:r w:rsidR="00941390" w:rsidRPr="003C2E07">
        <w:rPr>
          <w:rFonts w:ascii="Times New Roman" w:hAnsi="Times New Roman" w:cs="Times New Roman"/>
          <w:sz w:val="24"/>
          <w:szCs w:val="24"/>
        </w:rPr>
        <w:t>@hhs.gov</w:t>
      </w:r>
    </w:p>
    <w:p w14:paraId="5B1106E8" w14:textId="77777777" w:rsidR="00B12F51" w:rsidRPr="00F52BCC" w:rsidRDefault="003B7227" w:rsidP="00B12F51">
      <w:pPr>
        <w:spacing w:after="0"/>
        <w:rPr>
          <w:rFonts w:asciiTheme="majorHAnsi" w:hAnsiTheme="majorHAnsi"/>
          <w:sz w:val="28"/>
        </w:rPr>
      </w:pPr>
      <w:r w:rsidRPr="003C2E07">
        <w:rPr>
          <w:rFonts w:ascii="Times New Roman" w:hAnsi="Times New Roman" w:cs="Times New Roman"/>
          <w:b/>
          <w:sz w:val="24"/>
          <w:szCs w:val="24"/>
        </w:rPr>
        <w:br w:type="column"/>
      </w:r>
      <w:r w:rsidR="00B12F51" w:rsidRPr="00F52BCC">
        <w:rPr>
          <w:rFonts w:asciiTheme="majorHAnsi" w:hAnsiTheme="majorHAnsi"/>
          <w:b/>
          <w:sz w:val="28"/>
        </w:rPr>
        <w:lastRenderedPageBreak/>
        <w:t xml:space="preserve">Section B – </w:t>
      </w:r>
      <w:r w:rsidR="00287E2F" w:rsidRPr="00F52BCC">
        <w:rPr>
          <w:rFonts w:asciiTheme="majorHAnsi" w:hAnsiTheme="majorHAnsi"/>
          <w:b/>
          <w:sz w:val="28"/>
        </w:rPr>
        <w:t>Data Collection Procedures</w:t>
      </w:r>
    </w:p>
    <w:p w14:paraId="3742CF6C" w14:textId="77777777" w:rsidR="00287E2F" w:rsidRDefault="00287E2F" w:rsidP="00B12F51">
      <w:pPr>
        <w:spacing w:after="0"/>
        <w:rPr>
          <w:rFonts w:asciiTheme="majorHAnsi" w:hAnsiTheme="majorHAnsi"/>
        </w:rPr>
      </w:pPr>
    </w:p>
    <w:p w14:paraId="191C2440" w14:textId="77777777" w:rsidR="00A75D1C" w:rsidRPr="009759F3" w:rsidRDefault="009759F3" w:rsidP="009759F3">
      <w:pPr>
        <w:pStyle w:val="ListParagraph"/>
        <w:numPr>
          <w:ilvl w:val="0"/>
          <w:numId w:val="3"/>
        </w:numPr>
        <w:spacing w:after="0"/>
        <w:rPr>
          <w:rFonts w:asciiTheme="majorHAnsi" w:hAnsiTheme="majorHAnsi"/>
          <w:b/>
        </w:rPr>
      </w:pPr>
      <w:r w:rsidRPr="009759F3">
        <w:rPr>
          <w:rFonts w:asciiTheme="majorHAnsi" w:hAnsiTheme="majorHAnsi"/>
          <w:b/>
          <w:bCs/>
        </w:rPr>
        <w:t>Respondent Universe and Sampling Methods</w:t>
      </w:r>
      <w:r w:rsidR="00A305CE" w:rsidRPr="009759F3">
        <w:rPr>
          <w:rFonts w:asciiTheme="majorHAnsi" w:hAnsiTheme="majorHAnsi"/>
        </w:rPr>
        <w:t xml:space="preserve"> </w:t>
      </w:r>
    </w:p>
    <w:p w14:paraId="67A75FB3" w14:textId="75B98BE4" w:rsidR="00A75D1C" w:rsidRPr="006D318E" w:rsidRDefault="00941390" w:rsidP="00941A32">
      <w:pPr>
        <w:pStyle w:val="ListParagraph"/>
        <w:spacing w:after="0" w:line="240" w:lineRule="auto"/>
        <w:rPr>
          <w:rFonts w:asciiTheme="majorHAnsi" w:hAnsiTheme="majorHAnsi"/>
        </w:rPr>
      </w:pPr>
      <w:r w:rsidRPr="006D318E">
        <w:rPr>
          <w:rFonts w:asciiTheme="majorHAnsi" w:hAnsiTheme="majorHAnsi"/>
        </w:rPr>
        <w:t>This is an exploratory stud</w:t>
      </w:r>
      <w:r w:rsidR="00E528CB" w:rsidRPr="006D318E">
        <w:rPr>
          <w:rFonts w:asciiTheme="majorHAnsi" w:hAnsiTheme="majorHAnsi"/>
        </w:rPr>
        <w:t xml:space="preserve">y in which we are trying to identify facilitators and barriers to public-private partnerships with the federal government by examining the Million Hearts </w:t>
      </w:r>
      <w:r w:rsidR="001E2D6C" w:rsidRPr="006D318E">
        <w:rPr>
          <w:rFonts w:asciiTheme="majorHAnsi" w:hAnsiTheme="majorHAnsi"/>
        </w:rPr>
        <w:t xml:space="preserve">(MH) </w:t>
      </w:r>
      <w:r w:rsidR="00E528CB" w:rsidRPr="006D318E">
        <w:rPr>
          <w:rFonts w:asciiTheme="majorHAnsi" w:hAnsiTheme="majorHAnsi"/>
        </w:rPr>
        <w:t xml:space="preserve">Initiative. </w:t>
      </w:r>
      <w:r w:rsidRPr="006D318E">
        <w:rPr>
          <w:rFonts w:asciiTheme="majorHAnsi" w:hAnsiTheme="majorHAnsi"/>
        </w:rPr>
        <w:t xml:space="preserve">The data we collect will be used to </w:t>
      </w:r>
      <w:r w:rsidR="00454D08" w:rsidRPr="006D318E">
        <w:rPr>
          <w:rFonts w:asciiTheme="majorHAnsi" w:hAnsiTheme="majorHAnsi"/>
        </w:rPr>
        <w:t xml:space="preserve">potentially </w:t>
      </w:r>
      <w:r w:rsidRPr="006D318E">
        <w:rPr>
          <w:rFonts w:asciiTheme="majorHAnsi" w:hAnsiTheme="majorHAnsi"/>
        </w:rPr>
        <w:t xml:space="preserve">inform </w:t>
      </w:r>
      <w:r w:rsidR="00E528CB" w:rsidRPr="006D318E">
        <w:rPr>
          <w:rFonts w:asciiTheme="majorHAnsi" w:hAnsiTheme="majorHAnsi"/>
        </w:rPr>
        <w:t xml:space="preserve">future partnerships and collaborations of similar size and </w:t>
      </w:r>
      <w:r w:rsidR="006D318E" w:rsidRPr="006D318E">
        <w:rPr>
          <w:rFonts w:asciiTheme="majorHAnsi" w:hAnsiTheme="majorHAnsi"/>
        </w:rPr>
        <w:t>scope</w:t>
      </w:r>
      <w:r w:rsidR="00E528CB" w:rsidRPr="006D318E">
        <w:rPr>
          <w:rFonts w:asciiTheme="majorHAnsi" w:hAnsiTheme="majorHAnsi"/>
        </w:rPr>
        <w:t>.</w:t>
      </w:r>
    </w:p>
    <w:p w14:paraId="1B0F3590" w14:textId="77777777" w:rsidR="00941390" w:rsidRPr="006D318E" w:rsidRDefault="00941390" w:rsidP="00941A32">
      <w:pPr>
        <w:pStyle w:val="ListParagraph"/>
        <w:spacing w:after="0" w:line="240" w:lineRule="auto"/>
        <w:rPr>
          <w:rFonts w:asciiTheme="majorHAnsi" w:hAnsiTheme="majorHAnsi"/>
        </w:rPr>
      </w:pPr>
    </w:p>
    <w:p w14:paraId="7F2B351B" w14:textId="6A389D5E" w:rsidR="00E528CB" w:rsidRPr="006D318E" w:rsidRDefault="00D461B0" w:rsidP="00941390">
      <w:pPr>
        <w:pStyle w:val="ListParagraph"/>
        <w:spacing w:after="0" w:line="240" w:lineRule="auto"/>
        <w:rPr>
          <w:rFonts w:asciiTheme="majorHAnsi" w:hAnsiTheme="majorHAnsi"/>
        </w:rPr>
      </w:pPr>
      <w:r w:rsidRPr="006D318E">
        <w:rPr>
          <w:rFonts w:asciiTheme="majorHAnsi" w:hAnsiTheme="majorHAnsi"/>
        </w:rPr>
        <w:t xml:space="preserve">This </w:t>
      </w:r>
      <w:r w:rsidR="006D318E" w:rsidRPr="006D318E">
        <w:rPr>
          <w:rFonts w:asciiTheme="majorHAnsi" w:hAnsiTheme="majorHAnsi"/>
        </w:rPr>
        <w:t xml:space="preserve">study </w:t>
      </w:r>
      <w:r w:rsidRPr="006D318E">
        <w:rPr>
          <w:rFonts w:asciiTheme="majorHAnsi" w:hAnsiTheme="majorHAnsi"/>
        </w:rPr>
        <w:t>proposes to use</w:t>
      </w:r>
      <w:r w:rsidR="00E528CB" w:rsidRPr="006D318E">
        <w:rPr>
          <w:rFonts w:asciiTheme="majorHAnsi" w:hAnsiTheme="majorHAnsi"/>
        </w:rPr>
        <w:t xml:space="preserve"> an environmental scan, key informant interviews, and a social network analysis to describe the partnership engagement process, changes in activities, and successful techniques to maintaining large public health initiatives. </w:t>
      </w:r>
      <w:r w:rsidRPr="006D318E">
        <w:rPr>
          <w:rFonts w:asciiTheme="majorHAnsi" w:hAnsiTheme="majorHAnsi"/>
        </w:rPr>
        <w:t xml:space="preserve"> </w:t>
      </w:r>
      <w:r w:rsidR="006D318E" w:rsidRPr="006D318E">
        <w:rPr>
          <w:rFonts w:asciiTheme="majorHAnsi" w:hAnsiTheme="majorHAnsi"/>
        </w:rPr>
        <w:t>As mentioned previously, this study will submit a separate information collection request for the social network analysis.</w:t>
      </w:r>
    </w:p>
    <w:p w14:paraId="4164E5CD" w14:textId="77777777" w:rsidR="00E528CB" w:rsidRPr="006D318E" w:rsidRDefault="00E528CB" w:rsidP="00941390">
      <w:pPr>
        <w:pStyle w:val="ListParagraph"/>
        <w:spacing w:after="0" w:line="240" w:lineRule="auto"/>
        <w:rPr>
          <w:rFonts w:asciiTheme="majorHAnsi" w:hAnsiTheme="majorHAnsi"/>
        </w:rPr>
      </w:pPr>
    </w:p>
    <w:p w14:paraId="31869F7E" w14:textId="18F9FC96" w:rsidR="00941390" w:rsidRPr="006D318E" w:rsidRDefault="001E3082" w:rsidP="00941390">
      <w:pPr>
        <w:pStyle w:val="ListParagraph"/>
        <w:spacing w:after="0" w:line="240" w:lineRule="auto"/>
        <w:rPr>
          <w:rFonts w:asciiTheme="majorHAnsi" w:hAnsiTheme="majorHAnsi" w:cs="Times New Roman"/>
        </w:rPr>
      </w:pPr>
      <w:r w:rsidRPr="006D318E">
        <w:rPr>
          <w:rFonts w:asciiTheme="majorHAnsi" w:hAnsiTheme="majorHAnsi" w:cs="Times New Roman"/>
        </w:rPr>
        <w:t xml:space="preserve">Our sample will be derived from the universe of </w:t>
      </w:r>
      <w:r w:rsidR="00E528CB" w:rsidRPr="006D318E">
        <w:rPr>
          <w:rFonts w:asciiTheme="majorHAnsi" w:hAnsiTheme="majorHAnsi" w:cs="Times New Roman"/>
        </w:rPr>
        <w:t xml:space="preserve">Million Hearts partners. This will include all organizations that have made a </w:t>
      </w:r>
      <w:r w:rsidR="006D318E" w:rsidRPr="006D318E">
        <w:rPr>
          <w:rFonts w:asciiTheme="majorHAnsi" w:hAnsiTheme="majorHAnsi" w:cs="Times New Roman"/>
        </w:rPr>
        <w:t xml:space="preserve">formal </w:t>
      </w:r>
      <w:r w:rsidR="00E528CB" w:rsidRPr="006D318E">
        <w:rPr>
          <w:rFonts w:asciiTheme="majorHAnsi" w:hAnsiTheme="majorHAnsi" w:cs="Times New Roman"/>
        </w:rPr>
        <w:t>pledge on the Million Hearts website as well as any other entities that arise through the environmental scan and discussions with our federal technical working group (TWG).</w:t>
      </w:r>
      <w:r w:rsidR="001E2D6C" w:rsidRPr="006D318E">
        <w:rPr>
          <w:rFonts w:asciiTheme="majorHAnsi" w:hAnsiTheme="majorHAnsi" w:cs="Times New Roman"/>
        </w:rPr>
        <w:t xml:space="preserve"> The TWG will be comprised of federal employees who work extensively on MH. Key informants will be representing the organization where they work and will be providing information about the organizations role in the overall MH Initiative. </w:t>
      </w:r>
      <w:r w:rsidR="00E528CB" w:rsidRPr="006D318E">
        <w:rPr>
          <w:rFonts w:asciiTheme="majorHAnsi" w:hAnsiTheme="majorHAnsi" w:cs="Times New Roman"/>
        </w:rPr>
        <w:t>We anticipate conducting 30-50 interviews with staff from MH partner organizations.</w:t>
      </w:r>
    </w:p>
    <w:p w14:paraId="14A177DF" w14:textId="77777777" w:rsidR="00F52BCC" w:rsidRPr="006D318E" w:rsidRDefault="00F52BCC" w:rsidP="00AD670E">
      <w:pPr>
        <w:pStyle w:val="ListParagraph"/>
        <w:spacing w:after="0"/>
        <w:rPr>
          <w:rFonts w:asciiTheme="majorHAnsi" w:hAnsiTheme="majorHAnsi"/>
        </w:rPr>
      </w:pPr>
    </w:p>
    <w:p w14:paraId="067CA4FD" w14:textId="49D7148B" w:rsidR="003B7227" w:rsidRPr="001E2D6C" w:rsidRDefault="00287E2F" w:rsidP="001E2D6C">
      <w:pPr>
        <w:pStyle w:val="ListParagraph"/>
        <w:numPr>
          <w:ilvl w:val="0"/>
          <w:numId w:val="3"/>
        </w:numPr>
        <w:spacing w:after="0"/>
        <w:rPr>
          <w:rFonts w:asciiTheme="majorHAnsi" w:hAnsiTheme="majorHAnsi"/>
          <w:b/>
        </w:rPr>
      </w:pPr>
      <w:r w:rsidRPr="000F453E">
        <w:rPr>
          <w:rFonts w:asciiTheme="majorHAnsi" w:hAnsiTheme="majorHAnsi"/>
          <w:b/>
        </w:rPr>
        <w:t xml:space="preserve">Procedures for </w:t>
      </w:r>
      <w:r w:rsidR="009759F3" w:rsidRPr="000F453E">
        <w:rPr>
          <w:rFonts w:asciiTheme="majorHAnsi" w:hAnsiTheme="majorHAnsi"/>
          <w:b/>
        </w:rPr>
        <w:t xml:space="preserve">the </w:t>
      </w:r>
      <w:r w:rsidRPr="000F453E">
        <w:rPr>
          <w:rFonts w:asciiTheme="majorHAnsi" w:hAnsiTheme="majorHAnsi"/>
          <w:b/>
        </w:rPr>
        <w:t>Collecti</w:t>
      </w:r>
      <w:r w:rsidR="009759F3" w:rsidRPr="000F453E">
        <w:rPr>
          <w:rFonts w:asciiTheme="majorHAnsi" w:hAnsiTheme="majorHAnsi"/>
          <w:b/>
        </w:rPr>
        <w:t>on</w:t>
      </w:r>
      <w:r w:rsidRPr="000F453E">
        <w:rPr>
          <w:rFonts w:asciiTheme="majorHAnsi" w:hAnsiTheme="majorHAnsi"/>
          <w:b/>
        </w:rPr>
        <w:t xml:space="preserve"> of Information</w:t>
      </w:r>
      <w:r w:rsidR="00F725B5" w:rsidRPr="000F453E">
        <w:rPr>
          <w:rFonts w:asciiTheme="majorHAnsi" w:hAnsiTheme="majorHAnsi"/>
          <w:b/>
        </w:rPr>
        <w:t xml:space="preserve"> </w:t>
      </w:r>
      <w:r w:rsidR="009759F3" w:rsidRPr="000F453E">
        <w:rPr>
          <w:rFonts w:asciiTheme="majorHAnsi" w:hAnsiTheme="majorHAnsi"/>
          <w:b/>
        </w:rPr>
        <w:t xml:space="preserve">  </w:t>
      </w:r>
    </w:p>
    <w:p w14:paraId="77B220A9" w14:textId="4848C2B4" w:rsidR="00941390" w:rsidRPr="001E2D6C" w:rsidRDefault="00941390" w:rsidP="001E2D6C">
      <w:pPr>
        <w:pStyle w:val="ListParagraph"/>
        <w:rPr>
          <w:rFonts w:asciiTheme="majorHAnsi" w:hAnsiTheme="majorHAnsi"/>
        </w:rPr>
      </w:pPr>
      <w:r w:rsidRPr="00941390">
        <w:rPr>
          <w:rFonts w:asciiTheme="majorHAnsi" w:hAnsiTheme="majorHAnsi"/>
        </w:rPr>
        <w:t xml:space="preserve">We </w:t>
      </w:r>
      <w:r w:rsidR="00454D08">
        <w:rPr>
          <w:rFonts w:asciiTheme="majorHAnsi" w:hAnsiTheme="majorHAnsi"/>
        </w:rPr>
        <w:t>have developed</w:t>
      </w:r>
      <w:r w:rsidRPr="00941390">
        <w:rPr>
          <w:rFonts w:asciiTheme="majorHAnsi" w:hAnsiTheme="majorHAnsi"/>
        </w:rPr>
        <w:t xml:space="preserve"> a telephone interview protocol (not more than 1 hour in length) that focus</w:t>
      </w:r>
      <w:r w:rsidR="00454D08">
        <w:rPr>
          <w:rFonts w:asciiTheme="majorHAnsi" w:hAnsiTheme="majorHAnsi"/>
        </w:rPr>
        <w:t>es</w:t>
      </w:r>
      <w:r w:rsidRPr="00941390">
        <w:rPr>
          <w:rFonts w:asciiTheme="majorHAnsi" w:hAnsiTheme="majorHAnsi"/>
        </w:rPr>
        <w:t xml:space="preserve"> on the following topics:</w:t>
      </w:r>
      <w:r w:rsidR="00EC1A19">
        <w:rPr>
          <w:rFonts w:asciiTheme="majorHAnsi" w:hAnsiTheme="majorHAnsi"/>
        </w:rPr>
        <w:t xml:space="preserve">  </w:t>
      </w:r>
      <w:r w:rsidR="001E2D6C">
        <w:rPr>
          <w:rFonts w:asciiTheme="majorHAnsi" w:hAnsiTheme="majorHAnsi"/>
        </w:rPr>
        <w:t xml:space="preserve">MH </w:t>
      </w:r>
      <w:r w:rsidR="001E2D6C">
        <w:rPr>
          <w:rFonts w:ascii="Times New Roman" w:hAnsi="Times New Roman"/>
        </w:rPr>
        <w:t>network partners, collaborations with partners, effective communication strategies, new partnerships, lost partnerships, and changes in organizational activities</w:t>
      </w:r>
      <w:r w:rsidRPr="00941390">
        <w:rPr>
          <w:rFonts w:asciiTheme="majorHAnsi" w:hAnsiTheme="majorHAnsi"/>
        </w:rPr>
        <w:t xml:space="preserve">. </w:t>
      </w:r>
    </w:p>
    <w:p w14:paraId="079BF2DA" w14:textId="77777777" w:rsidR="00AD670E" w:rsidRPr="009759F3" w:rsidRDefault="00AD670E" w:rsidP="009759F3">
      <w:pPr>
        <w:pStyle w:val="ListParagraph"/>
        <w:spacing w:after="0"/>
        <w:rPr>
          <w:rFonts w:asciiTheme="majorHAnsi" w:hAnsiTheme="majorHAnsi"/>
        </w:rPr>
      </w:pPr>
    </w:p>
    <w:p w14:paraId="04C047A0" w14:textId="77777777" w:rsidR="009759F3" w:rsidRPr="009759F3" w:rsidRDefault="00287E2F" w:rsidP="009759F3">
      <w:pPr>
        <w:pStyle w:val="ListParagraph"/>
        <w:numPr>
          <w:ilvl w:val="0"/>
          <w:numId w:val="3"/>
        </w:numPr>
        <w:spacing w:after="0"/>
        <w:rPr>
          <w:rFonts w:asciiTheme="majorHAnsi" w:hAnsiTheme="majorHAnsi"/>
          <w:b/>
        </w:rPr>
      </w:pPr>
      <w:r w:rsidRPr="00D26A64">
        <w:rPr>
          <w:rFonts w:asciiTheme="majorHAnsi" w:hAnsiTheme="majorHAnsi"/>
          <w:b/>
        </w:rPr>
        <w:t>Methods to Maximize Response Rates</w:t>
      </w:r>
      <w:r w:rsidR="00F725B5">
        <w:rPr>
          <w:rFonts w:asciiTheme="majorHAnsi" w:hAnsiTheme="majorHAnsi"/>
          <w:b/>
        </w:rPr>
        <w:t xml:space="preserve"> </w:t>
      </w:r>
      <w:r w:rsidRPr="00D26A64">
        <w:rPr>
          <w:rFonts w:asciiTheme="majorHAnsi" w:hAnsiTheme="majorHAnsi"/>
          <w:b/>
        </w:rPr>
        <w:t xml:space="preserve"> </w:t>
      </w:r>
      <w:r w:rsidR="009759F3" w:rsidRPr="009759F3">
        <w:rPr>
          <w:rFonts w:asciiTheme="majorHAnsi" w:hAnsiTheme="majorHAnsi"/>
          <w:b/>
          <w:bCs/>
        </w:rPr>
        <w:t>Deal with Nonresponse</w:t>
      </w:r>
    </w:p>
    <w:p w14:paraId="5F8881F7" w14:textId="495BCD60" w:rsidR="003A4C0B" w:rsidRPr="003B38E2" w:rsidRDefault="00941390" w:rsidP="00E41FBF">
      <w:pPr>
        <w:spacing w:after="0" w:line="240" w:lineRule="auto"/>
        <w:ind w:left="720"/>
        <w:rPr>
          <w:rFonts w:asciiTheme="majorHAnsi" w:hAnsiTheme="majorHAnsi"/>
        </w:rPr>
      </w:pPr>
      <w:r>
        <w:rPr>
          <w:rFonts w:asciiTheme="majorHAnsi" w:hAnsiTheme="majorHAnsi"/>
        </w:rPr>
        <w:t>We will</w:t>
      </w:r>
      <w:r w:rsidR="007B0793">
        <w:rPr>
          <w:rFonts w:asciiTheme="majorHAnsi" w:hAnsiTheme="majorHAnsi"/>
        </w:rPr>
        <w:t xml:space="preserve"> recruit participants via email and follow up phone calls to non-respondents.</w:t>
      </w:r>
      <w:r w:rsidR="00EC1A19">
        <w:rPr>
          <w:rFonts w:asciiTheme="majorHAnsi" w:hAnsiTheme="majorHAnsi"/>
        </w:rPr>
        <w:t xml:space="preserve"> Most of the informants we plan to </w:t>
      </w:r>
      <w:r w:rsidR="006D318E">
        <w:rPr>
          <w:rFonts w:asciiTheme="majorHAnsi" w:hAnsiTheme="majorHAnsi"/>
        </w:rPr>
        <w:t>speak with</w:t>
      </w:r>
      <w:r w:rsidR="00EC1A19">
        <w:rPr>
          <w:rFonts w:asciiTheme="majorHAnsi" w:hAnsiTheme="majorHAnsi"/>
        </w:rPr>
        <w:t xml:space="preserve"> are federal staff</w:t>
      </w:r>
      <w:r w:rsidR="001E2D6C">
        <w:rPr>
          <w:rFonts w:asciiTheme="majorHAnsi" w:hAnsiTheme="majorHAnsi"/>
        </w:rPr>
        <w:t>, are heavily involved in the MH Initiative, or have at least worked with members of our TWG. W</w:t>
      </w:r>
      <w:r w:rsidR="00EC1A19">
        <w:rPr>
          <w:rFonts w:asciiTheme="majorHAnsi" w:hAnsiTheme="majorHAnsi"/>
        </w:rPr>
        <w:t>e do not anticipate problems with response rate or nonresponse</w:t>
      </w:r>
      <w:r w:rsidR="007B0793">
        <w:rPr>
          <w:rFonts w:asciiTheme="majorHAnsi" w:hAnsiTheme="majorHAnsi"/>
        </w:rPr>
        <w:t>.</w:t>
      </w:r>
      <w:r w:rsidR="001E2D6C">
        <w:rPr>
          <w:rFonts w:asciiTheme="majorHAnsi" w:hAnsiTheme="majorHAnsi"/>
        </w:rPr>
        <w:t xml:space="preserve"> In the event that a key informant does not respond or chooses not to participate we will seek out another individual to represent the organization and speak about the MH Initiative.</w:t>
      </w:r>
    </w:p>
    <w:p w14:paraId="12EECD74" w14:textId="77777777" w:rsidR="003B38E2" w:rsidRPr="009759F3" w:rsidRDefault="003B38E2" w:rsidP="009759F3">
      <w:pPr>
        <w:spacing w:after="0"/>
        <w:rPr>
          <w:rFonts w:asciiTheme="majorHAnsi" w:hAnsiTheme="majorHAnsi"/>
        </w:rPr>
      </w:pPr>
    </w:p>
    <w:p w14:paraId="6E4CA41E" w14:textId="77777777" w:rsidR="00F52BCC" w:rsidRPr="000F453E" w:rsidRDefault="00287E2F" w:rsidP="009759F3">
      <w:pPr>
        <w:pStyle w:val="ListParagraph"/>
        <w:numPr>
          <w:ilvl w:val="0"/>
          <w:numId w:val="3"/>
        </w:numPr>
        <w:spacing w:after="0"/>
        <w:rPr>
          <w:rFonts w:asciiTheme="majorHAnsi" w:hAnsiTheme="majorHAnsi"/>
          <w:b/>
        </w:rPr>
      </w:pPr>
      <w:r w:rsidRPr="000F453E">
        <w:rPr>
          <w:rFonts w:asciiTheme="majorHAnsi" w:hAnsiTheme="majorHAnsi"/>
          <w:b/>
        </w:rPr>
        <w:t xml:space="preserve">Test of Procedures </w:t>
      </w:r>
      <w:r w:rsidR="009759F3" w:rsidRPr="000F453E">
        <w:rPr>
          <w:rFonts w:asciiTheme="majorHAnsi" w:hAnsiTheme="majorHAnsi"/>
          <w:b/>
          <w:bCs/>
        </w:rPr>
        <w:t>or Methods to be Undertaken</w:t>
      </w:r>
    </w:p>
    <w:p w14:paraId="140DE3A0" w14:textId="506ACA46" w:rsidR="0011655D" w:rsidRDefault="007B0793" w:rsidP="001E2D6C">
      <w:pPr>
        <w:pStyle w:val="ListParagraph"/>
        <w:spacing w:after="0"/>
        <w:rPr>
          <w:rFonts w:asciiTheme="majorHAnsi" w:hAnsiTheme="majorHAnsi"/>
        </w:rPr>
      </w:pPr>
      <w:r>
        <w:rPr>
          <w:rFonts w:asciiTheme="majorHAnsi" w:hAnsiTheme="majorHAnsi"/>
        </w:rPr>
        <w:t>We will p</w:t>
      </w:r>
      <w:r w:rsidR="0011655D">
        <w:rPr>
          <w:rFonts w:asciiTheme="majorHAnsi" w:hAnsiTheme="majorHAnsi"/>
        </w:rPr>
        <w:t xml:space="preserve">ilot the </w:t>
      </w:r>
      <w:r>
        <w:rPr>
          <w:rFonts w:asciiTheme="majorHAnsi" w:hAnsiTheme="majorHAnsi"/>
        </w:rPr>
        <w:t xml:space="preserve">interview </w:t>
      </w:r>
      <w:r w:rsidR="0011655D">
        <w:rPr>
          <w:rFonts w:asciiTheme="majorHAnsi" w:hAnsiTheme="majorHAnsi"/>
        </w:rPr>
        <w:t>protocol</w:t>
      </w:r>
      <w:r w:rsidR="001E2D6C">
        <w:rPr>
          <w:rFonts w:asciiTheme="majorHAnsi" w:hAnsiTheme="majorHAnsi"/>
        </w:rPr>
        <w:t xml:space="preserve"> with members of the TWG</w:t>
      </w:r>
      <w:r w:rsidR="0011655D">
        <w:rPr>
          <w:rFonts w:asciiTheme="majorHAnsi" w:hAnsiTheme="majorHAnsi"/>
        </w:rPr>
        <w:t xml:space="preserve"> before interviewing</w:t>
      </w:r>
      <w:r>
        <w:rPr>
          <w:rFonts w:asciiTheme="majorHAnsi" w:hAnsiTheme="majorHAnsi"/>
        </w:rPr>
        <w:t xml:space="preserve"> </w:t>
      </w:r>
      <w:r w:rsidR="00EC1A19">
        <w:rPr>
          <w:rFonts w:asciiTheme="majorHAnsi" w:hAnsiTheme="majorHAnsi"/>
        </w:rPr>
        <w:t>Million Hearts key staff</w:t>
      </w:r>
      <w:r w:rsidR="00D461B0">
        <w:rPr>
          <w:rFonts w:asciiTheme="majorHAnsi" w:hAnsiTheme="majorHAnsi"/>
        </w:rPr>
        <w:t xml:space="preserve">. Feedback from the key informants will </w:t>
      </w:r>
      <w:r w:rsidR="00EC1A19">
        <w:rPr>
          <w:rFonts w:asciiTheme="majorHAnsi" w:hAnsiTheme="majorHAnsi"/>
        </w:rPr>
        <w:t>be used for the social network analysis</w:t>
      </w:r>
      <w:r w:rsidR="006D318E">
        <w:rPr>
          <w:rFonts w:asciiTheme="majorHAnsi" w:hAnsiTheme="majorHAnsi"/>
        </w:rPr>
        <w:t>, for which we will be submitting a separate information collection request</w:t>
      </w:r>
      <w:r w:rsidR="00101562">
        <w:rPr>
          <w:rFonts w:asciiTheme="majorHAnsi" w:hAnsiTheme="majorHAnsi"/>
        </w:rPr>
        <w:t xml:space="preserve"> as mentioned previously</w:t>
      </w:r>
      <w:r w:rsidR="00EC1A19">
        <w:rPr>
          <w:rFonts w:asciiTheme="majorHAnsi" w:hAnsiTheme="majorHAnsi"/>
        </w:rPr>
        <w:t>.</w:t>
      </w:r>
    </w:p>
    <w:p w14:paraId="73E23EBF" w14:textId="77777777" w:rsidR="00A4281B" w:rsidRPr="00A4281B" w:rsidRDefault="00A4281B" w:rsidP="00A4281B">
      <w:pPr>
        <w:pStyle w:val="ListParagraph"/>
        <w:spacing w:after="0"/>
        <w:rPr>
          <w:rFonts w:asciiTheme="majorHAnsi" w:hAnsiTheme="majorHAnsi"/>
          <w:b/>
        </w:rPr>
      </w:pPr>
    </w:p>
    <w:p w14:paraId="6E4D57B4" w14:textId="07DF8240" w:rsidR="0011655D" w:rsidRPr="001E2D6C" w:rsidRDefault="009759F3" w:rsidP="0011655D">
      <w:pPr>
        <w:pStyle w:val="ListParagraph"/>
        <w:numPr>
          <w:ilvl w:val="0"/>
          <w:numId w:val="3"/>
        </w:numPr>
        <w:spacing w:after="0"/>
        <w:rPr>
          <w:rFonts w:asciiTheme="majorHAnsi" w:hAnsiTheme="majorHAnsi"/>
          <w:b/>
        </w:rPr>
      </w:pPr>
      <w:r w:rsidRPr="009759F3">
        <w:rPr>
          <w:rFonts w:asciiTheme="majorHAnsi" w:hAnsiTheme="majorHAnsi"/>
          <w:b/>
          <w:bCs/>
        </w:rPr>
        <w:t>Individuals Consulted on Statistical Aspects and Individuals Collecting and/or Analyzing Data</w:t>
      </w:r>
    </w:p>
    <w:p w14:paraId="251F5C58" w14:textId="2BDEC1F6" w:rsidR="000E6577" w:rsidRPr="001E2D6C" w:rsidRDefault="007B0793" w:rsidP="001E2D6C">
      <w:pPr>
        <w:spacing w:after="0"/>
        <w:ind w:left="720"/>
        <w:rPr>
          <w:rFonts w:asciiTheme="majorHAnsi" w:hAnsiTheme="majorHAnsi"/>
        </w:rPr>
      </w:pPr>
      <w:r w:rsidRPr="007B0793">
        <w:rPr>
          <w:rFonts w:asciiTheme="majorHAnsi" w:hAnsiTheme="majorHAnsi"/>
        </w:rPr>
        <w:lastRenderedPageBreak/>
        <w:t>Dr.</w:t>
      </w:r>
      <w:r>
        <w:rPr>
          <w:rFonts w:asciiTheme="majorHAnsi" w:hAnsiTheme="majorHAnsi"/>
        </w:rPr>
        <w:t xml:space="preserve"> </w:t>
      </w:r>
      <w:r w:rsidR="001E2D6C">
        <w:rPr>
          <w:rFonts w:asciiTheme="majorHAnsi" w:hAnsiTheme="majorHAnsi"/>
        </w:rPr>
        <w:t>Malcolm Williams and Dr. Danielle Varda</w:t>
      </w:r>
      <w:r>
        <w:rPr>
          <w:rFonts w:asciiTheme="majorHAnsi" w:hAnsiTheme="majorHAnsi"/>
        </w:rPr>
        <w:t xml:space="preserve"> </w:t>
      </w:r>
      <w:r w:rsidR="00454D08">
        <w:rPr>
          <w:rFonts w:asciiTheme="majorHAnsi" w:hAnsiTheme="majorHAnsi"/>
        </w:rPr>
        <w:t>are</w:t>
      </w:r>
      <w:r>
        <w:rPr>
          <w:rFonts w:asciiTheme="majorHAnsi" w:hAnsiTheme="majorHAnsi"/>
        </w:rPr>
        <w:t xml:space="preserve"> expert</w:t>
      </w:r>
      <w:r w:rsidR="00454D08">
        <w:rPr>
          <w:rFonts w:asciiTheme="majorHAnsi" w:hAnsiTheme="majorHAnsi"/>
        </w:rPr>
        <w:t>s</w:t>
      </w:r>
      <w:r>
        <w:rPr>
          <w:rFonts w:asciiTheme="majorHAnsi" w:hAnsiTheme="majorHAnsi"/>
        </w:rPr>
        <w:t xml:space="preserve"> in</w:t>
      </w:r>
      <w:r w:rsidR="00454D08">
        <w:rPr>
          <w:rFonts w:asciiTheme="majorHAnsi" w:hAnsiTheme="majorHAnsi"/>
        </w:rPr>
        <w:t xml:space="preserve"> analyzing </w:t>
      </w:r>
      <w:r w:rsidR="001E2D6C">
        <w:rPr>
          <w:rFonts w:asciiTheme="majorHAnsi" w:hAnsiTheme="majorHAnsi"/>
        </w:rPr>
        <w:t xml:space="preserve">qualitative and social network </w:t>
      </w:r>
      <w:r w:rsidR="00454D08">
        <w:rPr>
          <w:rFonts w:asciiTheme="majorHAnsi" w:hAnsiTheme="majorHAnsi"/>
        </w:rPr>
        <w:t>data</w:t>
      </w:r>
      <w:r w:rsidR="001E2D6C">
        <w:rPr>
          <w:rFonts w:asciiTheme="majorHAnsi" w:hAnsiTheme="majorHAnsi"/>
        </w:rPr>
        <w:t>. Both investigators also have extensive knowledge of public health issues</w:t>
      </w:r>
      <w:r>
        <w:rPr>
          <w:rFonts w:asciiTheme="majorHAnsi" w:hAnsiTheme="majorHAnsi"/>
        </w:rPr>
        <w:t xml:space="preserve">. </w:t>
      </w:r>
      <w:r w:rsidR="001E2D6C">
        <w:rPr>
          <w:rFonts w:asciiTheme="majorHAnsi" w:hAnsiTheme="majorHAnsi"/>
        </w:rPr>
        <w:t>The project team is composed of f</w:t>
      </w:r>
      <w:r w:rsidR="00454D08">
        <w:rPr>
          <w:rFonts w:asciiTheme="majorHAnsi" w:hAnsiTheme="majorHAnsi"/>
        </w:rPr>
        <w:t>ederal staff who</w:t>
      </w:r>
      <w:bookmarkStart w:id="0" w:name="_GoBack"/>
      <w:bookmarkEnd w:id="0"/>
      <w:r w:rsidR="00454D08">
        <w:rPr>
          <w:rFonts w:asciiTheme="majorHAnsi" w:hAnsiTheme="majorHAnsi"/>
        </w:rPr>
        <w:t xml:space="preserve"> have expertise in this area</w:t>
      </w:r>
      <w:r w:rsidR="001E2D6C">
        <w:rPr>
          <w:rFonts w:asciiTheme="majorHAnsi" w:hAnsiTheme="majorHAnsi"/>
        </w:rPr>
        <w:t xml:space="preserve"> and qualitative methodology as well</w:t>
      </w:r>
      <w:r w:rsidR="00454D08">
        <w:rPr>
          <w:rFonts w:asciiTheme="majorHAnsi" w:hAnsiTheme="majorHAnsi"/>
        </w:rPr>
        <w:t>.</w:t>
      </w:r>
    </w:p>
    <w:sectPr w:rsidR="000E6577" w:rsidRPr="001E2D6C" w:rsidSect="003E5D57">
      <w:headerReference w:type="default"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B4FE8" w14:textId="77777777" w:rsidR="00941390" w:rsidRDefault="00941390" w:rsidP="00716F94">
      <w:pPr>
        <w:spacing w:after="0" w:line="240" w:lineRule="auto"/>
      </w:pPr>
      <w:r>
        <w:separator/>
      </w:r>
    </w:p>
  </w:endnote>
  <w:endnote w:type="continuationSeparator" w:id="0">
    <w:p w14:paraId="02B89CA0" w14:textId="77777777" w:rsidR="00941390" w:rsidRDefault="00941390"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000066BB" w14:textId="036EC747" w:rsidR="00941390" w:rsidRDefault="0094139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101562">
              <w:rPr>
                <w:b/>
                <w:noProof/>
              </w:rPr>
              <w:t>2</w:t>
            </w:r>
            <w:r>
              <w:rPr>
                <w:b/>
                <w:sz w:val="24"/>
                <w:szCs w:val="24"/>
              </w:rPr>
              <w:fldChar w:fldCharType="end"/>
            </w:r>
            <w:r>
              <w:t xml:space="preserve"> of </w:t>
            </w:r>
            <w:r w:rsidR="00EC1A19">
              <w:rPr>
                <w:b/>
                <w:szCs w:val="24"/>
              </w:rPr>
              <w:t>3</w:t>
            </w:r>
          </w:p>
        </w:sdtContent>
      </w:sdt>
    </w:sdtContent>
  </w:sdt>
  <w:p w14:paraId="2A71B8E0" w14:textId="77777777" w:rsidR="00941390" w:rsidRDefault="00941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52846" w14:textId="77777777" w:rsidR="00941390" w:rsidRDefault="00941390" w:rsidP="00716F94">
      <w:pPr>
        <w:spacing w:after="0" w:line="240" w:lineRule="auto"/>
      </w:pPr>
      <w:r>
        <w:separator/>
      </w:r>
    </w:p>
  </w:footnote>
  <w:footnote w:type="continuationSeparator" w:id="0">
    <w:p w14:paraId="15262165" w14:textId="77777777" w:rsidR="00941390" w:rsidRDefault="00941390"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86307" w14:textId="77777777" w:rsidR="00941390" w:rsidRPr="00716F94" w:rsidRDefault="00941390"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24E2B"/>
    <w:multiLevelType w:val="hybridMultilevel"/>
    <w:tmpl w:val="39862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A3486F"/>
    <w:multiLevelType w:val="hybridMultilevel"/>
    <w:tmpl w:val="2F566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A79B2"/>
    <w:multiLevelType w:val="hybridMultilevel"/>
    <w:tmpl w:val="1E5C2698"/>
    <w:lvl w:ilvl="0" w:tplc="E60AB2DC">
      <w:start w:val="7"/>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C53276"/>
    <w:multiLevelType w:val="hybridMultilevel"/>
    <w:tmpl w:val="1592F47A"/>
    <w:lvl w:ilvl="0" w:tplc="06DC5EF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0C6AF8"/>
    <w:multiLevelType w:val="hybridMultilevel"/>
    <w:tmpl w:val="8CAAC424"/>
    <w:lvl w:ilvl="0" w:tplc="BED0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22"/>
  </w:num>
  <w:num w:numId="4">
    <w:abstractNumId w:val="11"/>
  </w:num>
  <w:num w:numId="5">
    <w:abstractNumId w:val="17"/>
  </w:num>
  <w:num w:numId="6">
    <w:abstractNumId w:val="8"/>
  </w:num>
  <w:num w:numId="7">
    <w:abstractNumId w:val="0"/>
  </w:num>
  <w:num w:numId="8">
    <w:abstractNumId w:val="5"/>
  </w:num>
  <w:num w:numId="9">
    <w:abstractNumId w:val="10"/>
  </w:num>
  <w:num w:numId="10">
    <w:abstractNumId w:val="18"/>
  </w:num>
  <w:num w:numId="11">
    <w:abstractNumId w:val="2"/>
  </w:num>
  <w:num w:numId="12">
    <w:abstractNumId w:val="21"/>
  </w:num>
  <w:num w:numId="13">
    <w:abstractNumId w:val="6"/>
  </w:num>
  <w:num w:numId="14">
    <w:abstractNumId w:val="3"/>
  </w:num>
  <w:num w:numId="15">
    <w:abstractNumId w:val="19"/>
  </w:num>
  <w:num w:numId="16">
    <w:abstractNumId w:val="24"/>
  </w:num>
  <w:num w:numId="17">
    <w:abstractNumId w:val="9"/>
  </w:num>
  <w:num w:numId="18">
    <w:abstractNumId w:val="13"/>
  </w:num>
  <w:num w:numId="19">
    <w:abstractNumId w:val="4"/>
  </w:num>
  <w:num w:numId="20">
    <w:abstractNumId w:val="14"/>
  </w:num>
  <w:num w:numId="21">
    <w:abstractNumId w:val="23"/>
  </w:num>
  <w:num w:numId="22">
    <w:abstractNumId w:val="12"/>
  </w:num>
  <w:num w:numId="23">
    <w:abstractNumId w:val="7"/>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A98"/>
    <w:rsid w:val="00011F8D"/>
    <w:rsid w:val="000130B4"/>
    <w:rsid w:val="0001433C"/>
    <w:rsid w:val="00014361"/>
    <w:rsid w:val="000474FB"/>
    <w:rsid w:val="00053A92"/>
    <w:rsid w:val="0005605E"/>
    <w:rsid w:val="00057F36"/>
    <w:rsid w:val="0006311D"/>
    <w:rsid w:val="00074F1E"/>
    <w:rsid w:val="000A1040"/>
    <w:rsid w:val="000A1F30"/>
    <w:rsid w:val="000D2C73"/>
    <w:rsid w:val="000E6577"/>
    <w:rsid w:val="000E7A19"/>
    <w:rsid w:val="000F453E"/>
    <w:rsid w:val="00101562"/>
    <w:rsid w:val="00104A1B"/>
    <w:rsid w:val="0011655D"/>
    <w:rsid w:val="001177DD"/>
    <w:rsid w:val="001308EB"/>
    <w:rsid w:val="001412D4"/>
    <w:rsid w:val="00144F64"/>
    <w:rsid w:val="00151567"/>
    <w:rsid w:val="001575BA"/>
    <w:rsid w:val="001624AC"/>
    <w:rsid w:val="00163E17"/>
    <w:rsid w:val="00166F9E"/>
    <w:rsid w:val="00170FCA"/>
    <w:rsid w:val="00185809"/>
    <w:rsid w:val="001862E9"/>
    <w:rsid w:val="00187D5A"/>
    <w:rsid w:val="001972D7"/>
    <w:rsid w:val="001A28F6"/>
    <w:rsid w:val="001A42DB"/>
    <w:rsid w:val="001B2831"/>
    <w:rsid w:val="001C0493"/>
    <w:rsid w:val="001C28AD"/>
    <w:rsid w:val="001D251E"/>
    <w:rsid w:val="001D7FCB"/>
    <w:rsid w:val="001E0CED"/>
    <w:rsid w:val="001E2B99"/>
    <w:rsid w:val="001E2D6C"/>
    <w:rsid w:val="001E3082"/>
    <w:rsid w:val="001E69B6"/>
    <w:rsid w:val="001F4DBB"/>
    <w:rsid w:val="001F6CCC"/>
    <w:rsid w:val="001F7C89"/>
    <w:rsid w:val="0020312D"/>
    <w:rsid w:val="0020495F"/>
    <w:rsid w:val="00206C7F"/>
    <w:rsid w:val="00206E33"/>
    <w:rsid w:val="00210519"/>
    <w:rsid w:val="00224F5B"/>
    <w:rsid w:val="00230CEF"/>
    <w:rsid w:val="00241B17"/>
    <w:rsid w:val="00241C81"/>
    <w:rsid w:val="00257A1C"/>
    <w:rsid w:val="0027234C"/>
    <w:rsid w:val="00272E03"/>
    <w:rsid w:val="00281795"/>
    <w:rsid w:val="002850E3"/>
    <w:rsid w:val="00287E2F"/>
    <w:rsid w:val="002A1948"/>
    <w:rsid w:val="002C0877"/>
    <w:rsid w:val="002C2AE2"/>
    <w:rsid w:val="002D0DCE"/>
    <w:rsid w:val="002E0AB4"/>
    <w:rsid w:val="002E2B10"/>
    <w:rsid w:val="002F1502"/>
    <w:rsid w:val="002F169D"/>
    <w:rsid w:val="002F2069"/>
    <w:rsid w:val="002F6F92"/>
    <w:rsid w:val="003041AD"/>
    <w:rsid w:val="0031279F"/>
    <w:rsid w:val="00336D96"/>
    <w:rsid w:val="00340ED8"/>
    <w:rsid w:val="00344F07"/>
    <w:rsid w:val="003469C8"/>
    <w:rsid w:val="00355EA4"/>
    <w:rsid w:val="003635BE"/>
    <w:rsid w:val="00366B5E"/>
    <w:rsid w:val="00372844"/>
    <w:rsid w:val="00373B31"/>
    <w:rsid w:val="0037457B"/>
    <w:rsid w:val="00375624"/>
    <w:rsid w:val="003902AA"/>
    <w:rsid w:val="003A4C0B"/>
    <w:rsid w:val="003B38E2"/>
    <w:rsid w:val="003B7227"/>
    <w:rsid w:val="003C2E07"/>
    <w:rsid w:val="003C31C9"/>
    <w:rsid w:val="003C4961"/>
    <w:rsid w:val="003C7C5D"/>
    <w:rsid w:val="003D0AD2"/>
    <w:rsid w:val="003E4E7D"/>
    <w:rsid w:val="003E5D57"/>
    <w:rsid w:val="003F5913"/>
    <w:rsid w:val="004024F8"/>
    <w:rsid w:val="0041159A"/>
    <w:rsid w:val="00411D9C"/>
    <w:rsid w:val="004305A8"/>
    <w:rsid w:val="0043417A"/>
    <w:rsid w:val="00443CA0"/>
    <w:rsid w:val="00450541"/>
    <w:rsid w:val="00450E14"/>
    <w:rsid w:val="00454D08"/>
    <w:rsid w:val="00462C65"/>
    <w:rsid w:val="00467B14"/>
    <w:rsid w:val="0047300C"/>
    <w:rsid w:val="00474EDA"/>
    <w:rsid w:val="0047536D"/>
    <w:rsid w:val="004824FA"/>
    <w:rsid w:val="00484011"/>
    <w:rsid w:val="004841F1"/>
    <w:rsid w:val="00491001"/>
    <w:rsid w:val="00495315"/>
    <w:rsid w:val="004A1E3A"/>
    <w:rsid w:val="004C08F8"/>
    <w:rsid w:val="004C4AEA"/>
    <w:rsid w:val="004D28BF"/>
    <w:rsid w:val="004E003C"/>
    <w:rsid w:val="004E16EB"/>
    <w:rsid w:val="004E6665"/>
    <w:rsid w:val="004F3631"/>
    <w:rsid w:val="004F634E"/>
    <w:rsid w:val="004F67A8"/>
    <w:rsid w:val="00522A50"/>
    <w:rsid w:val="00527225"/>
    <w:rsid w:val="0053557D"/>
    <w:rsid w:val="005463DE"/>
    <w:rsid w:val="00546DC2"/>
    <w:rsid w:val="005542E8"/>
    <w:rsid w:val="00556630"/>
    <w:rsid w:val="0055686D"/>
    <w:rsid w:val="005800EE"/>
    <w:rsid w:val="00582B24"/>
    <w:rsid w:val="005869D6"/>
    <w:rsid w:val="005A33F6"/>
    <w:rsid w:val="005A59E5"/>
    <w:rsid w:val="005B7440"/>
    <w:rsid w:val="005C6E9D"/>
    <w:rsid w:val="005E2150"/>
    <w:rsid w:val="005E2995"/>
    <w:rsid w:val="005F3FEF"/>
    <w:rsid w:val="00601392"/>
    <w:rsid w:val="00607F7C"/>
    <w:rsid w:val="006102DA"/>
    <w:rsid w:val="00610557"/>
    <w:rsid w:val="00621F93"/>
    <w:rsid w:val="006315A3"/>
    <w:rsid w:val="00637CC1"/>
    <w:rsid w:val="006579A2"/>
    <w:rsid w:val="00667C89"/>
    <w:rsid w:val="006711EE"/>
    <w:rsid w:val="006809BB"/>
    <w:rsid w:val="006809FD"/>
    <w:rsid w:val="00691D1F"/>
    <w:rsid w:val="00697BAE"/>
    <w:rsid w:val="006B4DDC"/>
    <w:rsid w:val="006B5E55"/>
    <w:rsid w:val="006D25A1"/>
    <w:rsid w:val="006D318E"/>
    <w:rsid w:val="006F6856"/>
    <w:rsid w:val="007145D0"/>
    <w:rsid w:val="00716F94"/>
    <w:rsid w:val="00760E12"/>
    <w:rsid w:val="00763CF3"/>
    <w:rsid w:val="00771385"/>
    <w:rsid w:val="00772293"/>
    <w:rsid w:val="00783A3C"/>
    <w:rsid w:val="00783C75"/>
    <w:rsid w:val="00784619"/>
    <w:rsid w:val="0078627B"/>
    <w:rsid w:val="00794E32"/>
    <w:rsid w:val="007B0793"/>
    <w:rsid w:val="007B305A"/>
    <w:rsid w:val="00800993"/>
    <w:rsid w:val="00813C13"/>
    <w:rsid w:val="00815C7D"/>
    <w:rsid w:val="00817941"/>
    <w:rsid w:val="008261AB"/>
    <w:rsid w:val="00835CA7"/>
    <w:rsid w:val="008370D4"/>
    <w:rsid w:val="008414AD"/>
    <w:rsid w:val="008428D9"/>
    <w:rsid w:val="00861AA3"/>
    <w:rsid w:val="00884DB9"/>
    <w:rsid w:val="0089676F"/>
    <w:rsid w:val="008A5AE7"/>
    <w:rsid w:val="008C67D2"/>
    <w:rsid w:val="008E0683"/>
    <w:rsid w:val="00902DD9"/>
    <w:rsid w:val="009044EC"/>
    <w:rsid w:val="00911486"/>
    <w:rsid w:val="009129CA"/>
    <w:rsid w:val="009206B6"/>
    <w:rsid w:val="009263C1"/>
    <w:rsid w:val="00931C02"/>
    <w:rsid w:val="00941390"/>
    <w:rsid w:val="00941A32"/>
    <w:rsid w:val="00941B4F"/>
    <w:rsid w:val="00963CE3"/>
    <w:rsid w:val="00964F18"/>
    <w:rsid w:val="009726BC"/>
    <w:rsid w:val="00974424"/>
    <w:rsid w:val="009759F3"/>
    <w:rsid w:val="00987F76"/>
    <w:rsid w:val="00993088"/>
    <w:rsid w:val="0099664F"/>
    <w:rsid w:val="00997D5D"/>
    <w:rsid w:val="009A0447"/>
    <w:rsid w:val="009B034F"/>
    <w:rsid w:val="009B4A51"/>
    <w:rsid w:val="009C28B1"/>
    <w:rsid w:val="009C61AD"/>
    <w:rsid w:val="009D373D"/>
    <w:rsid w:val="009E1D05"/>
    <w:rsid w:val="00A11B0C"/>
    <w:rsid w:val="00A305CE"/>
    <w:rsid w:val="00A33B35"/>
    <w:rsid w:val="00A36419"/>
    <w:rsid w:val="00A4281B"/>
    <w:rsid w:val="00A578C2"/>
    <w:rsid w:val="00A72652"/>
    <w:rsid w:val="00A75D1C"/>
    <w:rsid w:val="00A809AA"/>
    <w:rsid w:val="00A80AFF"/>
    <w:rsid w:val="00A849B3"/>
    <w:rsid w:val="00A8510D"/>
    <w:rsid w:val="00A86AF3"/>
    <w:rsid w:val="00A90BDC"/>
    <w:rsid w:val="00A95477"/>
    <w:rsid w:val="00A975A9"/>
    <w:rsid w:val="00AA3192"/>
    <w:rsid w:val="00AB3608"/>
    <w:rsid w:val="00AC5C48"/>
    <w:rsid w:val="00AD670E"/>
    <w:rsid w:val="00AF0CF4"/>
    <w:rsid w:val="00AF2252"/>
    <w:rsid w:val="00B1129F"/>
    <w:rsid w:val="00B11D61"/>
    <w:rsid w:val="00B12F51"/>
    <w:rsid w:val="00B2751E"/>
    <w:rsid w:val="00B3650C"/>
    <w:rsid w:val="00B64BFA"/>
    <w:rsid w:val="00B85DE4"/>
    <w:rsid w:val="00B91A31"/>
    <w:rsid w:val="00BA6DB4"/>
    <w:rsid w:val="00BC3F3C"/>
    <w:rsid w:val="00BC5BB2"/>
    <w:rsid w:val="00BF3F54"/>
    <w:rsid w:val="00C00697"/>
    <w:rsid w:val="00C0376C"/>
    <w:rsid w:val="00C06D77"/>
    <w:rsid w:val="00C14BA6"/>
    <w:rsid w:val="00C2022A"/>
    <w:rsid w:val="00C347E7"/>
    <w:rsid w:val="00C3485C"/>
    <w:rsid w:val="00C74D12"/>
    <w:rsid w:val="00C7679D"/>
    <w:rsid w:val="00CA2004"/>
    <w:rsid w:val="00CB231F"/>
    <w:rsid w:val="00CB334D"/>
    <w:rsid w:val="00CB56D5"/>
    <w:rsid w:val="00CD0771"/>
    <w:rsid w:val="00CD1EA8"/>
    <w:rsid w:val="00CE58D6"/>
    <w:rsid w:val="00CF5ABD"/>
    <w:rsid w:val="00CF63CE"/>
    <w:rsid w:val="00D067C1"/>
    <w:rsid w:val="00D13B13"/>
    <w:rsid w:val="00D16E78"/>
    <w:rsid w:val="00D201D3"/>
    <w:rsid w:val="00D26A64"/>
    <w:rsid w:val="00D328FA"/>
    <w:rsid w:val="00D330DD"/>
    <w:rsid w:val="00D4221A"/>
    <w:rsid w:val="00D461B0"/>
    <w:rsid w:val="00D52B9A"/>
    <w:rsid w:val="00D5367E"/>
    <w:rsid w:val="00D7285C"/>
    <w:rsid w:val="00D861ED"/>
    <w:rsid w:val="00D873E0"/>
    <w:rsid w:val="00D94F8B"/>
    <w:rsid w:val="00DA4EA9"/>
    <w:rsid w:val="00DA5988"/>
    <w:rsid w:val="00DC317C"/>
    <w:rsid w:val="00DC4FF2"/>
    <w:rsid w:val="00DC6EB9"/>
    <w:rsid w:val="00DC79CC"/>
    <w:rsid w:val="00E134F4"/>
    <w:rsid w:val="00E23568"/>
    <w:rsid w:val="00E245B5"/>
    <w:rsid w:val="00E24C20"/>
    <w:rsid w:val="00E33E1B"/>
    <w:rsid w:val="00E34D3E"/>
    <w:rsid w:val="00E41FBF"/>
    <w:rsid w:val="00E47043"/>
    <w:rsid w:val="00E528CB"/>
    <w:rsid w:val="00E81C5E"/>
    <w:rsid w:val="00E83B3C"/>
    <w:rsid w:val="00E8736B"/>
    <w:rsid w:val="00E90275"/>
    <w:rsid w:val="00E925D4"/>
    <w:rsid w:val="00E97226"/>
    <w:rsid w:val="00EB63B3"/>
    <w:rsid w:val="00EC1A19"/>
    <w:rsid w:val="00ED6878"/>
    <w:rsid w:val="00EE054C"/>
    <w:rsid w:val="00EF0EC8"/>
    <w:rsid w:val="00EF33CD"/>
    <w:rsid w:val="00F300CB"/>
    <w:rsid w:val="00F42C3A"/>
    <w:rsid w:val="00F52BCC"/>
    <w:rsid w:val="00F5313F"/>
    <w:rsid w:val="00F57581"/>
    <w:rsid w:val="00F725B5"/>
    <w:rsid w:val="00F81A48"/>
    <w:rsid w:val="00FC38AE"/>
    <w:rsid w:val="00FD17C9"/>
    <w:rsid w:val="00FD1EF0"/>
    <w:rsid w:val="00FD2A5B"/>
    <w:rsid w:val="00FD31D6"/>
    <w:rsid w:val="00FD71BD"/>
    <w:rsid w:val="00FD7941"/>
    <w:rsid w:val="00FE0E1C"/>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1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paragraph" w:styleId="FootnoteText">
    <w:name w:val="footnote text"/>
    <w:basedOn w:val="Normal"/>
    <w:link w:val="FootnoteTextChar"/>
    <w:uiPriority w:val="99"/>
    <w:semiHidden/>
    <w:unhideWhenUsed/>
    <w:rsid w:val="003B7227"/>
    <w:pPr>
      <w:spacing w:after="0" w:line="240" w:lineRule="auto"/>
    </w:pPr>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3B7227"/>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3B72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paragraph" w:styleId="FootnoteText">
    <w:name w:val="footnote text"/>
    <w:basedOn w:val="Normal"/>
    <w:link w:val="FootnoteTextChar"/>
    <w:uiPriority w:val="99"/>
    <w:semiHidden/>
    <w:unhideWhenUsed/>
    <w:rsid w:val="003B7227"/>
    <w:pPr>
      <w:spacing w:after="0" w:line="240" w:lineRule="auto"/>
    </w:pPr>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3B7227"/>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3B72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3810">
      <w:bodyDiv w:val="1"/>
      <w:marLeft w:val="0"/>
      <w:marRight w:val="0"/>
      <w:marTop w:val="0"/>
      <w:marBottom w:val="0"/>
      <w:divBdr>
        <w:top w:val="none" w:sz="0" w:space="0" w:color="auto"/>
        <w:left w:val="none" w:sz="0" w:space="0" w:color="auto"/>
        <w:bottom w:val="none" w:sz="0" w:space="0" w:color="auto"/>
        <w:right w:val="none" w:sz="0" w:space="0" w:color="auto"/>
      </w:divBdr>
    </w:div>
    <w:div w:id="543060776">
      <w:bodyDiv w:val="1"/>
      <w:marLeft w:val="0"/>
      <w:marRight w:val="0"/>
      <w:marTop w:val="0"/>
      <w:marBottom w:val="0"/>
      <w:divBdr>
        <w:top w:val="none" w:sz="0" w:space="0" w:color="auto"/>
        <w:left w:val="none" w:sz="0" w:space="0" w:color="auto"/>
        <w:bottom w:val="none" w:sz="0" w:space="0" w:color="auto"/>
        <w:right w:val="none" w:sz="0" w:space="0" w:color="auto"/>
      </w:divBdr>
    </w:div>
    <w:div w:id="660692227">
      <w:bodyDiv w:val="1"/>
      <w:marLeft w:val="0"/>
      <w:marRight w:val="0"/>
      <w:marTop w:val="0"/>
      <w:marBottom w:val="0"/>
      <w:divBdr>
        <w:top w:val="none" w:sz="0" w:space="0" w:color="auto"/>
        <w:left w:val="none" w:sz="0" w:space="0" w:color="auto"/>
        <w:bottom w:val="none" w:sz="0" w:space="0" w:color="auto"/>
        <w:right w:val="none" w:sz="0" w:space="0" w:color="auto"/>
      </w:divBdr>
    </w:div>
    <w:div w:id="1091967398">
      <w:bodyDiv w:val="1"/>
      <w:marLeft w:val="0"/>
      <w:marRight w:val="0"/>
      <w:marTop w:val="0"/>
      <w:marBottom w:val="0"/>
      <w:divBdr>
        <w:top w:val="none" w:sz="0" w:space="0" w:color="auto"/>
        <w:left w:val="none" w:sz="0" w:space="0" w:color="auto"/>
        <w:bottom w:val="none" w:sz="0" w:space="0" w:color="auto"/>
        <w:right w:val="none" w:sz="0" w:space="0" w:color="auto"/>
      </w:divBdr>
    </w:div>
    <w:div w:id="1387332761">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15434895">
      <w:bodyDiv w:val="1"/>
      <w:marLeft w:val="0"/>
      <w:marRight w:val="0"/>
      <w:marTop w:val="0"/>
      <w:marBottom w:val="0"/>
      <w:divBdr>
        <w:top w:val="none" w:sz="0" w:space="0" w:color="auto"/>
        <w:left w:val="none" w:sz="0" w:space="0" w:color="auto"/>
        <w:bottom w:val="none" w:sz="0" w:space="0" w:color="auto"/>
        <w:right w:val="none" w:sz="0" w:space="0" w:color="auto"/>
      </w:divBdr>
    </w:div>
    <w:div w:id="197278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C2720-416C-472E-B9BE-6F6515DC1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Windows User</cp:lastModifiedBy>
  <cp:revision>2</cp:revision>
  <cp:lastPrinted>2011-06-07T15:53:00Z</cp:lastPrinted>
  <dcterms:created xsi:type="dcterms:W3CDTF">2016-01-29T16:26:00Z</dcterms:created>
  <dcterms:modified xsi:type="dcterms:W3CDTF">2016-01-29T16:26:00Z</dcterms:modified>
</cp:coreProperties>
</file>