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39" w:rsidRPr="00B17170" w:rsidRDefault="00B23039">
      <w:pPr>
        <w:jc w:val="center"/>
        <w:rPr>
          <w:rFonts w:ascii="Times New Roman" w:hAnsi="Times New Roman"/>
          <w:szCs w:val="24"/>
        </w:rPr>
      </w:pPr>
      <w:r w:rsidRPr="00B17170">
        <w:rPr>
          <w:rFonts w:ascii="Times New Roman" w:hAnsi="Times New Roman"/>
          <w:szCs w:val="24"/>
        </w:rPr>
        <w:t>DEPARTMENT OF JUSTICE</w:t>
      </w:r>
    </w:p>
    <w:p w:rsidR="00B23039" w:rsidRPr="00B17170" w:rsidRDefault="00B23039">
      <w:pPr>
        <w:jc w:val="center"/>
        <w:rPr>
          <w:rFonts w:ascii="Times New Roman" w:hAnsi="Times New Roman"/>
          <w:szCs w:val="24"/>
        </w:rPr>
      </w:pPr>
      <w:r w:rsidRPr="00B17170">
        <w:rPr>
          <w:rFonts w:ascii="Times New Roman" w:hAnsi="Times New Roman"/>
          <w:szCs w:val="24"/>
        </w:rPr>
        <w:t>BUREAU OF ALCOHOL, TOBACCO, FIREARMS AND EXPLOSIVES</w:t>
      </w:r>
    </w:p>
    <w:p w:rsidR="00B23039" w:rsidRPr="00B17170" w:rsidRDefault="00B23039">
      <w:pPr>
        <w:jc w:val="center"/>
        <w:rPr>
          <w:rFonts w:ascii="Times New Roman" w:hAnsi="Times New Roman"/>
          <w:szCs w:val="24"/>
        </w:rPr>
      </w:pPr>
    </w:p>
    <w:p w:rsidR="00B23039" w:rsidRPr="00B17170" w:rsidRDefault="00B23039">
      <w:pPr>
        <w:jc w:val="center"/>
        <w:rPr>
          <w:rFonts w:ascii="Times New Roman" w:hAnsi="Times New Roman"/>
          <w:szCs w:val="24"/>
        </w:rPr>
      </w:pPr>
      <w:r w:rsidRPr="00B17170">
        <w:rPr>
          <w:rFonts w:ascii="Times New Roman" w:hAnsi="Times New Roman"/>
          <w:szCs w:val="24"/>
        </w:rPr>
        <w:t>Information Collection Request</w:t>
      </w:r>
    </w:p>
    <w:p w:rsidR="00B23039" w:rsidRPr="00B17170" w:rsidRDefault="00B23039">
      <w:pPr>
        <w:jc w:val="center"/>
        <w:rPr>
          <w:rFonts w:ascii="Times New Roman" w:hAnsi="Times New Roman"/>
          <w:szCs w:val="24"/>
        </w:rPr>
      </w:pPr>
      <w:r w:rsidRPr="00B17170">
        <w:rPr>
          <w:rFonts w:ascii="Times New Roman" w:hAnsi="Times New Roman"/>
          <w:szCs w:val="24"/>
        </w:rPr>
        <w:t>Supporting Statement</w:t>
      </w:r>
    </w:p>
    <w:p w:rsidR="00B23039" w:rsidRPr="00B17170" w:rsidRDefault="00B23039">
      <w:pPr>
        <w:rPr>
          <w:rFonts w:ascii="Times New Roman" w:hAnsi="Times New Roman"/>
          <w:szCs w:val="24"/>
        </w:rPr>
      </w:pPr>
    </w:p>
    <w:p w:rsidR="00B17170" w:rsidRDefault="00B23039">
      <w:pPr>
        <w:jc w:val="center"/>
        <w:rPr>
          <w:rFonts w:ascii="Times New Roman" w:hAnsi="Times New Roman"/>
          <w:szCs w:val="24"/>
        </w:rPr>
      </w:pPr>
      <w:r w:rsidRPr="00B17170">
        <w:rPr>
          <w:rFonts w:ascii="Times New Roman" w:hAnsi="Times New Roman"/>
          <w:szCs w:val="24"/>
        </w:rPr>
        <w:t xml:space="preserve">OMB 1140-0015 </w:t>
      </w:r>
    </w:p>
    <w:p w:rsidR="00B23039" w:rsidRPr="00B17170" w:rsidRDefault="00B23039">
      <w:pPr>
        <w:jc w:val="center"/>
        <w:rPr>
          <w:rFonts w:ascii="Times New Roman" w:hAnsi="Times New Roman"/>
          <w:szCs w:val="24"/>
        </w:rPr>
      </w:pPr>
      <w:r w:rsidRPr="00B17170">
        <w:rPr>
          <w:rFonts w:ascii="Times New Roman" w:hAnsi="Times New Roman"/>
          <w:szCs w:val="24"/>
        </w:rPr>
        <w:t>ATF Form 5 (5320.5)</w:t>
      </w:r>
    </w:p>
    <w:p w:rsidR="00B23039" w:rsidRPr="00B17170" w:rsidRDefault="00B23039">
      <w:pPr>
        <w:jc w:val="center"/>
        <w:rPr>
          <w:rFonts w:ascii="Times New Roman" w:hAnsi="Times New Roman"/>
          <w:szCs w:val="24"/>
        </w:rPr>
      </w:pPr>
      <w:r w:rsidRPr="00B17170">
        <w:rPr>
          <w:rFonts w:ascii="Times New Roman" w:hAnsi="Times New Roman"/>
          <w:szCs w:val="24"/>
        </w:rPr>
        <w:t>Application for Tax Exempt Transfer</w:t>
      </w:r>
      <w:r w:rsidR="00B17170">
        <w:rPr>
          <w:rFonts w:ascii="Times New Roman" w:hAnsi="Times New Roman"/>
          <w:szCs w:val="24"/>
        </w:rPr>
        <w:t xml:space="preserve"> </w:t>
      </w:r>
      <w:r w:rsidRPr="00B17170">
        <w:rPr>
          <w:rFonts w:ascii="Times New Roman" w:hAnsi="Times New Roman"/>
          <w:szCs w:val="24"/>
        </w:rPr>
        <w:t>and Registration of Firearm</w:t>
      </w:r>
    </w:p>
    <w:p w:rsidR="00B23039" w:rsidRPr="00B17170" w:rsidRDefault="00B23039">
      <w:pPr>
        <w:jc w:val="center"/>
        <w:rPr>
          <w:rFonts w:ascii="Times New Roman" w:hAnsi="Times New Roman"/>
          <w:szCs w:val="24"/>
        </w:rPr>
      </w:pPr>
    </w:p>
    <w:p w:rsidR="00B23039" w:rsidRPr="00B17170" w:rsidRDefault="00B23039">
      <w:pPr>
        <w:numPr>
          <w:ilvl w:val="0"/>
          <w:numId w:val="1"/>
        </w:numPr>
        <w:rPr>
          <w:rFonts w:ascii="Times New Roman" w:hAnsi="Times New Roman"/>
          <w:szCs w:val="24"/>
        </w:rPr>
      </w:pPr>
      <w:r w:rsidRPr="00B17170">
        <w:rPr>
          <w:rFonts w:ascii="Times New Roman" w:hAnsi="Times New Roman"/>
          <w:szCs w:val="24"/>
          <w:u w:val="single"/>
        </w:rPr>
        <w:t>JUSTIFICATION</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ATF Form 5 (5320.5) is required to apply for the transfer and registration of a National Firearms Act (NFA) firearm.  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  Exemptions from payment of the transfer tax are provided by §§ 5852 and 5853.</w:t>
      </w:r>
    </w:p>
    <w:p w:rsidR="00B23039" w:rsidRPr="00B17170" w:rsidRDefault="00B23039">
      <w:pPr>
        <w:ind w:left="585"/>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statutory requirements are implemented in §§ 479.81 though 479.86 and §§ 479.89 through 479.91, Title 27, Code of Federal Regulations.</w:t>
      </w:r>
    </w:p>
    <w:p w:rsidR="00B23039" w:rsidRPr="00B17170" w:rsidRDefault="00B23039">
      <w:pPr>
        <w:ind w:left="1170"/>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 xml:space="preserve">Exemptions from the payment of the transfer tax are provided for the transfer of an NFA firearm to the United States (§§ 5852(a) and 479.89); to a State or local agency (§§ 5853(a) and 479.90); and of an unserviceable firearm (§§ 5852(e) and 479.91).  ATF also uses the Form 5 to </w:t>
      </w:r>
      <w:proofErr w:type="gramStart"/>
      <w:r w:rsidRPr="00B17170">
        <w:rPr>
          <w:rFonts w:ascii="Times New Roman" w:hAnsi="Times New Roman"/>
          <w:szCs w:val="24"/>
        </w:rPr>
        <w:t>effect</w:t>
      </w:r>
      <w:proofErr w:type="gramEnd"/>
      <w:r w:rsidRPr="00B17170">
        <w:rPr>
          <w:rFonts w:ascii="Times New Roman" w:hAnsi="Times New Roman"/>
          <w:szCs w:val="24"/>
        </w:rPr>
        <w:t xml:space="preserve"> a transfer resulting from operation of law, for example, a firearm in an estate being transferred to a beneficiary or a firearm being transferred as a result of a bankruptcy.  ATF also uses the form 5 for the temporary transfer of a firearm for repair and its subsequent return.  The claim to entitlement for each specific exemption is contained on the Form 5 application.</w:t>
      </w:r>
    </w:p>
    <w:p w:rsidR="00B23039" w:rsidRPr="00B17170" w:rsidRDefault="00B23039">
      <w:pPr>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Transferee’s Certification on the</w:t>
      </w:r>
      <w:r w:rsidR="007D1738" w:rsidRPr="00B17170">
        <w:rPr>
          <w:rFonts w:ascii="Times New Roman" w:hAnsi="Times New Roman"/>
          <w:szCs w:val="24"/>
        </w:rPr>
        <w:t xml:space="preserve"> </w:t>
      </w:r>
      <w:r w:rsidRPr="00B17170">
        <w:rPr>
          <w:rFonts w:ascii="Times New Roman" w:hAnsi="Times New Roman"/>
          <w:szCs w:val="24"/>
        </w:rPr>
        <w:t xml:space="preserve">application form satisfies the </w:t>
      </w:r>
      <w:r w:rsidR="00465007" w:rsidRPr="00B17170">
        <w:rPr>
          <w:rFonts w:ascii="Times New Roman" w:hAnsi="Times New Roman"/>
          <w:szCs w:val="24"/>
        </w:rPr>
        <w:t>requirements of 18 U.S.C. 922(b</w:t>
      </w:r>
      <w:proofErr w:type="gramStart"/>
      <w:r w:rsidR="008A4C22" w:rsidRPr="00B17170">
        <w:rPr>
          <w:rFonts w:ascii="Times New Roman" w:hAnsi="Times New Roman"/>
          <w:szCs w:val="24"/>
        </w:rPr>
        <w:t>)</w:t>
      </w:r>
      <w:r w:rsidRPr="00B17170">
        <w:rPr>
          <w:rFonts w:ascii="Times New Roman" w:hAnsi="Times New Roman"/>
          <w:szCs w:val="24"/>
        </w:rPr>
        <w:t>(</w:t>
      </w:r>
      <w:proofErr w:type="gramEnd"/>
      <w:r w:rsidRPr="00B17170">
        <w:rPr>
          <w:rFonts w:ascii="Times New Roman" w:hAnsi="Times New Roman"/>
          <w:szCs w:val="24"/>
        </w:rPr>
        <w:t>4) and 27 CFR 478.98.  The Law Enforcement Certification on the application satisfies the requirements of § 5812 and § 479.85.</w:t>
      </w:r>
    </w:p>
    <w:p w:rsidR="005A4B48" w:rsidRPr="00B17170" w:rsidRDefault="005A4B48">
      <w:pPr>
        <w:ind w:left="1170"/>
        <w:rPr>
          <w:rFonts w:ascii="Times New Roman" w:hAnsi="Times New Roman"/>
          <w:szCs w:val="24"/>
        </w:rPr>
      </w:pPr>
    </w:p>
    <w:p w:rsidR="00BB719D" w:rsidRPr="00B17170" w:rsidRDefault="00BB719D">
      <w:pPr>
        <w:ind w:left="1170"/>
        <w:rPr>
          <w:rFonts w:ascii="Times New Roman" w:hAnsi="Times New Roman"/>
          <w:szCs w:val="24"/>
        </w:rPr>
      </w:pPr>
      <w:r w:rsidRPr="00B17170">
        <w:rPr>
          <w:rFonts w:ascii="Times New Roman" w:hAnsi="Times New Roman"/>
          <w:szCs w:val="24"/>
          <w:u w:val="single"/>
        </w:rPr>
        <w:t>Form Changes</w:t>
      </w:r>
      <w:r w:rsidRPr="00B17170">
        <w:rPr>
          <w:rFonts w:ascii="Times New Roman" w:hAnsi="Times New Roman"/>
          <w:szCs w:val="24"/>
        </w:rPr>
        <w:t xml:space="preserve">.  </w:t>
      </w:r>
      <w:r w:rsidR="00637519">
        <w:rPr>
          <w:rFonts w:ascii="Times New Roman" w:hAnsi="Times New Roman"/>
          <w:szCs w:val="24"/>
        </w:rPr>
        <w:t xml:space="preserve">ATF is proposing the following changes to </w:t>
      </w:r>
      <w:r w:rsidRPr="00B17170">
        <w:rPr>
          <w:rFonts w:ascii="Times New Roman" w:hAnsi="Times New Roman"/>
          <w:szCs w:val="24"/>
        </w:rPr>
        <w:t>ATF Form 5 (5320.5)</w:t>
      </w:r>
      <w:r w:rsidR="00493692">
        <w:rPr>
          <w:rFonts w:ascii="Times New Roman" w:hAnsi="Times New Roman"/>
          <w:szCs w:val="24"/>
        </w:rPr>
        <w:t>.</w:t>
      </w:r>
    </w:p>
    <w:p w:rsidR="00BB719D" w:rsidRPr="00B17170" w:rsidRDefault="00BB719D">
      <w:pPr>
        <w:ind w:left="1170"/>
        <w:rPr>
          <w:rFonts w:ascii="Times New Roman" w:hAnsi="Times New Roman"/>
          <w:szCs w:val="24"/>
        </w:rPr>
      </w:pPr>
    </w:p>
    <w:p w:rsidR="004841D0" w:rsidRPr="00B17170" w:rsidRDefault="004841D0" w:rsidP="00BB719D">
      <w:pPr>
        <w:pStyle w:val="ListParagraph"/>
        <w:numPr>
          <w:ilvl w:val="0"/>
          <w:numId w:val="5"/>
        </w:numPr>
        <w:rPr>
          <w:rFonts w:ascii="Times New Roman" w:hAnsi="Times New Roman"/>
          <w:szCs w:val="24"/>
        </w:rPr>
      </w:pPr>
      <w:r w:rsidRPr="00B17170">
        <w:rPr>
          <w:rFonts w:ascii="Times New Roman" w:hAnsi="Times New Roman"/>
          <w:szCs w:val="24"/>
        </w:rPr>
        <w:t>Incorporate information currently captured by ATF Form 5330.20, Certification of Compliance with 18 U.S.C. 922(g</w:t>
      </w:r>
      <w:proofErr w:type="gramStart"/>
      <w:r w:rsidRPr="00B17170">
        <w:rPr>
          <w:rFonts w:ascii="Times New Roman" w:hAnsi="Times New Roman"/>
          <w:szCs w:val="24"/>
        </w:rPr>
        <w:t>)(</w:t>
      </w:r>
      <w:proofErr w:type="gramEnd"/>
      <w:r w:rsidRPr="00B17170">
        <w:rPr>
          <w:rFonts w:ascii="Times New Roman" w:hAnsi="Times New Roman"/>
          <w:szCs w:val="24"/>
        </w:rPr>
        <w:t xml:space="preserve">5)(B), eliminating the completion of an additional form for any application submitted.  As the </w:t>
      </w:r>
      <w:r w:rsidRPr="00B17170">
        <w:rPr>
          <w:rFonts w:ascii="Times New Roman" w:hAnsi="Times New Roman"/>
          <w:szCs w:val="24"/>
        </w:rPr>
        <w:lastRenderedPageBreak/>
        <w:t>same information is requested, there is no increase to the submission time.</w:t>
      </w:r>
    </w:p>
    <w:p w:rsidR="00F93F99" w:rsidRPr="00B17170" w:rsidRDefault="00F93F99">
      <w:pPr>
        <w:ind w:left="1170"/>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information on this form is used by NFA Branch personnel to determine the legality of the application under Federal, State and local law.  Section 5812 provides that an application shall not be approved if the receipt or possession would place the person receiving the firearm in violation of law.  Section 5811 imposes a tax upon the transfer of an NFA firearm.  The form is used by applicants to qualify their claim for exemption from the payment of transfer tax as provided by §§ 5852 and 5853.</w:t>
      </w:r>
    </w:p>
    <w:p w:rsidR="00B23039" w:rsidRPr="00B17170" w:rsidRDefault="00B23039">
      <w:pPr>
        <w:ind w:left="720" w:firstLine="450"/>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application is submitted in duplicate.  The approval of the application effectuates the registration of the firearm to the transferee.  Both copies of the application are noted to reflect the approval – one copy is returned to the applicant for tra</w:t>
      </w:r>
      <w:r w:rsidR="00386C8A" w:rsidRPr="00B17170">
        <w:rPr>
          <w:rFonts w:ascii="Times New Roman" w:hAnsi="Times New Roman"/>
          <w:szCs w:val="24"/>
        </w:rPr>
        <w:t xml:space="preserve">nsmission to the transferee as </w:t>
      </w:r>
      <w:r w:rsidRPr="00B17170">
        <w:rPr>
          <w:rFonts w:ascii="Times New Roman" w:hAnsi="Times New Roman"/>
          <w:szCs w:val="24"/>
        </w:rPr>
        <w:t>proof of registration and the other is retained by ATF as part of the National Firearms Registration and Transfer Record.  The information is used to verify any subsequent transfer and registration of the firearm.  In addition, registration information used to determine the non-registration of a firearm, a violation as specified in § 5861.</w:t>
      </w:r>
    </w:p>
    <w:p w:rsidR="00B23039" w:rsidRPr="00B17170" w:rsidRDefault="00B23039">
      <w:pPr>
        <w:rPr>
          <w:rFonts w:ascii="Times New Roman" w:hAnsi="Times New Roman"/>
          <w:szCs w:val="24"/>
        </w:rPr>
      </w:pPr>
    </w:p>
    <w:p w:rsidR="00B23039" w:rsidRPr="00B17170" w:rsidRDefault="00386C8A" w:rsidP="00386C8A">
      <w:pPr>
        <w:pStyle w:val="ListParagraph"/>
        <w:numPr>
          <w:ilvl w:val="0"/>
          <w:numId w:val="2"/>
        </w:numPr>
        <w:tabs>
          <w:tab w:val="clear" w:pos="1170"/>
          <w:tab w:val="num" w:pos="1125"/>
        </w:tabs>
        <w:rPr>
          <w:rFonts w:ascii="Times New Roman" w:hAnsi="Times New Roman"/>
          <w:szCs w:val="24"/>
        </w:rPr>
      </w:pPr>
      <w:r w:rsidRPr="00B17170">
        <w:rPr>
          <w:rFonts w:ascii="Times New Roman" w:hAnsi="Times New Roman"/>
          <w:szCs w:val="24"/>
        </w:rPr>
        <w:t xml:space="preserve">The form is available on the ATF website and it is fillable.  However, due to the fact that an original signature is required and, in some cases, requires the submission of fingerprints and photographs, and the original signature on a certificate from the chief local law enforcement officer, respondents cannot respond electronically.  Form </w:t>
      </w:r>
      <w:r w:rsidR="007741D9" w:rsidRPr="00B17170">
        <w:rPr>
          <w:rFonts w:ascii="Times New Roman" w:hAnsi="Times New Roman"/>
          <w:szCs w:val="24"/>
        </w:rPr>
        <w:t>5</w:t>
      </w:r>
      <w:r w:rsidRPr="00B17170">
        <w:rPr>
          <w:rFonts w:ascii="Times New Roman" w:hAnsi="Times New Roman"/>
          <w:szCs w:val="24"/>
        </w:rPr>
        <w:t xml:space="preserve">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B23039" w:rsidRPr="00B17170" w:rsidRDefault="00B23039">
      <w:pPr>
        <w:rPr>
          <w:rFonts w:ascii="Times New Roman" w:hAnsi="Times New Roman"/>
          <w:szCs w:val="24"/>
        </w:rPr>
      </w:pPr>
    </w:p>
    <w:p w:rsidR="00B23039" w:rsidRPr="00B17170" w:rsidRDefault="00465007">
      <w:pPr>
        <w:numPr>
          <w:ilvl w:val="0"/>
          <w:numId w:val="2"/>
        </w:numPr>
        <w:rPr>
          <w:rFonts w:ascii="Times New Roman" w:hAnsi="Times New Roman"/>
          <w:szCs w:val="24"/>
        </w:rPr>
      </w:pPr>
      <w:r w:rsidRPr="00B17170">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B23039" w:rsidRPr="00B17170">
        <w:rPr>
          <w:rFonts w:ascii="Times New Roman" w:hAnsi="Times New Roman"/>
          <w:szCs w:val="24"/>
        </w:rPr>
        <w:t>.</w:t>
      </w:r>
    </w:p>
    <w:p w:rsidR="00B23039" w:rsidRPr="00B17170" w:rsidRDefault="00B23039">
      <w:pPr>
        <w:pStyle w:val="Header"/>
        <w:tabs>
          <w:tab w:val="clear" w:pos="4320"/>
          <w:tab w:val="clear" w:pos="8640"/>
        </w:tabs>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information on this form is unique to the</w:t>
      </w:r>
      <w:r w:rsidR="00386C8A" w:rsidRPr="00B17170">
        <w:rPr>
          <w:rFonts w:ascii="Times New Roman" w:hAnsi="Times New Roman"/>
          <w:szCs w:val="24"/>
        </w:rPr>
        <w:t xml:space="preserve"> person supplying it and would h</w:t>
      </w:r>
      <w:r w:rsidRPr="00B17170">
        <w:rPr>
          <w:rFonts w:ascii="Times New Roman" w:hAnsi="Times New Roman"/>
          <w:szCs w:val="24"/>
        </w:rPr>
        <w:t>ave minimal or no impact on small businesses or other small entities.</w:t>
      </w:r>
    </w:p>
    <w:p w:rsidR="00B23039" w:rsidRPr="00B17170" w:rsidRDefault="00B23039">
      <w:pPr>
        <w:rPr>
          <w:rFonts w:ascii="Times New Roman" w:hAnsi="Times New Roman"/>
          <w:szCs w:val="24"/>
        </w:rPr>
      </w:pPr>
    </w:p>
    <w:p w:rsidR="00B23039" w:rsidRPr="00B17170" w:rsidRDefault="00076F86">
      <w:pPr>
        <w:numPr>
          <w:ilvl w:val="0"/>
          <w:numId w:val="2"/>
        </w:numPr>
        <w:rPr>
          <w:rFonts w:ascii="Times New Roman" w:hAnsi="Times New Roman"/>
          <w:szCs w:val="24"/>
        </w:rPr>
      </w:pPr>
      <w:r w:rsidRPr="00B17170">
        <w:rPr>
          <w:rFonts w:ascii="Times New Roman" w:hAnsi="Times New Roman"/>
          <w:szCs w:val="24"/>
        </w:rPr>
        <w:t xml:space="preserve">If this information collection was not conducted the consequences would be that of the possibility of firearms being transferred to persons that </w:t>
      </w:r>
      <w:r w:rsidR="00003E50" w:rsidRPr="00B17170">
        <w:rPr>
          <w:rFonts w:ascii="Times New Roman" w:hAnsi="Times New Roman"/>
          <w:szCs w:val="24"/>
        </w:rPr>
        <w:t xml:space="preserve">are prohibited from receiving </w:t>
      </w:r>
      <w:r w:rsidRPr="00B17170">
        <w:rPr>
          <w:rFonts w:ascii="Times New Roman" w:hAnsi="Times New Roman"/>
          <w:szCs w:val="24"/>
        </w:rPr>
        <w:t>firearm</w:t>
      </w:r>
      <w:r w:rsidR="00003E50" w:rsidRPr="00B17170">
        <w:rPr>
          <w:rFonts w:ascii="Times New Roman" w:hAnsi="Times New Roman"/>
          <w:szCs w:val="24"/>
        </w:rPr>
        <w:t>s</w:t>
      </w:r>
      <w:r w:rsidR="00B23039" w:rsidRPr="00B17170">
        <w:rPr>
          <w:rFonts w:ascii="Times New Roman" w:hAnsi="Times New Roman"/>
          <w:szCs w:val="24"/>
        </w:rPr>
        <w:t>.</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This collection is conducted in a manner consistent with the requirement in 5 CFR 1320.6.</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 xml:space="preserve">The ATF industry liaison consulted with the firearms industry during the creation of the form.  </w:t>
      </w:r>
      <w:r w:rsidR="00493692">
        <w:rPr>
          <w:rFonts w:ascii="Times New Roman" w:hAnsi="Times New Roman"/>
          <w:szCs w:val="24"/>
        </w:rPr>
        <w:t xml:space="preserve">A 60 day and 30 day notice was </w:t>
      </w:r>
      <w:r w:rsidR="00BB719D" w:rsidRPr="00B17170">
        <w:rPr>
          <w:rFonts w:ascii="Times New Roman" w:hAnsi="Times New Roman"/>
          <w:szCs w:val="24"/>
        </w:rPr>
        <w:t xml:space="preserve">published in </w:t>
      </w:r>
      <w:r w:rsidR="00003E50" w:rsidRPr="00B17170">
        <w:rPr>
          <w:rFonts w:ascii="Times New Roman" w:hAnsi="Times New Roman"/>
          <w:szCs w:val="24"/>
        </w:rPr>
        <w:t xml:space="preserve">Federal Register </w:t>
      </w:r>
      <w:r w:rsidRPr="00B17170">
        <w:rPr>
          <w:rFonts w:ascii="Times New Roman" w:hAnsi="Times New Roman"/>
          <w:szCs w:val="24"/>
        </w:rPr>
        <w:t>in order to solicit comments from the public</w:t>
      </w:r>
      <w:r w:rsidR="00003E50" w:rsidRPr="00B17170">
        <w:rPr>
          <w:rFonts w:ascii="Times New Roman" w:hAnsi="Times New Roman"/>
          <w:szCs w:val="24"/>
        </w:rPr>
        <w:t>.</w:t>
      </w:r>
      <w:r w:rsidR="00493692">
        <w:rPr>
          <w:rFonts w:ascii="Times New Roman" w:hAnsi="Times New Roman"/>
          <w:szCs w:val="24"/>
        </w:rPr>
        <w:t xml:space="preserve">  Two comments were received.  </w:t>
      </w:r>
      <w:r w:rsidR="000B2DFD">
        <w:rPr>
          <w:rFonts w:ascii="Times New Roman" w:hAnsi="Times New Roman"/>
          <w:szCs w:val="24"/>
        </w:rPr>
        <w:t xml:space="preserve">The </w:t>
      </w:r>
      <w:r w:rsidR="00493692">
        <w:rPr>
          <w:rFonts w:ascii="Times New Roman" w:hAnsi="Times New Roman"/>
          <w:szCs w:val="24"/>
        </w:rPr>
        <w:t>comment</w:t>
      </w:r>
      <w:r w:rsidR="000B2DFD">
        <w:rPr>
          <w:rFonts w:ascii="Times New Roman" w:hAnsi="Times New Roman"/>
          <w:szCs w:val="24"/>
        </w:rPr>
        <w:t>s</w:t>
      </w:r>
      <w:r w:rsidR="00493692">
        <w:rPr>
          <w:rFonts w:ascii="Times New Roman" w:hAnsi="Times New Roman"/>
          <w:szCs w:val="24"/>
        </w:rPr>
        <w:t xml:space="preserve"> requested a copy of the proposed form.  </w:t>
      </w:r>
      <w:r w:rsidR="000B2DFD">
        <w:rPr>
          <w:rFonts w:ascii="Times New Roman" w:hAnsi="Times New Roman"/>
          <w:szCs w:val="24"/>
        </w:rPr>
        <w:t xml:space="preserve">A copy of the proposed form was sent to the </w:t>
      </w:r>
      <w:proofErr w:type="spellStart"/>
      <w:r w:rsidR="000B2DFD">
        <w:rPr>
          <w:rFonts w:ascii="Times New Roman" w:hAnsi="Times New Roman"/>
          <w:szCs w:val="24"/>
        </w:rPr>
        <w:t>commenters</w:t>
      </w:r>
      <w:proofErr w:type="spellEnd"/>
      <w:r w:rsidR="000B2DFD">
        <w:rPr>
          <w:rFonts w:ascii="Times New Roman" w:hAnsi="Times New Roman"/>
          <w:szCs w:val="24"/>
        </w:rPr>
        <w:t>.</w:t>
      </w:r>
      <w:r w:rsidR="008919AF">
        <w:rPr>
          <w:rFonts w:ascii="Times New Roman" w:hAnsi="Times New Roman"/>
          <w:szCs w:val="24"/>
        </w:rPr>
        <w:t xml:space="preserve">  </w:t>
      </w:r>
      <w:r w:rsidR="008919AF">
        <w:rPr>
          <w:rFonts w:ascii="Times New Roman" w:hAnsi="Times New Roman"/>
          <w:szCs w:val="24"/>
        </w:rPr>
        <w:t>ATF accepted and implemented a comment to provide space for an internal control number and advi</w:t>
      </w:r>
      <w:r w:rsidR="008919AF">
        <w:rPr>
          <w:rFonts w:ascii="Times New Roman" w:hAnsi="Times New Roman"/>
          <w:szCs w:val="24"/>
        </w:rPr>
        <w:t>s</w:t>
      </w:r>
      <w:r w:rsidR="008919AF">
        <w:rPr>
          <w:rFonts w:ascii="Times New Roman" w:hAnsi="Times New Roman"/>
          <w:szCs w:val="24"/>
        </w:rPr>
        <w:t xml:space="preserve">e that the transferee </w:t>
      </w:r>
      <w:r w:rsidR="008919AF">
        <w:rPr>
          <w:rFonts w:ascii="Times New Roman" w:hAnsi="Times New Roman"/>
          <w:szCs w:val="24"/>
        </w:rPr>
        <w:t xml:space="preserve">certification </w:t>
      </w:r>
      <w:r w:rsidR="008919AF">
        <w:rPr>
          <w:rFonts w:ascii="Times New Roman" w:hAnsi="Times New Roman"/>
          <w:szCs w:val="24"/>
        </w:rPr>
        <w:t>section is not to be completed when the transferee is a government agency.</w:t>
      </w:r>
      <w:r w:rsidR="000B2DFD">
        <w:rPr>
          <w:rFonts w:ascii="Times New Roman" w:hAnsi="Times New Roman"/>
          <w:szCs w:val="24"/>
        </w:rPr>
        <w:t xml:space="preserve">  </w:t>
      </w:r>
      <w:r w:rsidR="00493692">
        <w:rPr>
          <w:rFonts w:ascii="Times New Roman" w:hAnsi="Times New Roman"/>
          <w:szCs w:val="24"/>
        </w:rPr>
        <w:t xml:space="preserve"> </w:t>
      </w:r>
      <w:r w:rsidR="00003E50" w:rsidRPr="00B17170">
        <w:rPr>
          <w:rFonts w:ascii="Times New Roman" w:hAnsi="Times New Roman"/>
          <w:szCs w:val="24"/>
        </w:rPr>
        <w:t xml:space="preserve">  </w:t>
      </w:r>
    </w:p>
    <w:p w:rsidR="00B23039" w:rsidRPr="00B17170" w:rsidRDefault="00B23039">
      <w:pPr>
        <w:pStyle w:val="Header"/>
        <w:tabs>
          <w:tab w:val="clear" w:pos="4320"/>
          <w:tab w:val="clear" w:pos="8640"/>
        </w:tabs>
        <w:rPr>
          <w:rFonts w:ascii="Times New Roman" w:hAnsi="Times New Roman"/>
          <w:szCs w:val="24"/>
        </w:rPr>
      </w:pPr>
    </w:p>
    <w:p w:rsidR="00B23039" w:rsidRPr="00B17170" w:rsidRDefault="00003E50">
      <w:pPr>
        <w:numPr>
          <w:ilvl w:val="0"/>
          <w:numId w:val="2"/>
        </w:numPr>
        <w:rPr>
          <w:rFonts w:ascii="Times New Roman" w:hAnsi="Times New Roman"/>
          <w:szCs w:val="24"/>
        </w:rPr>
      </w:pPr>
      <w:r w:rsidRPr="00B17170">
        <w:rPr>
          <w:rFonts w:ascii="Times New Roman" w:hAnsi="Times New Roman"/>
          <w:szCs w:val="24"/>
        </w:rPr>
        <w:t xml:space="preserve">No </w:t>
      </w:r>
      <w:r w:rsidR="00B23039" w:rsidRPr="00B17170">
        <w:rPr>
          <w:rFonts w:ascii="Times New Roman" w:hAnsi="Times New Roman"/>
          <w:szCs w:val="24"/>
        </w:rPr>
        <w:t xml:space="preserve">payment or gift </w:t>
      </w:r>
      <w:r w:rsidR="00FF20B3" w:rsidRPr="00B17170">
        <w:rPr>
          <w:rFonts w:ascii="Times New Roman" w:hAnsi="Times New Roman"/>
          <w:szCs w:val="24"/>
        </w:rPr>
        <w:t xml:space="preserve">was provided in </w:t>
      </w:r>
      <w:r w:rsidR="00A52B1C" w:rsidRPr="00B17170">
        <w:rPr>
          <w:rFonts w:ascii="Times New Roman" w:hAnsi="Times New Roman"/>
          <w:szCs w:val="24"/>
        </w:rPr>
        <w:t>a</w:t>
      </w:r>
      <w:r w:rsidR="00B23039" w:rsidRPr="00B17170">
        <w:rPr>
          <w:rFonts w:ascii="Times New Roman" w:hAnsi="Times New Roman"/>
          <w:szCs w:val="24"/>
        </w:rPr>
        <w:t>ssociat</w:t>
      </w:r>
      <w:r w:rsidR="00FF20B3" w:rsidRPr="00B17170">
        <w:rPr>
          <w:rFonts w:ascii="Times New Roman" w:hAnsi="Times New Roman"/>
          <w:szCs w:val="24"/>
        </w:rPr>
        <w:t>ion</w:t>
      </w:r>
      <w:r w:rsidR="00B23039" w:rsidRPr="00B17170">
        <w:rPr>
          <w:rFonts w:ascii="Times New Roman" w:hAnsi="Times New Roman"/>
          <w:szCs w:val="24"/>
        </w:rPr>
        <w:t xml:space="preserve"> with this collection.</w:t>
      </w:r>
    </w:p>
    <w:p w:rsidR="00B23039" w:rsidRPr="00B17170" w:rsidRDefault="00B23039">
      <w:pPr>
        <w:rPr>
          <w:rFonts w:ascii="Times New Roman" w:hAnsi="Times New Roman"/>
          <w:szCs w:val="24"/>
        </w:rPr>
      </w:pPr>
    </w:p>
    <w:p w:rsidR="00B23039" w:rsidRPr="00B17170" w:rsidRDefault="00496C02">
      <w:pPr>
        <w:numPr>
          <w:ilvl w:val="0"/>
          <w:numId w:val="2"/>
        </w:numPr>
        <w:rPr>
          <w:rFonts w:ascii="Times New Roman" w:hAnsi="Times New Roman"/>
          <w:szCs w:val="24"/>
        </w:rPr>
      </w:pPr>
      <w:r w:rsidRPr="00B17170">
        <w:rPr>
          <w:rFonts w:ascii="Times New Roman" w:hAnsi="Times New Roman"/>
          <w:szCs w:val="24"/>
        </w:rPr>
        <w:t xml:space="preserve">Confidentiality is not assured.  </w:t>
      </w:r>
      <w:r w:rsidR="00003E50" w:rsidRPr="00B17170">
        <w:rPr>
          <w:rFonts w:ascii="Times New Roman" w:hAnsi="Times New Roman"/>
          <w:szCs w:val="24"/>
        </w:rPr>
        <w:t>The information from this application may only be disclosed to Federal authorities for purposes of prosecution for violation of the National Firearms Act.  The information is kept in a secured location</w:t>
      </w:r>
      <w:r w:rsidR="00B23039" w:rsidRPr="00B17170">
        <w:rPr>
          <w:rFonts w:ascii="Times New Roman" w:hAnsi="Times New Roman"/>
          <w:szCs w:val="24"/>
        </w:rPr>
        <w:t>.</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rsidR="00B23039" w:rsidRPr="00B17170" w:rsidRDefault="00B23039">
      <w:pPr>
        <w:rPr>
          <w:rFonts w:ascii="Times New Roman" w:hAnsi="Times New Roman"/>
          <w:szCs w:val="24"/>
        </w:rPr>
      </w:pPr>
    </w:p>
    <w:p w:rsidR="00B23039" w:rsidRPr="00B17170" w:rsidRDefault="00B23039">
      <w:pPr>
        <w:pStyle w:val="Header"/>
        <w:tabs>
          <w:tab w:val="clear" w:pos="4320"/>
          <w:tab w:val="clear" w:pos="8640"/>
        </w:tabs>
        <w:rPr>
          <w:rFonts w:ascii="Times New Roman" w:hAnsi="Times New Roman"/>
          <w:szCs w:val="24"/>
        </w:rPr>
      </w:pPr>
    </w:p>
    <w:p w:rsidR="001628BC" w:rsidRPr="00B17170" w:rsidRDefault="001628BC" w:rsidP="001628BC">
      <w:pPr>
        <w:numPr>
          <w:ilvl w:val="0"/>
          <w:numId w:val="2"/>
        </w:numPr>
        <w:rPr>
          <w:rFonts w:ascii="Times New Roman" w:hAnsi="Times New Roman"/>
          <w:szCs w:val="24"/>
        </w:rPr>
      </w:pPr>
      <w:r w:rsidRPr="00B17170">
        <w:rPr>
          <w:rFonts w:ascii="Times New Roman" w:hAnsi="Times New Roman"/>
          <w:szCs w:val="24"/>
        </w:rPr>
        <w:t xml:space="preserve">In CY 2012, </w:t>
      </w:r>
      <w:r w:rsidR="00726752" w:rsidRPr="00B17170">
        <w:rPr>
          <w:rFonts w:ascii="Times New Roman" w:hAnsi="Times New Roman"/>
          <w:szCs w:val="24"/>
        </w:rPr>
        <w:t>9,688</w:t>
      </w:r>
      <w:r w:rsidRPr="00B17170">
        <w:rPr>
          <w:rFonts w:ascii="Times New Roman" w:hAnsi="Times New Roman"/>
          <w:szCs w:val="24"/>
        </w:rPr>
        <w:t xml:space="preserve"> Form </w:t>
      </w:r>
      <w:r w:rsidR="00726752" w:rsidRPr="00B17170">
        <w:rPr>
          <w:rFonts w:ascii="Times New Roman" w:hAnsi="Times New Roman"/>
          <w:szCs w:val="24"/>
        </w:rPr>
        <w:t xml:space="preserve">5 </w:t>
      </w:r>
      <w:r w:rsidRPr="00B17170">
        <w:rPr>
          <w:rFonts w:ascii="Times New Roman" w:hAnsi="Times New Roman"/>
          <w:szCs w:val="24"/>
        </w:rPr>
        <w:t xml:space="preserve">applications were processed.  The filing of the Form </w:t>
      </w:r>
      <w:r w:rsidR="00726752" w:rsidRPr="00B17170">
        <w:rPr>
          <w:rFonts w:ascii="Times New Roman" w:hAnsi="Times New Roman"/>
          <w:szCs w:val="24"/>
        </w:rPr>
        <w:t xml:space="preserve">5 </w:t>
      </w:r>
      <w:r w:rsidRPr="00B17170">
        <w:rPr>
          <w:rFonts w:ascii="Times New Roman" w:hAnsi="Times New Roman"/>
          <w:szCs w:val="24"/>
        </w:rPr>
        <w:t xml:space="preserve">is an independent event for when a person is requesting permission to transfer an NFA firearm on a taxpaid basis.    </w:t>
      </w:r>
    </w:p>
    <w:p w:rsidR="001628BC" w:rsidRPr="00B17170" w:rsidRDefault="001628BC" w:rsidP="001628BC">
      <w:pPr>
        <w:ind w:left="1170"/>
        <w:rPr>
          <w:rFonts w:ascii="Times New Roman" w:hAnsi="Times New Roman"/>
          <w:szCs w:val="24"/>
        </w:rPr>
      </w:pPr>
    </w:p>
    <w:p w:rsidR="001628BC" w:rsidRPr="00B17170" w:rsidRDefault="001628BC" w:rsidP="001628BC">
      <w:pPr>
        <w:ind w:left="1170"/>
        <w:rPr>
          <w:rFonts w:ascii="Times New Roman" w:hAnsi="Times New Roman"/>
          <w:szCs w:val="24"/>
        </w:rPr>
      </w:pPr>
      <w:r w:rsidRPr="00B17170">
        <w:rPr>
          <w:rFonts w:ascii="Times New Roman" w:hAnsi="Times New Roman"/>
          <w:szCs w:val="24"/>
        </w:rPr>
        <w:t>After review, we found that the number of respondents identified in the last justification (</w:t>
      </w:r>
      <w:r w:rsidR="00566E9E" w:rsidRPr="00B17170">
        <w:rPr>
          <w:rFonts w:ascii="Times New Roman" w:hAnsi="Times New Roman"/>
          <w:szCs w:val="24"/>
        </w:rPr>
        <w:t>7,888</w:t>
      </w:r>
      <w:r w:rsidRPr="00B17170">
        <w:rPr>
          <w:rFonts w:ascii="Times New Roman" w:hAnsi="Times New Roman"/>
          <w:szCs w:val="24"/>
        </w:rPr>
        <w:t xml:space="preserve">) was low, </w:t>
      </w:r>
      <w:r w:rsidR="00726752" w:rsidRPr="00B17170">
        <w:rPr>
          <w:rFonts w:ascii="Times New Roman" w:hAnsi="Times New Roman"/>
          <w:szCs w:val="24"/>
        </w:rPr>
        <w:t>and that the burden hour figure was incorrectly computed.  W</w:t>
      </w:r>
      <w:r w:rsidRPr="00B17170">
        <w:rPr>
          <w:rFonts w:ascii="Times New Roman" w:hAnsi="Times New Roman"/>
          <w:szCs w:val="24"/>
        </w:rPr>
        <w:t>e also questioned whether the 4 hours per respondent was accurate.</w:t>
      </w:r>
    </w:p>
    <w:p w:rsidR="001628BC" w:rsidRPr="00B17170" w:rsidRDefault="001628BC" w:rsidP="001628BC">
      <w:pPr>
        <w:rPr>
          <w:rFonts w:ascii="Times New Roman" w:hAnsi="Times New Roman"/>
          <w:szCs w:val="24"/>
        </w:rPr>
      </w:pPr>
    </w:p>
    <w:p w:rsidR="001628BC" w:rsidRPr="00B17170" w:rsidRDefault="001628BC" w:rsidP="001628BC">
      <w:pPr>
        <w:ind w:left="1080"/>
        <w:rPr>
          <w:rFonts w:ascii="Times New Roman" w:hAnsi="Times New Roman"/>
          <w:szCs w:val="24"/>
        </w:rPr>
      </w:pPr>
      <w:r w:rsidRPr="00B17170">
        <w:rPr>
          <w:rFonts w:ascii="Times New Roman" w:hAnsi="Times New Roman"/>
          <w:szCs w:val="24"/>
        </w:rPr>
        <w:t>Based on our analysis of</w:t>
      </w:r>
      <w:r w:rsidR="008919AF">
        <w:rPr>
          <w:rFonts w:ascii="Times New Roman" w:hAnsi="Times New Roman"/>
          <w:szCs w:val="24"/>
        </w:rPr>
        <w:t xml:space="preserve"> </w:t>
      </w:r>
      <w:r w:rsidRPr="00B17170">
        <w:rPr>
          <w:rFonts w:ascii="Times New Roman" w:hAnsi="Times New Roman"/>
          <w:szCs w:val="24"/>
        </w:rPr>
        <w:t xml:space="preserve">Form </w:t>
      </w:r>
      <w:r w:rsidR="00726752" w:rsidRPr="00B17170">
        <w:rPr>
          <w:rFonts w:ascii="Times New Roman" w:hAnsi="Times New Roman"/>
          <w:szCs w:val="24"/>
        </w:rPr>
        <w:t xml:space="preserve">5 </w:t>
      </w:r>
      <w:r w:rsidRPr="00B17170">
        <w:rPr>
          <w:rFonts w:ascii="Times New Roman" w:hAnsi="Times New Roman"/>
          <w:szCs w:val="24"/>
        </w:rPr>
        <w:t>applications processed during CY 2012, ATF found that the completion times for each form actually vary between individuals</w:t>
      </w:r>
      <w:r w:rsidR="00726752" w:rsidRPr="00B17170">
        <w:rPr>
          <w:rFonts w:ascii="Times New Roman" w:hAnsi="Times New Roman"/>
          <w:szCs w:val="24"/>
        </w:rPr>
        <w:t>,</w:t>
      </w:r>
      <w:r w:rsidRPr="00B17170">
        <w:rPr>
          <w:rFonts w:ascii="Times New Roman" w:hAnsi="Times New Roman"/>
          <w:szCs w:val="24"/>
        </w:rPr>
        <w:t xml:space="preserve"> legal entities</w:t>
      </w:r>
      <w:r w:rsidR="00726752" w:rsidRPr="00B17170">
        <w:rPr>
          <w:rFonts w:ascii="Times New Roman" w:hAnsi="Times New Roman"/>
          <w:szCs w:val="24"/>
        </w:rPr>
        <w:t xml:space="preserve">, and </w:t>
      </w:r>
      <w:r w:rsidR="00AB58CD" w:rsidRPr="00B17170">
        <w:rPr>
          <w:rFonts w:ascii="Times New Roman" w:hAnsi="Times New Roman"/>
          <w:szCs w:val="24"/>
        </w:rPr>
        <w:t>FFL/</w:t>
      </w:r>
      <w:r w:rsidR="00726752" w:rsidRPr="00B17170">
        <w:rPr>
          <w:rFonts w:ascii="Times New Roman" w:hAnsi="Times New Roman"/>
          <w:szCs w:val="24"/>
        </w:rPr>
        <w:t>government agencies</w:t>
      </w:r>
      <w:r w:rsidRPr="00B17170">
        <w:rPr>
          <w:rFonts w:ascii="Times New Roman" w:hAnsi="Times New Roman"/>
          <w:szCs w:val="24"/>
        </w:rPr>
        <w:t>.  For example, if the transfer is to an individual, due to the requirements for fingerprints, photographs and Law Enforcement Certification, the submission will take</w:t>
      </w:r>
      <w:r w:rsidR="00AB58CD" w:rsidRPr="00B17170">
        <w:rPr>
          <w:rFonts w:ascii="Times New Roman" w:hAnsi="Times New Roman"/>
          <w:szCs w:val="24"/>
        </w:rPr>
        <w:t xml:space="preserve"> 230 minutes</w:t>
      </w:r>
      <w:r w:rsidRPr="00B17170">
        <w:rPr>
          <w:rFonts w:ascii="Times New Roman" w:hAnsi="Times New Roman"/>
          <w:szCs w:val="24"/>
        </w:rPr>
        <w:t xml:space="preserve">.  </w:t>
      </w:r>
      <w:r w:rsidR="00AB58CD" w:rsidRPr="00B17170">
        <w:rPr>
          <w:rFonts w:ascii="Times New Roman" w:hAnsi="Times New Roman"/>
          <w:szCs w:val="24"/>
        </w:rPr>
        <w:t xml:space="preserve">For a transfer to a legal entity, </w:t>
      </w:r>
      <w:r w:rsidR="000B2DFD">
        <w:rPr>
          <w:rFonts w:ascii="Times New Roman" w:hAnsi="Times New Roman"/>
          <w:szCs w:val="24"/>
        </w:rPr>
        <w:t xml:space="preserve">or </w:t>
      </w:r>
      <w:r w:rsidRPr="00B17170">
        <w:rPr>
          <w:rFonts w:ascii="Times New Roman" w:hAnsi="Times New Roman"/>
          <w:szCs w:val="24"/>
        </w:rPr>
        <w:t xml:space="preserve">to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government agency</w:t>
      </w:r>
      <w:r w:rsidRPr="00B17170">
        <w:rPr>
          <w:rFonts w:ascii="Times New Roman" w:hAnsi="Times New Roman"/>
          <w:szCs w:val="24"/>
        </w:rPr>
        <w:t xml:space="preserve"> there is no requirement for fingerprints, photographs or Law Enforcement Certification.  Therefore, the submission </w:t>
      </w:r>
      <w:r w:rsidR="00F6709B" w:rsidRPr="00B17170">
        <w:rPr>
          <w:rFonts w:ascii="Times New Roman" w:hAnsi="Times New Roman"/>
          <w:szCs w:val="24"/>
        </w:rPr>
        <w:t xml:space="preserve">for transfer </w:t>
      </w:r>
      <w:r w:rsidRPr="00B17170">
        <w:rPr>
          <w:rFonts w:ascii="Times New Roman" w:hAnsi="Times New Roman"/>
          <w:szCs w:val="24"/>
        </w:rPr>
        <w:t xml:space="preserve">to </w:t>
      </w:r>
      <w:r w:rsidR="000B2DFD">
        <w:rPr>
          <w:rFonts w:ascii="Times New Roman" w:hAnsi="Times New Roman"/>
          <w:szCs w:val="24"/>
        </w:rPr>
        <w:t xml:space="preserve">a legal entity,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 xml:space="preserve">government agency </w:t>
      </w:r>
      <w:r w:rsidRPr="00B17170">
        <w:rPr>
          <w:rFonts w:ascii="Times New Roman" w:hAnsi="Times New Roman"/>
          <w:szCs w:val="24"/>
        </w:rPr>
        <w:t xml:space="preserve">takes less than four hours, in fact, 20 minutes.  The </w:t>
      </w:r>
      <w:r w:rsidR="00F6709B" w:rsidRPr="00B17170">
        <w:rPr>
          <w:rFonts w:ascii="Times New Roman" w:hAnsi="Times New Roman"/>
          <w:szCs w:val="24"/>
        </w:rPr>
        <w:t xml:space="preserve">estimated </w:t>
      </w:r>
      <w:r w:rsidRPr="00B17170">
        <w:rPr>
          <w:rFonts w:ascii="Times New Roman" w:hAnsi="Times New Roman"/>
          <w:szCs w:val="24"/>
        </w:rPr>
        <w:t>time now represents an average of the different times for the</w:t>
      </w:r>
      <w:r w:rsidR="00AB58CD" w:rsidRPr="00B17170">
        <w:rPr>
          <w:rFonts w:ascii="Times New Roman" w:hAnsi="Times New Roman"/>
          <w:szCs w:val="24"/>
        </w:rPr>
        <w:t xml:space="preserve"> three</w:t>
      </w:r>
      <w:r w:rsidRPr="00B17170">
        <w:rPr>
          <w:rFonts w:ascii="Times New Roman" w:hAnsi="Times New Roman"/>
          <w:szCs w:val="24"/>
        </w:rPr>
        <w:t xml:space="preserve"> subsets (i.e., individuals</w:t>
      </w:r>
      <w:r w:rsidR="00AB58CD" w:rsidRPr="00B17170">
        <w:rPr>
          <w:rFonts w:ascii="Times New Roman" w:hAnsi="Times New Roman"/>
          <w:szCs w:val="24"/>
        </w:rPr>
        <w:t xml:space="preserve">, </w:t>
      </w:r>
      <w:r w:rsidRPr="00B17170">
        <w:rPr>
          <w:rFonts w:ascii="Times New Roman" w:hAnsi="Times New Roman"/>
          <w:szCs w:val="24"/>
        </w:rPr>
        <w:t>legal entities</w:t>
      </w:r>
      <w:r w:rsidR="00AB58CD" w:rsidRPr="00B17170">
        <w:rPr>
          <w:rFonts w:ascii="Times New Roman" w:hAnsi="Times New Roman"/>
          <w:szCs w:val="24"/>
        </w:rPr>
        <w:t>,</w:t>
      </w:r>
      <w:r w:rsidRPr="00B17170">
        <w:rPr>
          <w:rFonts w:ascii="Times New Roman" w:hAnsi="Times New Roman"/>
          <w:szCs w:val="24"/>
        </w:rPr>
        <w:t xml:space="preserve"> and </w:t>
      </w:r>
      <w:r w:rsidR="00AB58CD" w:rsidRPr="00B17170">
        <w:rPr>
          <w:rFonts w:ascii="Times New Roman" w:hAnsi="Times New Roman"/>
          <w:szCs w:val="24"/>
        </w:rPr>
        <w:t>FFL/</w:t>
      </w:r>
      <w:r w:rsidR="00726752" w:rsidRPr="00B17170">
        <w:rPr>
          <w:rFonts w:ascii="Times New Roman" w:hAnsi="Times New Roman"/>
          <w:szCs w:val="24"/>
        </w:rPr>
        <w:t>government agencies</w:t>
      </w:r>
      <w:r w:rsidRPr="00B17170">
        <w:rPr>
          <w:rFonts w:ascii="Times New Roman" w:hAnsi="Times New Roman"/>
          <w:szCs w:val="24"/>
        </w:rPr>
        <w:t>) and is:</w:t>
      </w:r>
    </w:p>
    <w:p w:rsidR="001628BC" w:rsidRPr="00B17170" w:rsidRDefault="001628BC" w:rsidP="001628BC">
      <w:pPr>
        <w:rPr>
          <w:rFonts w:ascii="Times New Roman" w:hAnsi="Times New Roman"/>
          <w:szCs w:val="24"/>
        </w:rPr>
      </w:pPr>
    </w:p>
    <w:p w:rsidR="001628BC" w:rsidRPr="00B17170" w:rsidRDefault="001628BC" w:rsidP="001628BC">
      <w:pPr>
        <w:pStyle w:val="ListParagraph"/>
        <w:numPr>
          <w:ilvl w:val="0"/>
          <w:numId w:val="4"/>
        </w:numPr>
        <w:rPr>
          <w:rFonts w:ascii="Times New Roman" w:hAnsi="Times New Roman"/>
          <w:szCs w:val="24"/>
        </w:rPr>
      </w:pPr>
      <w:r w:rsidRPr="00B17170">
        <w:rPr>
          <w:rFonts w:ascii="Times New Roman" w:hAnsi="Times New Roman"/>
          <w:szCs w:val="24"/>
        </w:rPr>
        <w:t xml:space="preserve">20 minutes (to complete and mail the form) for a submission to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government agency</w:t>
      </w:r>
    </w:p>
    <w:p w:rsidR="001628BC" w:rsidRPr="00B17170" w:rsidRDefault="001628BC" w:rsidP="001628BC">
      <w:pPr>
        <w:pStyle w:val="ListParagraph"/>
        <w:numPr>
          <w:ilvl w:val="0"/>
          <w:numId w:val="4"/>
        </w:numPr>
        <w:rPr>
          <w:rFonts w:ascii="Times New Roman" w:hAnsi="Times New Roman"/>
          <w:szCs w:val="24"/>
        </w:rPr>
      </w:pPr>
      <w:r w:rsidRPr="00B17170">
        <w:rPr>
          <w:rFonts w:ascii="Times New Roman" w:hAnsi="Times New Roman"/>
          <w:szCs w:val="24"/>
        </w:rPr>
        <w:t>2</w:t>
      </w:r>
      <w:r w:rsidR="00AB58CD" w:rsidRPr="00B17170">
        <w:rPr>
          <w:rFonts w:ascii="Times New Roman" w:hAnsi="Times New Roman"/>
          <w:szCs w:val="24"/>
        </w:rPr>
        <w:t>3</w:t>
      </w:r>
      <w:r w:rsidRPr="00B17170">
        <w:rPr>
          <w:rFonts w:ascii="Times New Roman" w:hAnsi="Times New Roman"/>
          <w:szCs w:val="24"/>
        </w:rPr>
        <w:t xml:space="preserve">0 minutes for submission to an individual (50 minutes to procure photographs; 60 minutes to procure fingerprints, </w:t>
      </w:r>
      <w:r w:rsidR="00AB58CD" w:rsidRPr="00B17170">
        <w:rPr>
          <w:rFonts w:ascii="Times New Roman" w:hAnsi="Times New Roman"/>
          <w:szCs w:val="24"/>
        </w:rPr>
        <w:t>10</w:t>
      </w:r>
      <w:r w:rsidRPr="00B17170">
        <w:rPr>
          <w:rFonts w:ascii="Times New Roman" w:hAnsi="Times New Roman"/>
          <w:szCs w:val="24"/>
        </w:rPr>
        <w:t>0 minutes to procure the Law Enforcement Certification; and 20 minutes to complete and mail the form)</w:t>
      </w:r>
    </w:p>
    <w:p w:rsidR="00AB58CD" w:rsidRPr="00B17170" w:rsidRDefault="00A40BB6" w:rsidP="001628BC">
      <w:pPr>
        <w:pStyle w:val="ListParagraph"/>
        <w:numPr>
          <w:ilvl w:val="0"/>
          <w:numId w:val="4"/>
        </w:numPr>
        <w:rPr>
          <w:rFonts w:ascii="Times New Roman" w:hAnsi="Times New Roman"/>
          <w:szCs w:val="24"/>
        </w:rPr>
      </w:pPr>
      <w:r>
        <w:rPr>
          <w:rFonts w:ascii="Times New Roman" w:hAnsi="Times New Roman"/>
          <w:szCs w:val="24"/>
        </w:rPr>
        <w:t>20</w:t>
      </w:r>
      <w:r w:rsidR="00AB58CD" w:rsidRPr="00B17170">
        <w:rPr>
          <w:rFonts w:ascii="Times New Roman" w:hAnsi="Times New Roman"/>
          <w:szCs w:val="24"/>
        </w:rPr>
        <w:t xml:space="preserve"> minutes </w:t>
      </w:r>
      <w:r>
        <w:rPr>
          <w:rFonts w:ascii="Times New Roman" w:hAnsi="Times New Roman"/>
          <w:szCs w:val="24"/>
        </w:rPr>
        <w:t xml:space="preserve">(to complete, including attaching a copy of the legal documents, and mail the form) </w:t>
      </w:r>
      <w:r w:rsidR="00AB58CD" w:rsidRPr="00B17170">
        <w:rPr>
          <w:rFonts w:ascii="Times New Roman" w:hAnsi="Times New Roman"/>
          <w:szCs w:val="24"/>
        </w:rPr>
        <w:t xml:space="preserve">for submission to </w:t>
      </w:r>
      <w:r w:rsidR="006B41FB" w:rsidRPr="00B17170">
        <w:rPr>
          <w:rFonts w:ascii="Times New Roman" w:hAnsi="Times New Roman"/>
          <w:szCs w:val="24"/>
        </w:rPr>
        <w:t xml:space="preserve">legal entity </w:t>
      </w:r>
    </w:p>
    <w:p w:rsidR="001628BC" w:rsidRPr="00B17170" w:rsidRDefault="001628BC" w:rsidP="001628BC">
      <w:pPr>
        <w:pStyle w:val="ListParagraph"/>
        <w:rPr>
          <w:rFonts w:ascii="Times New Roman" w:hAnsi="Times New Roman"/>
          <w:szCs w:val="24"/>
        </w:rPr>
      </w:pPr>
      <w:r w:rsidRPr="00B17170">
        <w:rPr>
          <w:rFonts w:ascii="Times New Roman" w:hAnsi="Times New Roman"/>
          <w:szCs w:val="24"/>
        </w:rPr>
        <w:tab/>
      </w:r>
    </w:p>
    <w:p w:rsidR="00BB719D" w:rsidRPr="00B17170" w:rsidRDefault="001628BC" w:rsidP="004841D0">
      <w:pPr>
        <w:ind w:left="1080"/>
        <w:rPr>
          <w:rFonts w:ascii="Times New Roman" w:hAnsi="Times New Roman"/>
          <w:szCs w:val="24"/>
        </w:rPr>
      </w:pPr>
      <w:r w:rsidRPr="00B17170">
        <w:rPr>
          <w:rFonts w:ascii="Times New Roman" w:hAnsi="Times New Roman"/>
          <w:i/>
          <w:szCs w:val="24"/>
        </w:rPr>
        <w:t>Estimated total annual reporting and/or recordkeeping burden:</w:t>
      </w:r>
      <w:r w:rsidRPr="00B17170">
        <w:rPr>
          <w:rFonts w:ascii="Times New Roman" w:hAnsi="Times New Roman"/>
          <w:szCs w:val="24"/>
        </w:rPr>
        <w:t xml:space="preserve">  </w:t>
      </w:r>
      <w:r w:rsidR="00A40BB6">
        <w:rPr>
          <w:rFonts w:ascii="Times New Roman" w:hAnsi="Times New Roman"/>
          <w:szCs w:val="24"/>
        </w:rPr>
        <w:t>5,28</w:t>
      </w:r>
      <w:r w:rsidR="005F699B" w:rsidRPr="00B17170">
        <w:rPr>
          <w:rFonts w:ascii="Times New Roman" w:hAnsi="Times New Roman"/>
          <w:szCs w:val="24"/>
        </w:rPr>
        <w:t>7</w:t>
      </w:r>
      <w:r w:rsidR="006B41FB" w:rsidRPr="00B17170">
        <w:rPr>
          <w:rFonts w:ascii="Times New Roman" w:hAnsi="Times New Roman"/>
          <w:szCs w:val="24"/>
        </w:rPr>
        <w:t xml:space="preserve"> </w:t>
      </w:r>
      <w:r w:rsidRPr="00B17170">
        <w:rPr>
          <w:rFonts w:ascii="Times New Roman" w:hAnsi="Times New Roman"/>
          <w:szCs w:val="24"/>
        </w:rPr>
        <w:t>hours</w:t>
      </w:r>
    </w:p>
    <w:p w:rsidR="00BB719D" w:rsidRPr="00B17170" w:rsidRDefault="00BB719D" w:rsidP="001628BC">
      <w:pPr>
        <w:ind w:left="1080" w:firstLine="360"/>
        <w:rPr>
          <w:rFonts w:ascii="Times New Roman" w:hAnsi="Times New Roman"/>
          <w:szCs w:val="24"/>
        </w:rPr>
      </w:pPr>
    </w:p>
    <w:p w:rsidR="00BB719D" w:rsidRPr="00B17170" w:rsidRDefault="00726752"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8,965 </w:t>
      </w:r>
      <w:r w:rsidR="006B41FB" w:rsidRPr="00B17170">
        <w:rPr>
          <w:rFonts w:ascii="Times New Roman" w:hAnsi="Times New Roman"/>
          <w:szCs w:val="24"/>
        </w:rPr>
        <w:t>FFL/</w:t>
      </w:r>
      <w:r w:rsidRPr="00B17170">
        <w:rPr>
          <w:rFonts w:ascii="Times New Roman" w:hAnsi="Times New Roman"/>
          <w:szCs w:val="24"/>
        </w:rPr>
        <w:t>government agencies</w:t>
      </w:r>
      <w:r w:rsidR="001628BC" w:rsidRPr="00B17170">
        <w:rPr>
          <w:rFonts w:ascii="Times New Roman" w:hAnsi="Times New Roman"/>
          <w:szCs w:val="24"/>
        </w:rPr>
        <w:t xml:space="preserve"> will take 20 minutes (</w:t>
      </w:r>
      <w:r w:rsidR="006B41FB" w:rsidRPr="00B17170">
        <w:rPr>
          <w:rFonts w:ascii="Times New Roman" w:hAnsi="Times New Roman"/>
          <w:szCs w:val="24"/>
        </w:rPr>
        <w:t xml:space="preserve">2,988 </w:t>
      </w:r>
      <w:r w:rsidR="001628BC" w:rsidRPr="00B17170">
        <w:rPr>
          <w:rFonts w:ascii="Times New Roman" w:hAnsi="Times New Roman"/>
          <w:szCs w:val="24"/>
        </w:rPr>
        <w:t>hours</w:t>
      </w:r>
      <w:r w:rsidR="00F05A8D" w:rsidRPr="00B17170">
        <w:rPr>
          <w:rFonts w:ascii="Times New Roman" w:hAnsi="Times New Roman"/>
          <w:szCs w:val="24"/>
        </w:rPr>
        <w:t>)</w:t>
      </w:r>
    </w:p>
    <w:p w:rsidR="00BB719D" w:rsidRPr="00B17170" w:rsidRDefault="006B41FB"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135 legal entity respondents will take </w:t>
      </w:r>
      <w:r w:rsidR="00A40BB6">
        <w:rPr>
          <w:rFonts w:ascii="Times New Roman" w:hAnsi="Times New Roman"/>
          <w:szCs w:val="24"/>
        </w:rPr>
        <w:t>20</w:t>
      </w:r>
      <w:r w:rsidR="00F05A8D" w:rsidRPr="00B17170">
        <w:rPr>
          <w:rFonts w:ascii="Times New Roman" w:hAnsi="Times New Roman"/>
          <w:szCs w:val="24"/>
        </w:rPr>
        <w:t xml:space="preserve"> minutes (</w:t>
      </w:r>
      <w:r w:rsidR="00A40BB6">
        <w:rPr>
          <w:rFonts w:ascii="Times New Roman" w:hAnsi="Times New Roman"/>
          <w:szCs w:val="24"/>
        </w:rPr>
        <w:t>45</w:t>
      </w:r>
      <w:r w:rsidR="00F05A8D" w:rsidRPr="00B17170">
        <w:rPr>
          <w:rFonts w:ascii="Times New Roman" w:hAnsi="Times New Roman"/>
          <w:szCs w:val="24"/>
        </w:rPr>
        <w:t xml:space="preserve"> hours)</w:t>
      </w:r>
    </w:p>
    <w:p w:rsidR="001628BC" w:rsidRPr="00B17170" w:rsidRDefault="00726752"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588 </w:t>
      </w:r>
      <w:r w:rsidR="00F05A8D" w:rsidRPr="00B17170">
        <w:rPr>
          <w:rFonts w:ascii="Times New Roman" w:hAnsi="Times New Roman"/>
          <w:szCs w:val="24"/>
        </w:rPr>
        <w:t xml:space="preserve">individual </w:t>
      </w:r>
      <w:r w:rsidR="001628BC" w:rsidRPr="00B17170">
        <w:rPr>
          <w:rFonts w:ascii="Times New Roman" w:hAnsi="Times New Roman"/>
          <w:szCs w:val="24"/>
        </w:rPr>
        <w:t>respondents will take 2</w:t>
      </w:r>
      <w:r w:rsidR="00F05A8D" w:rsidRPr="00B17170">
        <w:rPr>
          <w:rFonts w:ascii="Times New Roman" w:hAnsi="Times New Roman"/>
          <w:szCs w:val="24"/>
        </w:rPr>
        <w:t>3</w:t>
      </w:r>
      <w:r w:rsidR="001628BC" w:rsidRPr="00B17170">
        <w:rPr>
          <w:rFonts w:ascii="Times New Roman" w:hAnsi="Times New Roman"/>
          <w:szCs w:val="24"/>
        </w:rPr>
        <w:t>0 minutes (</w:t>
      </w:r>
      <w:r w:rsidRPr="00B17170">
        <w:rPr>
          <w:rFonts w:ascii="Times New Roman" w:hAnsi="Times New Roman"/>
          <w:szCs w:val="24"/>
        </w:rPr>
        <w:t>2,</w:t>
      </w:r>
      <w:r w:rsidR="00F05A8D" w:rsidRPr="00B17170">
        <w:rPr>
          <w:rFonts w:ascii="Times New Roman" w:hAnsi="Times New Roman"/>
          <w:szCs w:val="24"/>
        </w:rPr>
        <w:t>2</w:t>
      </w:r>
      <w:r w:rsidRPr="00B17170">
        <w:rPr>
          <w:rFonts w:ascii="Times New Roman" w:hAnsi="Times New Roman"/>
          <w:szCs w:val="24"/>
        </w:rPr>
        <w:t>5</w:t>
      </w:r>
      <w:r w:rsidR="00F05A8D" w:rsidRPr="00B17170">
        <w:rPr>
          <w:rFonts w:ascii="Times New Roman" w:hAnsi="Times New Roman"/>
          <w:szCs w:val="24"/>
        </w:rPr>
        <w:t>4</w:t>
      </w:r>
      <w:r w:rsidR="001628BC" w:rsidRPr="00B17170">
        <w:rPr>
          <w:rFonts w:ascii="Times New Roman" w:hAnsi="Times New Roman"/>
          <w:szCs w:val="24"/>
        </w:rPr>
        <w:t xml:space="preserve"> hours).</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 xml:space="preserve">Estimated average burden hours per respondent and/or </w:t>
      </w:r>
      <w:proofErr w:type="spellStart"/>
      <w:r w:rsidRPr="00B17170">
        <w:rPr>
          <w:rFonts w:ascii="Times New Roman" w:hAnsi="Times New Roman"/>
          <w:i/>
          <w:szCs w:val="24"/>
        </w:rPr>
        <w:t>recordkeeper</w:t>
      </w:r>
      <w:proofErr w:type="spellEnd"/>
      <w:r w:rsidRPr="00B17170">
        <w:rPr>
          <w:rFonts w:ascii="Times New Roman" w:hAnsi="Times New Roman"/>
          <w:i/>
          <w:szCs w:val="24"/>
        </w:rPr>
        <w:t>:</w:t>
      </w:r>
      <w:r w:rsidRPr="00B17170">
        <w:rPr>
          <w:rFonts w:ascii="Times New Roman" w:hAnsi="Times New Roman"/>
          <w:szCs w:val="24"/>
        </w:rPr>
        <w:t xml:space="preserve">  </w:t>
      </w:r>
      <w:r w:rsidR="00BB719D" w:rsidRPr="00B17170">
        <w:rPr>
          <w:rFonts w:ascii="Times New Roman" w:hAnsi="Times New Roman"/>
          <w:szCs w:val="24"/>
        </w:rPr>
        <w:t>3</w:t>
      </w:r>
      <w:r w:rsidR="00587F8E">
        <w:rPr>
          <w:rFonts w:ascii="Times New Roman" w:hAnsi="Times New Roman"/>
          <w:szCs w:val="24"/>
        </w:rPr>
        <w:t>3</w:t>
      </w:r>
      <w:r w:rsidR="00BB719D" w:rsidRPr="00B17170">
        <w:rPr>
          <w:rFonts w:ascii="Times New Roman" w:hAnsi="Times New Roman"/>
          <w:szCs w:val="24"/>
        </w:rPr>
        <w:t xml:space="preserve"> minutes</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Estimated number of respondents and/or recordkeepers:</w:t>
      </w:r>
      <w:r w:rsidRPr="00B17170">
        <w:rPr>
          <w:rFonts w:ascii="Times New Roman" w:hAnsi="Times New Roman"/>
          <w:szCs w:val="24"/>
        </w:rPr>
        <w:t xml:space="preserve">  </w:t>
      </w:r>
      <w:r w:rsidR="00726752" w:rsidRPr="00B17170">
        <w:rPr>
          <w:rFonts w:ascii="Times New Roman" w:hAnsi="Times New Roman"/>
          <w:szCs w:val="24"/>
        </w:rPr>
        <w:t>9,688</w:t>
      </w:r>
      <w:r w:rsidRPr="00B17170">
        <w:rPr>
          <w:rFonts w:ascii="Times New Roman" w:hAnsi="Times New Roman"/>
          <w:szCs w:val="24"/>
        </w:rPr>
        <w:t xml:space="preserve"> </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Estimated annual frequency of responses:</w:t>
      </w:r>
      <w:r w:rsidRPr="00B17170">
        <w:rPr>
          <w:rFonts w:ascii="Times New Roman" w:hAnsi="Times New Roman"/>
          <w:szCs w:val="24"/>
        </w:rPr>
        <w:t xml:space="preserve"> </w:t>
      </w:r>
      <w:r w:rsidR="00FA2EC9" w:rsidRPr="00B17170">
        <w:rPr>
          <w:rFonts w:ascii="Times New Roman" w:hAnsi="Times New Roman"/>
          <w:szCs w:val="24"/>
        </w:rPr>
        <w:t xml:space="preserve"> </w:t>
      </w:r>
      <w:r w:rsidRPr="00B17170">
        <w:rPr>
          <w:rFonts w:ascii="Times New Roman" w:hAnsi="Times New Roman"/>
          <w:szCs w:val="24"/>
        </w:rPr>
        <w:t>1.</w:t>
      </w:r>
    </w:p>
    <w:p w:rsidR="001628BC" w:rsidRPr="00B17170" w:rsidRDefault="001628BC" w:rsidP="001628BC">
      <w:pPr>
        <w:ind w:left="1080" w:firstLine="360"/>
        <w:rPr>
          <w:rFonts w:ascii="Times New Roman" w:hAnsi="Times New Roman"/>
          <w:szCs w:val="24"/>
        </w:rPr>
      </w:pPr>
    </w:p>
    <w:p w:rsidR="001628BC" w:rsidRPr="00B17170" w:rsidRDefault="001628BC" w:rsidP="001628BC">
      <w:pPr>
        <w:pStyle w:val="ListParagraph"/>
        <w:numPr>
          <w:ilvl w:val="0"/>
          <w:numId w:val="2"/>
        </w:numPr>
        <w:rPr>
          <w:rFonts w:ascii="Times New Roman" w:hAnsi="Times New Roman"/>
          <w:szCs w:val="24"/>
        </w:rPr>
      </w:pPr>
      <w:r w:rsidRPr="00B17170">
        <w:rPr>
          <w:rFonts w:ascii="Times New Roman" w:hAnsi="Times New Roman"/>
          <w:szCs w:val="24"/>
        </w:rPr>
        <w:t xml:space="preserve">As noted in section 12, we reviewed our prior submission and found that there were operational costs that had not been considered.  There </w:t>
      </w:r>
      <w:r w:rsidR="00637519">
        <w:rPr>
          <w:rFonts w:ascii="Times New Roman" w:hAnsi="Times New Roman"/>
          <w:szCs w:val="24"/>
        </w:rPr>
        <w:t>is</w:t>
      </w:r>
      <w:r w:rsidRPr="00B17170">
        <w:rPr>
          <w:rFonts w:ascii="Times New Roman" w:hAnsi="Times New Roman"/>
          <w:szCs w:val="24"/>
        </w:rPr>
        <w:t xml:space="preserve"> no start-up costs associated with this form, but there are costs associated with providing the information.</w:t>
      </w:r>
    </w:p>
    <w:p w:rsidR="001628BC" w:rsidRPr="00B17170" w:rsidRDefault="001628BC" w:rsidP="001628BC">
      <w:pPr>
        <w:pStyle w:val="ListParagraph"/>
        <w:ind w:left="1170"/>
        <w:rPr>
          <w:rFonts w:ascii="Times New Roman" w:hAnsi="Times New Roman"/>
          <w:szCs w:val="24"/>
        </w:rPr>
      </w:pPr>
    </w:p>
    <w:p w:rsidR="001628BC" w:rsidRPr="00B17170" w:rsidRDefault="001628BC" w:rsidP="001628BC">
      <w:pPr>
        <w:pStyle w:val="ListParagraph"/>
        <w:ind w:left="1170"/>
        <w:rPr>
          <w:rFonts w:ascii="Times New Roman" w:hAnsi="Times New Roman"/>
          <w:szCs w:val="24"/>
        </w:rPr>
      </w:pPr>
      <w:r w:rsidRPr="00B17170">
        <w:rPr>
          <w:rFonts w:ascii="Times New Roman" w:hAnsi="Times New Roman"/>
          <w:i/>
          <w:szCs w:val="24"/>
        </w:rPr>
        <w:t>Estimated operational costs:</w:t>
      </w:r>
      <w:r w:rsidRPr="00B17170">
        <w:rPr>
          <w:rFonts w:ascii="Times New Roman" w:hAnsi="Times New Roman"/>
          <w:szCs w:val="24"/>
        </w:rPr>
        <w:t xml:space="preserve">  $</w:t>
      </w:r>
      <w:r w:rsidR="00587F8E">
        <w:rPr>
          <w:rFonts w:ascii="Times New Roman" w:hAnsi="Times New Roman"/>
          <w:szCs w:val="24"/>
        </w:rPr>
        <w:t>25,844</w:t>
      </w:r>
      <w:r w:rsidR="00620561" w:rsidRPr="00B17170">
        <w:rPr>
          <w:rFonts w:ascii="Times New Roman" w:hAnsi="Times New Roman"/>
          <w:szCs w:val="24"/>
        </w:rPr>
        <w:t xml:space="preserve"> </w:t>
      </w:r>
    </w:p>
    <w:p w:rsidR="001628BC" w:rsidRPr="00B17170" w:rsidRDefault="001628BC" w:rsidP="001628BC">
      <w:pPr>
        <w:pStyle w:val="ListParagraph"/>
        <w:ind w:left="1170"/>
        <w:rPr>
          <w:rFonts w:ascii="Times New Roman" w:hAnsi="Times New Roman"/>
          <w:szCs w:val="24"/>
        </w:rPr>
      </w:pPr>
    </w:p>
    <w:p w:rsidR="001628BC" w:rsidRPr="00B17170" w:rsidRDefault="001628BC"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587F8E">
        <w:rPr>
          <w:rFonts w:ascii="Times New Roman" w:hAnsi="Times New Roman"/>
          <w:szCs w:val="24"/>
        </w:rPr>
        <w:t>18,816</w:t>
      </w:r>
      <w:r w:rsidR="00620561" w:rsidRPr="00B17170">
        <w:rPr>
          <w:rFonts w:ascii="Times New Roman" w:hAnsi="Times New Roman"/>
          <w:szCs w:val="24"/>
        </w:rPr>
        <w:t xml:space="preserve"> </w:t>
      </w:r>
      <w:r w:rsidRPr="00B17170">
        <w:rPr>
          <w:rFonts w:ascii="Times New Roman" w:hAnsi="Times New Roman"/>
          <w:szCs w:val="24"/>
        </w:rPr>
        <w:t>cost for fingerprints ($24) and photographs ($8) (</w:t>
      </w:r>
      <w:r w:rsidR="00620561" w:rsidRPr="00B17170">
        <w:rPr>
          <w:rFonts w:ascii="Times New Roman" w:hAnsi="Times New Roman"/>
          <w:szCs w:val="24"/>
        </w:rPr>
        <w:t xml:space="preserve">Individuals - </w:t>
      </w:r>
      <w:r w:rsidRPr="00B17170">
        <w:rPr>
          <w:rFonts w:ascii="Times New Roman" w:hAnsi="Times New Roman"/>
          <w:szCs w:val="24"/>
        </w:rPr>
        <w:t xml:space="preserve">$32 x </w:t>
      </w:r>
      <w:r w:rsidR="00566E9E" w:rsidRPr="00B17170">
        <w:rPr>
          <w:rFonts w:ascii="Times New Roman" w:hAnsi="Times New Roman"/>
          <w:szCs w:val="24"/>
        </w:rPr>
        <w:t>588</w:t>
      </w:r>
      <w:r w:rsidR="00620561" w:rsidRPr="00B17170">
        <w:rPr>
          <w:rFonts w:ascii="Times New Roman" w:hAnsi="Times New Roman"/>
          <w:szCs w:val="24"/>
        </w:rPr>
        <w:t>= $18,816</w:t>
      </w:r>
      <w:r w:rsidR="00587F8E">
        <w:rPr>
          <w:rFonts w:ascii="Times New Roman" w:hAnsi="Times New Roman"/>
          <w:szCs w:val="24"/>
        </w:rPr>
        <w:t>)</w:t>
      </w:r>
    </w:p>
    <w:p w:rsidR="00620561" w:rsidRPr="00B17170" w:rsidRDefault="00620561" w:rsidP="00BB719D">
      <w:pPr>
        <w:pStyle w:val="ListParagraph"/>
        <w:numPr>
          <w:ilvl w:val="0"/>
          <w:numId w:val="4"/>
        </w:numPr>
        <w:rPr>
          <w:rFonts w:ascii="Times New Roman" w:hAnsi="Times New Roman"/>
          <w:szCs w:val="24"/>
        </w:rPr>
      </w:pPr>
      <w:r w:rsidRPr="00B17170">
        <w:rPr>
          <w:rFonts w:ascii="Times New Roman" w:hAnsi="Times New Roman"/>
          <w:szCs w:val="24"/>
        </w:rPr>
        <w:t>$202.50 cost for copies of legal entity documents ($1.50 x 135)</w:t>
      </w:r>
    </w:p>
    <w:p w:rsidR="001628BC" w:rsidRPr="00B17170" w:rsidRDefault="001628BC"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620561" w:rsidRPr="00B17170">
        <w:rPr>
          <w:rFonts w:ascii="Times New Roman" w:hAnsi="Times New Roman"/>
          <w:szCs w:val="24"/>
        </w:rPr>
        <w:t xml:space="preserve">6,825 </w:t>
      </w:r>
      <w:r w:rsidR="00566E9E" w:rsidRPr="00B17170">
        <w:rPr>
          <w:rFonts w:ascii="Times New Roman" w:hAnsi="Times New Roman"/>
          <w:szCs w:val="24"/>
        </w:rPr>
        <w:t xml:space="preserve">cost for </w:t>
      </w:r>
      <w:r w:rsidRPr="00B17170">
        <w:rPr>
          <w:rFonts w:ascii="Times New Roman" w:hAnsi="Times New Roman"/>
          <w:szCs w:val="24"/>
        </w:rPr>
        <w:t>mailing ($2 each for</w:t>
      </w:r>
      <w:r w:rsidR="00620561" w:rsidRPr="00B17170">
        <w:rPr>
          <w:rFonts w:ascii="Times New Roman" w:hAnsi="Times New Roman"/>
          <w:szCs w:val="24"/>
        </w:rPr>
        <w:t xml:space="preserve"> 723</w:t>
      </w:r>
      <w:r w:rsidRPr="00B17170">
        <w:rPr>
          <w:rFonts w:ascii="Times New Roman" w:hAnsi="Times New Roman"/>
          <w:szCs w:val="24"/>
        </w:rPr>
        <w:t xml:space="preserve"> respondents and $.60 for </w:t>
      </w:r>
      <w:r w:rsidR="00620561" w:rsidRPr="00B17170">
        <w:rPr>
          <w:rFonts w:ascii="Times New Roman" w:hAnsi="Times New Roman"/>
          <w:szCs w:val="24"/>
        </w:rPr>
        <w:t xml:space="preserve">8,965 </w:t>
      </w:r>
      <w:r w:rsidRPr="00B17170">
        <w:rPr>
          <w:rFonts w:ascii="Times New Roman" w:hAnsi="Times New Roman"/>
          <w:szCs w:val="24"/>
        </w:rPr>
        <w:t>respondents)</w:t>
      </w:r>
    </w:p>
    <w:p w:rsidR="001628BC" w:rsidRPr="00B17170" w:rsidRDefault="001628BC" w:rsidP="001628BC">
      <w:pPr>
        <w:rPr>
          <w:rFonts w:ascii="Times New Roman" w:hAnsi="Times New Roman"/>
          <w:szCs w:val="24"/>
        </w:rPr>
      </w:pPr>
    </w:p>
    <w:p w:rsidR="00B23039" w:rsidRPr="00B17170" w:rsidRDefault="00B23039" w:rsidP="001628BC">
      <w:pPr>
        <w:numPr>
          <w:ilvl w:val="0"/>
          <w:numId w:val="2"/>
        </w:numPr>
        <w:rPr>
          <w:rFonts w:ascii="Times New Roman" w:hAnsi="Times New Roman"/>
          <w:szCs w:val="24"/>
        </w:rPr>
      </w:pPr>
      <w:r w:rsidRPr="00B17170">
        <w:rPr>
          <w:rFonts w:ascii="Times New Roman" w:hAnsi="Times New Roman"/>
          <w:szCs w:val="24"/>
        </w:rPr>
        <w:t xml:space="preserve">The estimate of </w:t>
      </w:r>
      <w:r w:rsidR="006C2697" w:rsidRPr="00B17170">
        <w:rPr>
          <w:rFonts w:ascii="Times New Roman" w:hAnsi="Times New Roman"/>
          <w:szCs w:val="24"/>
        </w:rPr>
        <w:t>$</w:t>
      </w:r>
      <w:r w:rsidR="003E43CA">
        <w:rPr>
          <w:rFonts w:ascii="Times New Roman" w:hAnsi="Times New Roman"/>
          <w:szCs w:val="24"/>
        </w:rPr>
        <w:t>13,150</w:t>
      </w:r>
      <w:r w:rsidR="006C2697" w:rsidRPr="00B17170">
        <w:rPr>
          <w:rFonts w:ascii="Times New Roman" w:hAnsi="Times New Roman"/>
          <w:szCs w:val="24"/>
        </w:rPr>
        <w:t xml:space="preserve"> </w:t>
      </w:r>
      <w:r w:rsidRPr="00B17170">
        <w:rPr>
          <w:rFonts w:ascii="Times New Roman" w:hAnsi="Times New Roman"/>
          <w:szCs w:val="24"/>
        </w:rPr>
        <w:t>annual cost to the Federal Government is as follows:</w:t>
      </w:r>
    </w:p>
    <w:p w:rsidR="00B23039" w:rsidRPr="00B17170" w:rsidRDefault="00B23039">
      <w:pPr>
        <w:rPr>
          <w:rFonts w:ascii="Times New Roman" w:hAnsi="Times New Roman"/>
          <w:szCs w:val="24"/>
        </w:rPr>
      </w:pPr>
    </w:p>
    <w:p w:rsidR="00BB719D"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557687" w:rsidRPr="00B17170">
        <w:rPr>
          <w:rFonts w:ascii="Times New Roman" w:hAnsi="Times New Roman"/>
          <w:szCs w:val="24"/>
        </w:rPr>
        <w:t>96</w:t>
      </w:r>
      <w:r w:rsidRPr="00B17170">
        <w:rPr>
          <w:rFonts w:ascii="Times New Roman" w:hAnsi="Times New Roman"/>
          <w:szCs w:val="24"/>
        </w:rPr>
        <w:t>.</w:t>
      </w:r>
      <w:r w:rsidR="00557687" w:rsidRPr="00B17170">
        <w:rPr>
          <w:rFonts w:ascii="Times New Roman" w:hAnsi="Times New Roman"/>
          <w:szCs w:val="24"/>
        </w:rPr>
        <w:t>88</w:t>
      </w:r>
      <w:r w:rsidRPr="00B17170">
        <w:rPr>
          <w:rFonts w:ascii="Times New Roman" w:hAnsi="Times New Roman"/>
          <w:szCs w:val="24"/>
        </w:rPr>
        <w:t xml:space="preserve"> for p</w:t>
      </w:r>
      <w:r w:rsidR="00B23039" w:rsidRPr="00B17170">
        <w:rPr>
          <w:rFonts w:ascii="Times New Roman" w:hAnsi="Times New Roman"/>
          <w:szCs w:val="24"/>
        </w:rPr>
        <w:t>rinting</w:t>
      </w:r>
      <w:r w:rsidR="006214E9" w:rsidRPr="00B17170">
        <w:rPr>
          <w:rFonts w:ascii="Times New Roman" w:hAnsi="Times New Roman"/>
          <w:szCs w:val="24"/>
        </w:rPr>
        <w:t xml:space="preserve"> 9,688 Forms 5</w:t>
      </w:r>
      <w:r w:rsidR="00557687" w:rsidRPr="00B17170">
        <w:rPr>
          <w:rFonts w:ascii="Times New Roman" w:hAnsi="Times New Roman"/>
          <w:szCs w:val="24"/>
        </w:rPr>
        <w:t xml:space="preserve"> </w:t>
      </w:r>
      <w:r w:rsidR="006214E9" w:rsidRPr="00B17170">
        <w:rPr>
          <w:rFonts w:ascii="Times New Roman" w:hAnsi="Times New Roman"/>
          <w:szCs w:val="24"/>
        </w:rPr>
        <w:t>(</w:t>
      </w:r>
      <w:r w:rsidR="00557687" w:rsidRPr="00B17170">
        <w:rPr>
          <w:rFonts w:ascii="Times New Roman" w:hAnsi="Times New Roman"/>
          <w:szCs w:val="24"/>
        </w:rPr>
        <w:t>9</w:t>
      </w:r>
      <w:r w:rsidR="006214E9" w:rsidRPr="00B17170">
        <w:rPr>
          <w:rFonts w:ascii="Times New Roman" w:hAnsi="Times New Roman"/>
          <w:szCs w:val="24"/>
        </w:rPr>
        <w:t>,</w:t>
      </w:r>
      <w:r w:rsidR="00557687" w:rsidRPr="00B17170">
        <w:rPr>
          <w:rFonts w:ascii="Times New Roman" w:hAnsi="Times New Roman"/>
          <w:szCs w:val="24"/>
        </w:rPr>
        <w:t>688</w:t>
      </w:r>
      <w:r w:rsidR="006214E9" w:rsidRPr="00B17170">
        <w:rPr>
          <w:rFonts w:ascii="Times New Roman" w:hAnsi="Times New Roman"/>
          <w:szCs w:val="24"/>
        </w:rPr>
        <w:t xml:space="preserve"> x .01)</w:t>
      </w:r>
    </w:p>
    <w:p w:rsidR="00893C53"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3E43CA">
        <w:rPr>
          <w:rFonts w:ascii="Times New Roman" w:hAnsi="Times New Roman"/>
          <w:szCs w:val="24"/>
        </w:rPr>
        <w:t>8,526</w:t>
      </w:r>
      <w:r w:rsidRPr="00B17170">
        <w:rPr>
          <w:rFonts w:ascii="Times New Roman" w:hAnsi="Times New Roman"/>
          <w:szCs w:val="24"/>
        </w:rPr>
        <w:t xml:space="preserve"> for processing fingerprint ($14.50 x </w:t>
      </w:r>
      <w:r w:rsidR="00587F8E">
        <w:rPr>
          <w:rFonts w:ascii="Times New Roman" w:hAnsi="Times New Roman"/>
          <w:szCs w:val="24"/>
        </w:rPr>
        <w:t>5</w:t>
      </w:r>
      <w:r w:rsidRPr="00B17170">
        <w:rPr>
          <w:rFonts w:ascii="Times New Roman" w:hAnsi="Times New Roman"/>
          <w:szCs w:val="24"/>
        </w:rPr>
        <w:t>88)</w:t>
      </w:r>
    </w:p>
    <w:p w:rsidR="00893C53"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587F8E">
        <w:rPr>
          <w:rFonts w:ascii="Times New Roman" w:hAnsi="Times New Roman"/>
          <w:szCs w:val="24"/>
        </w:rPr>
        <w:t>4,527.60</w:t>
      </w:r>
      <w:r w:rsidRPr="00B17170">
        <w:rPr>
          <w:rFonts w:ascii="Times New Roman" w:hAnsi="Times New Roman"/>
          <w:szCs w:val="24"/>
        </w:rPr>
        <w:t xml:space="preserve"> for conducting and reviewing background checks ($</w:t>
      </w:r>
      <w:r w:rsidR="009B7D1E" w:rsidRPr="00B17170">
        <w:rPr>
          <w:rFonts w:ascii="Times New Roman" w:hAnsi="Times New Roman"/>
          <w:szCs w:val="24"/>
        </w:rPr>
        <w:t>7</w:t>
      </w:r>
      <w:r w:rsidRPr="00B17170">
        <w:rPr>
          <w:rFonts w:ascii="Times New Roman" w:hAnsi="Times New Roman"/>
          <w:szCs w:val="24"/>
        </w:rPr>
        <w:t>.</w:t>
      </w:r>
      <w:r w:rsidR="009B7D1E" w:rsidRPr="00B17170">
        <w:rPr>
          <w:rFonts w:ascii="Times New Roman" w:hAnsi="Times New Roman"/>
          <w:szCs w:val="24"/>
        </w:rPr>
        <w:t>70</w:t>
      </w:r>
      <w:r w:rsidRPr="00B17170">
        <w:rPr>
          <w:rFonts w:ascii="Times New Roman" w:hAnsi="Times New Roman"/>
          <w:szCs w:val="24"/>
        </w:rPr>
        <w:t xml:space="preserve"> </w:t>
      </w:r>
      <w:r w:rsidR="006C2697" w:rsidRPr="00B17170">
        <w:rPr>
          <w:rFonts w:ascii="Times New Roman" w:hAnsi="Times New Roman"/>
          <w:szCs w:val="24"/>
        </w:rPr>
        <w:t>(15 minutes at $</w:t>
      </w:r>
      <w:r w:rsidR="009B7D1E" w:rsidRPr="00B17170">
        <w:rPr>
          <w:rFonts w:ascii="Times New Roman" w:hAnsi="Times New Roman"/>
          <w:szCs w:val="24"/>
        </w:rPr>
        <w:t>30</w:t>
      </w:r>
      <w:r w:rsidR="006C2697" w:rsidRPr="00B17170">
        <w:rPr>
          <w:rFonts w:ascii="Times New Roman" w:hAnsi="Times New Roman"/>
          <w:szCs w:val="24"/>
        </w:rPr>
        <w:t>.</w:t>
      </w:r>
      <w:r w:rsidR="009B7D1E" w:rsidRPr="00B17170">
        <w:rPr>
          <w:rFonts w:ascii="Times New Roman" w:hAnsi="Times New Roman"/>
          <w:szCs w:val="24"/>
        </w:rPr>
        <w:t>80</w:t>
      </w:r>
      <w:r w:rsidR="006C2697" w:rsidRPr="00B17170">
        <w:rPr>
          <w:rFonts w:ascii="Times New Roman" w:hAnsi="Times New Roman"/>
          <w:szCs w:val="24"/>
        </w:rPr>
        <w:t xml:space="preserve"> per hour) </w:t>
      </w:r>
      <w:r w:rsidRPr="00B17170">
        <w:rPr>
          <w:rFonts w:ascii="Times New Roman" w:hAnsi="Times New Roman"/>
          <w:szCs w:val="24"/>
        </w:rPr>
        <w:t xml:space="preserve">x </w:t>
      </w:r>
      <w:r w:rsidR="003E43CA">
        <w:rPr>
          <w:rFonts w:ascii="Times New Roman" w:hAnsi="Times New Roman"/>
          <w:szCs w:val="24"/>
        </w:rPr>
        <w:t>5</w:t>
      </w:r>
      <w:r w:rsidR="006C2697" w:rsidRPr="00B17170">
        <w:rPr>
          <w:rFonts w:ascii="Times New Roman" w:hAnsi="Times New Roman"/>
          <w:szCs w:val="24"/>
        </w:rPr>
        <w:t>88)</w:t>
      </w:r>
    </w:p>
    <w:p w:rsidR="00B23039" w:rsidRPr="00B17170" w:rsidRDefault="00B23039">
      <w:pPr>
        <w:rPr>
          <w:rFonts w:ascii="Times New Roman" w:hAnsi="Times New Roman"/>
          <w:szCs w:val="24"/>
        </w:rPr>
      </w:pPr>
    </w:p>
    <w:p w:rsidR="004841D0" w:rsidRPr="00B17170" w:rsidRDefault="004841D0" w:rsidP="004841D0">
      <w:pPr>
        <w:numPr>
          <w:ilvl w:val="0"/>
          <w:numId w:val="2"/>
        </w:numPr>
        <w:rPr>
          <w:rFonts w:ascii="Times New Roman" w:hAnsi="Times New Roman"/>
          <w:szCs w:val="24"/>
        </w:rPr>
      </w:pPr>
      <w:r w:rsidRPr="00B17170">
        <w:rPr>
          <w:rFonts w:ascii="Times New Roman" w:hAnsi="Times New Roman"/>
          <w:szCs w:val="24"/>
        </w:rPr>
        <w:t xml:space="preserve">The adjustments made to this collection are decrease in the number of respondents to 9,688; </w:t>
      </w:r>
      <w:r w:rsidR="003E43CA">
        <w:rPr>
          <w:rFonts w:ascii="Times New Roman" w:hAnsi="Times New Roman"/>
          <w:szCs w:val="24"/>
        </w:rPr>
        <w:t xml:space="preserve">change </w:t>
      </w:r>
      <w:r w:rsidRPr="00B17170">
        <w:rPr>
          <w:rFonts w:ascii="Times New Roman" w:hAnsi="Times New Roman"/>
          <w:szCs w:val="24"/>
        </w:rPr>
        <w:t xml:space="preserve">in the total annual burden hours to </w:t>
      </w:r>
      <w:r w:rsidR="003E43CA">
        <w:rPr>
          <w:rFonts w:ascii="Times New Roman" w:hAnsi="Times New Roman"/>
          <w:szCs w:val="24"/>
        </w:rPr>
        <w:t>5</w:t>
      </w:r>
      <w:r w:rsidRPr="00B17170">
        <w:rPr>
          <w:rFonts w:ascii="Times New Roman" w:hAnsi="Times New Roman"/>
          <w:szCs w:val="24"/>
        </w:rPr>
        <w:t>,</w:t>
      </w:r>
      <w:r w:rsidR="003E43CA">
        <w:rPr>
          <w:rFonts w:ascii="Times New Roman" w:hAnsi="Times New Roman"/>
          <w:szCs w:val="24"/>
        </w:rPr>
        <w:t>28</w:t>
      </w:r>
      <w:r w:rsidR="005F699B" w:rsidRPr="00B17170">
        <w:rPr>
          <w:rFonts w:ascii="Times New Roman" w:hAnsi="Times New Roman"/>
          <w:szCs w:val="24"/>
        </w:rPr>
        <w:t>7</w:t>
      </w:r>
      <w:r w:rsidRPr="00B17170">
        <w:rPr>
          <w:rFonts w:ascii="Times New Roman" w:hAnsi="Times New Roman"/>
          <w:szCs w:val="24"/>
        </w:rPr>
        <w:t>; and an increase in the total cost burden.</w:t>
      </w:r>
    </w:p>
    <w:p w:rsidR="0014494D" w:rsidRPr="00B17170" w:rsidRDefault="0014494D" w:rsidP="0014494D">
      <w:pPr>
        <w:ind w:left="1170"/>
        <w:rPr>
          <w:rFonts w:ascii="Times New Roman" w:hAnsi="Times New Roman"/>
          <w:szCs w:val="24"/>
        </w:rPr>
      </w:pP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results of this collection will not be published.</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ATF does not request approval to not display the expiration date of the OMB approval for this collection.</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There are no exceptions to the certification statement.</w:t>
      </w:r>
    </w:p>
    <w:p w:rsidR="00B23039" w:rsidRPr="00B17170" w:rsidRDefault="00B23039">
      <w:pPr>
        <w:rPr>
          <w:rFonts w:ascii="Times New Roman" w:hAnsi="Times New Roman"/>
          <w:szCs w:val="24"/>
        </w:rPr>
      </w:pPr>
    </w:p>
    <w:p w:rsidR="00B23039" w:rsidRPr="00B17170" w:rsidRDefault="00B23039">
      <w:pPr>
        <w:rPr>
          <w:rFonts w:ascii="Times New Roman" w:hAnsi="Times New Roman"/>
          <w:szCs w:val="24"/>
        </w:rPr>
      </w:pPr>
    </w:p>
    <w:p w:rsidR="00B23039" w:rsidRPr="00B17170" w:rsidRDefault="00345CD5">
      <w:pPr>
        <w:pStyle w:val="Header"/>
        <w:tabs>
          <w:tab w:val="clear" w:pos="4320"/>
          <w:tab w:val="clear" w:pos="8640"/>
        </w:tabs>
        <w:rPr>
          <w:rFonts w:ascii="Times New Roman" w:hAnsi="Times New Roman"/>
          <w:szCs w:val="24"/>
        </w:rPr>
      </w:pPr>
      <w:r w:rsidRPr="00B17170">
        <w:rPr>
          <w:rFonts w:ascii="Times New Roman" w:hAnsi="Times New Roman"/>
          <w:szCs w:val="24"/>
        </w:rPr>
        <w:t>Collections of Information Employing Statistical Methods</w:t>
      </w:r>
    </w:p>
    <w:p w:rsidR="00345CD5" w:rsidRPr="00B17170" w:rsidRDefault="00345CD5">
      <w:pPr>
        <w:pStyle w:val="Header"/>
        <w:tabs>
          <w:tab w:val="clear" w:pos="4320"/>
          <w:tab w:val="clear" w:pos="8640"/>
        </w:tabs>
        <w:rPr>
          <w:rFonts w:ascii="Times New Roman" w:hAnsi="Times New Roman"/>
          <w:szCs w:val="24"/>
        </w:rPr>
      </w:pPr>
    </w:p>
    <w:p w:rsidR="00345CD5" w:rsidRPr="00B17170" w:rsidRDefault="00345CD5">
      <w:pPr>
        <w:pStyle w:val="Header"/>
        <w:tabs>
          <w:tab w:val="clear" w:pos="4320"/>
          <w:tab w:val="clear" w:pos="8640"/>
        </w:tabs>
        <w:rPr>
          <w:rFonts w:ascii="Times New Roman" w:hAnsi="Times New Roman"/>
          <w:szCs w:val="24"/>
        </w:rPr>
      </w:pPr>
      <w:r w:rsidRPr="00B17170">
        <w:rPr>
          <w:rFonts w:ascii="Times New Roman" w:hAnsi="Times New Roman"/>
          <w:szCs w:val="24"/>
        </w:rPr>
        <w:t>None</w:t>
      </w:r>
    </w:p>
    <w:p w:rsidR="00B17170" w:rsidRPr="00B17170" w:rsidRDefault="00B17170">
      <w:pPr>
        <w:pStyle w:val="Header"/>
        <w:tabs>
          <w:tab w:val="clear" w:pos="4320"/>
          <w:tab w:val="clear" w:pos="8640"/>
        </w:tabs>
        <w:rPr>
          <w:rFonts w:ascii="Times New Roman" w:hAnsi="Times New Roman"/>
          <w:szCs w:val="24"/>
        </w:rPr>
      </w:pPr>
    </w:p>
    <w:sectPr w:rsidR="00B17170" w:rsidRPr="00B17170" w:rsidSect="00E66E45">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8E" w:rsidRDefault="00587F8E">
      <w:r>
        <w:separator/>
      </w:r>
    </w:p>
  </w:endnote>
  <w:endnote w:type="continuationSeparator" w:id="0">
    <w:p w:rsidR="00587F8E" w:rsidRDefault="00587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8E" w:rsidRDefault="00587F8E">
      <w:r>
        <w:separator/>
      </w:r>
    </w:p>
  </w:footnote>
  <w:footnote w:type="continuationSeparator" w:id="0">
    <w:p w:rsidR="00587F8E" w:rsidRDefault="00587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E" w:rsidRDefault="00AB6423">
    <w:pPr>
      <w:pStyle w:val="Header"/>
      <w:framePr w:wrap="around" w:vAnchor="text" w:hAnchor="margin" w:xAlign="center" w:y="1"/>
      <w:rPr>
        <w:rStyle w:val="PageNumber"/>
      </w:rPr>
    </w:pPr>
    <w:r>
      <w:rPr>
        <w:rStyle w:val="PageNumber"/>
      </w:rPr>
      <w:fldChar w:fldCharType="begin"/>
    </w:r>
    <w:r w:rsidR="00587F8E">
      <w:rPr>
        <w:rStyle w:val="PageNumber"/>
      </w:rPr>
      <w:instrText xml:space="preserve">PAGE  </w:instrText>
    </w:r>
    <w:r>
      <w:rPr>
        <w:rStyle w:val="PageNumber"/>
      </w:rPr>
      <w:fldChar w:fldCharType="separate"/>
    </w:r>
    <w:r w:rsidR="00587F8E">
      <w:rPr>
        <w:rStyle w:val="PageNumber"/>
        <w:noProof/>
      </w:rPr>
      <w:t>1</w:t>
    </w:r>
    <w:r>
      <w:rPr>
        <w:rStyle w:val="PageNumber"/>
      </w:rPr>
      <w:fldChar w:fldCharType="end"/>
    </w:r>
  </w:p>
  <w:p w:rsidR="00587F8E" w:rsidRDefault="00587F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E" w:rsidRPr="00B17170" w:rsidRDefault="00AB6423">
    <w:pPr>
      <w:pStyle w:val="Header"/>
      <w:framePr w:wrap="around" w:vAnchor="text" w:hAnchor="margin" w:xAlign="center" w:y="1"/>
      <w:rPr>
        <w:rStyle w:val="PageNumber"/>
        <w:rFonts w:ascii="Times New Roman" w:hAnsi="Times New Roman"/>
      </w:rPr>
    </w:pPr>
    <w:r w:rsidRPr="00B17170">
      <w:rPr>
        <w:rStyle w:val="PageNumber"/>
        <w:rFonts w:ascii="Times New Roman" w:hAnsi="Times New Roman"/>
      </w:rPr>
      <w:fldChar w:fldCharType="begin"/>
    </w:r>
    <w:r w:rsidR="00587F8E" w:rsidRPr="00B17170">
      <w:rPr>
        <w:rStyle w:val="PageNumber"/>
        <w:rFonts w:ascii="Times New Roman" w:hAnsi="Times New Roman"/>
      </w:rPr>
      <w:instrText xml:space="preserve">PAGE  </w:instrText>
    </w:r>
    <w:r w:rsidRPr="00B17170">
      <w:rPr>
        <w:rStyle w:val="PageNumber"/>
        <w:rFonts w:ascii="Times New Roman" w:hAnsi="Times New Roman"/>
      </w:rPr>
      <w:fldChar w:fldCharType="separate"/>
    </w:r>
    <w:r w:rsidR="008919AF">
      <w:rPr>
        <w:rStyle w:val="PageNumber"/>
        <w:rFonts w:ascii="Times New Roman" w:hAnsi="Times New Roman"/>
        <w:noProof/>
      </w:rPr>
      <w:t>2</w:t>
    </w:r>
    <w:r w:rsidRPr="00B17170">
      <w:rPr>
        <w:rStyle w:val="PageNumber"/>
        <w:rFonts w:ascii="Times New Roman" w:hAnsi="Times New Roman"/>
      </w:rPr>
      <w:fldChar w:fldCharType="end"/>
    </w:r>
  </w:p>
  <w:p w:rsidR="00587F8E" w:rsidRDefault="00587F8E">
    <w:pPr>
      <w:pStyle w:val="Header"/>
    </w:pPr>
  </w:p>
  <w:p w:rsidR="00587F8E" w:rsidRDefault="00587F8E">
    <w:pPr>
      <w:pStyle w:val="Header"/>
    </w:pPr>
  </w:p>
  <w:p w:rsidR="00587F8E" w:rsidRPr="00B17170" w:rsidRDefault="00587F8E">
    <w:pPr>
      <w:pStyle w:val="Header"/>
      <w:rPr>
        <w:rFonts w:ascii="Times New Roman" w:hAnsi="Times New Roman"/>
      </w:rPr>
    </w:pPr>
    <w:r w:rsidRPr="00B17170">
      <w:rPr>
        <w:rFonts w:ascii="Times New Roman" w:hAnsi="Times New Roman"/>
      </w:rPr>
      <w:t>ATF Form 5 (5320.5)</w:t>
    </w:r>
  </w:p>
  <w:p w:rsidR="00587F8E" w:rsidRPr="00B17170" w:rsidRDefault="00587F8E">
    <w:pPr>
      <w:pStyle w:val="Header"/>
      <w:rPr>
        <w:rFonts w:ascii="Times New Roman" w:hAnsi="Times New Roman"/>
      </w:rPr>
    </w:pPr>
    <w:r w:rsidRPr="00B17170">
      <w:rPr>
        <w:rFonts w:ascii="Times New Roman" w:hAnsi="Times New Roman"/>
      </w:rPr>
      <w:t>1140-0015</w:t>
    </w:r>
  </w:p>
  <w:p w:rsidR="00587F8E" w:rsidRDefault="00587F8E">
    <w:pPr>
      <w:pStyle w:val="Header"/>
    </w:pPr>
  </w:p>
  <w:p w:rsidR="00587F8E" w:rsidRDefault="00587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2">
    <w:nsid w:val="68584B70"/>
    <w:multiLevelType w:val="hybridMultilevel"/>
    <w:tmpl w:val="4EDCD4F0"/>
    <w:lvl w:ilvl="0" w:tplc="27901AAA">
      <w:numFmt w:val="bullet"/>
      <w:lvlText w:val=""/>
      <w:lvlJc w:val="left"/>
      <w:pPr>
        <w:ind w:left="1530" w:hanging="360"/>
      </w:pPr>
      <w:rPr>
        <w:rFonts w:ascii="Symbol" w:eastAsia="Times New Roman"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65007"/>
    <w:rsid w:val="00003E50"/>
    <w:rsid w:val="00074FA4"/>
    <w:rsid w:val="000756AC"/>
    <w:rsid w:val="00076F86"/>
    <w:rsid w:val="000B2DFD"/>
    <w:rsid w:val="000C2693"/>
    <w:rsid w:val="0014494D"/>
    <w:rsid w:val="00147757"/>
    <w:rsid w:val="001628BC"/>
    <w:rsid w:val="001659BD"/>
    <w:rsid w:val="001B2C62"/>
    <w:rsid w:val="001C4DFC"/>
    <w:rsid w:val="001D49A2"/>
    <w:rsid w:val="001F0AEA"/>
    <w:rsid w:val="00260622"/>
    <w:rsid w:val="002B4929"/>
    <w:rsid w:val="0031166D"/>
    <w:rsid w:val="00333BCF"/>
    <w:rsid w:val="00345CD5"/>
    <w:rsid w:val="00386C8A"/>
    <w:rsid w:val="00391EE9"/>
    <w:rsid w:val="00392E76"/>
    <w:rsid w:val="003A4152"/>
    <w:rsid w:val="003E43CA"/>
    <w:rsid w:val="00465007"/>
    <w:rsid w:val="004841D0"/>
    <w:rsid w:val="00493692"/>
    <w:rsid w:val="00496C02"/>
    <w:rsid w:val="004B0882"/>
    <w:rsid w:val="005014A4"/>
    <w:rsid w:val="00557687"/>
    <w:rsid w:val="00557F73"/>
    <w:rsid w:val="00566E9E"/>
    <w:rsid w:val="00570AFA"/>
    <w:rsid w:val="00587F8E"/>
    <w:rsid w:val="005A4B48"/>
    <w:rsid w:val="005E2ACE"/>
    <w:rsid w:val="005F699B"/>
    <w:rsid w:val="0060654A"/>
    <w:rsid w:val="00620561"/>
    <w:rsid w:val="006214E9"/>
    <w:rsid w:val="00637519"/>
    <w:rsid w:val="006807E7"/>
    <w:rsid w:val="006B41FB"/>
    <w:rsid w:val="006C2697"/>
    <w:rsid w:val="00715E7A"/>
    <w:rsid w:val="00726752"/>
    <w:rsid w:val="00757160"/>
    <w:rsid w:val="007741D9"/>
    <w:rsid w:val="007D1738"/>
    <w:rsid w:val="00832B47"/>
    <w:rsid w:val="00851B64"/>
    <w:rsid w:val="00873DBA"/>
    <w:rsid w:val="008919AF"/>
    <w:rsid w:val="00893C53"/>
    <w:rsid w:val="008A4C22"/>
    <w:rsid w:val="008D292A"/>
    <w:rsid w:val="008E386A"/>
    <w:rsid w:val="00993BA3"/>
    <w:rsid w:val="009B7D1E"/>
    <w:rsid w:val="009F55CE"/>
    <w:rsid w:val="00A00CE6"/>
    <w:rsid w:val="00A15ED2"/>
    <w:rsid w:val="00A27162"/>
    <w:rsid w:val="00A40BB6"/>
    <w:rsid w:val="00A52B1C"/>
    <w:rsid w:val="00A60AFF"/>
    <w:rsid w:val="00AB58CD"/>
    <w:rsid w:val="00AB6423"/>
    <w:rsid w:val="00AD7334"/>
    <w:rsid w:val="00AE5512"/>
    <w:rsid w:val="00B0486D"/>
    <w:rsid w:val="00B17170"/>
    <w:rsid w:val="00B23039"/>
    <w:rsid w:val="00BA462F"/>
    <w:rsid w:val="00BB719D"/>
    <w:rsid w:val="00BE610D"/>
    <w:rsid w:val="00BF7A93"/>
    <w:rsid w:val="00C642A6"/>
    <w:rsid w:val="00C8379B"/>
    <w:rsid w:val="00CD5903"/>
    <w:rsid w:val="00D15040"/>
    <w:rsid w:val="00D5476C"/>
    <w:rsid w:val="00D85191"/>
    <w:rsid w:val="00D86A2B"/>
    <w:rsid w:val="00E2523F"/>
    <w:rsid w:val="00E34F37"/>
    <w:rsid w:val="00E4415B"/>
    <w:rsid w:val="00E66E45"/>
    <w:rsid w:val="00E7565A"/>
    <w:rsid w:val="00E9459A"/>
    <w:rsid w:val="00ED6F58"/>
    <w:rsid w:val="00F05A8D"/>
    <w:rsid w:val="00F071DC"/>
    <w:rsid w:val="00F1599C"/>
    <w:rsid w:val="00F3363A"/>
    <w:rsid w:val="00F51DBA"/>
    <w:rsid w:val="00F6709B"/>
    <w:rsid w:val="00F93F99"/>
    <w:rsid w:val="00FA2EC9"/>
    <w:rsid w:val="00FA62C1"/>
    <w:rsid w:val="00FF2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E45"/>
    <w:pPr>
      <w:tabs>
        <w:tab w:val="center" w:pos="4320"/>
        <w:tab w:val="right" w:pos="8640"/>
      </w:tabs>
    </w:pPr>
  </w:style>
  <w:style w:type="character" w:styleId="PageNumber">
    <w:name w:val="page number"/>
    <w:basedOn w:val="DefaultParagraphFont"/>
    <w:rsid w:val="00E66E45"/>
  </w:style>
  <w:style w:type="paragraph" w:styleId="Footer">
    <w:name w:val="footer"/>
    <w:basedOn w:val="Normal"/>
    <w:rsid w:val="00E66E45"/>
    <w:pPr>
      <w:tabs>
        <w:tab w:val="center" w:pos="4320"/>
        <w:tab w:val="right" w:pos="8640"/>
      </w:tabs>
    </w:pPr>
  </w:style>
  <w:style w:type="paragraph" w:styleId="ListParagraph">
    <w:name w:val="List Paragraph"/>
    <w:basedOn w:val="Normal"/>
    <w:link w:val="ListParagraphChar"/>
    <w:uiPriority w:val="34"/>
    <w:qFormat/>
    <w:rsid w:val="00386C8A"/>
    <w:pPr>
      <w:ind w:left="720"/>
      <w:contextualSpacing/>
    </w:pPr>
  </w:style>
  <w:style w:type="character" w:styleId="CommentReference">
    <w:name w:val="annotation reference"/>
    <w:basedOn w:val="DefaultParagraphFont"/>
    <w:rsid w:val="001C4DFC"/>
    <w:rPr>
      <w:sz w:val="16"/>
      <w:szCs w:val="16"/>
    </w:rPr>
  </w:style>
  <w:style w:type="paragraph" w:styleId="CommentText">
    <w:name w:val="annotation text"/>
    <w:basedOn w:val="Normal"/>
    <w:link w:val="CommentTextChar"/>
    <w:rsid w:val="001C4DFC"/>
    <w:rPr>
      <w:sz w:val="20"/>
    </w:rPr>
  </w:style>
  <w:style w:type="character" w:customStyle="1" w:styleId="CommentTextChar">
    <w:name w:val="Comment Text Char"/>
    <w:basedOn w:val="DefaultParagraphFont"/>
    <w:link w:val="CommentText"/>
    <w:rsid w:val="001C4DFC"/>
    <w:rPr>
      <w:rFonts w:ascii="Courier New" w:hAnsi="Courier New"/>
    </w:rPr>
  </w:style>
  <w:style w:type="paragraph" w:styleId="CommentSubject">
    <w:name w:val="annotation subject"/>
    <w:basedOn w:val="CommentText"/>
    <w:next w:val="CommentText"/>
    <w:link w:val="CommentSubjectChar"/>
    <w:rsid w:val="001C4DFC"/>
    <w:rPr>
      <w:b/>
      <w:bCs/>
    </w:rPr>
  </w:style>
  <w:style w:type="character" w:customStyle="1" w:styleId="CommentSubjectChar">
    <w:name w:val="Comment Subject Char"/>
    <w:basedOn w:val="CommentTextChar"/>
    <w:link w:val="CommentSubject"/>
    <w:rsid w:val="001C4DFC"/>
    <w:rPr>
      <w:b/>
      <w:bCs/>
    </w:rPr>
  </w:style>
  <w:style w:type="paragraph" w:styleId="BalloonText">
    <w:name w:val="Balloon Text"/>
    <w:basedOn w:val="Normal"/>
    <w:link w:val="BalloonTextChar"/>
    <w:rsid w:val="001C4DFC"/>
    <w:rPr>
      <w:rFonts w:ascii="Tahoma" w:hAnsi="Tahoma" w:cs="Tahoma"/>
      <w:sz w:val="16"/>
      <w:szCs w:val="16"/>
    </w:rPr>
  </w:style>
  <w:style w:type="character" w:customStyle="1" w:styleId="BalloonTextChar">
    <w:name w:val="Balloon Text Char"/>
    <w:basedOn w:val="DefaultParagraphFont"/>
    <w:link w:val="BalloonText"/>
    <w:rsid w:val="001C4DFC"/>
    <w:rPr>
      <w:rFonts w:ascii="Tahoma" w:hAnsi="Tahoma" w:cs="Tahoma"/>
      <w:sz w:val="16"/>
      <w:szCs w:val="16"/>
    </w:rPr>
  </w:style>
  <w:style w:type="character" w:customStyle="1" w:styleId="ListParagraphChar">
    <w:name w:val="List Paragraph Char"/>
    <w:basedOn w:val="DefaultParagraphFont"/>
    <w:link w:val="ListParagraph"/>
    <w:uiPriority w:val="34"/>
    <w:rsid w:val="001628BC"/>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1516</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Bur of ATF</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Preferred Customer</dc:creator>
  <cp:keywords/>
  <cp:lastModifiedBy>ATF</cp:lastModifiedBy>
  <cp:revision>2</cp:revision>
  <cp:lastPrinted>2013-08-22T20:44:00Z</cp:lastPrinted>
  <dcterms:created xsi:type="dcterms:W3CDTF">2014-05-20T15:41:00Z</dcterms:created>
  <dcterms:modified xsi:type="dcterms:W3CDTF">2014-05-20T15:41:00Z</dcterms:modified>
</cp:coreProperties>
</file>