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D758C" w:rsidRPr="005D758C" w:rsidTr="005D758C">
        <w:trPr>
          <w:tblCellSpacing w:w="15" w:type="dxa"/>
          <w:jc w:val="center"/>
        </w:trPr>
        <w:tc>
          <w:tcPr>
            <w:tcW w:w="0" w:type="auto"/>
            <w:hideMark/>
          </w:tcPr>
          <w:p w:rsidR="005D758C" w:rsidRPr="005D758C" w:rsidRDefault="005D758C" w:rsidP="005D758C">
            <w:pPr>
              <w:spacing w:before="100" w:beforeAutospacing="1" w:after="100" w:afterAutospacing="1" w:line="240" w:lineRule="auto"/>
              <w:jc w:val="center"/>
              <w:rPr>
                <w:rFonts w:ascii="Arial" w:eastAsia="Times New Roman" w:hAnsi="Arial" w:cs="Arial"/>
                <w:b/>
                <w:bCs/>
                <w:color w:val="FF0000"/>
                <w:sz w:val="27"/>
                <w:szCs w:val="27"/>
              </w:rPr>
            </w:pPr>
            <w:r w:rsidRPr="005D758C">
              <w:rPr>
                <w:rFonts w:ascii="Arial" w:eastAsia="Times New Roman" w:hAnsi="Arial" w:cs="Arial"/>
                <w:b/>
                <w:bCs/>
                <w:color w:val="FF0000"/>
                <w:sz w:val="27"/>
                <w:szCs w:val="27"/>
              </w:rPr>
              <w:t>e-CFR Data is current as of March 31, 2014</w:t>
            </w:r>
          </w:p>
        </w:tc>
      </w:tr>
    </w:tbl>
    <w:p w:rsidR="005D758C" w:rsidRPr="005D758C" w:rsidRDefault="005D758C" w:rsidP="005D758C">
      <w:pPr>
        <w:spacing w:before="200" w:after="100" w:afterAutospacing="1" w:line="240" w:lineRule="auto"/>
        <w:rPr>
          <w:rFonts w:ascii="Arial" w:eastAsia="Times New Roman" w:hAnsi="Arial" w:cs="Arial"/>
          <w:sz w:val="20"/>
          <w:szCs w:val="20"/>
        </w:rPr>
      </w:pPr>
      <w:hyperlink r:id="rId7" w:history="1">
        <w:r w:rsidRPr="005D758C">
          <w:rPr>
            <w:rFonts w:ascii="Arial" w:eastAsia="Times New Roman" w:hAnsi="Arial" w:cs="Arial"/>
            <w:color w:val="0000FF"/>
            <w:sz w:val="17"/>
            <w:szCs w:val="17"/>
          </w:rPr>
          <w:t>Browse Previous</w:t>
        </w:r>
      </w:hyperlink>
      <w:r w:rsidRPr="005D758C">
        <w:rPr>
          <w:rFonts w:ascii="Arial" w:eastAsia="Times New Roman" w:hAnsi="Arial" w:cs="Arial"/>
          <w:sz w:val="20"/>
          <w:szCs w:val="20"/>
        </w:rPr>
        <w:t xml:space="preserve"> | </w:t>
      </w:r>
      <w:hyperlink r:id="rId8" w:history="1">
        <w:r w:rsidRPr="005D758C">
          <w:rPr>
            <w:rFonts w:ascii="Arial" w:eastAsia="Times New Roman" w:hAnsi="Arial" w:cs="Arial"/>
            <w:color w:val="0000FF"/>
            <w:sz w:val="17"/>
            <w:szCs w:val="17"/>
          </w:rPr>
          <w:t>Browse Next</w:t>
        </w:r>
      </w:hyperlink>
    </w:p>
    <w:p w:rsidR="005D758C" w:rsidRPr="005D758C" w:rsidRDefault="005D758C" w:rsidP="005D758C">
      <w:pPr>
        <w:spacing w:before="200" w:after="100" w:afterAutospacing="1" w:line="240" w:lineRule="auto"/>
        <w:rPr>
          <w:rFonts w:ascii="Arial" w:eastAsia="Times New Roman" w:hAnsi="Arial" w:cs="Arial"/>
          <w:sz w:val="20"/>
          <w:szCs w:val="20"/>
        </w:rPr>
      </w:pPr>
      <w:r w:rsidRPr="005D758C">
        <w:rPr>
          <w:rFonts w:ascii="Arial" w:eastAsia="Times New Roman" w:hAnsi="Arial" w:cs="Arial"/>
          <w:sz w:val="20"/>
          <w:szCs w:val="20"/>
        </w:rPr>
        <w:t xml:space="preserve">Title 29: Labor </w:t>
      </w:r>
      <w:r w:rsidRPr="005D758C">
        <w:rPr>
          <w:rFonts w:ascii="Arial" w:eastAsia="Times New Roman" w:hAnsi="Arial" w:cs="Arial"/>
          <w:sz w:val="20"/>
          <w:szCs w:val="20"/>
        </w:rPr>
        <w:br/>
      </w:r>
      <w:hyperlink r:id="rId9" w:history="1">
        <w:r w:rsidRPr="005D758C">
          <w:rPr>
            <w:rFonts w:ascii="Arial" w:eastAsia="Times New Roman" w:hAnsi="Arial" w:cs="Arial"/>
            <w:color w:val="0000FF"/>
            <w:sz w:val="17"/>
            <w:szCs w:val="17"/>
          </w:rPr>
          <w:t>PART 1910—OCCUPATIONAL SAFETY AND HEALTH STANDARDS</w:t>
        </w:r>
      </w:hyperlink>
      <w:r w:rsidRPr="005D758C">
        <w:rPr>
          <w:rFonts w:ascii="Arial" w:eastAsia="Times New Roman" w:hAnsi="Arial" w:cs="Arial"/>
          <w:sz w:val="20"/>
          <w:szCs w:val="20"/>
        </w:rPr>
        <w:t xml:space="preserve"> </w:t>
      </w:r>
      <w:r w:rsidRPr="005D758C">
        <w:rPr>
          <w:rFonts w:ascii="Arial" w:eastAsia="Times New Roman" w:hAnsi="Arial" w:cs="Arial"/>
          <w:sz w:val="20"/>
          <w:szCs w:val="20"/>
        </w:rPr>
        <w:br/>
      </w:r>
      <w:hyperlink r:id="rId10" w:history="1">
        <w:r w:rsidRPr="005D758C">
          <w:rPr>
            <w:rFonts w:ascii="Arial" w:eastAsia="Times New Roman" w:hAnsi="Arial" w:cs="Arial"/>
            <w:color w:val="0000FF"/>
            <w:sz w:val="17"/>
            <w:szCs w:val="17"/>
          </w:rPr>
          <w:t>Subpart H—Hazardous Materials</w:t>
        </w:r>
      </w:hyperlink>
      <w:r w:rsidRPr="005D758C">
        <w:rPr>
          <w:rFonts w:ascii="Arial" w:eastAsia="Times New Roman" w:hAnsi="Arial" w:cs="Arial"/>
          <w:sz w:val="20"/>
          <w:szCs w:val="20"/>
        </w:rPr>
        <w:t xml:space="preserve"> </w:t>
      </w:r>
    </w:p>
    <w:p w:rsidR="005D758C" w:rsidRPr="005D758C" w:rsidRDefault="005D758C" w:rsidP="005D758C">
      <w:pPr>
        <w:spacing w:after="0" w:line="240" w:lineRule="auto"/>
        <w:jc w:val="center"/>
        <w:rPr>
          <w:rFonts w:ascii="Arial" w:eastAsia="Times New Roman" w:hAnsi="Arial" w:cs="Arial"/>
          <w:sz w:val="20"/>
          <w:szCs w:val="20"/>
        </w:rPr>
      </w:pPr>
      <w:r w:rsidRPr="005D758C">
        <w:rPr>
          <w:rFonts w:ascii="Arial" w:eastAsia="Times New Roman" w:hAnsi="Arial" w:cs="Arial"/>
          <w:sz w:val="20"/>
          <w:szCs w:val="20"/>
        </w:rPr>
        <w:pict>
          <v:rect id="_x0000_i1025" style="width:0;height:1.5pt" o:hralign="center" o:hrstd="t" o:hr="t" fillcolor="#a0a0a0" stroked="f"/>
        </w:pict>
      </w:r>
    </w:p>
    <w:p w:rsidR="005D758C" w:rsidRPr="005D758C" w:rsidRDefault="005D758C" w:rsidP="005D758C">
      <w:pPr>
        <w:spacing w:before="200" w:after="100" w:line="240" w:lineRule="auto"/>
        <w:outlineLvl w:val="1"/>
        <w:rPr>
          <w:rFonts w:ascii="Arial" w:eastAsia="Times New Roman" w:hAnsi="Arial" w:cs="Arial"/>
          <w:b/>
          <w:bCs/>
          <w:sz w:val="20"/>
          <w:szCs w:val="20"/>
        </w:rPr>
      </w:pPr>
      <w:bookmarkStart w:id="0" w:name="_top"/>
      <w:bookmarkStart w:id="1" w:name="_GoBack"/>
      <w:bookmarkEnd w:id="0"/>
      <w:r w:rsidRPr="005D758C">
        <w:rPr>
          <w:rFonts w:ascii="Arial" w:eastAsia="Times New Roman" w:hAnsi="Arial" w:cs="Arial"/>
          <w:b/>
          <w:bCs/>
          <w:sz w:val="20"/>
          <w:szCs w:val="20"/>
        </w:rPr>
        <w:t>§1910.111   Storage and handling of anhydrous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(a) </w:t>
      </w:r>
      <w:r w:rsidRPr="005D758C">
        <w:rPr>
          <w:rFonts w:ascii="Arial" w:eastAsia="Times New Roman" w:hAnsi="Arial" w:cs="Arial"/>
          <w:i/>
          <w:iCs/>
          <w:sz w:val="20"/>
          <w:szCs w:val="20"/>
        </w:rPr>
        <w:t>General</w:t>
      </w:r>
      <w:r w:rsidRPr="005D758C">
        <w:rPr>
          <w:rFonts w:ascii="Arial" w:eastAsia="Times New Roman" w:hAnsi="Arial" w:cs="Arial"/>
          <w:sz w:val="20"/>
          <w:szCs w:val="20"/>
        </w:rPr>
        <w:t xml:space="preserve">—(1) </w:t>
      </w:r>
      <w:r w:rsidRPr="005D758C">
        <w:rPr>
          <w:rFonts w:ascii="Arial" w:eastAsia="Times New Roman" w:hAnsi="Arial" w:cs="Arial"/>
          <w:i/>
          <w:iCs/>
          <w:sz w:val="20"/>
          <w:szCs w:val="20"/>
        </w:rPr>
        <w:t>Scope.</w:t>
      </w:r>
      <w:r w:rsidRPr="005D758C">
        <w:rPr>
          <w:rFonts w:ascii="Arial" w:eastAsia="Times New Roman" w:hAnsi="Arial" w:cs="Arial"/>
          <w:sz w:val="20"/>
          <w:szCs w:val="20"/>
        </w:rPr>
        <w:t xml:space="preserve"> (i) This standard is intended to apply to the design, construction, location, installation, and operation of anhydrous ammonia systems including refrigerated ammonia storage systems.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This standard does not apply to:</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Ammonia manufacturing plants.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b</w:t>
      </w:r>
      <w:r w:rsidRPr="005D758C">
        <w:rPr>
          <w:rFonts w:ascii="Arial" w:eastAsia="Times New Roman" w:hAnsi="Arial" w:cs="Arial"/>
          <w:sz w:val="20"/>
          <w:szCs w:val="20"/>
        </w:rPr>
        <w:t>) Refrigeration plants where ammonia is used solely as a refrigerant.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Definitions.</w:t>
      </w:r>
      <w:r w:rsidRPr="005D758C">
        <w:rPr>
          <w:rFonts w:ascii="Arial" w:eastAsia="Times New Roman" w:hAnsi="Arial" w:cs="Arial"/>
          <w:sz w:val="20"/>
          <w:szCs w:val="20"/>
        </w:rPr>
        <w:t xml:space="preserve"> As used in this section.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 </w:t>
      </w:r>
      <w:r w:rsidRPr="005D758C">
        <w:rPr>
          <w:rFonts w:ascii="Arial" w:eastAsia="Times New Roman" w:hAnsi="Arial" w:cs="Arial"/>
          <w:i/>
          <w:iCs/>
          <w:sz w:val="20"/>
          <w:szCs w:val="20"/>
        </w:rPr>
        <w:t>Appurtenances.</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All devices such as pumps, compressors, safety relief devices, liquid-level gaging devices, valves and pressure gages.</w:t>
      </w:r>
      <w:proofErr w:type="gramEnd"/>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 </w:t>
      </w:r>
      <w:r w:rsidRPr="005D758C">
        <w:rPr>
          <w:rFonts w:ascii="Arial" w:eastAsia="Times New Roman" w:hAnsi="Arial" w:cs="Arial"/>
          <w:i/>
          <w:iCs/>
          <w:sz w:val="20"/>
          <w:szCs w:val="20"/>
        </w:rPr>
        <w:t>Cylinder.</w:t>
      </w:r>
      <w:r w:rsidRPr="005D758C">
        <w:rPr>
          <w:rFonts w:ascii="Arial" w:eastAsia="Times New Roman" w:hAnsi="Arial" w:cs="Arial"/>
          <w:sz w:val="20"/>
          <w:szCs w:val="20"/>
        </w:rPr>
        <w:t xml:space="preserve"> A container of 1,000 pounds of water capacity or less constructed in accordance with Department of Transportation specifications.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w:t>
      </w:r>
      <w:r w:rsidRPr="005D758C">
        <w:rPr>
          <w:rFonts w:ascii="Arial" w:eastAsia="Times New Roman" w:hAnsi="Arial" w:cs="Arial"/>
          <w:i/>
          <w:iCs/>
          <w:sz w:val="20"/>
          <w:szCs w:val="20"/>
        </w:rPr>
        <w:t>Code.</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The Boiler and Pressure Vessel Code, Section VIII, Unfired Pressure Vessels of the American Society of Mechanical Engineers (ASME)—1968.</w:t>
      </w:r>
      <w:proofErr w:type="gramEnd"/>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 xml:space="preserve">(iv) </w:t>
      </w:r>
      <w:r w:rsidRPr="005D758C">
        <w:rPr>
          <w:rFonts w:ascii="Arial" w:eastAsia="Times New Roman" w:hAnsi="Arial" w:cs="Arial"/>
          <w:i/>
          <w:iCs/>
          <w:sz w:val="20"/>
          <w:szCs w:val="20"/>
        </w:rPr>
        <w:t>Container</w:t>
      </w:r>
      <w:proofErr w:type="gramEnd"/>
      <w:r w:rsidRPr="005D758C">
        <w:rPr>
          <w:rFonts w:ascii="Arial" w:eastAsia="Times New Roman" w:hAnsi="Arial" w:cs="Arial"/>
          <w:i/>
          <w:iCs/>
          <w:sz w:val="20"/>
          <w:szCs w:val="20"/>
        </w:rPr>
        <w:t>.</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Includes all vessels, tanks, cylinders, or spheres used for transportation, storage, or application of anhydrous ammonia.</w:t>
      </w:r>
      <w:proofErr w:type="gramEnd"/>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(v) </w:t>
      </w:r>
      <w:r w:rsidRPr="005D758C">
        <w:rPr>
          <w:rFonts w:ascii="Arial" w:eastAsia="Times New Roman" w:hAnsi="Arial" w:cs="Arial"/>
          <w:i/>
          <w:iCs/>
          <w:sz w:val="20"/>
          <w:szCs w:val="20"/>
        </w:rPr>
        <w:t>DOT.</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U.S. Department of Transportation.</w:t>
      </w:r>
      <w:proofErr w:type="gramEnd"/>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 xml:space="preserve">(vi) </w:t>
      </w:r>
      <w:r w:rsidRPr="005D758C">
        <w:rPr>
          <w:rFonts w:ascii="Arial" w:eastAsia="Times New Roman" w:hAnsi="Arial" w:cs="Arial"/>
          <w:i/>
          <w:iCs/>
          <w:sz w:val="20"/>
          <w:szCs w:val="20"/>
        </w:rPr>
        <w:t>Design</w:t>
      </w:r>
      <w:proofErr w:type="gramEnd"/>
      <w:r w:rsidRPr="005D758C">
        <w:rPr>
          <w:rFonts w:ascii="Arial" w:eastAsia="Times New Roman" w:hAnsi="Arial" w:cs="Arial"/>
          <w:i/>
          <w:iCs/>
          <w:sz w:val="20"/>
          <w:szCs w:val="20"/>
        </w:rPr>
        <w:t xml:space="preserve"> pressure</w:t>
      </w:r>
      <w:r w:rsidRPr="005D758C">
        <w:rPr>
          <w:rFonts w:ascii="Arial" w:eastAsia="Times New Roman" w:hAnsi="Arial" w:cs="Arial"/>
          <w:sz w:val="20"/>
          <w:szCs w:val="20"/>
        </w:rPr>
        <w:t xml:space="preserve"> is identical to the term </w:t>
      </w:r>
      <w:r w:rsidRPr="005D758C">
        <w:rPr>
          <w:rFonts w:ascii="Arial" w:eastAsia="Times New Roman" w:hAnsi="Arial" w:cs="Arial"/>
          <w:i/>
          <w:iCs/>
          <w:sz w:val="20"/>
          <w:szCs w:val="20"/>
        </w:rPr>
        <w:t>Maximum Allowable Working Pressure</w:t>
      </w:r>
      <w:r w:rsidRPr="005D758C">
        <w:rPr>
          <w:rFonts w:ascii="Arial" w:eastAsia="Times New Roman" w:hAnsi="Arial" w:cs="Arial"/>
          <w:sz w:val="20"/>
          <w:szCs w:val="20"/>
        </w:rPr>
        <w:t xml:space="preserve"> used in the Code.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(vii) </w:t>
      </w:r>
      <w:r w:rsidRPr="005D758C">
        <w:rPr>
          <w:rFonts w:ascii="Arial" w:eastAsia="Times New Roman" w:hAnsi="Arial" w:cs="Arial"/>
          <w:i/>
          <w:iCs/>
          <w:sz w:val="20"/>
          <w:szCs w:val="20"/>
        </w:rPr>
        <w:t>Farm vehicle</w:t>
      </w:r>
      <w:r w:rsidRPr="005D758C">
        <w:rPr>
          <w:rFonts w:ascii="Arial" w:eastAsia="Times New Roman" w:hAnsi="Arial" w:cs="Arial"/>
          <w:sz w:val="20"/>
          <w:szCs w:val="20"/>
        </w:rPr>
        <w:t xml:space="preserve"> (implement of husbandry). A vehicle for use on a farm on which is mounted a container of not over 1,200 gallons water capacity.</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(viii) </w:t>
      </w:r>
      <w:r w:rsidRPr="005D758C">
        <w:rPr>
          <w:rFonts w:ascii="Arial" w:eastAsia="Times New Roman" w:hAnsi="Arial" w:cs="Arial"/>
          <w:i/>
          <w:iCs/>
          <w:sz w:val="20"/>
          <w:szCs w:val="20"/>
        </w:rPr>
        <w:t>Filling density.</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the</w:t>
      </w:r>
      <w:proofErr w:type="gramEnd"/>
      <w:r w:rsidRPr="005D758C">
        <w:rPr>
          <w:rFonts w:ascii="Arial" w:eastAsia="Times New Roman" w:hAnsi="Arial" w:cs="Arial"/>
          <w:sz w:val="20"/>
          <w:szCs w:val="20"/>
        </w:rPr>
        <w:t xml:space="preserve"> percent ratio of the weight of the gas in a container to the weight of water at 60 °F. </w:t>
      </w:r>
      <w:proofErr w:type="gramStart"/>
      <w:r w:rsidRPr="005D758C">
        <w:rPr>
          <w:rFonts w:ascii="Arial" w:eastAsia="Times New Roman" w:hAnsi="Arial" w:cs="Arial"/>
          <w:sz w:val="20"/>
          <w:szCs w:val="20"/>
        </w:rPr>
        <w:t>that</w:t>
      </w:r>
      <w:proofErr w:type="gramEnd"/>
      <w:r w:rsidRPr="005D758C">
        <w:rPr>
          <w:rFonts w:ascii="Arial" w:eastAsia="Times New Roman" w:hAnsi="Arial" w:cs="Arial"/>
          <w:sz w:val="20"/>
          <w:szCs w:val="20"/>
        </w:rPr>
        <w:t xml:space="preserve"> the container will hold.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(ix) </w:t>
      </w:r>
      <w:r w:rsidRPr="005D758C">
        <w:rPr>
          <w:rFonts w:ascii="Arial" w:eastAsia="Times New Roman" w:hAnsi="Arial" w:cs="Arial"/>
          <w:i/>
          <w:iCs/>
          <w:sz w:val="20"/>
          <w:szCs w:val="20"/>
        </w:rPr>
        <w:t>Gas.</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Anhydrous ammonia in either the gaseous or liquefied state.</w:t>
      </w:r>
      <w:proofErr w:type="gramEnd"/>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(x) </w:t>
      </w:r>
      <w:r w:rsidRPr="005D758C">
        <w:rPr>
          <w:rFonts w:ascii="Arial" w:eastAsia="Times New Roman" w:hAnsi="Arial" w:cs="Arial"/>
          <w:i/>
          <w:iCs/>
          <w:sz w:val="20"/>
          <w:szCs w:val="20"/>
        </w:rPr>
        <w:t>Gas masks.</w:t>
      </w:r>
      <w:r w:rsidRPr="005D758C">
        <w:rPr>
          <w:rFonts w:ascii="Arial" w:eastAsia="Times New Roman" w:hAnsi="Arial" w:cs="Arial"/>
          <w:sz w:val="20"/>
          <w:szCs w:val="20"/>
        </w:rPr>
        <w:t xml:space="preserve"> Gas masks must be approved by the National Institute for Occupational Safety and Health (NIOSH) under 42 CFR part 84 for use with anhydrous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 xml:space="preserve">(xi) </w:t>
      </w:r>
      <w:r w:rsidRPr="005D758C">
        <w:rPr>
          <w:rFonts w:ascii="Arial" w:eastAsia="Times New Roman" w:hAnsi="Arial" w:cs="Arial"/>
          <w:i/>
          <w:iCs/>
          <w:sz w:val="20"/>
          <w:szCs w:val="20"/>
        </w:rPr>
        <w:t>Capacity.</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Total volume of the container in standard U.S. gallons.</w:t>
      </w:r>
      <w:proofErr w:type="gramEnd"/>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(xii) DOT specifications—Regulations of the Department of Transportation published in 49 CFR Chapter I.</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(b) </w:t>
      </w:r>
      <w:r w:rsidRPr="005D758C">
        <w:rPr>
          <w:rFonts w:ascii="Arial" w:eastAsia="Times New Roman" w:hAnsi="Arial" w:cs="Arial"/>
          <w:i/>
          <w:iCs/>
          <w:sz w:val="20"/>
          <w:szCs w:val="20"/>
        </w:rPr>
        <w:t>Basic rules.</w:t>
      </w:r>
      <w:r w:rsidRPr="005D758C">
        <w:rPr>
          <w:rFonts w:ascii="Arial" w:eastAsia="Times New Roman" w:hAnsi="Arial" w:cs="Arial"/>
          <w:sz w:val="20"/>
          <w:szCs w:val="20"/>
        </w:rPr>
        <w:t xml:space="preserve"> This paragraph applies to all paragraphs of this section unless otherwise noted.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 </w:t>
      </w:r>
      <w:r w:rsidRPr="005D758C">
        <w:rPr>
          <w:rFonts w:ascii="Arial" w:eastAsia="Times New Roman" w:hAnsi="Arial" w:cs="Arial"/>
          <w:i/>
          <w:iCs/>
          <w:sz w:val="20"/>
          <w:szCs w:val="20"/>
        </w:rPr>
        <w:t>Approval of equipment and systems.</w:t>
      </w:r>
      <w:r w:rsidRPr="005D758C">
        <w:rPr>
          <w:rFonts w:ascii="Arial" w:eastAsia="Times New Roman" w:hAnsi="Arial" w:cs="Arial"/>
          <w:sz w:val="20"/>
          <w:szCs w:val="20"/>
        </w:rPr>
        <w:t xml:space="preserve"> Each appurtenance shall be approved in accordance with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1) (i), (ii), (iii), or (iv) of this section.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 It was installed before February 8, 1973, and was approved, tested, and installed in accordance with either the provisions of the American National Standard for the Storage and Handling of Anhydrous Ammonia, K61.1, or the Fertilizer Institute Standards for the Storage and Handling of Agricultural Anhydrous Ammonia, M-1, (both of which are incorporated by reference as specified in §1910.6) in effect at the time of installation; or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It is accepted, or certified, or listed, or labeled, or otherwise determined to be safe by a nationally recognized testing laboratory; or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It is a type which no nationally recognized testing laboratory does, or will undertake to, accept, certify, list, label, or determine to be safe; and such equipment is inspected or tested by any Federal, State, municipal, or other local authority responsible for enforcing occupational safety provisions of a Federal, State, municipal or other local law, code, or regulation pertaining to the storage, handling, transport, and use of anhydrous ammonia, and found to be in compliance with either the provisions of the American National Standard for the Storage and Handling of Anhydrous Ammonia, K61.1, or the Fertilizer Institute Standards for the Storage and Handling of Agricultural Anhydrous Ammonia, M-1, in effect at the time of installation; or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(iv) It is a custom-designed and custom-built unit, which no nationally recognized testing laboratory, or Federal, State, municipal or local authority responsible for the enforcement of a Federal, State, municipal, or local law, code or regulation pertaining to the storage, transportation and use of anhydrous ammonia is willing to undertake to accept, certify, list, label or determine to be safe, and the employer has on file a document attesting to its safe condition following the conduct of appropriate tests. The document shall be signed by a registered professional engineer or other person having special training or experience sufficient to permit him to form an opinion as to safety of the unit involved. The document shall set forth the test bases, test data and results, and also the qualifications of the certifying person.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For the purposes of this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 xml:space="preserve">1), the word </w:t>
      </w:r>
      <w:r w:rsidRPr="005D758C">
        <w:rPr>
          <w:rFonts w:ascii="Arial" w:eastAsia="Times New Roman" w:hAnsi="Arial" w:cs="Arial"/>
          <w:i/>
          <w:iCs/>
          <w:sz w:val="20"/>
          <w:szCs w:val="20"/>
        </w:rPr>
        <w:t>listed</w:t>
      </w:r>
      <w:r w:rsidRPr="005D758C">
        <w:rPr>
          <w:rFonts w:ascii="Arial" w:eastAsia="Times New Roman" w:hAnsi="Arial" w:cs="Arial"/>
          <w:sz w:val="20"/>
          <w:szCs w:val="20"/>
        </w:rPr>
        <w:t xml:space="preserve"> means that equipment is of a kind mentioned in a list which is published by a nationally recognized laboratory which makes periodic inspection of the production of such equipment, and states such equipment meets nationally recognized standards or has been tested and found safe for use in a specified manner. </w:t>
      </w:r>
      <w:r w:rsidRPr="005D758C">
        <w:rPr>
          <w:rFonts w:ascii="Arial" w:eastAsia="Times New Roman" w:hAnsi="Arial" w:cs="Arial"/>
          <w:i/>
          <w:iCs/>
          <w:sz w:val="20"/>
          <w:szCs w:val="20"/>
        </w:rPr>
        <w:t>Labeled</w:t>
      </w:r>
      <w:r w:rsidRPr="005D758C">
        <w:rPr>
          <w:rFonts w:ascii="Arial" w:eastAsia="Times New Roman" w:hAnsi="Arial" w:cs="Arial"/>
          <w:sz w:val="20"/>
          <w:szCs w:val="20"/>
        </w:rPr>
        <w:t xml:space="preserve"> means there is attached to it a label, symbol, or other identifying mark of a nationally recognized testing laboratory which, makes periodic inspections of the production of such equipment, and whose labeling indicates compliance with nationally recognized standards or tests to determine safe use in a specified manner. </w:t>
      </w:r>
      <w:r w:rsidRPr="005D758C">
        <w:rPr>
          <w:rFonts w:ascii="Arial" w:eastAsia="Times New Roman" w:hAnsi="Arial" w:cs="Arial"/>
          <w:i/>
          <w:iCs/>
          <w:sz w:val="20"/>
          <w:szCs w:val="20"/>
        </w:rPr>
        <w:t>Certified</w:t>
      </w:r>
      <w:r w:rsidRPr="005D758C">
        <w:rPr>
          <w:rFonts w:ascii="Arial" w:eastAsia="Times New Roman" w:hAnsi="Arial" w:cs="Arial"/>
          <w:sz w:val="20"/>
          <w:szCs w:val="20"/>
        </w:rPr>
        <w:t xml:space="preserve"> means it has been tested and found by a nationally recognized testing laboratory to meet nationally recognized standards or to be safe for use in a specified manner, or is of a kind whose production is periodically inspected by a nationally recognized testing laboratory, and it bears a label, tag, or other record of certification.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 For the purposes of this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1), refer to §1910.7 for definition of nationally recognized testing laboratory.</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Requirements for construction, original test and requalification of nonrefrigerated containers.</w:t>
      </w:r>
      <w:r w:rsidRPr="005D758C">
        <w:rPr>
          <w:rFonts w:ascii="Arial" w:eastAsia="Times New Roman" w:hAnsi="Arial" w:cs="Arial"/>
          <w:sz w:val="20"/>
          <w:szCs w:val="20"/>
        </w:rPr>
        <w:t xml:space="preserve"> (i) Containers used with systems covered in paragraphs (c), (f), (g), and (h) of this section shall be </w:t>
      </w:r>
      <w:r w:rsidRPr="005D758C">
        <w:rPr>
          <w:rFonts w:ascii="Arial" w:eastAsia="Times New Roman" w:hAnsi="Arial" w:cs="Arial"/>
          <w:sz w:val="20"/>
          <w:szCs w:val="20"/>
        </w:rPr>
        <w:lastRenderedPageBreak/>
        <w:t>constructed and tested in accordance with the Code except that construction under Table UW12 at a basic joint efficiency of under 80 percent is not authorized.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Containers built according to the Code do not have to comply with Paragraphs UG125 to UG128 inclusive, and Paragraphs UG132 and UG133 of the Code.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Containers exceeding 36 inches in diameter or 250 gallons water capacity shall be constructed to comply with one or more of the following: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Containers shall be stress relieved after fabrication in accordance with the Code, or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b</w:t>
      </w:r>
      <w:r w:rsidRPr="005D758C">
        <w:rPr>
          <w:rFonts w:ascii="Arial" w:eastAsia="Times New Roman" w:hAnsi="Arial" w:cs="Arial"/>
          <w:sz w:val="20"/>
          <w:szCs w:val="20"/>
        </w:rPr>
        <w:t>) Cold-form heads when used, shall be stress relieved, or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c</w:t>
      </w:r>
      <w:r w:rsidRPr="005D758C">
        <w:rPr>
          <w:rFonts w:ascii="Arial" w:eastAsia="Times New Roman" w:hAnsi="Arial" w:cs="Arial"/>
          <w:sz w:val="20"/>
          <w:szCs w:val="20"/>
        </w:rPr>
        <w:t>) Hot-formed heads shall be used.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Welding</w:t>
      </w:r>
      <w:proofErr w:type="gramEnd"/>
      <w:r w:rsidRPr="005D758C">
        <w:rPr>
          <w:rFonts w:ascii="Arial" w:eastAsia="Times New Roman" w:hAnsi="Arial" w:cs="Arial"/>
          <w:sz w:val="20"/>
          <w:szCs w:val="20"/>
        </w:rPr>
        <w:t xml:space="preserve"> to the shell, head, or any other part of the container subject to internal pressure shall be done in compliance with the Code. Other welding is permitted only on saddle plates, lugs, or brackets attached to the container by the container manufacturer.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Containers used with systems covered in paragraph (e) of this section shall be constructed and tested in accordance with the DOT specifications.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 The provisions of subdivision (i) of this subparagraph shall not be construed as prohibiting the continued use or reinstallation of containers constructed and maintained in accordance with the 1949, 1950, 1952, 1956, 1959, and 1962 editions of the Code or any revisions thereof in effect at the time of fabrication.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Marking nonrefrigerated containers.</w:t>
      </w:r>
      <w:r w:rsidRPr="005D758C">
        <w:rPr>
          <w:rFonts w:ascii="Arial" w:eastAsia="Times New Roman" w:hAnsi="Arial" w:cs="Arial"/>
          <w:sz w:val="20"/>
          <w:szCs w:val="20"/>
        </w:rPr>
        <w:t xml:space="preserve"> (i) System nameplates, when required, shall be permanently attached to the system so as to be readily accessible for inspection and shall include markings as prescribed in subdivision (ii) of this subparagraph.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Each container or system covered in paragraphs (c), (f), (g), and (h) of this section shall be marked as specified in the following: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With a notation “Anhydrous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b</w:t>
      </w:r>
      <w:r w:rsidRPr="005D758C">
        <w:rPr>
          <w:rFonts w:ascii="Arial" w:eastAsia="Times New Roman" w:hAnsi="Arial" w:cs="Arial"/>
          <w:sz w:val="20"/>
          <w:szCs w:val="20"/>
        </w:rPr>
        <w:t>) With a marking identifying compliance with the rules of the Code under which the container is constructed.</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Under ground: Container and system nameplate.</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Above ground: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c</w:t>
      </w:r>
      <w:r w:rsidRPr="005D758C">
        <w:rPr>
          <w:rFonts w:ascii="Arial" w:eastAsia="Times New Roman" w:hAnsi="Arial" w:cs="Arial"/>
          <w:sz w:val="20"/>
          <w:szCs w:val="20"/>
        </w:rPr>
        <w:t>) With a notation whether the system is designed for underground or aboveground installation or both.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d</w:t>
      </w:r>
      <w:r w:rsidRPr="005D758C">
        <w:rPr>
          <w:rFonts w:ascii="Arial" w:eastAsia="Times New Roman" w:hAnsi="Arial" w:cs="Arial"/>
          <w:sz w:val="20"/>
          <w:szCs w:val="20"/>
        </w:rPr>
        <w:t>) With the name and address of the supplier of the system or the trade name of the system and with the date of fabrication.</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Under ground and above ground: System nameplate.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e</w:t>
      </w:r>
      <w:r w:rsidRPr="005D758C">
        <w:rPr>
          <w:rFonts w:ascii="Arial" w:eastAsia="Times New Roman" w:hAnsi="Arial" w:cs="Arial"/>
          <w:sz w:val="20"/>
          <w:szCs w:val="20"/>
        </w:rPr>
        <w:t xml:space="preserve">) With the water capacity of the container in pounds at 60 °F. </w:t>
      </w:r>
      <w:proofErr w:type="gramStart"/>
      <w:r w:rsidRPr="005D758C">
        <w:rPr>
          <w:rFonts w:ascii="Arial" w:eastAsia="Times New Roman" w:hAnsi="Arial" w:cs="Arial"/>
          <w:sz w:val="20"/>
          <w:szCs w:val="20"/>
        </w:rPr>
        <w:t>or</w:t>
      </w:r>
      <w:proofErr w:type="gramEnd"/>
      <w:r w:rsidRPr="005D758C">
        <w:rPr>
          <w:rFonts w:ascii="Arial" w:eastAsia="Times New Roman" w:hAnsi="Arial" w:cs="Arial"/>
          <w:sz w:val="20"/>
          <w:szCs w:val="20"/>
        </w:rPr>
        <w:t xml:space="preserve"> gallons, U.S. Standard.</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lastRenderedPageBreak/>
        <w:t>Under ground: Container and system nameplate.</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Above ground: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f</w:t>
      </w:r>
      <w:r w:rsidRPr="005D758C">
        <w:rPr>
          <w:rFonts w:ascii="Arial" w:eastAsia="Times New Roman" w:hAnsi="Arial" w:cs="Arial"/>
          <w:sz w:val="20"/>
          <w:szCs w:val="20"/>
        </w:rPr>
        <w:t>) With the design pressure in pounds per square inch.</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Under ground: Container and system nameplate.</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Above ground: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g</w:t>
      </w:r>
      <w:r w:rsidRPr="005D758C">
        <w:rPr>
          <w:rFonts w:ascii="Arial" w:eastAsia="Times New Roman" w:hAnsi="Arial" w:cs="Arial"/>
          <w:sz w:val="20"/>
          <w:szCs w:val="20"/>
        </w:rPr>
        <w:t>) With the wall thickness of the shell and heads.</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Under ground: Container and system nameplate.</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Above ground: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proofErr w:type="gramStart"/>
      <w:r w:rsidRPr="005D758C">
        <w:rPr>
          <w:rFonts w:ascii="Arial" w:eastAsia="Times New Roman" w:hAnsi="Arial" w:cs="Arial"/>
          <w:i/>
          <w:iCs/>
          <w:sz w:val="20"/>
          <w:szCs w:val="20"/>
        </w:rPr>
        <w:t>h</w:t>
      </w:r>
      <w:proofErr w:type="gramEnd"/>
      <w:r w:rsidRPr="005D758C">
        <w:rPr>
          <w:rFonts w:ascii="Arial" w:eastAsia="Times New Roman" w:hAnsi="Arial" w:cs="Arial"/>
          <w:sz w:val="20"/>
          <w:szCs w:val="20"/>
        </w:rPr>
        <w:t xml:space="preserve">) With marking indicating the maximum level to which the container may be filled with liquid anhydrous ammonia at temperatures between 20 °F. </w:t>
      </w:r>
      <w:proofErr w:type="gramStart"/>
      <w:r w:rsidRPr="005D758C">
        <w:rPr>
          <w:rFonts w:ascii="Arial" w:eastAsia="Times New Roman" w:hAnsi="Arial" w:cs="Arial"/>
          <w:sz w:val="20"/>
          <w:szCs w:val="20"/>
        </w:rPr>
        <w:t>and</w:t>
      </w:r>
      <w:proofErr w:type="gramEnd"/>
      <w:r w:rsidRPr="005D758C">
        <w:rPr>
          <w:rFonts w:ascii="Arial" w:eastAsia="Times New Roman" w:hAnsi="Arial" w:cs="Arial"/>
          <w:sz w:val="20"/>
          <w:szCs w:val="20"/>
        </w:rPr>
        <w:t xml:space="preserve"> 130 °F. </w:t>
      </w:r>
      <w:proofErr w:type="gramStart"/>
      <w:r w:rsidRPr="005D758C">
        <w:rPr>
          <w:rFonts w:ascii="Arial" w:eastAsia="Times New Roman" w:hAnsi="Arial" w:cs="Arial"/>
          <w:sz w:val="20"/>
          <w:szCs w:val="20"/>
        </w:rPr>
        <w:t>except</w:t>
      </w:r>
      <w:proofErr w:type="gramEnd"/>
      <w:r w:rsidRPr="005D758C">
        <w:rPr>
          <w:rFonts w:ascii="Arial" w:eastAsia="Times New Roman" w:hAnsi="Arial" w:cs="Arial"/>
          <w:sz w:val="20"/>
          <w:szCs w:val="20"/>
        </w:rPr>
        <w:t xml:space="preserve"> on containers provided with fixed level indicators, such as fixed length dip tubes, or containers that are filled with weight. Markings shall be in increments of not more than 20 °F.</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 xml:space="preserve">Above ground and </w:t>
      </w:r>
      <w:proofErr w:type="spellStart"/>
      <w:r w:rsidRPr="005D758C">
        <w:rPr>
          <w:rFonts w:ascii="Arial" w:eastAsia="Times New Roman" w:hAnsi="Arial" w:cs="Arial"/>
          <w:sz w:val="18"/>
          <w:szCs w:val="18"/>
        </w:rPr>
        <w:t>under ground</w:t>
      </w:r>
      <w:proofErr w:type="spellEnd"/>
      <w:r w:rsidRPr="005D758C">
        <w:rPr>
          <w:rFonts w:ascii="Arial" w:eastAsia="Times New Roman" w:hAnsi="Arial" w:cs="Arial"/>
          <w:sz w:val="18"/>
          <w:szCs w:val="18"/>
        </w:rPr>
        <w:t>: System nameplate or on liquid-level gaging device.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i</w:t>
      </w:r>
      <w:r w:rsidRPr="005D758C">
        <w:rPr>
          <w:rFonts w:ascii="Arial" w:eastAsia="Times New Roman" w:hAnsi="Arial" w:cs="Arial"/>
          <w:sz w:val="20"/>
          <w:szCs w:val="20"/>
        </w:rPr>
        <w:t>) With the total outside surface area of the container in square feet.</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Under ground: System nameplate.</w:t>
      </w:r>
    </w:p>
    <w:p w:rsidR="005D758C" w:rsidRPr="005D758C" w:rsidRDefault="005D758C" w:rsidP="005D758C">
      <w:pPr>
        <w:spacing w:before="200" w:after="100" w:line="240" w:lineRule="auto"/>
        <w:ind w:left="480" w:hanging="480"/>
        <w:rPr>
          <w:rFonts w:ascii="Arial" w:eastAsia="Times New Roman" w:hAnsi="Arial" w:cs="Arial"/>
          <w:sz w:val="18"/>
          <w:szCs w:val="18"/>
        </w:rPr>
      </w:pPr>
      <w:r w:rsidRPr="005D758C">
        <w:rPr>
          <w:rFonts w:ascii="Arial" w:eastAsia="Times New Roman" w:hAnsi="Arial" w:cs="Arial"/>
          <w:sz w:val="18"/>
          <w:szCs w:val="18"/>
        </w:rPr>
        <w:t>Above ground: No requirement.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j</w:t>
      </w:r>
      <w:r w:rsidRPr="005D758C">
        <w:rPr>
          <w:rFonts w:ascii="Arial" w:eastAsia="Times New Roman" w:hAnsi="Arial" w:cs="Arial"/>
          <w:sz w:val="20"/>
          <w:szCs w:val="20"/>
        </w:rPr>
        <w:t>) Marking specified on the container shall be on the container itself or on a nameplate permanently attached to it.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Marking refrigerated containers.</w:t>
      </w:r>
      <w:r w:rsidRPr="005D758C">
        <w:rPr>
          <w:rFonts w:ascii="Arial" w:eastAsia="Times New Roman" w:hAnsi="Arial" w:cs="Arial"/>
          <w:sz w:val="20"/>
          <w:szCs w:val="20"/>
        </w:rPr>
        <w:t xml:space="preserve"> Each refrigerated container shall be marked with nameplate on the outer covering in an accessible place as specified in the following: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 With the notation, “Anhydrous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With the name and address of the builder and the date of fabrication.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With the water capacity of the container in gallons, U.S. Standard.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With</w:t>
      </w:r>
      <w:proofErr w:type="gramEnd"/>
      <w:r w:rsidRPr="005D758C">
        <w:rPr>
          <w:rFonts w:ascii="Arial" w:eastAsia="Times New Roman" w:hAnsi="Arial" w:cs="Arial"/>
          <w:sz w:val="20"/>
          <w:szCs w:val="20"/>
        </w:rPr>
        <w:t xml:space="preserve"> the design pressure.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With the minimum temperature in degrees Fahrenheit for which the container was designed.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(vi) The</w:t>
      </w:r>
      <w:proofErr w:type="gramEnd"/>
      <w:r w:rsidRPr="005D758C">
        <w:rPr>
          <w:rFonts w:ascii="Arial" w:eastAsia="Times New Roman" w:hAnsi="Arial" w:cs="Arial"/>
          <w:sz w:val="20"/>
          <w:szCs w:val="20"/>
        </w:rPr>
        <w:t xml:space="preserve"> maximum allowable water level to which the container may be filled for test purposes.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 With the density of the product in pounds per cubic foot for which the container was designed.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(viii) With the maximum level to which the container may be filled with liquid anhydrous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 xml:space="preserve">(5) </w:t>
      </w:r>
      <w:r w:rsidRPr="005D758C">
        <w:rPr>
          <w:rFonts w:ascii="Arial" w:eastAsia="Times New Roman" w:hAnsi="Arial" w:cs="Arial"/>
          <w:i/>
          <w:iCs/>
          <w:sz w:val="20"/>
          <w:szCs w:val="20"/>
        </w:rPr>
        <w:t>Location of containers.</w:t>
      </w:r>
      <w:r w:rsidRPr="005D758C">
        <w:rPr>
          <w:rFonts w:ascii="Arial" w:eastAsia="Times New Roman" w:hAnsi="Arial" w:cs="Arial"/>
          <w:sz w:val="20"/>
          <w:szCs w:val="20"/>
        </w:rPr>
        <w:t xml:space="preserve"> (i) Consideration shall be given to the physiological effects of ammonia as well as to adjacent fire hazards in selecting the location for a storage container. Containers shall be located outside of buildings or in buildings or sections thereof especially provided for this purpose.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Permanent storage containers shall be located at least 50 feet from a dug well or other sources of potable water supply, unless the container is a part of a water-treatment installation.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iv) [Reserved]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(v) Storage areas shall be kept free of readily </w:t>
      </w:r>
      <w:proofErr w:type="spellStart"/>
      <w:r w:rsidRPr="005D758C">
        <w:rPr>
          <w:rFonts w:ascii="Arial" w:eastAsia="Times New Roman" w:hAnsi="Arial" w:cs="Arial"/>
          <w:sz w:val="20"/>
          <w:szCs w:val="20"/>
        </w:rPr>
        <w:t>ignitible</w:t>
      </w:r>
      <w:proofErr w:type="spellEnd"/>
      <w:r w:rsidRPr="005D758C">
        <w:rPr>
          <w:rFonts w:ascii="Arial" w:eastAsia="Times New Roman" w:hAnsi="Arial" w:cs="Arial"/>
          <w:sz w:val="20"/>
          <w:szCs w:val="20"/>
        </w:rPr>
        <w:t xml:space="preserve"> materials such as waste, weeds, and long dry grass.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(6) </w:t>
      </w:r>
      <w:r w:rsidRPr="005D758C">
        <w:rPr>
          <w:rFonts w:ascii="Arial" w:eastAsia="Times New Roman" w:hAnsi="Arial" w:cs="Arial"/>
          <w:i/>
          <w:iCs/>
          <w:sz w:val="20"/>
          <w:szCs w:val="20"/>
        </w:rPr>
        <w:t>Container appurtenances.</w:t>
      </w:r>
      <w:r w:rsidRPr="005D758C">
        <w:rPr>
          <w:rFonts w:ascii="Arial" w:eastAsia="Times New Roman" w:hAnsi="Arial" w:cs="Arial"/>
          <w:sz w:val="20"/>
          <w:szCs w:val="20"/>
        </w:rPr>
        <w:t xml:space="preserve"> (i) All appurtenances shall be designed for not less than the maximum working pressure of that portion of the system on which they are installed. All appurtenances shall be fabricated from materials proved suitable for anhydrous ammonia service.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connections to containers except safety relief devices, gaging devices, or those fitted with No. 54 drill-size orifice shall have shutoff valves located as close to the container as practicable.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Excess flow valves where required by these standards shall close automatically at the rated flows of vapor or liquid as specified by the manufacturer. The connections and line including valves and fittings being protected by an excess flow valve shall have a greater capacity than the rated flow of the excess flow valve so that the valve will close in case of failure of the line or fittings.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Liquid-level</w:t>
      </w:r>
      <w:proofErr w:type="gramEnd"/>
      <w:r w:rsidRPr="005D758C">
        <w:rPr>
          <w:rFonts w:ascii="Arial" w:eastAsia="Times New Roman" w:hAnsi="Arial" w:cs="Arial"/>
          <w:sz w:val="20"/>
          <w:szCs w:val="20"/>
        </w:rPr>
        <w:t xml:space="preserve"> gaging devices that require bleeding of the product to the atmosphere and which are so constructed that outward flow will not exceed that passed by a No. 54 drill-size opening need not be equipped with excess flow valves.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Openings from the container or through fittings attached directly on the container to which pressure gage connections are made need not be equipped with excess flow valves if such openings are not larger than No. 54 drill size.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(vi) Excess</w:t>
      </w:r>
      <w:proofErr w:type="gramEnd"/>
      <w:r w:rsidRPr="005D758C">
        <w:rPr>
          <w:rFonts w:ascii="Arial" w:eastAsia="Times New Roman" w:hAnsi="Arial" w:cs="Arial"/>
          <w:sz w:val="20"/>
          <w:szCs w:val="20"/>
        </w:rPr>
        <w:t xml:space="preserve"> flow and back pressure check valves where required by the standards in this section shall be located inside of the container or at a point outside as close as practicable to where the line enters the container. In the latter case installation shall be made in such manner that any undue strain beyond the excess flow or back pressure check valve will not cause breakage between the container and the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 Excess flow valves shall be designed with a bypass, not to exceed a No. 60 drill-size opening to allow equalization of pressures.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(viii) All excess flow valves shall be plainly and permanently marked with the name or trademark of the manufacturer, the catalog number, and the rated capacity.</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(7) </w:t>
      </w:r>
      <w:r w:rsidRPr="005D758C">
        <w:rPr>
          <w:rFonts w:ascii="Arial" w:eastAsia="Times New Roman" w:hAnsi="Arial" w:cs="Arial"/>
          <w:i/>
          <w:iCs/>
          <w:sz w:val="20"/>
          <w:szCs w:val="20"/>
        </w:rPr>
        <w:t>Piping, tubing, and fittings.</w:t>
      </w:r>
      <w:r w:rsidRPr="005D758C">
        <w:rPr>
          <w:rFonts w:ascii="Arial" w:eastAsia="Times New Roman" w:hAnsi="Arial" w:cs="Arial"/>
          <w:sz w:val="20"/>
          <w:szCs w:val="20"/>
        </w:rPr>
        <w:t xml:space="preserve"> (i) All piping, tubing, and fittings shall be made of material suitable for anhydrous ammonia service.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piping, tubing, and fittings shall be designed for a pressure not less than the maximum pressure to which they may be subjected in service.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All refrigerated piping shall conform to the Refrigeration Piping Code, American National Standards Institute, B31.5-1966 with addenda B31.1a-1968, which is incorporated by reference as specified in §1910.6, as it applies to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(iv) Piping used on non-refrigerated systems shall be at least American Society for Testing and Materials (ASTM) A-53-69 Grade B Electric Resistance Welded and Electric Flash Welded Pipe, which is incorporated by reference as specified in §1910.6, or equal. Such pipe shall be at least schedule 40 when joints are welded, or welded and flanged. Such pipe shall be at least schedule 80 when joints are threaded. Threaded connections shall not be back-welded. Brass, copper, or galvanized steel pipe shall not be used.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Tubing made of brass, copper, or other material subject to attack by ammonia shall not be used.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 Cast iron fittings shall not be used but this shall not prohibit the use of fittings made specifically for ammonia service of malleable, nodular, or high strength gray iron meeting American Society for Testing and Materials (ASTM) A47-68, ASTM 395-68, or ASTM A126-66 Class B or C all of which are incorporated by reference as specified in §1910.6.</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 Joint compounds shall be resistant to ammonia.</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(8) </w:t>
      </w:r>
      <w:r w:rsidRPr="005D758C">
        <w:rPr>
          <w:rFonts w:ascii="Arial" w:eastAsia="Times New Roman" w:hAnsi="Arial" w:cs="Arial"/>
          <w:i/>
          <w:iCs/>
          <w:sz w:val="20"/>
          <w:szCs w:val="20"/>
        </w:rPr>
        <w:t>Hose specifications.</w:t>
      </w:r>
      <w:r w:rsidRPr="005D758C">
        <w:rPr>
          <w:rFonts w:ascii="Arial" w:eastAsia="Times New Roman" w:hAnsi="Arial" w:cs="Arial"/>
          <w:sz w:val="20"/>
          <w:szCs w:val="20"/>
        </w:rPr>
        <w:t xml:space="preserve"> (i) Hose used in ammonia service shall conform to the joint Agricultural Ammonia Institute—Rubber Manufacturers Association Specifications for Anhydrous Ammonia Hose.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 Hose subject to container pressure shall be designed for a minimum working pressure </w:t>
      </w:r>
      <w:proofErr w:type="gramStart"/>
      <w:r w:rsidRPr="005D758C">
        <w:rPr>
          <w:rFonts w:ascii="Arial" w:eastAsia="Times New Roman" w:hAnsi="Arial" w:cs="Arial"/>
          <w:sz w:val="20"/>
          <w:szCs w:val="20"/>
        </w:rPr>
        <w:t xml:space="preserve">of 350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w:t>
      </w:r>
      <w:proofErr w:type="gramEnd"/>
      <w:r w:rsidRPr="005D758C">
        <w:rPr>
          <w:rFonts w:ascii="Arial" w:eastAsia="Times New Roman" w:hAnsi="Arial" w:cs="Arial"/>
          <w:sz w:val="20"/>
          <w:szCs w:val="20"/>
        </w:rPr>
        <w:t xml:space="preserve"> and a minimum burst pressure of 1,750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xml:space="preserve">. Hose assemblies, when made up, shall be capable of withstanding a test pressure of 500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Hose and hose connections located on the low-pressure side of flow control of pressure-reducing valves shall be designed for a bursting pressure of not less than 5 times the pressure setting of the safety relief devices protecting that portion of the system but not less than 125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All connections shall be so designed and constructed that there will be no leakage when connected.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Where</w:t>
      </w:r>
      <w:proofErr w:type="gramEnd"/>
      <w:r w:rsidRPr="005D758C">
        <w:rPr>
          <w:rFonts w:ascii="Arial" w:eastAsia="Times New Roman" w:hAnsi="Arial" w:cs="Arial"/>
          <w:sz w:val="20"/>
          <w:szCs w:val="20"/>
        </w:rPr>
        <w:t xml:space="preserve"> hose is to be used for transferring liquid from one container to another, “wet” hose is recommended. Such hose shall be equipped with approved shutoff valves at the discharge end. Provision shall be made to prevent excessive pressure in the hose.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On all hose one-half inch outside diameter and larger, used for the transfer of anhydrous ammonia liquid or vapor, there shall be etched, cast, or impressed at 5-foot intervals the following information.</w:t>
      </w:r>
    </w:p>
    <w:p w:rsidR="005D758C" w:rsidRPr="005D758C" w:rsidRDefault="005D758C" w:rsidP="005D758C">
      <w:pPr>
        <w:spacing w:before="200" w:after="100" w:line="240" w:lineRule="auto"/>
        <w:ind w:left="960" w:hanging="960"/>
        <w:rPr>
          <w:rFonts w:ascii="Arial" w:eastAsia="Times New Roman" w:hAnsi="Arial" w:cs="Arial"/>
          <w:sz w:val="18"/>
          <w:szCs w:val="18"/>
        </w:rPr>
      </w:pPr>
      <w:proofErr w:type="gramStart"/>
      <w:r w:rsidRPr="005D758C">
        <w:rPr>
          <w:rFonts w:ascii="Arial" w:eastAsia="Times New Roman" w:hAnsi="Arial" w:cs="Arial"/>
          <w:sz w:val="18"/>
          <w:szCs w:val="18"/>
        </w:rPr>
        <w:t xml:space="preserve">“Anhydrous Ammonia” xxx </w:t>
      </w:r>
      <w:proofErr w:type="spellStart"/>
      <w:r w:rsidRPr="005D758C">
        <w:rPr>
          <w:rFonts w:ascii="Arial" w:eastAsia="Times New Roman" w:hAnsi="Arial" w:cs="Arial"/>
          <w:sz w:val="18"/>
          <w:szCs w:val="18"/>
        </w:rPr>
        <w:t>p.s.i.g</w:t>
      </w:r>
      <w:proofErr w:type="spellEnd"/>
      <w:r w:rsidRPr="005D758C">
        <w:rPr>
          <w:rFonts w:ascii="Arial" w:eastAsia="Times New Roman" w:hAnsi="Arial" w:cs="Arial"/>
          <w:sz w:val="18"/>
          <w:szCs w:val="18"/>
        </w:rPr>
        <w:t>. (maximum working pressure), manufacturer's name or trademark, year of manufacture.</w:t>
      </w:r>
      <w:proofErr w:type="gramEnd"/>
    </w:p>
    <w:p w:rsidR="005D758C" w:rsidRPr="005D758C" w:rsidRDefault="005D758C" w:rsidP="005D758C">
      <w:pPr>
        <w:spacing w:before="200" w:after="100" w:afterAutospacing="1" w:line="240" w:lineRule="auto"/>
        <w:rPr>
          <w:rFonts w:ascii="Arial" w:eastAsia="Times New Roman" w:hAnsi="Arial" w:cs="Arial"/>
          <w:sz w:val="20"/>
          <w:szCs w:val="20"/>
        </w:rPr>
      </w:pPr>
      <w:r w:rsidRPr="005D758C">
        <w:rPr>
          <w:rFonts w:ascii="Arial" w:eastAsia="Times New Roman" w:hAnsi="Arial" w:cs="Arial"/>
          <w:sz w:val="20"/>
          <w:szCs w:val="20"/>
        </w:rPr>
        <w:t>In lieu of this requirement the same information may be contained on a nameplate permanently attached to the hose.</w:t>
      </w:r>
    </w:p>
    <w:p w:rsidR="005D758C" w:rsidRPr="005D758C" w:rsidRDefault="005D758C" w:rsidP="005D758C">
      <w:pPr>
        <w:spacing w:before="100" w:beforeAutospacing="1" w:after="100" w:afterAutospacing="1" w:line="240" w:lineRule="auto"/>
        <w:ind w:firstLine="480"/>
        <w:rPr>
          <w:rFonts w:ascii="Arial" w:eastAsia="Times New Roman" w:hAnsi="Arial" w:cs="Arial"/>
          <w:b/>
          <w:bCs/>
          <w:smallCaps/>
          <w:sz w:val="20"/>
          <w:szCs w:val="20"/>
        </w:rPr>
      </w:pPr>
      <w:r w:rsidRPr="005D758C">
        <w:rPr>
          <w:rFonts w:ascii="Arial" w:eastAsia="Times New Roman" w:hAnsi="Arial" w:cs="Arial"/>
          <w:b/>
          <w:bCs/>
          <w:smallCaps/>
          <w:sz w:val="20"/>
          <w:szCs w:val="20"/>
        </w:rPr>
        <w:t>Table H-36</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[Minimum required rate of discharge in cubic feet per minute of air at 120 percent of the maximum permitted start to discharge pressure of safety relief valves]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024"/>
        <w:gridCol w:w="4366"/>
      </w:tblGrid>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Surface area (sq.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Flow rate CFM air</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258</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lastRenderedPageBreak/>
              <w:t>35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408</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455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501</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547</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591</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635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678</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762</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804</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845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885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925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965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1,090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1,240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140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145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1,390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1,420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1,460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170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175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1,530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180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1,570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185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190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1,640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195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1,670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1,710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lastRenderedPageBreak/>
              <w:t>210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1,780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220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1,850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230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1,920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240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1,980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2,050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260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2,120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270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2,180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280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2,250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290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2,320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2,380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310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2,450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320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2,510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330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2,570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340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2,640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2,700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360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2,760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370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2,830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380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2,890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390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2,950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3,010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3,320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3,620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3,910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4,200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4,480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4,760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5,040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5,300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5,590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5,850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6,120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6,380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6,640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6,900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lastRenderedPageBreak/>
              <w:t>1,150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7,160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7,410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7,660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7,910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8,160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8,410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1,450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8,650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8,900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1,550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9,140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9,380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1,650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9,620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9,860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1,750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10,090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10,330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1,850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10,560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10,800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1,950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11,030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11,260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2,050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11,490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2,100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11,720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2,150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11,950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2,200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12,180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2,250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12,400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2,300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12,630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2,350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12,850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2,400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13,080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2,450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13,300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2,500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13,520</w:t>
            </w:r>
          </w:p>
        </w:tc>
      </w:tr>
    </w:tbl>
    <w:p w:rsidR="005D758C" w:rsidRPr="005D758C" w:rsidRDefault="005D758C" w:rsidP="005D758C">
      <w:pPr>
        <w:spacing w:before="100" w:beforeAutospacing="1" w:after="100" w:afterAutospacing="1" w:line="240" w:lineRule="auto"/>
        <w:ind w:firstLine="480"/>
        <w:rPr>
          <w:rFonts w:ascii="Arial" w:eastAsia="Times New Roman" w:hAnsi="Arial" w:cs="Arial"/>
          <w:sz w:val="18"/>
          <w:szCs w:val="18"/>
        </w:rPr>
      </w:pPr>
      <w:r w:rsidRPr="005D758C">
        <w:rPr>
          <w:rFonts w:ascii="Arial" w:eastAsia="Times New Roman" w:hAnsi="Arial" w:cs="Arial"/>
          <w:sz w:val="18"/>
          <w:szCs w:val="18"/>
        </w:rPr>
        <w:t>Surface Area=total outside surface area of container in square feet. When the surface area is not stamped on the nameplate or when the marking is not legible the area can be calculated by using one of the following formulas:</w:t>
      </w:r>
    </w:p>
    <w:p w:rsidR="005D758C" w:rsidRPr="005D758C" w:rsidRDefault="005D758C" w:rsidP="005D758C">
      <w:pPr>
        <w:spacing w:before="100" w:beforeAutospacing="1" w:after="100" w:afterAutospacing="1" w:line="240" w:lineRule="auto"/>
        <w:ind w:firstLine="480"/>
        <w:rPr>
          <w:rFonts w:ascii="Arial" w:eastAsia="Times New Roman" w:hAnsi="Arial" w:cs="Arial"/>
          <w:sz w:val="18"/>
          <w:szCs w:val="18"/>
        </w:rPr>
      </w:pPr>
      <w:r w:rsidRPr="005D758C">
        <w:rPr>
          <w:rFonts w:ascii="Arial" w:eastAsia="Times New Roman" w:hAnsi="Arial" w:cs="Arial"/>
          <w:sz w:val="18"/>
          <w:szCs w:val="18"/>
        </w:rPr>
        <w:t>(1) Cylindrical container with hemispherical heads:</w:t>
      </w:r>
    </w:p>
    <w:p w:rsidR="005D758C" w:rsidRPr="005D758C" w:rsidRDefault="005D758C" w:rsidP="005D758C">
      <w:pPr>
        <w:spacing w:before="200" w:after="100" w:line="240" w:lineRule="auto"/>
        <w:ind w:left="960" w:hanging="960"/>
        <w:rPr>
          <w:rFonts w:ascii="Arial" w:eastAsia="Times New Roman" w:hAnsi="Arial" w:cs="Arial"/>
          <w:sz w:val="18"/>
          <w:szCs w:val="18"/>
        </w:rPr>
      </w:pPr>
      <w:r w:rsidRPr="005D758C">
        <w:rPr>
          <w:rFonts w:ascii="Arial" w:eastAsia="Times New Roman" w:hAnsi="Arial" w:cs="Arial"/>
          <w:sz w:val="18"/>
          <w:szCs w:val="18"/>
        </w:rPr>
        <w:t>Area=overall length in feet times outside diameter in feet times 3.1416.</w:t>
      </w:r>
    </w:p>
    <w:p w:rsidR="005D758C" w:rsidRPr="005D758C" w:rsidRDefault="005D758C" w:rsidP="005D758C">
      <w:pPr>
        <w:spacing w:before="100" w:beforeAutospacing="1" w:after="100" w:afterAutospacing="1" w:line="240" w:lineRule="auto"/>
        <w:ind w:firstLine="480"/>
        <w:rPr>
          <w:rFonts w:ascii="Arial" w:eastAsia="Times New Roman" w:hAnsi="Arial" w:cs="Arial"/>
          <w:sz w:val="18"/>
          <w:szCs w:val="18"/>
        </w:rPr>
      </w:pPr>
      <w:r w:rsidRPr="005D758C">
        <w:rPr>
          <w:rFonts w:ascii="Arial" w:eastAsia="Times New Roman" w:hAnsi="Arial" w:cs="Arial"/>
          <w:sz w:val="18"/>
          <w:szCs w:val="18"/>
        </w:rPr>
        <w:t>(2) Cylindrical container with other than hemispherical heads:</w:t>
      </w:r>
    </w:p>
    <w:p w:rsidR="005D758C" w:rsidRPr="005D758C" w:rsidRDefault="005D758C" w:rsidP="005D758C">
      <w:pPr>
        <w:spacing w:before="200" w:after="100" w:line="240" w:lineRule="auto"/>
        <w:ind w:left="960" w:hanging="960"/>
        <w:rPr>
          <w:rFonts w:ascii="Arial" w:eastAsia="Times New Roman" w:hAnsi="Arial" w:cs="Arial"/>
          <w:sz w:val="18"/>
          <w:szCs w:val="18"/>
        </w:rPr>
      </w:pPr>
      <w:r w:rsidRPr="005D758C">
        <w:rPr>
          <w:rFonts w:ascii="Arial" w:eastAsia="Times New Roman" w:hAnsi="Arial" w:cs="Arial"/>
          <w:sz w:val="18"/>
          <w:szCs w:val="18"/>
        </w:rPr>
        <w:lastRenderedPageBreak/>
        <w:t>Area</w:t>
      </w:r>
      <w:proofErr w:type="gramStart"/>
      <w:r w:rsidRPr="005D758C">
        <w:rPr>
          <w:rFonts w:ascii="Arial" w:eastAsia="Times New Roman" w:hAnsi="Arial" w:cs="Arial"/>
          <w:sz w:val="18"/>
          <w:szCs w:val="18"/>
        </w:rPr>
        <w:t>=(</w:t>
      </w:r>
      <w:proofErr w:type="gramEnd"/>
      <w:r w:rsidRPr="005D758C">
        <w:rPr>
          <w:rFonts w:ascii="Arial" w:eastAsia="Times New Roman" w:hAnsi="Arial" w:cs="Arial"/>
          <w:sz w:val="18"/>
          <w:szCs w:val="18"/>
        </w:rPr>
        <w:t>overall length in feet plus 0.3 outside diameter in feet) times outside diameter in feet times 3.1416.</w:t>
      </w:r>
    </w:p>
    <w:p w:rsidR="005D758C" w:rsidRPr="005D758C" w:rsidRDefault="005D758C" w:rsidP="005D758C">
      <w:pPr>
        <w:spacing w:before="100" w:beforeAutospacing="1" w:after="100" w:afterAutospacing="1" w:line="240" w:lineRule="auto"/>
        <w:ind w:firstLine="480"/>
        <w:rPr>
          <w:rFonts w:ascii="Arial" w:eastAsia="Times New Roman" w:hAnsi="Arial" w:cs="Arial"/>
          <w:sz w:val="18"/>
          <w:szCs w:val="18"/>
        </w:rPr>
      </w:pPr>
      <w:r w:rsidRPr="005D758C">
        <w:rPr>
          <w:rFonts w:ascii="Arial" w:eastAsia="Times New Roman" w:hAnsi="Arial" w:cs="Arial"/>
          <w:sz w:val="18"/>
          <w:szCs w:val="18"/>
        </w:rPr>
        <w:t>(3) Spherical container:</w:t>
      </w:r>
    </w:p>
    <w:p w:rsidR="005D758C" w:rsidRPr="005D758C" w:rsidRDefault="005D758C" w:rsidP="005D758C">
      <w:pPr>
        <w:spacing w:before="200" w:after="100" w:line="240" w:lineRule="auto"/>
        <w:ind w:left="960" w:hanging="960"/>
        <w:rPr>
          <w:rFonts w:ascii="Arial" w:eastAsia="Times New Roman" w:hAnsi="Arial" w:cs="Arial"/>
          <w:sz w:val="18"/>
          <w:szCs w:val="18"/>
        </w:rPr>
      </w:pPr>
      <w:r w:rsidRPr="005D758C">
        <w:rPr>
          <w:rFonts w:ascii="Arial" w:eastAsia="Times New Roman" w:hAnsi="Arial" w:cs="Arial"/>
          <w:sz w:val="18"/>
          <w:szCs w:val="18"/>
        </w:rPr>
        <w:t>Area=outside diameter in feet squared times 3.1416.</w:t>
      </w:r>
    </w:p>
    <w:p w:rsidR="005D758C" w:rsidRPr="005D758C" w:rsidRDefault="005D758C" w:rsidP="005D758C">
      <w:pPr>
        <w:spacing w:before="100" w:beforeAutospacing="1" w:after="100" w:afterAutospacing="1" w:line="240" w:lineRule="auto"/>
        <w:ind w:firstLine="480"/>
        <w:rPr>
          <w:rFonts w:ascii="Arial" w:eastAsia="Times New Roman" w:hAnsi="Arial" w:cs="Arial"/>
          <w:sz w:val="18"/>
          <w:szCs w:val="18"/>
        </w:rPr>
      </w:pPr>
      <w:r w:rsidRPr="005D758C">
        <w:rPr>
          <w:rFonts w:ascii="Arial" w:eastAsia="Times New Roman" w:hAnsi="Arial" w:cs="Arial"/>
          <w:sz w:val="18"/>
          <w:szCs w:val="18"/>
        </w:rPr>
        <w:t xml:space="preserve">Flow Rate—CFM Air=cubic feet per minute of air required at standard conditions, 60 °F. </w:t>
      </w:r>
      <w:proofErr w:type="gramStart"/>
      <w:r w:rsidRPr="005D758C">
        <w:rPr>
          <w:rFonts w:ascii="Arial" w:eastAsia="Times New Roman" w:hAnsi="Arial" w:cs="Arial"/>
          <w:sz w:val="18"/>
          <w:szCs w:val="18"/>
        </w:rPr>
        <w:t>and</w:t>
      </w:r>
      <w:proofErr w:type="gramEnd"/>
      <w:r w:rsidRPr="005D758C">
        <w:rPr>
          <w:rFonts w:ascii="Arial" w:eastAsia="Times New Roman" w:hAnsi="Arial" w:cs="Arial"/>
          <w:sz w:val="18"/>
          <w:szCs w:val="18"/>
        </w:rPr>
        <w:t xml:space="preserve"> atmospheric pressure (14.7 </w:t>
      </w:r>
      <w:proofErr w:type="spellStart"/>
      <w:r w:rsidRPr="005D758C">
        <w:rPr>
          <w:rFonts w:ascii="Arial" w:eastAsia="Times New Roman" w:hAnsi="Arial" w:cs="Arial"/>
          <w:sz w:val="18"/>
          <w:szCs w:val="18"/>
        </w:rPr>
        <w:t>p.s.i.a</w:t>
      </w:r>
      <w:proofErr w:type="spellEnd"/>
      <w:r w:rsidRPr="005D758C">
        <w:rPr>
          <w:rFonts w:ascii="Arial" w:eastAsia="Times New Roman" w:hAnsi="Arial" w:cs="Arial"/>
          <w:sz w:val="18"/>
          <w:szCs w:val="18"/>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18"/>
          <w:szCs w:val="18"/>
        </w:rPr>
      </w:pPr>
      <w:r w:rsidRPr="005D758C">
        <w:rPr>
          <w:rFonts w:ascii="Arial" w:eastAsia="Times New Roman" w:hAnsi="Arial" w:cs="Arial"/>
          <w:sz w:val="18"/>
          <w:szCs w:val="18"/>
        </w:rPr>
        <w:t>The rate of discharge may be interpolated for intermediate values of surface area. For containers with total outside surface area greater than 2,500 square feet, the required flow rate can be calculated using the formula: Flow Rate CFM Air=22.11 A</w:t>
      </w:r>
      <w:r w:rsidRPr="005D758C">
        <w:rPr>
          <w:rFonts w:ascii="Arial" w:eastAsia="Times New Roman" w:hAnsi="Arial" w:cs="Arial"/>
          <w:sz w:val="13"/>
          <w:szCs w:val="13"/>
          <w:vertAlign w:val="superscript"/>
        </w:rPr>
        <w:t>0 82</w:t>
      </w:r>
      <w:r w:rsidRPr="005D758C">
        <w:rPr>
          <w:rFonts w:ascii="Arial" w:eastAsia="Times New Roman" w:hAnsi="Arial" w:cs="Arial"/>
          <w:sz w:val="18"/>
          <w:szCs w:val="18"/>
        </w:rPr>
        <w:t>, where A=outside surface area of the container in square feet.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(9) </w:t>
      </w:r>
      <w:r w:rsidRPr="005D758C">
        <w:rPr>
          <w:rFonts w:ascii="Arial" w:eastAsia="Times New Roman" w:hAnsi="Arial" w:cs="Arial"/>
          <w:i/>
          <w:iCs/>
          <w:sz w:val="20"/>
          <w:szCs w:val="20"/>
        </w:rPr>
        <w:t>Safety relief devices.</w:t>
      </w:r>
      <w:r w:rsidRPr="005D758C">
        <w:rPr>
          <w:rFonts w:ascii="Arial" w:eastAsia="Times New Roman" w:hAnsi="Arial" w:cs="Arial"/>
          <w:sz w:val="20"/>
          <w:szCs w:val="20"/>
        </w:rPr>
        <w:t xml:space="preserve"> (i) Every container used in systems covered by paragraphs (c), (f), (g), and (h) of this section shall be provided with one or more safety relief valves of the spring-loaded or equivalent type. The discharge from safety-relief valves shall be vented away from the container upward and unobstructed to the atmosphere. All relief-valve discharge openings shall have suitable rain caps that will allow free discharge of the vapor and prevent entrance of water. Provision shall be made for draining condensate which may accumulate. The rate of the discharge shall be in accordance with the provisions of Table H-36.</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Container safety-relief valves shall be set to start-to-discharge as follows, with relation to the design pressure of the container:</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15"/>
        <w:gridCol w:w="2556"/>
        <w:gridCol w:w="2619"/>
      </w:tblGrid>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Containers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Minimum (percent)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Maximum (percent)</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ASME-U-68, U-69</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110</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125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ASME-U-200, U-201</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ASME 1959, 1956, 1952, or 1962</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API-ASME</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U.S. Coast Guard</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100</w:t>
            </w:r>
          </w:p>
        </w:tc>
      </w:tr>
    </w:tbl>
    <w:p w:rsidR="005D758C" w:rsidRPr="005D758C" w:rsidRDefault="005D758C" w:rsidP="005D758C">
      <w:pPr>
        <w:spacing w:before="200" w:after="100" w:afterAutospacing="1" w:line="240" w:lineRule="auto"/>
        <w:rPr>
          <w:rFonts w:ascii="Arial" w:eastAsia="Times New Roman" w:hAnsi="Arial" w:cs="Arial"/>
          <w:sz w:val="20"/>
          <w:szCs w:val="20"/>
        </w:rPr>
      </w:pPr>
      <w:r w:rsidRPr="005D758C">
        <w:rPr>
          <w:rFonts w:ascii="Arial" w:eastAsia="Times New Roman" w:hAnsi="Arial" w:cs="Arial"/>
          <w:sz w:val="20"/>
          <w:szCs w:val="20"/>
        </w:rPr>
        <w:t>As required by DOT Regulations.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Safety relief devices used in systems covered by paragraphs (c), (f), (g), and (h) of this section shall be constructed to discharge at not less than the rates required in paragraph (b)(9)(i) of this section before the pressure is in excess of 120 percent (not including the 10 percent tolerance referred to in paragraph (b)(9)(ii) of this section) of the maximum permitted start-to-discharge pressure setting of the device.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Safety-relief</w:t>
      </w:r>
      <w:proofErr w:type="gramEnd"/>
      <w:r w:rsidRPr="005D758C">
        <w:rPr>
          <w:rFonts w:ascii="Arial" w:eastAsia="Times New Roman" w:hAnsi="Arial" w:cs="Arial"/>
          <w:sz w:val="20"/>
          <w:szCs w:val="20"/>
        </w:rPr>
        <w:t xml:space="preserve"> valves shall be so arranged that the possibility of tampering will be minimized. If the pressure setting adjustment is external, the relief valves shall be provided with means for sealing the adjustment.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Shutoff valves shall not be installed between the safety-relief valves and the container; except, that a shutoff valve may be used where the arrangement of this valve is such as always to afford full required capacity flow through the relief valves.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(vi) Safety-relief</w:t>
      </w:r>
      <w:proofErr w:type="gramEnd"/>
      <w:r w:rsidRPr="005D758C">
        <w:rPr>
          <w:rFonts w:ascii="Arial" w:eastAsia="Times New Roman" w:hAnsi="Arial" w:cs="Arial"/>
          <w:sz w:val="20"/>
          <w:szCs w:val="20"/>
        </w:rPr>
        <w:t xml:space="preserve"> valves shall have direct communication with the vapor space of the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(vii) Each container safety-relief valve used with systems covered by paragraphs (c), (f), (g), and (h) of this section shall be plainly and permanently marked with the symbol “NH</w:t>
      </w:r>
      <w:r w:rsidRPr="005D758C">
        <w:rPr>
          <w:rFonts w:ascii="Arial" w:eastAsia="Times New Roman" w:hAnsi="Arial" w:cs="Arial"/>
          <w:sz w:val="14"/>
          <w:szCs w:val="14"/>
          <w:vertAlign w:val="subscript"/>
        </w:rPr>
        <w:t>3</w:t>
      </w:r>
      <w:r w:rsidRPr="005D758C">
        <w:rPr>
          <w:rFonts w:ascii="Arial" w:eastAsia="Times New Roman" w:hAnsi="Arial" w:cs="Arial"/>
          <w:sz w:val="20"/>
          <w:szCs w:val="20"/>
        </w:rPr>
        <w:t xml:space="preserve">” or “AA”; with the pressure in pounds-per-square-inch gage at which the valve is set to start-to-discharge; with the actual rate of discharge of the valve at its full open position in cubic feet per minute of air at 60 °F. </w:t>
      </w:r>
      <w:proofErr w:type="gramStart"/>
      <w:r w:rsidRPr="005D758C">
        <w:rPr>
          <w:rFonts w:ascii="Arial" w:eastAsia="Times New Roman" w:hAnsi="Arial" w:cs="Arial"/>
          <w:sz w:val="20"/>
          <w:szCs w:val="20"/>
        </w:rPr>
        <w:t>and</w:t>
      </w:r>
      <w:proofErr w:type="gramEnd"/>
      <w:r w:rsidRPr="005D758C">
        <w:rPr>
          <w:rFonts w:ascii="Arial" w:eastAsia="Times New Roman" w:hAnsi="Arial" w:cs="Arial"/>
          <w:sz w:val="20"/>
          <w:szCs w:val="20"/>
        </w:rPr>
        <w:t xml:space="preserve"> atmospheric pressure; and with the manufacturer's name and catalog number. Example: “NH</w:t>
      </w:r>
      <w:r w:rsidRPr="005D758C">
        <w:rPr>
          <w:rFonts w:ascii="Arial" w:eastAsia="Times New Roman" w:hAnsi="Arial" w:cs="Arial"/>
          <w:sz w:val="14"/>
          <w:szCs w:val="14"/>
          <w:vertAlign w:val="subscript"/>
        </w:rPr>
        <w:t>3</w:t>
      </w:r>
      <w:r w:rsidRPr="005D758C">
        <w:rPr>
          <w:rFonts w:ascii="Arial" w:eastAsia="Times New Roman" w:hAnsi="Arial" w:cs="Arial"/>
          <w:sz w:val="20"/>
          <w:szCs w:val="20"/>
        </w:rPr>
        <w:t xml:space="preserve"> 250-4050 Air” indicates that the valve is suitable for use on an anhydrous ammonia container, is set to start-to-discharge at a pressure of 250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and that its rate of discharge at full open position (subdivisions (ii) and (iii) of this subparagraph) is 4,050 cubic feet per minute of air.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(viii) The flow capacity of the relief valve shall not be restricted by any connection to it on either the upstream or downstream side.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(ix) A hydrostatic relief valve shall be installed between each pair of valves in the liquid ammonia piping or hose where liquid may be trapped so as to relieve into the atmosphere at a safe location.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(10) </w:t>
      </w:r>
      <w:r w:rsidRPr="005D758C">
        <w:rPr>
          <w:rFonts w:ascii="Arial" w:eastAsia="Times New Roman" w:hAnsi="Arial" w:cs="Arial"/>
          <w:i/>
          <w:iCs/>
          <w:sz w:val="20"/>
          <w:szCs w:val="20"/>
        </w:rPr>
        <w:t>General.</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 [Reserved]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Stationary storage installations must have at least two suitable gas masks in readily-accessible locations. Full-face masks with ammonia canisters that have been approved by NIOSH under 42 CFR part 84 are suitable for emergency action involving most anhydrous ammonia leaks, particularly leaks that occur outdoors. For respiratory protection in concentrated ammonia atmospheres, a self-contained breathing apparatus is required.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Stationary storage installations shall have an easily accessible shower or a 50-gallon drum of water.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Each</w:t>
      </w:r>
      <w:proofErr w:type="gramEnd"/>
      <w:r w:rsidRPr="005D758C">
        <w:rPr>
          <w:rFonts w:ascii="Arial" w:eastAsia="Times New Roman" w:hAnsi="Arial" w:cs="Arial"/>
          <w:sz w:val="20"/>
          <w:szCs w:val="20"/>
        </w:rPr>
        <w:t xml:space="preserve"> vehicle transporting ammonia in bulk except farm applicator vehicles shall carry a container of at least 5 gallons of water and shall be equipped with a full face mask.</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(11) </w:t>
      </w:r>
      <w:r w:rsidRPr="005D758C">
        <w:rPr>
          <w:rFonts w:ascii="Arial" w:eastAsia="Times New Roman" w:hAnsi="Arial" w:cs="Arial"/>
          <w:i/>
          <w:iCs/>
          <w:sz w:val="20"/>
          <w:szCs w:val="20"/>
        </w:rPr>
        <w:t>Charging of containers.</w:t>
      </w:r>
      <w:r w:rsidRPr="005D758C">
        <w:rPr>
          <w:rFonts w:ascii="Arial" w:eastAsia="Times New Roman" w:hAnsi="Arial" w:cs="Arial"/>
          <w:sz w:val="20"/>
          <w:szCs w:val="20"/>
        </w:rPr>
        <w:t xml:space="preserve"> (i) The filling densities for containers that are not refrigerated shall not exceed the following: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630"/>
        <w:gridCol w:w="2335"/>
        <w:gridCol w:w="2425"/>
      </w:tblGrid>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Type of container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Percent by weight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D758C" w:rsidRPr="005D758C" w:rsidRDefault="005D758C" w:rsidP="005D758C">
            <w:pPr>
              <w:spacing w:after="0" w:line="240" w:lineRule="auto"/>
              <w:rPr>
                <w:rFonts w:ascii="Arial" w:eastAsia="Times New Roman" w:hAnsi="Arial" w:cs="Arial"/>
                <w:b/>
                <w:bCs/>
                <w:sz w:val="20"/>
                <w:szCs w:val="20"/>
              </w:rPr>
            </w:pPr>
            <w:r w:rsidRPr="005D758C">
              <w:rPr>
                <w:rFonts w:ascii="Arial" w:eastAsia="Times New Roman" w:hAnsi="Arial" w:cs="Arial"/>
                <w:b/>
                <w:bCs/>
                <w:sz w:val="20"/>
                <w:szCs w:val="20"/>
              </w:rPr>
              <w:t>Percent by volume</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Aboveground-Uninsulated</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82</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Aboveground-Uninsulated</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87.5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Aboveground-Insulated</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83.5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Underground-Uninsulated</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85</w:t>
            </w:r>
          </w:p>
        </w:tc>
      </w:tr>
      <w:tr w:rsidR="005D758C" w:rsidRPr="005D758C" w:rsidTr="005D758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r w:rsidRPr="005D758C">
              <w:rPr>
                <w:rFonts w:ascii="Arial" w:eastAsia="Times New Roman" w:hAnsi="Arial" w:cs="Arial"/>
                <w:sz w:val="20"/>
                <w:szCs w:val="20"/>
              </w:rPr>
              <w:t>DOT—In accord with DOT regulations.</w:t>
            </w: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5D758C" w:rsidRPr="005D758C" w:rsidRDefault="005D758C" w:rsidP="005D758C">
            <w:pPr>
              <w:spacing w:after="0" w:line="240" w:lineRule="auto"/>
              <w:rPr>
                <w:rFonts w:ascii="Arial" w:eastAsia="Times New Roman" w:hAnsi="Arial" w:cs="Arial"/>
                <w:sz w:val="20"/>
                <w:szCs w:val="20"/>
              </w:rPr>
            </w:pPr>
          </w:p>
        </w:tc>
      </w:tr>
    </w:tbl>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 Aboveground uninsulated containers may be charged 87.5 percent by volume provided the temperature of the anhydrous ammonia being charged is determined to be not lower than 30 °F. </w:t>
      </w:r>
      <w:proofErr w:type="gramStart"/>
      <w:r w:rsidRPr="005D758C">
        <w:rPr>
          <w:rFonts w:ascii="Arial" w:eastAsia="Times New Roman" w:hAnsi="Arial" w:cs="Arial"/>
          <w:sz w:val="20"/>
          <w:szCs w:val="20"/>
        </w:rPr>
        <w:t>or</w:t>
      </w:r>
      <w:proofErr w:type="gramEnd"/>
      <w:r w:rsidRPr="005D758C">
        <w:rPr>
          <w:rFonts w:ascii="Arial" w:eastAsia="Times New Roman" w:hAnsi="Arial" w:cs="Arial"/>
          <w:sz w:val="20"/>
          <w:szCs w:val="20"/>
        </w:rPr>
        <w:t xml:space="preserve"> provided the charging of the container is stopped at the first indication of frost or ice formation on its outside surface and is not resumed until such frost or ice has disappeared.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(12) </w:t>
      </w:r>
      <w:r w:rsidRPr="005D758C">
        <w:rPr>
          <w:rFonts w:ascii="Arial" w:eastAsia="Times New Roman" w:hAnsi="Arial" w:cs="Arial"/>
          <w:i/>
          <w:iCs/>
          <w:sz w:val="20"/>
          <w:szCs w:val="20"/>
        </w:rPr>
        <w:t>Transfer of liquids.</w:t>
      </w:r>
      <w:r w:rsidRPr="005D758C">
        <w:rPr>
          <w:rFonts w:ascii="Arial" w:eastAsia="Times New Roman" w:hAnsi="Arial" w:cs="Arial"/>
          <w:sz w:val="20"/>
          <w:szCs w:val="20"/>
        </w:rPr>
        <w:t xml:space="preserve"> (i) Anhydrous ammonia shall always be at a temperature suitable for the material of construction and the design of the receiving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(ii) The employer shall require the continuous presence of an attendant in the vicinity of the operation during such time as ammonia is being transferred.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Containers shall be charged or used only upon authorization of the owner.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Containers</w:t>
      </w:r>
      <w:proofErr w:type="gramEnd"/>
      <w:r w:rsidRPr="005D758C">
        <w:rPr>
          <w:rFonts w:ascii="Arial" w:eastAsia="Times New Roman" w:hAnsi="Arial" w:cs="Arial"/>
          <w:sz w:val="20"/>
          <w:szCs w:val="20"/>
        </w:rPr>
        <w:t xml:space="preserve"> shall be gaged and charged only in the open atmosphere or in buildings or areas thereof provided for that purpose.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Pumps used for transferring ammonia shall be those manufactured for that purpose.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xml:space="preserve">) Pumps shall be designed for at least 250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working pressure.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b</w:t>
      </w:r>
      <w:r w:rsidRPr="005D758C">
        <w:rPr>
          <w:rFonts w:ascii="Arial" w:eastAsia="Times New Roman" w:hAnsi="Arial" w:cs="Arial"/>
          <w:sz w:val="20"/>
          <w:szCs w:val="20"/>
        </w:rPr>
        <w:t>) Positive displacement pumps shall have, installed off the discharged port, a constant differential relief valve discharging into the suction port of the pump through a line of sufficient size to carry the full capacity of the pump at relief valve setting, which setting and installation shall be according to the pump manufacturer's recommendations.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c</w:t>
      </w:r>
      <w:r w:rsidRPr="005D758C">
        <w:rPr>
          <w:rFonts w:ascii="Arial" w:eastAsia="Times New Roman" w:hAnsi="Arial" w:cs="Arial"/>
          <w:sz w:val="20"/>
          <w:szCs w:val="20"/>
        </w:rPr>
        <w:t xml:space="preserve">) On the discharge side of the pump, before the relief valve line, there shall be installed a pressure gage graduated from 0 to 400 </w:t>
      </w:r>
      <w:proofErr w:type="spellStart"/>
      <w:r w:rsidRPr="005D758C">
        <w:rPr>
          <w:rFonts w:ascii="Arial" w:eastAsia="Times New Roman" w:hAnsi="Arial" w:cs="Arial"/>
          <w:sz w:val="20"/>
          <w:szCs w:val="20"/>
        </w:rPr>
        <w:t>p.s.i</w:t>
      </w:r>
      <w:proofErr w:type="spell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d</w:t>
      </w:r>
      <w:r w:rsidRPr="005D758C">
        <w:rPr>
          <w:rFonts w:ascii="Arial" w:eastAsia="Times New Roman" w:hAnsi="Arial" w:cs="Arial"/>
          <w:sz w:val="20"/>
          <w:szCs w:val="20"/>
        </w:rPr>
        <w:t>) Plant piping shall contain shutoff valves located as close as practical to pump connections.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(vi) Compressors</w:t>
      </w:r>
      <w:proofErr w:type="gramEnd"/>
      <w:r w:rsidRPr="005D758C">
        <w:rPr>
          <w:rFonts w:ascii="Arial" w:eastAsia="Times New Roman" w:hAnsi="Arial" w:cs="Arial"/>
          <w:sz w:val="20"/>
          <w:szCs w:val="20"/>
        </w:rPr>
        <w:t xml:space="preserve"> used for transferring or refrigerating ammonia shall be recommended for ammonia service by the manufacturer.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xml:space="preserve">) Compressors shall be designed for at least 250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working pressure.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b</w:t>
      </w:r>
      <w:r w:rsidRPr="005D758C">
        <w:rPr>
          <w:rFonts w:ascii="Arial" w:eastAsia="Times New Roman" w:hAnsi="Arial" w:cs="Arial"/>
          <w:sz w:val="20"/>
          <w:szCs w:val="20"/>
        </w:rPr>
        <w:t>) Plant piping shall contain shutoff valves located as close as practical to compressor connections.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c</w:t>
      </w:r>
      <w:r w:rsidRPr="005D758C">
        <w:rPr>
          <w:rFonts w:ascii="Arial" w:eastAsia="Times New Roman" w:hAnsi="Arial" w:cs="Arial"/>
          <w:sz w:val="20"/>
          <w:szCs w:val="20"/>
        </w:rPr>
        <w:t>) A relief valve large enough to discharge the full capacity of the compressor shall be connected to the discharge before any shutoff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d</w:t>
      </w:r>
      <w:r w:rsidRPr="005D758C">
        <w:rPr>
          <w:rFonts w:ascii="Arial" w:eastAsia="Times New Roman" w:hAnsi="Arial" w:cs="Arial"/>
          <w:sz w:val="20"/>
          <w:szCs w:val="20"/>
        </w:rPr>
        <w:t>) Compressors shall have pressure gages at suction and discharge graduated to at least one and one-half times the maximum pressure that can be developed.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e</w:t>
      </w:r>
      <w:r w:rsidRPr="005D758C">
        <w:rPr>
          <w:rFonts w:ascii="Arial" w:eastAsia="Times New Roman" w:hAnsi="Arial" w:cs="Arial"/>
          <w:sz w:val="20"/>
          <w:szCs w:val="20"/>
        </w:rPr>
        <w:t>) Adequate means, such as drainable liquid trap, shall be provided on the compressor suction to minimize the entry of liquid into the compressor.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 Loading and unloading systems shall be protected by suitable devices to prevent emptying of the storage container or the container being loaded or unloaded in the event of severance of the hose. Backflow check valves or properly sized excess flow valves shall be installed where necessary to provide such protection. In the event that such valves are not practical, remotely operated shutoff valves may be installed.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(13) </w:t>
      </w:r>
      <w:r w:rsidRPr="005D758C">
        <w:rPr>
          <w:rFonts w:ascii="Arial" w:eastAsia="Times New Roman" w:hAnsi="Arial" w:cs="Arial"/>
          <w:i/>
          <w:iCs/>
          <w:sz w:val="20"/>
          <w:szCs w:val="20"/>
        </w:rPr>
        <w:t>Tank car unloading points and operations.</w:t>
      </w:r>
      <w:r w:rsidRPr="005D758C">
        <w:rPr>
          <w:rFonts w:ascii="Arial" w:eastAsia="Times New Roman" w:hAnsi="Arial" w:cs="Arial"/>
          <w:sz w:val="20"/>
          <w:szCs w:val="20"/>
        </w:rPr>
        <w:t xml:space="preserve"> (i) Provisions for unloading tank cars shall conform to the applicable recommendations contained in the DOT regulations.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employer shall insure that unloading operations are performed by reliable persons properly instructed and given the authority to monitor careful compliance with all applicable procedures.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Caution signs shall be so placed on the track or car as to give necessary warning to persons approaching the car from open end or ends of siding and shall be left up until after the car is unloaded </w:t>
      </w:r>
      <w:r w:rsidRPr="005D758C">
        <w:rPr>
          <w:rFonts w:ascii="Arial" w:eastAsia="Times New Roman" w:hAnsi="Arial" w:cs="Arial"/>
          <w:sz w:val="20"/>
          <w:szCs w:val="20"/>
        </w:rPr>
        <w:lastRenderedPageBreak/>
        <w:t>and disconnected from discharge connections. Signs shall be of metal or other suitable material, at least 12 by 15 inches in size and bear the words “STOP—Tank Car Connected” or “STOP—Men at Work” the word, “STOP,” being in letters at least 4 inches high and the other words in letters at least 2 inches high.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The</w:t>
      </w:r>
      <w:proofErr w:type="gramEnd"/>
      <w:r w:rsidRPr="005D758C">
        <w:rPr>
          <w:rFonts w:ascii="Arial" w:eastAsia="Times New Roman" w:hAnsi="Arial" w:cs="Arial"/>
          <w:sz w:val="20"/>
          <w:szCs w:val="20"/>
        </w:rPr>
        <w:t xml:space="preserve"> track of a tank car siding shall be substantially level.</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Brakes shall be set and wheels blocked on all cars being unloaded.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(14) </w:t>
      </w:r>
      <w:r w:rsidRPr="005D758C">
        <w:rPr>
          <w:rFonts w:ascii="Arial" w:eastAsia="Times New Roman" w:hAnsi="Arial" w:cs="Arial"/>
          <w:i/>
          <w:iCs/>
          <w:sz w:val="20"/>
          <w:szCs w:val="20"/>
        </w:rPr>
        <w:t>Liquid-level gaging device.</w:t>
      </w:r>
      <w:r w:rsidRPr="005D758C">
        <w:rPr>
          <w:rFonts w:ascii="Arial" w:eastAsia="Times New Roman" w:hAnsi="Arial" w:cs="Arial"/>
          <w:sz w:val="20"/>
          <w:szCs w:val="20"/>
        </w:rPr>
        <w:t xml:space="preserve"> (i) Each container except those filled by weight shall be equipped with an approved liquid-level gaging device. A thermometer well shall be provided in all containers not utilizing a fixed liquid-level gaging device.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gaging devices shall be arranged so that the maximum liquid level to which the container is filled is readily determined.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Gaging devices that require bleeding of the product to the atmosphere such as the rotary tube, fixed tube, and slip tube devices shall be designed so that the maximum opening of the bleed valve is not larger than No. 54 drill size unless provided with an excess flow valve. (This requirement does not apply to farm vehicles used for the application of ammonia as covered in paragraph (h) of this section.)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Gaging</w:t>
      </w:r>
      <w:proofErr w:type="gramEnd"/>
      <w:r w:rsidRPr="005D758C">
        <w:rPr>
          <w:rFonts w:ascii="Arial" w:eastAsia="Times New Roman" w:hAnsi="Arial" w:cs="Arial"/>
          <w:sz w:val="20"/>
          <w:szCs w:val="20"/>
        </w:rPr>
        <w:t xml:space="preserve"> devices shall have a design pressure equal to or greater than the design pressure of the container on which they are installed.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Fixed tube liquid-level gages shall be designed and installed to indicate that level at which the container is filled to 85 percent of its water capacity in gallons.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(vi) Gage</w:t>
      </w:r>
      <w:proofErr w:type="gramEnd"/>
      <w:r w:rsidRPr="005D758C">
        <w:rPr>
          <w:rFonts w:ascii="Arial" w:eastAsia="Times New Roman" w:hAnsi="Arial" w:cs="Arial"/>
          <w:sz w:val="20"/>
          <w:szCs w:val="20"/>
        </w:rPr>
        <w:t xml:space="preserve"> glasses of the columnar type shall be restricted to stationary storage installations. They shall be equipped with shutoff valves having metallic </w:t>
      </w:r>
      <w:proofErr w:type="spellStart"/>
      <w:r w:rsidRPr="005D758C">
        <w:rPr>
          <w:rFonts w:ascii="Arial" w:eastAsia="Times New Roman" w:hAnsi="Arial" w:cs="Arial"/>
          <w:sz w:val="20"/>
          <w:szCs w:val="20"/>
        </w:rPr>
        <w:t>handwheels</w:t>
      </w:r>
      <w:proofErr w:type="spellEnd"/>
      <w:r w:rsidRPr="005D758C">
        <w:rPr>
          <w:rFonts w:ascii="Arial" w:eastAsia="Times New Roman" w:hAnsi="Arial" w:cs="Arial"/>
          <w:sz w:val="20"/>
          <w:szCs w:val="20"/>
        </w:rPr>
        <w:t>, with excess-flow valves, and with extra heavy glass adequately protected with a metal housing applied by the gage manufacturer. They shall be shielded against the direct rays of the sun.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(15) [Reserved]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(16) </w:t>
      </w:r>
      <w:r w:rsidRPr="005D758C">
        <w:rPr>
          <w:rFonts w:ascii="Arial" w:eastAsia="Times New Roman" w:hAnsi="Arial" w:cs="Arial"/>
          <w:i/>
          <w:iCs/>
          <w:sz w:val="20"/>
          <w:szCs w:val="20"/>
        </w:rPr>
        <w:t>Electrical equipment and wiring.</w:t>
      </w:r>
      <w:r w:rsidRPr="005D758C">
        <w:rPr>
          <w:rFonts w:ascii="Arial" w:eastAsia="Times New Roman" w:hAnsi="Arial" w:cs="Arial"/>
          <w:sz w:val="20"/>
          <w:szCs w:val="20"/>
        </w:rPr>
        <w:t xml:space="preserve"> (i) Electrical equipment and wiring for use in ammonia installations shall be general purpose or weather resistant as appropriate.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Electrical systems shall be installed and maintained in accordance with subpart S of this part.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(c) </w:t>
      </w:r>
      <w:r w:rsidRPr="005D758C">
        <w:rPr>
          <w:rFonts w:ascii="Arial" w:eastAsia="Times New Roman" w:hAnsi="Arial" w:cs="Arial"/>
          <w:i/>
          <w:iCs/>
          <w:sz w:val="20"/>
          <w:szCs w:val="20"/>
        </w:rPr>
        <w:t>Systems utilizing stationary, nonrefrigerated storage containers.</w:t>
      </w:r>
      <w:r w:rsidRPr="005D758C">
        <w:rPr>
          <w:rFonts w:ascii="Arial" w:eastAsia="Times New Roman" w:hAnsi="Arial" w:cs="Arial"/>
          <w:sz w:val="20"/>
          <w:szCs w:val="20"/>
        </w:rPr>
        <w:t xml:space="preserve"> This paragraph applies to stationary, nonrefrigerated storage installations utilizing containers other than those covered in paragraph (e) of this section. Paragraph (b) of this section applies to this paragraph unless otherwise noted.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 </w:t>
      </w:r>
      <w:r w:rsidRPr="005D758C">
        <w:rPr>
          <w:rFonts w:ascii="Arial" w:eastAsia="Times New Roman" w:hAnsi="Arial" w:cs="Arial"/>
          <w:i/>
          <w:iCs/>
          <w:sz w:val="20"/>
          <w:szCs w:val="20"/>
        </w:rPr>
        <w:t>Design pressure and construction of containers.</w:t>
      </w:r>
      <w:r w:rsidRPr="005D758C">
        <w:rPr>
          <w:rFonts w:ascii="Arial" w:eastAsia="Times New Roman" w:hAnsi="Arial" w:cs="Arial"/>
          <w:sz w:val="20"/>
          <w:szCs w:val="20"/>
        </w:rPr>
        <w:t xml:space="preserve"> The minimum design pressure for nonrefrigerated containers shall be </w:t>
      </w:r>
      <w:proofErr w:type="gramStart"/>
      <w:r w:rsidRPr="005D758C">
        <w:rPr>
          <w:rFonts w:ascii="Arial" w:eastAsia="Times New Roman" w:hAnsi="Arial" w:cs="Arial"/>
          <w:sz w:val="20"/>
          <w:szCs w:val="20"/>
        </w:rPr>
        <w:t xml:space="preserve">250 </w:t>
      </w:r>
      <w:proofErr w:type="spellStart"/>
      <w:r w:rsidRPr="005D758C">
        <w:rPr>
          <w:rFonts w:ascii="Arial" w:eastAsia="Times New Roman" w:hAnsi="Arial" w:cs="Arial"/>
          <w:sz w:val="20"/>
          <w:szCs w:val="20"/>
        </w:rPr>
        <w:t>p.s.i.g</w:t>
      </w:r>
      <w:proofErr w:type="spellEnd"/>
      <w:proofErr w:type="gram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Container valves and accessories, filling and discharge connections.</w:t>
      </w:r>
      <w:r w:rsidRPr="005D758C">
        <w:rPr>
          <w:rFonts w:ascii="Arial" w:eastAsia="Times New Roman" w:hAnsi="Arial" w:cs="Arial"/>
          <w:sz w:val="20"/>
          <w:szCs w:val="20"/>
        </w:rPr>
        <w:t xml:space="preserve"> (i) Each filling connection shall be provided with combination back-pressure check valve and excess-flow valve; one double or two single back-pressure check valves; or a positive shutoff valve in conjunction with either an internal back-pressure check valve or an internal excess flow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liquid and vapor connections to containers except filling pipes, safety relief connections, and liquid-level gaging and pressure gage connections provided with orifices not larger than No. 54 drill size as required in paragraphs (b)(6) (iv) and (v) of this section shall be equipped with excess-flow valves.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 xml:space="preserve">(iii) Each storage container shall be provided with a pressure gage graduated from 0 to 400 </w:t>
      </w:r>
      <w:proofErr w:type="spellStart"/>
      <w:r w:rsidRPr="005D758C">
        <w:rPr>
          <w:rFonts w:ascii="Arial" w:eastAsia="Times New Roman" w:hAnsi="Arial" w:cs="Arial"/>
          <w:sz w:val="20"/>
          <w:szCs w:val="20"/>
        </w:rPr>
        <w:t>p.s.i</w:t>
      </w:r>
      <w:proofErr w:type="spellEnd"/>
      <w:r w:rsidRPr="005D758C">
        <w:rPr>
          <w:rFonts w:ascii="Arial" w:eastAsia="Times New Roman" w:hAnsi="Arial" w:cs="Arial"/>
          <w:sz w:val="20"/>
          <w:szCs w:val="20"/>
        </w:rPr>
        <w:t>. Gages shall be designated for use in ammonia service.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All</w:t>
      </w:r>
      <w:proofErr w:type="gramEnd"/>
      <w:r w:rsidRPr="005D758C">
        <w:rPr>
          <w:rFonts w:ascii="Arial" w:eastAsia="Times New Roman" w:hAnsi="Arial" w:cs="Arial"/>
          <w:sz w:val="20"/>
          <w:szCs w:val="20"/>
        </w:rPr>
        <w:t xml:space="preserve"> containers shall be equipped with vapor return valves.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Safety-relief devices.</w:t>
      </w:r>
      <w:r w:rsidRPr="005D758C">
        <w:rPr>
          <w:rFonts w:ascii="Arial" w:eastAsia="Times New Roman" w:hAnsi="Arial" w:cs="Arial"/>
          <w:sz w:val="20"/>
          <w:szCs w:val="20"/>
        </w:rPr>
        <w:t xml:space="preserve"> (i) Every container shall be provided with one or more safety-relief valves of the spring-loaded or equivalent type in accordance with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9) of this section.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rate of discharge of spring-loaded safety relief valves installed on underground containers may be reduced to a minimum of 30 percent of the rate of discharge specified in Table H-36. Containers so protected shall not be uncovered after installation until the liquid ammonia has been removed. Containers which may contain liquid ammonia before being installed underground and before being completely covered with earth are to be considered aboveground containers when determining the rate of discharge requirements of the safety-relief valves.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On underground installations where there is a probability of the manhole or housing becoming flooded, the discharge from vent lines shall be located above the high water level. All manholes or housings shall be provided with ventilated louvers or their equivalent, the area of such openings </w:t>
      </w:r>
      <w:proofErr w:type="spellStart"/>
      <w:r w:rsidRPr="005D758C">
        <w:rPr>
          <w:rFonts w:ascii="Arial" w:eastAsia="Times New Roman" w:hAnsi="Arial" w:cs="Arial"/>
          <w:sz w:val="20"/>
          <w:szCs w:val="20"/>
        </w:rPr>
        <w:t>equalling</w:t>
      </w:r>
      <w:proofErr w:type="spellEnd"/>
      <w:r w:rsidRPr="005D758C">
        <w:rPr>
          <w:rFonts w:ascii="Arial" w:eastAsia="Times New Roman" w:hAnsi="Arial" w:cs="Arial"/>
          <w:sz w:val="20"/>
          <w:szCs w:val="20"/>
        </w:rPr>
        <w:t xml:space="preserve"> or exceeding combined discharge areas of safety-relief valves and vent lines which discharge their content into the manhole housing.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Vent</w:t>
      </w:r>
      <w:proofErr w:type="gramEnd"/>
      <w:r w:rsidRPr="005D758C">
        <w:rPr>
          <w:rFonts w:ascii="Arial" w:eastAsia="Times New Roman" w:hAnsi="Arial" w:cs="Arial"/>
          <w:sz w:val="20"/>
          <w:szCs w:val="20"/>
        </w:rPr>
        <w:t xml:space="preserve"> pipes, when used, shall not be restricted or of smaller diameter than the relief-valve outlet connection.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If desired, vent pipes from two or more safety-relief devices located on the same unit, or similar lines from two or more different units may be run into a common discharge header, provided the capacity of such header is at least equal to the sum of the capacities of the individual discharge lines.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Reinstallation of containers.</w:t>
      </w:r>
      <w:r w:rsidRPr="005D758C">
        <w:rPr>
          <w:rFonts w:ascii="Arial" w:eastAsia="Times New Roman" w:hAnsi="Arial" w:cs="Arial"/>
          <w:sz w:val="20"/>
          <w:szCs w:val="20"/>
        </w:rPr>
        <w:t xml:space="preserve"> (i) Containers once installed </w:t>
      </w:r>
      <w:proofErr w:type="spellStart"/>
      <w:r w:rsidRPr="005D758C">
        <w:rPr>
          <w:rFonts w:ascii="Arial" w:eastAsia="Times New Roman" w:hAnsi="Arial" w:cs="Arial"/>
          <w:sz w:val="20"/>
          <w:szCs w:val="20"/>
        </w:rPr>
        <w:t>under ground</w:t>
      </w:r>
      <w:proofErr w:type="spellEnd"/>
      <w:r w:rsidRPr="005D758C">
        <w:rPr>
          <w:rFonts w:ascii="Arial" w:eastAsia="Times New Roman" w:hAnsi="Arial" w:cs="Arial"/>
          <w:sz w:val="20"/>
          <w:szCs w:val="20"/>
        </w:rPr>
        <w:t xml:space="preserve"> shall not later be reinstalled above ground or </w:t>
      </w:r>
      <w:proofErr w:type="spellStart"/>
      <w:r w:rsidRPr="005D758C">
        <w:rPr>
          <w:rFonts w:ascii="Arial" w:eastAsia="Times New Roman" w:hAnsi="Arial" w:cs="Arial"/>
          <w:sz w:val="20"/>
          <w:szCs w:val="20"/>
        </w:rPr>
        <w:t>under ground</w:t>
      </w:r>
      <w:proofErr w:type="spellEnd"/>
      <w:r w:rsidRPr="005D758C">
        <w:rPr>
          <w:rFonts w:ascii="Arial" w:eastAsia="Times New Roman" w:hAnsi="Arial" w:cs="Arial"/>
          <w:sz w:val="20"/>
          <w:szCs w:val="20"/>
        </w:rPr>
        <w:t>, unless they successfully withstand hydrostatic pressure retests at the pressure specified for the original hydrostatic test as required by the code under which constructed and show no evidence of serious corrosion.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Where containers are reinstalled above ground, safety devices or gaging devices shall comply with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9) of this section and this paragraph respectively for aboveground containers.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(5) </w:t>
      </w:r>
      <w:r w:rsidRPr="005D758C">
        <w:rPr>
          <w:rFonts w:ascii="Arial" w:eastAsia="Times New Roman" w:hAnsi="Arial" w:cs="Arial"/>
          <w:i/>
          <w:iCs/>
          <w:sz w:val="20"/>
          <w:szCs w:val="20"/>
        </w:rPr>
        <w:t>Installation of storage containers.</w:t>
      </w:r>
      <w:r w:rsidRPr="005D758C">
        <w:rPr>
          <w:rFonts w:ascii="Arial" w:eastAsia="Times New Roman" w:hAnsi="Arial" w:cs="Arial"/>
          <w:sz w:val="20"/>
          <w:szCs w:val="20"/>
        </w:rPr>
        <w:t xml:space="preserve"> (i) Containers installed above ground, except as provided in paragraph (c)(5)(v) of this section shall be provided with substantial concrete or masonry supports, or structural steel supports on firm concrete or masonry foundations. All foundations shall extend below the frost line.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Horizontal aboveground containers shall be so mounted on foundations as to permit expansion and contraction. Every container shall be supported to prevent the concentration of excessive loads on the supporting portion of the shell. That portion of the container in contact with foundations or saddles shall be protected against corrosion.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Containers installed </w:t>
      </w:r>
      <w:proofErr w:type="spellStart"/>
      <w:r w:rsidRPr="005D758C">
        <w:rPr>
          <w:rFonts w:ascii="Arial" w:eastAsia="Times New Roman" w:hAnsi="Arial" w:cs="Arial"/>
          <w:sz w:val="20"/>
          <w:szCs w:val="20"/>
        </w:rPr>
        <w:t>under ground</w:t>
      </w:r>
      <w:proofErr w:type="spellEnd"/>
      <w:r w:rsidRPr="005D758C">
        <w:rPr>
          <w:rFonts w:ascii="Arial" w:eastAsia="Times New Roman" w:hAnsi="Arial" w:cs="Arial"/>
          <w:sz w:val="20"/>
          <w:szCs w:val="20"/>
        </w:rPr>
        <w:t xml:space="preserve"> shall be so placed that the top of the container is below the frost line and in no case less than 2 feet below the surface of the ground. Should ground conditions make compliance with these requirements impracticable, installation shall be made otherwise to prevent physical damage. It will not be necessary to cover the portion of the container to which manhole and other connections are affixed. When necessary to prevent floating, containers shall be securely anchored or weighted.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lastRenderedPageBreak/>
        <w:t>(iv) Underground</w:t>
      </w:r>
      <w:proofErr w:type="gramEnd"/>
      <w:r w:rsidRPr="005D758C">
        <w:rPr>
          <w:rFonts w:ascii="Arial" w:eastAsia="Times New Roman" w:hAnsi="Arial" w:cs="Arial"/>
          <w:sz w:val="20"/>
          <w:szCs w:val="20"/>
        </w:rPr>
        <w:t xml:space="preserve"> containers shall be set on a firm foundation (firm earth may be used) and surrounded with earth or sand well tamped in place. The container, prior to being placed under ground, shall be given a corrosion resisting protective coating. The container thus coated shall be so lowered into place as to prevent abrasion or other damage to the coating.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(v) Containers with foundations attached (portable or </w:t>
      </w:r>
      <w:proofErr w:type="spellStart"/>
      <w:r w:rsidRPr="005D758C">
        <w:rPr>
          <w:rFonts w:ascii="Arial" w:eastAsia="Times New Roman" w:hAnsi="Arial" w:cs="Arial"/>
          <w:sz w:val="20"/>
          <w:szCs w:val="20"/>
        </w:rPr>
        <w:t>semiportable</w:t>
      </w:r>
      <w:proofErr w:type="spellEnd"/>
      <w:r w:rsidRPr="005D758C">
        <w:rPr>
          <w:rFonts w:ascii="Arial" w:eastAsia="Times New Roman" w:hAnsi="Arial" w:cs="Arial"/>
          <w:sz w:val="20"/>
          <w:szCs w:val="20"/>
        </w:rPr>
        <w:t xml:space="preserve"> tank containers with suitable steel “runners” or “skids” and commonly known in the industry as “skid tanks”) shall be designed and constructed in accordance with paragraph (c</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1) of this section.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(vi) Secure</w:t>
      </w:r>
      <w:proofErr w:type="gramEnd"/>
      <w:r w:rsidRPr="005D758C">
        <w:rPr>
          <w:rFonts w:ascii="Arial" w:eastAsia="Times New Roman" w:hAnsi="Arial" w:cs="Arial"/>
          <w:sz w:val="20"/>
          <w:szCs w:val="20"/>
        </w:rPr>
        <w:t xml:space="preserve"> anchorage or adequate pier height shall be provided against container flotation wherever sufficiently high flood water might occur.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 The distance between underground containers of over 2,000 gallons capacity shall be at least 5 feet.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(6) </w:t>
      </w:r>
      <w:r w:rsidRPr="005D758C">
        <w:rPr>
          <w:rFonts w:ascii="Arial" w:eastAsia="Times New Roman" w:hAnsi="Arial" w:cs="Arial"/>
          <w:i/>
          <w:iCs/>
          <w:sz w:val="20"/>
          <w:szCs w:val="20"/>
        </w:rPr>
        <w:t>Protection of appurtenances.</w:t>
      </w:r>
      <w:r w:rsidRPr="005D758C">
        <w:rPr>
          <w:rFonts w:ascii="Arial" w:eastAsia="Times New Roman" w:hAnsi="Arial" w:cs="Arial"/>
          <w:sz w:val="20"/>
          <w:szCs w:val="20"/>
        </w:rPr>
        <w:t xml:space="preserve"> (</w:t>
      </w:r>
      <w:proofErr w:type="gramStart"/>
      <w:r w:rsidRPr="005D758C">
        <w:rPr>
          <w:rFonts w:ascii="Arial" w:eastAsia="Times New Roman" w:hAnsi="Arial" w:cs="Arial"/>
          <w:sz w:val="20"/>
          <w:szCs w:val="20"/>
        </w:rPr>
        <w:t>i</w:t>
      </w:r>
      <w:proofErr w:type="gramEnd"/>
      <w:r w:rsidRPr="005D758C">
        <w:rPr>
          <w:rFonts w:ascii="Arial" w:eastAsia="Times New Roman" w:hAnsi="Arial" w:cs="Arial"/>
          <w:sz w:val="20"/>
          <w:szCs w:val="20"/>
        </w:rPr>
        <w:t>) Valves, regulating, gaging, and other appurtenances shall be protected against tampering and physical damage. Such appurtenances shall also be protected during transit of containers.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connections to underground containers shall be located within a dome, housing, or manhole and with access thereto by means of a substantial cover.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(7) </w:t>
      </w:r>
      <w:r w:rsidRPr="005D758C">
        <w:rPr>
          <w:rFonts w:ascii="Arial" w:eastAsia="Times New Roman" w:hAnsi="Arial" w:cs="Arial"/>
          <w:i/>
          <w:iCs/>
          <w:sz w:val="20"/>
          <w:szCs w:val="20"/>
        </w:rPr>
        <w:t>Damage from vehicles.</w:t>
      </w:r>
      <w:r w:rsidRPr="005D758C">
        <w:rPr>
          <w:rFonts w:ascii="Arial" w:eastAsia="Times New Roman" w:hAnsi="Arial" w:cs="Arial"/>
          <w:sz w:val="20"/>
          <w:szCs w:val="20"/>
        </w:rPr>
        <w:t xml:space="preserve"> Precaution shall be taken against damage to ammonia systems from vehicles.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(d) </w:t>
      </w:r>
      <w:r w:rsidRPr="005D758C">
        <w:rPr>
          <w:rFonts w:ascii="Arial" w:eastAsia="Times New Roman" w:hAnsi="Arial" w:cs="Arial"/>
          <w:i/>
          <w:iCs/>
          <w:sz w:val="20"/>
          <w:szCs w:val="20"/>
        </w:rPr>
        <w:t>Refrigerated storage systems.</w:t>
      </w:r>
      <w:r w:rsidRPr="005D758C">
        <w:rPr>
          <w:rFonts w:ascii="Arial" w:eastAsia="Times New Roman" w:hAnsi="Arial" w:cs="Arial"/>
          <w:sz w:val="20"/>
          <w:szCs w:val="20"/>
        </w:rPr>
        <w:t xml:space="preserve"> This paragraph applies to systems utilizing containers with the storage of anhydrous ammonia under refrigerated conditions. All applicable rules of paragraph (b) of this section apply to this paragraph unless otherwise noted.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 </w:t>
      </w:r>
      <w:r w:rsidRPr="005D758C">
        <w:rPr>
          <w:rFonts w:ascii="Arial" w:eastAsia="Times New Roman" w:hAnsi="Arial" w:cs="Arial"/>
          <w:i/>
          <w:iCs/>
          <w:sz w:val="20"/>
          <w:szCs w:val="20"/>
        </w:rPr>
        <w:t>Design of containers.</w:t>
      </w:r>
      <w:r w:rsidRPr="005D758C">
        <w:rPr>
          <w:rFonts w:ascii="Arial" w:eastAsia="Times New Roman" w:hAnsi="Arial" w:cs="Arial"/>
          <w:sz w:val="20"/>
          <w:szCs w:val="20"/>
        </w:rPr>
        <w:t xml:space="preserve"> (i) The design temperature shall be the minimum temperature to which the container will be refrigerated.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 Containers with a design pressure exceeding 15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shall be constructed in accordance with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2) of this section, and the materials shall be selected from those listed in API Standard 620, Recommended Rules for Design and Construction of Large, Welded, Low-Pressure Storage Tanks, Fourth Edition, 1970, Tables 2.02, R2.2, R2.2(A), R2.2.1, or R2.3 which are incorporated by reference as specified in §1910.6.</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Containers with a design pressure of </w:t>
      </w:r>
      <w:proofErr w:type="gramStart"/>
      <w:r w:rsidRPr="005D758C">
        <w:rPr>
          <w:rFonts w:ascii="Arial" w:eastAsia="Times New Roman" w:hAnsi="Arial" w:cs="Arial"/>
          <w:sz w:val="20"/>
          <w:szCs w:val="20"/>
        </w:rPr>
        <w:t xml:space="preserve">15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w:t>
      </w:r>
      <w:proofErr w:type="gramEnd"/>
      <w:r w:rsidRPr="005D758C">
        <w:rPr>
          <w:rFonts w:ascii="Arial" w:eastAsia="Times New Roman" w:hAnsi="Arial" w:cs="Arial"/>
          <w:sz w:val="20"/>
          <w:szCs w:val="20"/>
        </w:rPr>
        <w:t xml:space="preserve"> and less shall be constructed in accordance with the applicable requirements of API Standard 620 including its appendix 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When</w:t>
      </w:r>
      <w:proofErr w:type="gramEnd"/>
      <w:r w:rsidRPr="005D758C">
        <w:rPr>
          <w:rFonts w:ascii="Arial" w:eastAsia="Times New Roman" w:hAnsi="Arial" w:cs="Arial"/>
          <w:sz w:val="20"/>
          <w:szCs w:val="20"/>
        </w:rPr>
        <w:t xml:space="preserve"> austenitic steels or nonferrous materials are used, the Code shall be used as a guide in the selection of materials for use at the design temperature.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The filling density for refrigerated storage containers shall be such that the container will not be liquid full at a liquid temperature corresponding to the vapor pressure at the start-to-discharge pressure setting of the safety-relief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Installation of refrigerated storage containers.</w:t>
      </w:r>
      <w:r w:rsidRPr="005D758C">
        <w:rPr>
          <w:rFonts w:ascii="Arial" w:eastAsia="Times New Roman" w:hAnsi="Arial" w:cs="Arial"/>
          <w:sz w:val="20"/>
          <w:szCs w:val="20"/>
        </w:rPr>
        <w:t xml:space="preserve"> (i) Containers shall be supported on suitable noncombustible foundations designed to accommodate the type of container being used.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Adequate protection against flotation or other water damage shall be provided wherever high flood water might occur.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 xml:space="preserve">(iii) Containers for product storage at less than 32 °F. </w:t>
      </w:r>
      <w:proofErr w:type="gramStart"/>
      <w:r w:rsidRPr="005D758C">
        <w:rPr>
          <w:rFonts w:ascii="Arial" w:eastAsia="Times New Roman" w:hAnsi="Arial" w:cs="Arial"/>
          <w:sz w:val="20"/>
          <w:szCs w:val="20"/>
        </w:rPr>
        <w:t>shall</w:t>
      </w:r>
      <w:proofErr w:type="gramEnd"/>
      <w:r w:rsidRPr="005D758C">
        <w:rPr>
          <w:rFonts w:ascii="Arial" w:eastAsia="Times New Roman" w:hAnsi="Arial" w:cs="Arial"/>
          <w:sz w:val="20"/>
          <w:szCs w:val="20"/>
        </w:rPr>
        <w:t xml:space="preserve"> be supported in such a way, or heat shall be supplied, to prevent the effects of freezing and consequent frost heaving.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Shutoff valves.</w:t>
      </w:r>
      <w:r w:rsidRPr="005D758C">
        <w:rPr>
          <w:rFonts w:ascii="Arial" w:eastAsia="Times New Roman" w:hAnsi="Arial" w:cs="Arial"/>
          <w:sz w:val="20"/>
          <w:szCs w:val="20"/>
        </w:rPr>
        <w:t xml:space="preserve"> When operating conditions make it advisable, a check valve shall be installed on the fill connection and a remotely operated shutoff valve on other connections located below the maximum liquid level.</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Safety relief devices.</w:t>
      </w:r>
      <w:r w:rsidRPr="005D758C">
        <w:rPr>
          <w:rFonts w:ascii="Arial" w:eastAsia="Times New Roman" w:hAnsi="Arial" w:cs="Arial"/>
          <w:sz w:val="20"/>
          <w:szCs w:val="20"/>
        </w:rPr>
        <w:t xml:space="preserve"> (i) Safety relief valves shall be set to start-to-discharge at a pressure not in excess of the design pressure of the container and shall have a total relieving capacity sufficient to prevent a maximum pressure in the container of more than 120 percent of the design pressure. Relief valves for refrigerated storage containers shall be self-contained spring-loaded, weight-loaded, or self-contained pilot-operated type.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total relieving capacity shall be the larger of:</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Possible refrigeration system upset such as (</w:t>
      </w:r>
      <w:r w:rsidRPr="005D758C">
        <w:rPr>
          <w:rFonts w:ascii="Arial" w:eastAsia="Times New Roman" w:hAnsi="Arial" w:cs="Arial"/>
          <w:i/>
          <w:iCs/>
          <w:sz w:val="20"/>
          <w:szCs w:val="20"/>
        </w:rPr>
        <w:t>1</w:t>
      </w:r>
      <w:r w:rsidRPr="005D758C">
        <w:rPr>
          <w:rFonts w:ascii="Arial" w:eastAsia="Times New Roman" w:hAnsi="Arial" w:cs="Arial"/>
          <w:sz w:val="20"/>
          <w:szCs w:val="20"/>
        </w:rPr>
        <w:t>) cooling water failure, (</w:t>
      </w:r>
      <w:r w:rsidRPr="005D758C">
        <w:rPr>
          <w:rFonts w:ascii="Arial" w:eastAsia="Times New Roman" w:hAnsi="Arial" w:cs="Arial"/>
          <w:i/>
          <w:iCs/>
          <w:sz w:val="20"/>
          <w:szCs w:val="20"/>
        </w:rPr>
        <w:t>2</w:t>
      </w:r>
      <w:r w:rsidRPr="005D758C">
        <w:rPr>
          <w:rFonts w:ascii="Arial" w:eastAsia="Times New Roman" w:hAnsi="Arial" w:cs="Arial"/>
          <w:sz w:val="20"/>
          <w:szCs w:val="20"/>
        </w:rPr>
        <w:t>) power failure, (</w:t>
      </w:r>
      <w:r w:rsidRPr="005D758C">
        <w:rPr>
          <w:rFonts w:ascii="Arial" w:eastAsia="Times New Roman" w:hAnsi="Arial" w:cs="Arial"/>
          <w:i/>
          <w:iCs/>
          <w:sz w:val="20"/>
          <w:szCs w:val="20"/>
        </w:rPr>
        <w:t>3</w:t>
      </w:r>
      <w:r w:rsidRPr="005D758C">
        <w:rPr>
          <w:rFonts w:ascii="Arial" w:eastAsia="Times New Roman" w:hAnsi="Arial" w:cs="Arial"/>
          <w:sz w:val="20"/>
          <w:szCs w:val="20"/>
        </w:rPr>
        <w:t>) instrument air or instrument failure, (</w:t>
      </w:r>
      <w:r w:rsidRPr="005D758C">
        <w:rPr>
          <w:rFonts w:ascii="Arial" w:eastAsia="Times New Roman" w:hAnsi="Arial" w:cs="Arial"/>
          <w:i/>
          <w:iCs/>
          <w:sz w:val="20"/>
          <w:szCs w:val="20"/>
        </w:rPr>
        <w:t>4</w:t>
      </w:r>
      <w:r w:rsidRPr="005D758C">
        <w:rPr>
          <w:rFonts w:ascii="Arial" w:eastAsia="Times New Roman" w:hAnsi="Arial" w:cs="Arial"/>
          <w:sz w:val="20"/>
          <w:szCs w:val="20"/>
        </w:rPr>
        <w:t>) mechanical failure of any equipment, (</w:t>
      </w:r>
      <w:r w:rsidRPr="005D758C">
        <w:rPr>
          <w:rFonts w:ascii="Arial" w:eastAsia="Times New Roman" w:hAnsi="Arial" w:cs="Arial"/>
          <w:i/>
          <w:iCs/>
          <w:sz w:val="20"/>
          <w:szCs w:val="20"/>
        </w:rPr>
        <w:t>5</w:t>
      </w:r>
      <w:r w:rsidRPr="005D758C">
        <w:rPr>
          <w:rFonts w:ascii="Arial" w:eastAsia="Times New Roman" w:hAnsi="Arial" w:cs="Arial"/>
          <w:sz w:val="20"/>
          <w:szCs w:val="20"/>
        </w:rPr>
        <w:t>) excessive pumping rates.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b</w:t>
      </w:r>
      <w:r w:rsidRPr="005D758C">
        <w:rPr>
          <w:rFonts w:ascii="Arial" w:eastAsia="Times New Roman" w:hAnsi="Arial" w:cs="Arial"/>
          <w:sz w:val="20"/>
          <w:szCs w:val="20"/>
        </w:rPr>
        <w:t>) Fire exposure determined in accordance with Compressed Gas Association (CGA) S-1, part 3, Safety Relief Device Standards for Compressed Gas Storage Containers, 1959, which is incorporated by reference as specified in §1910.6, except that “A” shall be the total exposed surface area in square feet up to 25 foot above grade or to the equator of the storage container if it is a sphere, whichever is greater. If the relieving capacity required for fire exposure is greater than that required by (</w:t>
      </w:r>
      <w:r w:rsidRPr="005D758C">
        <w:rPr>
          <w:rFonts w:ascii="Arial" w:eastAsia="Times New Roman" w:hAnsi="Arial" w:cs="Arial"/>
          <w:i/>
          <w:iCs/>
          <w:sz w:val="20"/>
          <w:szCs w:val="20"/>
        </w:rPr>
        <w:t>a</w:t>
      </w:r>
      <w:r w:rsidRPr="005D758C">
        <w:rPr>
          <w:rFonts w:ascii="Arial" w:eastAsia="Times New Roman" w:hAnsi="Arial" w:cs="Arial"/>
          <w:sz w:val="20"/>
          <w:szCs w:val="20"/>
        </w:rPr>
        <w:t>) of this subdivision, the additional capacity may be provided by weak roof to shell seams in containers operating at essentially atmospheric pressure and having an inherently weak roof-to-shell seam. The weak roof-to-shell seam is not to be considered as providing any of the capacity required in (</w:t>
      </w:r>
      <w:r w:rsidRPr="005D758C">
        <w:rPr>
          <w:rFonts w:ascii="Arial" w:eastAsia="Times New Roman" w:hAnsi="Arial" w:cs="Arial"/>
          <w:i/>
          <w:iCs/>
          <w:sz w:val="20"/>
          <w:szCs w:val="20"/>
        </w:rPr>
        <w:t>a</w:t>
      </w:r>
      <w:r w:rsidRPr="005D758C">
        <w:rPr>
          <w:rFonts w:ascii="Arial" w:eastAsia="Times New Roman" w:hAnsi="Arial" w:cs="Arial"/>
          <w:sz w:val="20"/>
          <w:szCs w:val="20"/>
        </w:rPr>
        <w:t>) of this subdivision.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If vent lines are installed to conduct the vapors from the relief valve, the back pressure under full relieving conditions shall not exceed 50 percent of the start-to-discharge pressure for pressure balanced valves or 10 percent of the start-to-discharge pressure for conventional valves. The vent lines shall be installed to prevent accumulation of liquid in the lines.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The</w:t>
      </w:r>
      <w:proofErr w:type="gramEnd"/>
      <w:r w:rsidRPr="005D758C">
        <w:rPr>
          <w:rFonts w:ascii="Arial" w:eastAsia="Times New Roman" w:hAnsi="Arial" w:cs="Arial"/>
          <w:sz w:val="20"/>
          <w:szCs w:val="20"/>
        </w:rPr>
        <w:t xml:space="preserve"> valve or valve installation shall provide weather protection.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Atmospheric storage shall be provided with vacuum breakers. Ammonia gas, nitrogen, methane, or other inert gases can be used to provide a pad.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(5) </w:t>
      </w:r>
      <w:r w:rsidRPr="005D758C">
        <w:rPr>
          <w:rFonts w:ascii="Arial" w:eastAsia="Times New Roman" w:hAnsi="Arial" w:cs="Arial"/>
          <w:i/>
          <w:iCs/>
          <w:sz w:val="20"/>
          <w:szCs w:val="20"/>
        </w:rPr>
        <w:t>Protection of container appurtenances.</w:t>
      </w:r>
      <w:r w:rsidRPr="005D758C">
        <w:rPr>
          <w:rFonts w:ascii="Arial" w:eastAsia="Times New Roman" w:hAnsi="Arial" w:cs="Arial"/>
          <w:sz w:val="20"/>
          <w:szCs w:val="20"/>
        </w:rPr>
        <w:t xml:space="preserve"> Appurtenances shall be protected against tampering and physical damage.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(6) </w:t>
      </w:r>
      <w:r w:rsidRPr="005D758C">
        <w:rPr>
          <w:rFonts w:ascii="Arial" w:eastAsia="Times New Roman" w:hAnsi="Arial" w:cs="Arial"/>
          <w:i/>
          <w:iCs/>
          <w:sz w:val="20"/>
          <w:szCs w:val="20"/>
        </w:rPr>
        <w:t>Reinstallation of refrigerated storage containers.</w:t>
      </w:r>
      <w:r w:rsidRPr="005D758C">
        <w:rPr>
          <w:rFonts w:ascii="Arial" w:eastAsia="Times New Roman" w:hAnsi="Arial" w:cs="Arial"/>
          <w:sz w:val="20"/>
          <w:szCs w:val="20"/>
        </w:rPr>
        <w:t xml:space="preserve"> Containers of such size as to require field fabrication shall, when moved and reinstalled, be reconstructed and </w:t>
      </w:r>
      <w:proofErr w:type="spellStart"/>
      <w:r w:rsidRPr="005D758C">
        <w:rPr>
          <w:rFonts w:ascii="Arial" w:eastAsia="Times New Roman" w:hAnsi="Arial" w:cs="Arial"/>
          <w:sz w:val="20"/>
          <w:szCs w:val="20"/>
        </w:rPr>
        <w:t>reinspected</w:t>
      </w:r>
      <w:proofErr w:type="spellEnd"/>
      <w:r w:rsidRPr="005D758C">
        <w:rPr>
          <w:rFonts w:ascii="Arial" w:eastAsia="Times New Roman" w:hAnsi="Arial" w:cs="Arial"/>
          <w:sz w:val="20"/>
          <w:szCs w:val="20"/>
        </w:rPr>
        <w:t xml:space="preserve"> in complete accordance with the requirements under which they were constructed. The containers shall be subjected to a pressure retest and if rerating is necessary, rerating shall be in accordance with applicable requirements.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(7) </w:t>
      </w:r>
      <w:r w:rsidRPr="005D758C">
        <w:rPr>
          <w:rFonts w:ascii="Arial" w:eastAsia="Times New Roman" w:hAnsi="Arial" w:cs="Arial"/>
          <w:i/>
          <w:iCs/>
          <w:sz w:val="20"/>
          <w:szCs w:val="20"/>
        </w:rPr>
        <w:t>Damage from vehicles.</w:t>
      </w:r>
      <w:r w:rsidRPr="005D758C">
        <w:rPr>
          <w:rFonts w:ascii="Arial" w:eastAsia="Times New Roman" w:hAnsi="Arial" w:cs="Arial"/>
          <w:sz w:val="20"/>
          <w:szCs w:val="20"/>
        </w:rPr>
        <w:t xml:space="preserve"> Precaution shall be taken against damage from vehicles.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(8) </w:t>
      </w:r>
      <w:r w:rsidRPr="005D758C">
        <w:rPr>
          <w:rFonts w:ascii="Arial" w:eastAsia="Times New Roman" w:hAnsi="Arial" w:cs="Arial"/>
          <w:i/>
          <w:iCs/>
          <w:sz w:val="20"/>
          <w:szCs w:val="20"/>
        </w:rPr>
        <w:t>Refrigeration load and equipment.</w:t>
      </w:r>
      <w:r w:rsidRPr="005D758C">
        <w:rPr>
          <w:rFonts w:ascii="Arial" w:eastAsia="Times New Roman" w:hAnsi="Arial" w:cs="Arial"/>
          <w:sz w:val="20"/>
          <w:szCs w:val="20"/>
        </w:rPr>
        <w:t xml:space="preserve"> (i) The total refrigeration load shall be computed as the sum of the following: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a</w:t>
      </w:r>
      <w:r w:rsidRPr="005D758C">
        <w:rPr>
          <w:rFonts w:ascii="Arial" w:eastAsia="Times New Roman" w:hAnsi="Arial" w:cs="Arial"/>
          <w:sz w:val="20"/>
          <w:szCs w:val="20"/>
        </w:rPr>
        <w:t>) Load imposed by heat flow into the container caused by the temperature differential between design ambient temperature and storage temperature.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w:t>
      </w:r>
      <w:r w:rsidRPr="005D758C">
        <w:rPr>
          <w:rFonts w:ascii="Arial" w:eastAsia="Times New Roman" w:hAnsi="Arial" w:cs="Arial"/>
          <w:i/>
          <w:iCs/>
          <w:sz w:val="20"/>
          <w:szCs w:val="20"/>
        </w:rPr>
        <w:t>b</w:t>
      </w:r>
      <w:r w:rsidRPr="005D758C">
        <w:rPr>
          <w:rFonts w:ascii="Arial" w:eastAsia="Times New Roman" w:hAnsi="Arial" w:cs="Arial"/>
          <w:sz w:val="20"/>
          <w:szCs w:val="20"/>
        </w:rPr>
        <w:t>) Load imposed by heat flow into the container caused by maximum sun radiation.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r w:rsidRPr="005D758C">
        <w:rPr>
          <w:rFonts w:ascii="Arial" w:eastAsia="Times New Roman" w:hAnsi="Arial" w:cs="Arial"/>
          <w:i/>
          <w:iCs/>
          <w:sz w:val="20"/>
          <w:szCs w:val="20"/>
        </w:rPr>
        <w:t>c</w:t>
      </w:r>
      <w:r w:rsidRPr="005D758C">
        <w:rPr>
          <w:rFonts w:ascii="Arial" w:eastAsia="Times New Roman" w:hAnsi="Arial" w:cs="Arial"/>
          <w:sz w:val="20"/>
          <w:szCs w:val="20"/>
        </w:rPr>
        <w:t>) Maximum load imposed by filling the container with ammonia warmer than the design storage temperature.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More than one storage container may be handled by the same refrigeration system.</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(9) </w:t>
      </w:r>
      <w:r w:rsidRPr="005D758C">
        <w:rPr>
          <w:rFonts w:ascii="Arial" w:eastAsia="Times New Roman" w:hAnsi="Arial" w:cs="Arial"/>
          <w:i/>
          <w:iCs/>
          <w:sz w:val="20"/>
          <w:szCs w:val="20"/>
        </w:rPr>
        <w:t>Compressors.</w:t>
      </w:r>
      <w:r w:rsidRPr="005D758C">
        <w:rPr>
          <w:rFonts w:ascii="Arial" w:eastAsia="Times New Roman" w:hAnsi="Arial" w:cs="Arial"/>
          <w:sz w:val="20"/>
          <w:szCs w:val="20"/>
        </w:rPr>
        <w:t xml:space="preserve"> (i) A minimum of two compressors shall be provided either of which shall be of sufficient size to handle the loads listed in paragraphs (d</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8)(i) (</w:t>
      </w:r>
      <w:r w:rsidRPr="005D758C">
        <w:rPr>
          <w:rFonts w:ascii="Arial" w:eastAsia="Times New Roman" w:hAnsi="Arial" w:cs="Arial"/>
          <w:i/>
          <w:iCs/>
          <w:sz w:val="20"/>
          <w:szCs w:val="20"/>
        </w:rPr>
        <w:t>a</w:t>
      </w:r>
      <w:r w:rsidRPr="005D758C">
        <w:rPr>
          <w:rFonts w:ascii="Arial" w:eastAsia="Times New Roman" w:hAnsi="Arial" w:cs="Arial"/>
          <w:sz w:val="20"/>
          <w:szCs w:val="20"/>
        </w:rPr>
        <w:t>) and (</w:t>
      </w:r>
      <w:r w:rsidRPr="005D758C">
        <w:rPr>
          <w:rFonts w:ascii="Arial" w:eastAsia="Times New Roman" w:hAnsi="Arial" w:cs="Arial"/>
          <w:i/>
          <w:iCs/>
          <w:sz w:val="20"/>
          <w:szCs w:val="20"/>
        </w:rPr>
        <w:t>b</w:t>
      </w:r>
      <w:r w:rsidRPr="005D758C">
        <w:rPr>
          <w:rFonts w:ascii="Arial" w:eastAsia="Times New Roman" w:hAnsi="Arial" w:cs="Arial"/>
          <w:sz w:val="20"/>
          <w:szCs w:val="20"/>
        </w:rPr>
        <w:t>) of this section. Where more than two compressors are provided minimum standby equipment equal to the largest normally operating equipment shall be installed. Filling compressors may be used as standby equipment for holding compressors.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Compressors shall be sized to operate with a suction pressure at least 10 percent below the minimum setting of the safety valve(s) on the storage container and shall withstand a suction pressure at least equal to 120 percent of the design pressure of the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(10) </w:t>
      </w:r>
      <w:r w:rsidRPr="005D758C">
        <w:rPr>
          <w:rFonts w:ascii="Arial" w:eastAsia="Times New Roman" w:hAnsi="Arial" w:cs="Arial"/>
          <w:i/>
          <w:iCs/>
          <w:sz w:val="20"/>
          <w:szCs w:val="20"/>
        </w:rPr>
        <w:t>Compressor drives.</w:t>
      </w:r>
      <w:r w:rsidRPr="005D758C">
        <w:rPr>
          <w:rFonts w:ascii="Arial" w:eastAsia="Times New Roman" w:hAnsi="Arial" w:cs="Arial"/>
          <w:sz w:val="20"/>
          <w:szCs w:val="20"/>
        </w:rPr>
        <w:t xml:space="preserve"> (i) Each compressor shall have its individual driving unit.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An emergency source of power of sufficient capacity to handle the loads listed in paragraphs (d</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8)(i) (</w:t>
      </w:r>
      <w:r w:rsidRPr="005D758C">
        <w:rPr>
          <w:rFonts w:ascii="Arial" w:eastAsia="Times New Roman" w:hAnsi="Arial" w:cs="Arial"/>
          <w:i/>
          <w:iCs/>
          <w:sz w:val="20"/>
          <w:szCs w:val="20"/>
        </w:rPr>
        <w:t>a</w:t>
      </w:r>
      <w:r w:rsidRPr="005D758C">
        <w:rPr>
          <w:rFonts w:ascii="Arial" w:eastAsia="Times New Roman" w:hAnsi="Arial" w:cs="Arial"/>
          <w:sz w:val="20"/>
          <w:szCs w:val="20"/>
        </w:rPr>
        <w:t>) and (</w:t>
      </w:r>
      <w:r w:rsidRPr="005D758C">
        <w:rPr>
          <w:rFonts w:ascii="Arial" w:eastAsia="Times New Roman" w:hAnsi="Arial" w:cs="Arial"/>
          <w:i/>
          <w:iCs/>
          <w:sz w:val="20"/>
          <w:szCs w:val="20"/>
        </w:rPr>
        <w:t>b</w:t>
      </w:r>
      <w:r w:rsidRPr="005D758C">
        <w:rPr>
          <w:rFonts w:ascii="Arial" w:eastAsia="Times New Roman" w:hAnsi="Arial" w:cs="Arial"/>
          <w:sz w:val="20"/>
          <w:szCs w:val="20"/>
        </w:rPr>
        <w:t>) of this section shall be provided unless facilities are available to safely dispose of vented vapors while the refrigeration system is not operating.</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(11) </w:t>
      </w:r>
      <w:r w:rsidRPr="005D758C">
        <w:rPr>
          <w:rFonts w:ascii="Arial" w:eastAsia="Times New Roman" w:hAnsi="Arial" w:cs="Arial"/>
          <w:i/>
          <w:iCs/>
          <w:sz w:val="20"/>
          <w:szCs w:val="20"/>
        </w:rPr>
        <w:t>Automatic control equipment.</w:t>
      </w:r>
      <w:r w:rsidRPr="005D758C">
        <w:rPr>
          <w:rFonts w:ascii="Arial" w:eastAsia="Times New Roman" w:hAnsi="Arial" w:cs="Arial"/>
          <w:sz w:val="20"/>
          <w:szCs w:val="20"/>
        </w:rPr>
        <w:t xml:space="preserve"> (i) The refrigeration system shall be arranged with suitable controls to govern the compressor operation in accordance with the load as evidenced by the pressure in the container(s).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An emergency alarm system shall be installed to function in the event the pressure in the container(s) rises to the maximum allowable operating pressure.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An emergency alarm and shutoff shall be located in the condenser system to respond to excess discharge pressure caused by failure of the cooling medium.</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All</w:t>
      </w:r>
      <w:proofErr w:type="gramEnd"/>
      <w:r w:rsidRPr="005D758C">
        <w:rPr>
          <w:rFonts w:ascii="Arial" w:eastAsia="Times New Roman" w:hAnsi="Arial" w:cs="Arial"/>
          <w:sz w:val="20"/>
          <w:szCs w:val="20"/>
        </w:rPr>
        <w:t xml:space="preserve"> automatic controls shall be installed in a manner to preclude operation of alternate compressors unless the controls will function with the alternate compressors.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(12) </w:t>
      </w:r>
      <w:r w:rsidRPr="005D758C">
        <w:rPr>
          <w:rFonts w:ascii="Arial" w:eastAsia="Times New Roman" w:hAnsi="Arial" w:cs="Arial"/>
          <w:i/>
          <w:iCs/>
          <w:sz w:val="20"/>
          <w:szCs w:val="20"/>
        </w:rPr>
        <w:t>Separators for compressors.</w:t>
      </w:r>
      <w:r w:rsidRPr="005D758C">
        <w:rPr>
          <w:rFonts w:ascii="Arial" w:eastAsia="Times New Roman" w:hAnsi="Arial" w:cs="Arial"/>
          <w:sz w:val="20"/>
          <w:szCs w:val="20"/>
        </w:rPr>
        <w:t xml:space="preserve"> (i) An entrainment separator of suitable size and design pressure shall be installed in the compressor suction line of lubricated compression. The separator shall be equipped with a drain and gaging device.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[Reserved]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(13) </w:t>
      </w:r>
      <w:r w:rsidRPr="005D758C">
        <w:rPr>
          <w:rFonts w:ascii="Arial" w:eastAsia="Times New Roman" w:hAnsi="Arial" w:cs="Arial"/>
          <w:i/>
          <w:iCs/>
          <w:sz w:val="20"/>
          <w:szCs w:val="20"/>
        </w:rPr>
        <w:t>Condensers.</w:t>
      </w:r>
      <w:r w:rsidRPr="005D758C">
        <w:rPr>
          <w:rFonts w:ascii="Arial" w:eastAsia="Times New Roman" w:hAnsi="Arial" w:cs="Arial"/>
          <w:sz w:val="20"/>
          <w:szCs w:val="20"/>
        </w:rPr>
        <w:t xml:space="preserve"> The condenser system may be cooled by air or water or both. The condenser shall be designed </w:t>
      </w:r>
      <w:proofErr w:type="gramStart"/>
      <w:r w:rsidRPr="005D758C">
        <w:rPr>
          <w:rFonts w:ascii="Arial" w:eastAsia="Times New Roman" w:hAnsi="Arial" w:cs="Arial"/>
          <w:sz w:val="20"/>
          <w:szCs w:val="20"/>
        </w:rPr>
        <w:t xml:space="preserve">for at least 250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xml:space="preserve">. Provision shall be made for purging </w:t>
      </w:r>
      <w:proofErr w:type="spellStart"/>
      <w:r w:rsidRPr="005D758C">
        <w:rPr>
          <w:rFonts w:ascii="Arial" w:eastAsia="Times New Roman" w:hAnsi="Arial" w:cs="Arial"/>
          <w:sz w:val="20"/>
          <w:szCs w:val="20"/>
        </w:rPr>
        <w:t>noncondensibles</w:t>
      </w:r>
      <w:proofErr w:type="spellEnd"/>
      <w:r w:rsidRPr="005D758C">
        <w:rPr>
          <w:rFonts w:ascii="Arial" w:eastAsia="Times New Roman" w:hAnsi="Arial" w:cs="Arial"/>
          <w:sz w:val="20"/>
          <w:szCs w:val="20"/>
        </w:rPr>
        <w:t xml:space="preserve"> either manually or automatically</w:t>
      </w:r>
      <w:proofErr w:type="gram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(14) </w:t>
      </w:r>
      <w:r w:rsidRPr="005D758C">
        <w:rPr>
          <w:rFonts w:ascii="Arial" w:eastAsia="Times New Roman" w:hAnsi="Arial" w:cs="Arial"/>
          <w:i/>
          <w:iCs/>
          <w:sz w:val="20"/>
          <w:szCs w:val="20"/>
        </w:rPr>
        <w:t>Receiver and liquid drain.</w:t>
      </w:r>
      <w:r w:rsidRPr="005D758C">
        <w:rPr>
          <w:rFonts w:ascii="Arial" w:eastAsia="Times New Roman" w:hAnsi="Arial" w:cs="Arial"/>
          <w:sz w:val="20"/>
          <w:szCs w:val="20"/>
        </w:rPr>
        <w:t xml:space="preserve"> A receiver shall be provided with a liquid-level control to discharge the liquid ammonia to storage. The receiver shall be designed </w:t>
      </w:r>
      <w:proofErr w:type="gramStart"/>
      <w:r w:rsidRPr="005D758C">
        <w:rPr>
          <w:rFonts w:ascii="Arial" w:eastAsia="Times New Roman" w:hAnsi="Arial" w:cs="Arial"/>
          <w:sz w:val="20"/>
          <w:szCs w:val="20"/>
        </w:rPr>
        <w:t xml:space="preserve">for at least 250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w:t>
      </w:r>
      <w:proofErr w:type="gramEnd"/>
      <w:r w:rsidRPr="005D758C">
        <w:rPr>
          <w:rFonts w:ascii="Arial" w:eastAsia="Times New Roman" w:hAnsi="Arial" w:cs="Arial"/>
          <w:sz w:val="20"/>
          <w:szCs w:val="20"/>
        </w:rPr>
        <w:t xml:space="preserve"> and be equipped with the necessary connections, safety valves, and gaging device.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(15) </w:t>
      </w:r>
      <w:r w:rsidRPr="005D758C">
        <w:rPr>
          <w:rFonts w:ascii="Arial" w:eastAsia="Times New Roman" w:hAnsi="Arial" w:cs="Arial"/>
          <w:i/>
          <w:iCs/>
          <w:sz w:val="20"/>
          <w:szCs w:val="20"/>
        </w:rPr>
        <w:t>Insulation.</w:t>
      </w:r>
      <w:r w:rsidRPr="005D758C">
        <w:rPr>
          <w:rFonts w:ascii="Arial" w:eastAsia="Times New Roman" w:hAnsi="Arial" w:cs="Arial"/>
          <w:sz w:val="20"/>
          <w:szCs w:val="20"/>
        </w:rPr>
        <w:t xml:space="preserve"> Refrigerated containers and pipelines which are insulated shall be covered with a material of suitable quality and thickness for the temperatures encountered. Insulation shall be suitably </w:t>
      </w:r>
      <w:r w:rsidRPr="005D758C">
        <w:rPr>
          <w:rFonts w:ascii="Arial" w:eastAsia="Times New Roman" w:hAnsi="Arial" w:cs="Arial"/>
          <w:sz w:val="20"/>
          <w:szCs w:val="20"/>
        </w:rPr>
        <w:lastRenderedPageBreak/>
        <w:t>supported and protected against the weather. Weatherproofing shall be of a type which will not support flame propagation.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(e) </w:t>
      </w:r>
      <w:r w:rsidRPr="005D758C">
        <w:rPr>
          <w:rFonts w:ascii="Arial" w:eastAsia="Times New Roman" w:hAnsi="Arial" w:cs="Arial"/>
          <w:i/>
          <w:iCs/>
          <w:sz w:val="20"/>
          <w:szCs w:val="20"/>
        </w:rPr>
        <w:t>Systems utilizing portable DOT containers</w:t>
      </w:r>
      <w:r w:rsidRPr="005D758C">
        <w:rPr>
          <w:rFonts w:ascii="Arial" w:eastAsia="Times New Roman" w:hAnsi="Arial" w:cs="Arial"/>
          <w:sz w:val="20"/>
          <w:szCs w:val="20"/>
        </w:rPr>
        <w:t xml:space="preserve">—(1) </w:t>
      </w:r>
      <w:r w:rsidRPr="005D758C">
        <w:rPr>
          <w:rFonts w:ascii="Arial" w:eastAsia="Times New Roman" w:hAnsi="Arial" w:cs="Arial"/>
          <w:i/>
          <w:iCs/>
          <w:sz w:val="20"/>
          <w:szCs w:val="20"/>
        </w:rPr>
        <w:t>Conformance.</w:t>
      </w:r>
      <w:r w:rsidRPr="005D758C">
        <w:rPr>
          <w:rFonts w:ascii="Arial" w:eastAsia="Times New Roman" w:hAnsi="Arial" w:cs="Arial"/>
          <w:sz w:val="20"/>
          <w:szCs w:val="20"/>
        </w:rPr>
        <w:t xml:space="preserve"> Cylinders shall comply with DOT specifications and shall be maintained, filled, packaged, marked, labeled, and shipped to comply with 49 CFR chapter I and the marking requirements set forth in §1910.253(b)(1)(ii).</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Storage.</w:t>
      </w:r>
      <w:r w:rsidRPr="005D758C">
        <w:rPr>
          <w:rFonts w:ascii="Arial" w:eastAsia="Times New Roman" w:hAnsi="Arial" w:cs="Arial"/>
          <w:sz w:val="20"/>
          <w:szCs w:val="20"/>
        </w:rPr>
        <w:t xml:space="preserve"> Cylinders shall be stored in an area free from ignitable debris and in such manner as to prevent external corrosion. Storage may be indoors or outdoors.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Heat protection.</w:t>
      </w:r>
      <w:r w:rsidRPr="005D758C">
        <w:rPr>
          <w:rFonts w:ascii="Arial" w:eastAsia="Times New Roman" w:hAnsi="Arial" w:cs="Arial"/>
          <w:sz w:val="20"/>
          <w:szCs w:val="20"/>
        </w:rPr>
        <w:t xml:space="preserve"> Cylinders filled in accordance with DOT regulations will become liquid full at 145 °F. Cylinders shall be protected from heat sources such as radiant flame and </w:t>
      </w:r>
      <w:proofErr w:type="spellStart"/>
      <w:r w:rsidRPr="005D758C">
        <w:rPr>
          <w:rFonts w:ascii="Arial" w:eastAsia="Times New Roman" w:hAnsi="Arial" w:cs="Arial"/>
          <w:sz w:val="20"/>
          <w:szCs w:val="20"/>
        </w:rPr>
        <w:t>steampipes</w:t>
      </w:r>
      <w:proofErr w:type="spellEnd"/>
      <w:r w:rsidRPr="005D758C">
        <w:rPr>
          <w:rFonts w:ascii="Arial" w:eastAsia="Times New Roman" w:hAnsi="Arial" w:cs="Arial"/>
          <w:sz w:val="20"/>
          <w:szCs w:val="20"/>
        </w:rPr>
        <w:t>. Heat shall not be applied directly to cylinders to raise the pressure.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Protection.</w:t>
      </w:r>
      <w:r w:rsidRPr="005D758C">
        <w:rPr>
          <w:rFonts w:ascii="Arial" w:eastAsia="Times New Roman" w:hAnsi="Arial" w:cs="Arial"/>
          <w:sz w:val="20"/>
          <w:szCs w:val="20"/>
        </w:rPr>
        <w:t xml:space="preserve"> Cylinders shall be stored in such manner as to protect them from moving vehicles or external damage.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(5) </w:t>
      </w:r>
      <w:r w:rsidRPr="005D758C">
        <w:rPr>
          <w:rFonts w:ascii="Arial" w:eastAsia="Times New Roman" w:hAnsi="Arial" w:cs="Arial"/>
          <w:i/>
          <w:iCs/>
          <w:sz w:val="20"/>
          <w:szCs w:val="20"/>
        </w:rPr>
        <w:t>Valve cap.</w:t>
      </w:r>
      <w:r w:rsidRPr="005D758C">
        <w:rPr>
          <w:rFonts w:ascii="Arial" w:eastAsia="Times New Roman" w:hAnsi="Arial" w:cs="Arial"/>
          <w:sz w:val="20"/>
          <w:szCs w:val="20"/>
        </w:rPr>
        <w:t xml:space="preserve"> Any cylinder which is designed to have a valve protection cap shall have the cap securely in place when the cylinder is not in service.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(f) </w:t>
      </w:r>
      <w:r w:rsidRPr="005D758C">
        <w:rPr>
          <w:rFonts w:ascii="Arial" w:eastAsia="Times New Roman" w:hAnsi="Arial" w:cs="Arial"/>
          <w:i/>
          <w:iCs/>
          <w:sz w:val="20"/>
          <w:szCs w:val="20"/>
        </w:rPr>
        <w:t>Tank motor vehicles for the transportation of ammonia.</w:t>
      </w:r>
      <w:r w:rsidRPr="005D758C">
        <w:rPr>
          <w:rFonts w:ascii="Arial" w:eastAsia="Times New Roman" w:hAnsi="Arial" w:cs="Arial"/>
          <w:sz w:val="20"/>
          <w:szCs w:val="20"/>
        </w:rPr>
        <w:t xml:space="preserve"> (1) This paragraph applies to containers and pertinent equipment mounted on tank motor vehicles including semitrailers and full trailers used for the transportation of ammonia. This paragraph does not apply to farm vehicles. For requirements covering farm vehicles, refer to paragraphs (g) and (h) of this section.</w:t>
      </w:r>
    </w:p>
    <w:p w:rsidR="005D758C" w:rsidRPr="005D758C" w:rsidRDefault="005D758C" w:rsidP="005D758C">
      <w:pPr>
        <w:spacing w:before="200" w:after="100" w:afterAutospacing="1" w:line="240" w:lineRule="auto"/>
        <w:rPr>
          <w:rFonts w:ascii="Arial" w:eastAsia="Times New Roman" w:hAnsi="Arial" w:cs="Arial"/>
          <w:sz w:val="20"/>
          <w:szCs w:val="20"/>
        </w:rPr>
      </w:pPr>
      <w:r w:rsidRPr="005D758C">
        <w:rPr>
          <w:rFonts w:ascii="Arial" w:eastAsia="Times New Roman" w:hAnsi="Arial" w:cs="Arial"/>
          <w:sz w:val="20"/>
          <w:szCs w:val="20"/>
        </w:rPr>
        <w:t>Paragraph (b) of this section applies to this paragraph unless otherwise noted. Containers and pertinent equipment for tank motor vehicles for the transportation of anhydrous ammonia, in addition to complying with the requirements of this section, shall also comply with the requirements of DOT.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Design pressure and construction of containers.</w:t>
      </w:r>
      <w:r w:rsidRPr="005D758C">
        <w:rPr>
          <w:rFonts w:ascii="Arial" w:eastAsia="Times New Roman" w:hAnsi="Arial" w:cs="Arial"/>
          <w:sz w:val="20"/>
          <w:szCs w:val="20"/>
        </w:rPr>
        <w:t xml:space="preserve"> (i) The minimum design pressure for containers shall be that specified in the regulations of the DOT.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shell or head thickness of any container shall not be less than three-sixteenth inch.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All container openings, except safety relief valves, liquid-level gaging devices, and pressure gages, shall be labeled to designate whether they communicate with liquid or vapor space.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Container appurtenances.</w:t>
      </w:r>
      <w:r w:rsidRPr="005D758C">
        <w:rPr>
          <w:rFonts w:ascii="Arial" w:eastAsia="Times New Roman" w:hAnsi="Arial" w:cs="Arial"/>
          <w:sz w:val="20"/>
          <w:szCs w:val="20"/>
        </w:rPr>
        <w:t xml:space="preserve"> (i) All appurtenances shall be protected against physical damage.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connections to containers, except filling connections, safety relief devices, and liquid-level and pressure gage connections, shall be provided with suitable automatic excess flow valves, or in lieu thereof, may be fitted with quick-closing internal valves, which shall remain closed except during delivery operations. The control mechanism for such valves may be provided with a secondary control remote from the delivery connections and such control mechanism shall be provided with a fusible section (melting point 208 °F. to 220 °F.) which will permit the internal valve to close automatically in case of fire.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Filling connections shall be provided with automatic back-pressure check valves, excess-flow valves, or quick-closing internal valves, to prevent back-flow in case the filling connection is broken. Where the filling and discharge connect to a common opening in the container shell and that opening is fitted with a quick-closing internal valve as specified in paragraph (f)(3)(ii) of this section, the automatic valve shall not be required.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lastRenderedPageBreak/>
        <w:t>(iv) All</w:t>
      </w:r>
      <w:proofErr w:type="gramEnd"/>
      <w:r w:rsidRPr="005D758C">
        <w:rPr>
          <w:rFonts w:ascii="Arial" w:eastAsia="Times New Roman" w:hAnsi="Arial" w:cs="Arial"/>
          <w:sz w:val="20"/>
          <w:szCs w:val="20"/>
        </w:rPr>
        <w:t xml:space="preserve"> containers shall be equipped for spray loading (filling in the vapor space) or with an approved vapor return valve of adequate capacity.</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Piping and fittings.</w:t>
      </w:r>
      <w:r w:rsidRPr="005D758C">
        <w:rPr>
          <w:rFonts w:ascii="Arial" w:eastAsia="Times New Roman" w:hAnsi="Arial" w:cs="Arial"/>
          <w:sz w:val="20"/>
          <w:szCs w:val="20"/>
        </w:rPr>
        <w:t xml:space="preserve"> (i) All piping, tubing, and fittings shall be securely mounted and protected against damage. Means shall be provided to protect hoses while the vehicle is in motion.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Fittings shall comply with paragraph (b</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6) of this section. Pipe shall be Schedule 80.</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(5) </w:t>
      </w:r>
      <w:r w:rsidRPr="005D758C">
        <w:rPr>
          <w:rFonts w:ascii="Arial" w:eastAsia="Times New Roman" w:hAnsi="Arial" w:cs="Arial"/>
          <w:i/>
          <w:iCs/>
          <w:sz w:val="20"/>
          <w:szCs w:val="20"/>
        </w:rPr>
        <w:t>Safety relief devices.</w:t>
      </w:r>
      <w:r w:rsidRPr="005D758C">
        <w:rPr>
          <w:rFonts w:ascii="Arial" w:eastAsia="Times New Roman" w:hAnsi="Arial" w:cs="Arial"/>
          <w:sz w:val="20"/>
          <w:szCs w:val="20"/>
        </w:rPr>
        <w:t xml:space="preserve"> (i) The discharge from safety relief valves shall be vented away from the container upward and unobstructed to the open air in such a manner as to prevent any impingement of escaping gas upon the container; loose-fitting rain caps shall be used. Size of discharge lines from safety valves shall not be smaller than the nominal size of the safety-relief valve outlet connection. Suitable provision shall be made for draining condensate which may accumulate in the discharge pipe.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Any portion of liquid ammonia piping which at any time may be closed at both ends shall be provided with a hydrostatic relief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(6) </w:t>
      </w:r>
      <w:r w:rsidRPr="005D758C">
        <w:rPr>
          <w:rFonts w:ascii="Arial" w:eastAsia="Times New Roman" w:hAnsi="Arial" w:cs="Arial"/>
          <w:i/>
          <w:iCs/>
          <w:sz w:val="20"/>
          <w:szCs w:val="20"/>
        </w:rPr>
        <w:t>Transfer of liquids.</w:t>
      </w:r>
      <w:r w:rsidRPr="005D758C">
        <w:rPr>
          <w:rFonts w:ascii="Arial" w:eastAsia="Times New Roman" w:hAnsi="Arial" w:cs="Arial"/>
          <w:sz w:val="20"/>
          <w:szCs w:val="20"/>
        </w:rPr>
        <w:t xml:space="preserve"> (i) The content of tank motor vehicle containers shall be determined by weight, by a suitable liquid-level gaging device, or other approved methods. If the content of a container is to be determined by liquid-level measurement, the container shall have a thermometer well so that the internal liquid temperature can be easily determined. This volume when converted to weight shall not exceed the filling density specified by the DOT.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 Any pump, except a constant speed centrifugal pump, shall be equipped with a suitable pressure actuated bypass valve permitting flow from discharge to suction when the discharge pressure rises above a predetermined point. Pump discharge shall also be equipped with a spring-loaded safety relief valve set at a pressure not more than 135 percent of the setting of the bypass valve or </w:t>
      </w:r>
      <w:proofErr w:type="gramStart"/>
      <w:r w:rsidRPr="005D758C">
        <w:rPr>
          <w:rFonts w:ascii="Arial" w:eastAsia="Times New Roman" w:hAnsi="Arial" w:cs="Arial"/>
          <w:sz w:val="20"/>
          <w:szCs w:val="20"/>
        </w:rPr>
        <w:t xml:space="preserve">more than 400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 whichever is larger</w:t>
      </w:r>
      <w:proofErr w:type="gram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(iii) Compressors shall be equipped with manually operated shutoff valves on both suction and discharge connections. Pressure gages of bourdon-tube type shall be installed on the suction and discharge of the compressor before the shutoff valves. The compressor shall not be operated if either pressure gage is removed or is inoperative. A spring-loaded, safety-relief valve capable of discharging to atmosphere the full flow of gas from the compressor at a pressure not exceeding </w:t>
      </w:r>
      <w:proofErr w:type="gramStart"/>
      <w:r w:rsidRPr="005D758C">
        <w:rPr>
          <w:rFonts w:ascii="Arial" w:eastAsia="Times New Roman" w:hAnsi="Arial" w:cs="Arial"/>
          <w:sz w:val="20"/>
          <w:szCs w:val="20"/>
        </w:rPr>
        <w:t xml:space="preserve">300 </w:t>
      </w:r>
      <w:proofErr w:type="spellStart"/>
      <w:r w:rsidRPr="005D758C">
        <w:rPr>
          <w:rFonts w:ascii="Arial" w:eastAsia="Times New Roman" w:hAnsi="Arial" w:cs="Arial"/>
          <w:sz w:val="20"/>
          <w:szCs w:val="20"/>
        </w:rPr>
        <w:t>p.s.i.g</w:t>
      </w:r>
      <w:proofErr w:type="spellEnd"/>
      <w:r w:rsidRPr="005D758C">
        <w:rPr>
          <w:rFonts w:ascii="Arial" w:eastAsia="Times New Roman" w:hAnsi="Arial" w:cs="Arial"/>
          <w:sz w:val="20"/>
          <w:szCs w:val="20"/>
        </w:rPr>
        <w:t>.</w:t>
      </w:r>
      <w:proofErr w:type="gramEnd"/>
      <w:r w:rsidRPr="005D758C">
        <w:rPr>
          <w:rFonts w:ascii="Arial" w:eastAsia="Times New Roman" w:hAnsi="Arial" w:cs="Arial"/>
          <w:sz w:val="20"/>
          <w:szCs w:val="20"/>
        </w:rPr>
        <w:t xml:space="preserve"> shall be connected between the compressor discharge and the discharge shutoff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w:t>
      </w:r>
      <w:proofErr w:type="gramStart"/>
      <w:r w:rsidRPr="005D758C">
        <w:rPr>
          <w:rFonts w:ascii="Arial" w:eastAsia="Times New Roman" w:hAnsi="Arial" w:cs="Arial"/>
          <w:sz w:val="20"/>
          <w:szCs w:val="20"/>
        </w:rPr>
        <w:t>iv</w:t>
      </w:r>
      <w:proofErr w:type="gramEnd"/>
      <w:r w:rsidRPr="005D758C">
        <w:rPr>
          <w:rFonts w:ascii="Arial" w:eastAsia="Times New Roman" w:hAnsi="Arial" w:cs="Arial"/>
          <w:sz w:val="20"/>
          <w:szCs w:val="20"/>
        </w:rPr>
        <w:t>) Valve functions shall be clearly and legibly identified by metal tags or nameplates permanently affixed to each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(7)</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8) [Reserved]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(9) </w:t>
      </w:r>
      <w:r w:rsidRPr="005D758C">
        <w:rPr>
          <w:rFonts w:ascii="Arial" w:eastAsia="Times New Roman" w:hAnsi="Arial" w:cs="Arial"/>
          <w:i/>
          <w:iCs/>
          <w:sz w:val="20"/>
          <w:szCs w:val="20"/>
        </w:rPr>
        <w:t>Chock blocks.</w:t>
      </w:r>
      <w:r w:rsidRPr="005D758C">
        <w:rPr>
          <w:rFonts w:ascii="Arial" w:eastAsia="Times New Roman" w:hAnsi="Arial" w:cs="Arial"/>
          <w:sz w:val="20"/>
          <w:szCs w:val="20"/>
        </w:rPr>
        <w:t xml:space="preserve"> At least two chock blocks shall be provided. These blocks shall be placed to prevent rolling of the vehicle whenever it is parked during loading and unloading operations.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(10) </w:t>
      </w:r>
      <w:r w:rsidRPr="005D758C">
        <w:rPr>
          <w:rFonts w:ascii="Arial" w:eastAsia="Times New Roman" w:hAnsi="Arial" w:cs="Arial"/>
          <w:i/>
          <w:iCs/>
          <w:sz w:val="20"/>
          <w:szCs w:val="20"/>
        </w:rPr>
        <w:t>Portable tank containers (skid tanks).</w:t>
      </w:r>
      <w:r w:rsidRPr="005D758C">
        <w:rPr>
          <w:rFonts w:ascii="Arial" w:eastAsia="Times New Roman" w:hAnsi="Arial" w:cs="Arial"/>
          <w:sz w:val="20"/>
          <w:szCs w:val="20"/>
        </w:rPr>
        <w:t xml:space="preserve"> Where portable tank containers are used for farm storage they shall comply with paragraph (c</w:t>
      </w:r>
      <w:proofErr w:type="gramStart"/>
      <w:r w:rsidRPr="005D758C">
        <w:rPr>
          <w:rFonts w:ascii="Arial" w:eastAsia="Times New Roman" w:hAnsi="Arial" w:cs="Arial"/>
          <w:sz w:val="20"/>
          <w:szCs w:val="20"/>
        </w:rPr>
        <w:t>)(</w:t>
      </w:r>
      <w:proofErr w:type="gramEnd"/>
      <w:r w:rsidRPr="005D758C">
        <w:rPr>
          <w:rFonts w:ascii="Arial" w:eastAsia="Times New Roman" w:hAnsi="Arial" w:cs="Arial"/>
          <w:sz w:val="20"/>
          <w:szCs w:val="20"/>
        </w:rPr>
        <w:t>1) of this section. When portable tank containers are used in lieu of cargo tanks and are permanently mounted on tank motor vehicles for the transportation of ammonia, they shall comply with the requirements of this paragraph.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(g) </w:t>
      </w:r>
      <w:r w:rsidRPr="005D758C">
        <w:rPr>
          <w:rFonts w:ascii="Arial" w:eastAsia="Times New Roman" w:hAnsi="Arial" w:cs="Arial"/>
          <w:i/>
          <w:iCs/>
          <w:sz w:val="20"/>
          <w:szCs w:val="20"/>
        </w:rPr>
        <w:t>Systems mounted on farm vehicles other than for the application of ammonia</w:t>
      </w:r>
      <w:r w:rsidRPr="005D758C">
        <w:rPr>
          <w:rFonts w:ascii="Arial" w:eastAsia="Times New Roman" w:hAnsi="Arial" w:cs="Arial"/>
          <w:sz w:val="20"/>
          <w:szCs w:val="20"/>
        </w:rPr>
        <w:t xml:space="preserve">—(1) </w:t>
      </w:r>
      <w:r w:rsidRPr="005D758C">
        <w:rPr>
          <w:rFonts w:ascii="Arial" w:eastAsia="Times New Roman" w:hAnsi="Arial" w:cs="Arial"/>
          <w:i/>
          <w:iCs/>
          <w:sz w:val="20"/>
          <w:szCs w:val="20"/>
        </w:rPr>
        <w:t>Application.</w:t>
      </w:r>
      <w:r w:rsidRPr="005D758C">
        <w:rPr>
          <w:rFonts w:ascii="Arial" w:eastAsia="Times New Roman" w:hAnsi="Arial" w:cs="Arial"/>
          <w:sz w:val="20"/>
          <w:szCs w:val="20"/>
        </w:rPr>
        <w:t xml:space="preserve"> This paragraph applies to containers of 1,200 gallons capacity or less and pertinent equipment mounted on farm vehicles (implements of husbandry) and used other than for the application of ammonia to the soil. Paragraph (b) of this section applies to this paragraph unless otherwise noted.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 xml:space="preserve">(2) </w:t>
      </w:r>
      <w:r w:rsidRPr="005D758C">
        <w:rPr>
          <w:rFonts w:ascii="Arial" w:eastAsia="Times New Roman" w:hAnsi="Arial" w:cs="Arial"/>
          <w:i/>
          <w:iCs/>
          <w:sz w:val="20"/>
          <w:szCs w:val="20"/>
        </w:rPr>
        <w:t>Design pressure and classification of containers.</w:t>
      </w:r>
      <w:r w:rsidRPr="005D758C">
        <w:rPr>
          <w:rFonts w:ascii="Arial" w:eastAsia="Times New Roman" w:hAnsi="Arial" w:cs="Arial"/>
          <w:sz w:val="20"/>
          <w:szCs w:val="20"/>
        </w:rPr>
        <w:t xml:space="preserve"> (i) The minimum design pressure for containers shall be </w:t>
      </w:r>
      <w:proofErr w:type="gramStart"/>
      <w:r w:rsidRPr="005D758C">
        <w:rPr>
          <w:rFonts w:ascii="Arial" w:eastAsia="Times New Roman" w:hAnsi="Arial" w:cs="Arial"/>
          <w:sz w:val="20"/>
          <w:szCs w:val="20"/>
        </w:rPr>
        <w:t xml:space="preserve">250 </w:t>
      </w:r>
      <w:proofErr w:type="spellStart"/>
      <w:r w:rsidRPr="005D758C">
        <w:rPr>
          <w:rFonts w:ascii="Arial" w:eastAsia="Times New Roman" w:hAnsi="Arial" w:cs="Arial"/>
          <w:sz w:val="20"/>
          <w:szCs w:val="20"/>
        </w:rPr>
        <w:t>p.s.i.g</w:t>
      </w:r>
      <w:proofErr w:type="spellEnd"/>
      <w:proofErr w:type="gram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shell or head thickness of any container shall be not less than three-sixteenths of an inch.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Mounting containers.</w:t>
      </w:r>
      <w:r w:rsidRPr="005D758C">
        <w:rPr>
          <w:rFonts w:ascii="Arial" w:eastAsia="Times New Roman" w:hAnsi="Arial" w:cs="Arial"/>
          <w:sz w:val="20"/>
          <w:szCs w:val="20"/>
        </w:rPr>
        <w:t xml:space="preserve"> (i) A suitable “stop” or “stops” shall be mounted on the vehicle or on the container in such a way that the container shall not be dislodged from its mounting due to the vehicle coming to a sudden stop. Back slippage shall also be prevented by proper methods.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 suitable “hold down” device shall be provided which will anchor the container to the vehicle at one or more places on each side of the container.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When containers are mounted on four-wheel trailers, care shall be taken to insure that the weight is distributed evenly over both axles.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When</w:t>
      </w:r>
      <w:proofErr w:type="gramEnd"/>
      <w:r w:rsidRPr="005D758C">
        <w:rPr>
          <w:rFonts w:ascii="Arial" w:eastAsia="Times New Roman" w:hAnsi="Arial" w:cs="Arial"/>
          <w:sz w:val="20"/>
          <w:szCs w:val="20"/>
        </w:rPr>
        <w:t xml:space="preserve"> the cradle and the tank are not welded together suitable material shall be used between them to eliminate metal-to-metal friction.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Container appurtenances.</w:t>
      </w:r>
      <w:r w:rsidRPr="005D758C">
        <w:rPr>
          <w:rFonts w:ascii="Arial" w:eastAsia="Times New Roman" w:hAnsi="Arial" w:cs="Arial"/>
          <w:sz w:val="20"/>
          <w:szCs w:val="20"/>
        </w:rPr>
        <w:t xml:space="preserve"> (i) All containers shall be equipped with a fixed liquid-level gage.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(ii) All containers with a capacity exceeding 250 gallons shall be equipped with a pressure gage having a dial graduated from 0-400 </w:t>
      </w:r>
      <w:proofErr w:type="spellStart"/>
      <w:r w:rsidRPr="005D758C">
        <w:rPr>
          <w:rFonts w:ascii="Arial" w:eastAsia="Times New Roman" w:hAnsi="Arial" w:cs="Arial"/>
          <w:sz w:val="20"/>
          <w:szCs w:val="20"/>
        </w:rPr>
        <w:t>p.s.i</w:t>
      </w:r>
      <w:proofErr w:type="spell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The filling connection shall be fitted with combination back-pressure check valve and excess-flow valve; one double or two single back-pressure check valves; or a positive shutoff valve in conjunction with either an internal back-pressure check valve or an internal excess flow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All</w:t>
      </w:r>
      <w:proofErr w:type="gramEnd"/>
      <w:r w:rsidRPr="005D758C">
        <w:rPr>
          <w:rFonts w:ascii="Arial" w:eastAsia="Times New Roman" w:hAnsi="Arial" w:cs="Arial"/>
          <w:sz w:val="20"/>
          <w:szCs w:val="20"/>
        </w:rPr>
        <w:t xml:space="preserve"> containers with a capacity exceeding 250 gallons shall be equipped for spray loading or with an approved vapor return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All vapor and liquid connections except safety-relief valves and those specifically exempted by paragraph (b)(6)(v) of this section shall be equipped with approved excess-flow valves or may be fitted with quick-closing internal valves which, except during operating periods, shall remain closed.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 Fittings shall be adequately protected from damage by a metal box or cylinder with open top securely fastened to the container or by rigid guards, well braced, welded to the container on both sides of the fittings or by a metal dome. If a metal dome is used, the relief valve shall be properly vented through the dome.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 If a liquid withdrawal line is installed in the bottom of a container, the connections thereto, including hose, shall not be lower than the lowest horizontal edge of the vehicle axle.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(viii) Provision shall be made to secure both ends of the hose while in transit.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(5) </w:t>
      </w:r>
      <w:r w:rsidRPr="005D758C">
        <w:rPr>
          <w:rFonts w:ascii="Arial" w:eastAsia="Times New Roman" w:hAnsi="Arial" w:cs="Arial"/>
          <w:i/>
          <w:iCs/>
          <w:sz w:val="20"/>
          <w:szCs w:val="20"/>
        </w:rPr>
        <w:t>Marking the container.</w:t>
      </w:r>
      <w:r w:rsidRPr="005D758C">
        <w:rPr>
          <w:rFonts w:ascii="Arial" w:eastAsia="Times New Roman" w:hAnsi="Arial" w:cs="Arial"/>
          <w:sz w:val="20"/>
          <w:szCs w:val="20"/>
        </w:rPr>
        <w:t xml:space="preserve"> There shall appear on each side and on the rear end of the container in letters at least 4 inches high, the words, “Caution—Ammonia” or the container shall be marked in accordance with DOT regulations.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(6) </w:t>
      </w:r>
      <w:r w:rsidRPr="005D758C">
        <w:rPr>
          <w:rFonts w:ascii="Arial" w:eastAsia="Times New Roman" w:hAnsi="Arial" w:cs="Arial"/>
          <w:i/>
          <w:iCs/>
          <w:sz w:val="20"/>
          <w:szCs w:val="20"/>
        </w:rPr>
        <w:t>Farm vehicles.</w:t>
      </w:r>
      <w:r w:rsidRPr="005D758C">
        <w:rPr>
          <w:rFonts w:ascii="Arial" w:eastAsia="Times New Roman" w:hAnsi="Arial" w:cs="Arial"/>
          <w:sz w:val="20"/>
          <w:szCs w:val="20"/>
        </w:rPr>
        <w:t xml:space="preserve"> (i) Farm vehicles shall conform </w:t>
      </w:r>
      <w:proofErr w:type="gramStart"/>
      <w:r w:rsidRPr="005D758C">
        <w:rPr>
          <w:rFonts w:ascii="Arial" w:eastAsia="Times New Roman" w:hAnsi="Arial" w:cs="Arial"/>
          <w:sz w:val="20"/>
          <w:szCs w:val="20"/>
        </w:rPr>
        <w:t>with</w:t>
      </w:r>
      <w:proofErr w:type="gramEnd"/>
      <w:r w:rsidRPr="005D758C">
        <w:rPr>
          <w:rFonts w:ascii="Arial" w:eastAsia="Times New Roman" w:hAnsi="Arial" w:cs="Arial"/>
          <w:sz w:val="20"/>
          <w:szCs w:val="20"/>
        </w:rPr>
        <w:t xml:space="preserve"> State regulations.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All trailers shall be securely attached to the vehicle drawing them by means of drawbars supplemented by suitable safety chains.</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lastRenderedPageBreak/>
        <w:t>(iii) A trailer shall be constructed so that it will follow substantially in the path of the towing vehicle and will not whip or swerve dangerously from side to side.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All</w:t>
      </w:r>
      <w:proofErr w:type="gramEnd"/>
      <w:r w:rsidRPr="005D758C">
        <w:rPr>
          <w:rFonts w:ascii="Arial" w:eastAsia="Times New Roman" w:hAnsi="Arial" w:cs="Arial"/>
          <w:sz w:val="20"/>
          <w:szCs w:val="20"/>
        </w:rPr>
        <w:t xml:space="preserve"> vehicles shall carry a can containing 5 gallons or more of water.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(h) </w:t>
      </w:r>
      <w:r w:rsidRPr="005D758C">
        <w:rPr>
          <w:rFonts w:ascii="Arial" w:eastAsia="Times New Roman" w:hAnsi="Arial" w:cs="Arial"/>
          <w:i/>
          <w:iCs/>
          <w:sz w:val="20"/>
          <w:szCs w:val="20"/>
        </w:rPr>
        <w:t>Systems mounted on farm vehicles for the application of ammonia.</w:t>
      </w:r>
      <w:r w:rsidRPr="005D758C">
        <w:rPr>
          <w:rFonts w:ascii="Arial" w:eastAsia="Times New Roman" w:hAnsi="Arial" w:cs="Arial"/>
          <w:sz w:val="20"/>
          <w:szCs w:val="20"/>
        </w:rPr>
        <w:t xml:space="preserve"> (1) This paragraph applies to systems utilizing containers of 250 gallons capacity or less which are mounted on farm vehicles (implement of husbandry) and used for the application of ammonia to the soil. Paragraph (b) of this section applies to this paragraph unless otherwise noted. Where larger containers are used, they shall comply with paragraph (g) of this section.</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(2) </w:t>
      </w:r>
      <w:r w:rsidRPr="005D758C">
        <w:rPr>
          <w:rFonts w:ascii="Arial" w:eastAsia="Times New Roman" w:hAnsi="Arial" w:cs="Arial"/>
          <w:i/>
          <w:iCs/>
          <w:sz w:val="20"/>
          <w:szCs w:val="20"/>
        </w:rPr>
        <w:t>Design pressure and classification of containers.</w:t>
      </w:r>
      <w:r w:rsidRPr="005D758C">
        <w:rPr>
          <w:rFonts w:ascii="Arial" w:eastAsia="Times New Roman" w:hAnsi="Arial" w:cs="Arial"/>
          <w:sz w:val="20"/>
          <w:szCs w:val="20"/>
        </w:rPr>
        <w:t xml:space="preserve"> (i) The minimum design pressure for containers shall be </w:t>
      </w:r>
      <w:proofErr w:type="gramStart"/>
      <w:r w:rsidRPr="005D758C">
        <w:rPr>
          <w:rFonts w:ascii="Arial" w:eastAsia="Times New Roman" w:hAnsi="Arial" w:cs="Arial"/>
          <w:sz w:val="20"/>
          <w:szCs w:val="20"/>
        </w:rPr>
        <w:t xml:space="preserve">250 </w:t>
      </w:r>
      <w:proofErr w:type="spellStart"/>
      <w:r w:rsidRPr="005D758C">
        <w:rPr>
          <w:rFonts w:ascii="Arial" w:eastAsia="Times New Roman" w:hAnsi="Arial" w:cs="Arial"/>
          <w:sz w:val="20"/>
          <w:szCs w:val="20"/>
        </w:rPr>
        <w:t>p.s.i.g</w:t>
      </w:r>
      <w:proofErr w:type="spellEnd"/>
      <w:proofErr w:type="gramEnd"/>
      <w:r w:rsidRPr="005D758C">
        <w:rPr>
          <w:rFonts w:ascii="Arial" w:eastAsia="Times New Roman" w:hAnsi="Arial" w:cs="Arial"/>
          <w:sz w:val="20"/>
          <w:szCs w:val="20"/>
        </w:rPr>
        <w:t>.</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shell or head thickness of any container shall not be less than three-sixteenths inch.</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(3) </w:t>
      </w:r>
      <w:r w:rsidRPr="005D758C">
        <w:rPr>
          <w:rFonts w:ascii="Arial" w:eastAsia="Times New Roman" w:hAnsi="Arial" w:cs="Arial"/>
          <w:i/>
          <w:iCs/>
          <w:sz w:val="20"/>
          <w:szCs w:val="20"/>
        </w:rPr>
        <w:t>Mounting of containers.</w:t>
      </w:r>
      <w:r w:rsidRPr="005D758C">
        <w:rPr>
          <w:rFonts w:ascii="Arial" w:eastAsia="Times New Roman" w:hAnsi="Arial" w:cs="Arial"/>
          <w:sz w:val="20"/>
          <w:szCs w:val="20"/>
        </w:rPr>
        <w:t xml:space="preserve"> All containers and flow-control devices shall be securely mounted.</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 xml:space="preserve">(4) </w:t>
      </w:r>
      <w:r w:rsidRPr="005D758C">
        <w:rPr>
          <w:rFonts w:ascii="Arial" w:eastAsia="Times New Roman" w:hAnsi="Arial" w:cs="Arial"/>
          <w:i/>
          <w:iCs/>
          <w:sz w:val="20"/>
          <w:szCs w:val="20"/>
        </w:rPr>
        <w:t>Container valves and accessories.</w:t>
      </w:r>
      <w:r w:rsidRPr="005D758C">
        <w:rPr>
          <w:rFonts w:ascii="Arial" w:eastAsia="Times New Roman" w:hAnsi="Arial" w:cs="Arial"/>
          <w:sz w:val="20"/>
          <w:szCs w:val="20"/>
        </w:rPr>
        <w:t xml:space="preserve"> (i) Each container shall have a fixed liquid-level gage.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 The filling connection shall be fitted with a combination back-pressure check valve and an excess-flow valve; one double or two single back-pressure check valves: or a positive shutoff valve in conjunction with an internal back-pressure check valve or an internal excess-flow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(iii) The applicator tank may be filled by venting to open air provided the bleeder valve orifice does not exceed seven-sixteenths inch in diameter.</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proofErr w:type="gramStart"/>
      <w:r w:rsidRPr="005D758C">
        <w:rPr>
          <w:rFonts w:ascii="Arial" w:eastAsia="Times New Roman" w:hAnsi="Arial" w:cs="Arial"/>
          <w:sz w:val="20"/>
          <w:szCs w:val="20"/>
        </w:rPr>
        <w:t>(iv) Regulation</w:t>
      </w:r>
      <w:proofErr w:type="gramEnd"/>
      <w:r w:rsidRPr="005D758C">
        <w:rPr>
          <w:rFonts w:ascii="Arial" w:eastAsia="Times New Roman" w:hAnsi="Arial" w:cs="Arial"/>
          <w:sz w:val="20"/>
          <w:szCs w:val="20"/>
        </w:rPr>
        <w:t xml:space="preserve"> equipment may be connected directly to the tank coupling or flange, in which case a flexible connection shall be used between such regulating equipment and the remainder of the liquid withdrawal system. Regulating equipment not so installed shall be flexibly connected to the container shutoff valve.</w:t>
      </w:r>
    </w:p>
    <w:p w:rsidR="005D758C" w:rsidRPr="005D758C" w:rsidRDefault="005D758C" w:rsidP="005D758C">
      <w:pPr>
        <w:spacing w:before="100" w:beforeAutospacing="1" w:after="100" w:afterAutospacing="1" w:line="240" w:lineRule="auto"/>
        <w:ind w:firstLine="480"/>
        <w:rPr>
          <w:rFonts w:ascii="Arial" w:eastAsia="Times New Roman" w:hAnsi="Arial" w:cs="Arial"/>
          <w:sz w:val="20"/>
          <w:szCs w:val="20"/>
        </w:rPr>
      </w:pPr>
      <w:r w:rsidRPr="005D758C">
        <w:rPr>
          <w:rFonts w:ascii="Arial" w:eastAsia="Times New Roman" w:hAnsi="Arial" w:cs="Arial"/>
          <w:sz w:val="20"/>
          <w:szCs w:val="20"/>
        </w:rPr>
        <w:t>(v) No excess flow valve is required in the liquid withdrawal line provided the controlling orifice between the contents of the container and the outlet of the shutoff valve does not exceed seven-sixteenths inch in diameter.</w:t>
      </w:r>
    </w:p>
    <w:p w:rsidR="005D758C" w:rsidRDefault="005D758C" w:rsidP="005D758C">
      <w:pPr>
        <w:pStyle w:val="cita"/>
        <w:rPr>
          <w:rFonts w:ascii="Arial" w:hAnsi="Arial" w:cs="Arial"/>
        </w:rPr>
      </w:pPr>
      <w:r>
        <w:rPr>
          <w:rFonts w:ascii="Arial" w:hAnsi="Arial" w:cs="Arial"/>
        </w:rPr>
        <w:t>[39 FR 23502, June 27, 1974, as amended at 43 FR 49748, Oct. 24, 1978; 49 FR 5322, Feb. 10, 1984; 53 FR 12122, Apr. 12, 1988; 61 FR 9238, Mar. 7, 1996; 63 FR 1269, Jan. 8, 1998; 63 FR 33466, June 18, 1998; 72 FR 71069, Dec. 14, 2007]</w:t>
      </w:r>
    </w:p>
    <w:bookmarkEnd w:id="1"/>
    <w:p w:rsidR="006C2EB2" w:rsidRDefault="006C2EB2" w:rsidP="005D758C"/>
    <w:sectPr w:rsidR="006C2E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8C" w:rsidRDefault="005D758C" w:rsidP="005D758C">
      <w:pPr>
        <w:spacing w:after="0" w:line="240" w:lineRule="auto"/>
      </w:pPr>
      <w:r>
        <w:separator/>
      </w:r>
    </w:p>
  </w:endnote>
  <w:endnote w:type="continuationSeparator" w:id="0">
    <w:p w:rsidR="005D758C" w:rsidRDefault="005D758C" w:rsidP="005D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03354"/>
      <w:docPartObj>
        <w:docPartGallery w:val="Page Numbers (Bottom of Page)"/>
        <w:docPartUnique/>
      </w:docPartObj>
    </w:sdtPr>
    <w:sdtEndPr>
      <w:rPr>
        <w:noProof/>
      </w:rPr>
    </w:sdtEndPr>
    <w:sdtContent>
      <w:p w:rsidR="005D758C" w:rsidRDefault="005D75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D758C" w:rsidRDefault="005D7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8C" w:rsidRDefault="005D758C" w:rsidP="005D758C">
      <w:pPr>
        <w:spacing w:after="0" w:line="240" w:lineRule="auto"/>
      </w:pPr>
      <w:r>
        <w:separator/>
      </w:r>
    </w:p>
  </w:footnote>
  <w:footnote w:type="continuationSeparator" w:id="0">
    <w:p w:rsidR="005D758C" w:rsidRDefault="005D758C" w:rsidP="005D7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8C"/>
    <w:rsid w:val="00002135"/>
    <w:rsid w:val="00012167"/>
    <w:rsid w:val="00013B3C"/>
    <w:rsid w:val="00031334"/>
    <w:rsid w:val="000527F9"/>
    <w:rsid w:val="00061F63"/>
    <w:rsid w:val="000847C8"/>
    <w:rsid w:val="000A363E"/>
    <w:rsid w:val="000A48AB"/>
    <w:rsid w:val="000B6E85"/>
    <w:rsid w:val="000D154A"/>
    <w:rsid w:val="000D26B7"/>
    <w:rsid w:val="000D397F"/>
    <w:rsid w:val="000D6082"/>
    <w:rsid w:val="00117C39"/>
    <w:rsid w:val="00133519"/>
    <w:rsid w:val="00161C9B"/>
    <w:rsid w:val="0016259D"/>
    <w:rsid w:val="0016473E"/>
    <w:rsid w:val="001740A5"/>
    <w:rsid w:val="001973D8"/>
    <w:rsid w:val="001A5A13"/>
    <w:rsid w:val="001B3565"/>
    <w:rsid w:val="001B674D"/>
    <w:rsid w:val="001C6942"/>
    <w:rsid w:val="001D16DB"/>
    <w:rsid w:val="001F5ABB"/>
    <w:rsid w:val="0020551F"/>
    <w:rsid w:val="00234C4B"/>
    <w:rsid w:val="00293F3F"/>
    <w:rsid w:val="002A6CA1"/>
    <w:rsid w:val="002D1DF5"/>
    <w:rsid w:val="002D7A48"/>
    <w:rsid w:val="002E39B2"/>
    <w:rsid w:val="002F0485"/>
    <w:rsid w:val="002F345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929AF"/>
    <w:rsid w:val="004B09FF"/>
    <w:rsid w:val="004B3A08"/>
    <w:rsid w:val="004C42CE"/>
    <w:rsid w:val="004D427C"/>
    <w:rsid w:val="004D69A4"/>
    <w:rsid w:val="004D7ED9"/>
    <w:rsid w:val="004E5016"/>
    <w:rsid w:val="004F4383"/>
    <w:rsid w:val="00500760"/>
    <w:rsid w:val="00514A03"/>
    <w:rsid w:val="00526257"/>
    <w:rsid w:val="00547F4A"/>
    <w:rsid w:val="0055156E"/>
    <w:rsid w:val="00560AE8"/>
    <w:rsid w:val="00566438"/>
    <w:rsid w:val="00576577"/>
    <w:rsid w:val="00580148"/>
    <w:rsid w:val="00580DEA"/>
    <w:rsid w:val="00587028"/>
    <w:rsid w:val="005905DD"/>
    <w:rsid w:val="00595F19"/>
    <w:rsid w:val="005B0CA7"/>
    <w:rsid w:val="005B285E"/>
    <w:rsid w:val="005B2E07"/>
    <w:rsid w:val="005C4351"/>
    <w:rsid w:val="005D5130"/>
    <w:rsid w:val="005D758C"/>
    <w:rsid w:val="005D7F9F"/>
    <w:rsid w:val="005F3774"/>
    <w:rsid w:val="005F399B"/>
    <w:rsid w:val="005F3F43"/>
    <w:rsid w:val="005F7808"/>
    <w:rsid w:val="00613532"/>
    <w:rsid w:val="006136D2"/>
    <w:rsid w:val="00615A72"/>
    <w:rsid w:val="006265DC"/>
    <w:rsid w:val="006276CD"/>
    <w:rsid w:val="00641C02"/>
    <w:rsid w:val="00650DDD"/>
    <w:rsid w:val="00665375"/>
    <w:rsid w:val="006716AA"/>
    <w:rsid w:val="00686426"/>
    <w:rsid w:val="00693106"/>
    <w:rsid w:val="00694C2A"/>
    <w:rsid w:val="0069560C"/>
    <w:rsid w:val="006B7936"/>
    <w:rsid w:val="006C2EB2"/>
    <w:rsid w:val="006E39D1"/>
    <w:rsid w:val="00706473"/>
    <w:rsid w:val="00743FFA"/>
    <w:rsid w:val="00761A06"/>
    <w:rsid w:val="0076584E"/>
    <w:rsid w:val="00787DD9"/>
    <w:rsid w:val="00795C48"/>
    <w:rsid w:val="007C0469"/>
    <w:rsid w:val="007C6CA6"/>
    <w:rsid w:val="007F184F"/>
    <w:rsid w:val="007F1B99"/>
    <w:rsid w:val="007F6072"/>
    <w:rsid w:val="00800AE6"/>
    <w:rsid w:val="0081069D"/>
    <w:rsid w:val="008133A7"/>
    <w:rsid w:val="00821AA1"/>
    <w:rsid w:val="00825B4D"/>
    <w:rsid w:val="0084515F"/>
    <w:rsid w:val="00845428"/>
    <w:rsid w:val="008477C9"/>
    <w:rsid w:val="00877438"/>
    <w:rsid w:val="00885313"/>
    <w:rsid w:val="00896CE8"/>
    <w:rsid w:val="008B20F9"/>
    <w:rsid w:val="008C4A4A"/>
    <w:rsid w:val="008F09BE"/>
    <w:rsid w:val="008F2A9E"/>
    <w:rsid w:val="009022E5"/>
    <w:rsid w:val="0092289B"/>
    <w:rsid w:val="00933DFC"/>
    <w:rsid w:val="0093691E"/>
    <w:rsid w:val="00956B15"/>
    <w:rsid w:val="00962482"/>
    <w:rsid w:val="00962A29"/>
    <w:rsid w:val="00966969"/>
    <w:rsid w:val="009738F5"/>
    <w:rsid w:val="009B34F7"/>
    <w:rsid w:val="009B4536"/>
    <w:rsid w:val="009B73A8"/>
    <w:rsid w:val="009C2175"/>
    <w:rsid w:val="009E2C1C"/>
    <w:rsid w:val="009E3C3D"/>
    <w:rsid w:val="00A063FF"/>
    <w:rsid w:val="00A1196E"/>
    <w:rsid w:val="00A15269"/>
    <w:rsid w:val="00A27D39"/>
    <w:rsid w:val="00A630B3"/>
    <w:rsid w:val="00A83F4F"/>
    <w:rsid w:val="00A84A8E"/>
    <w:rsid w:val="00AB1D1E"/>
    <w:rsid w:val="00AB31A1"/>
    <w:rsid w:val="00AF52CB"/>
    <w:rsid w:val="00B01564"/>
    <w:rsid w:val="00B01A6D"/>
    <w:rsid w:val="00B02B7F"/>
    <w:rsid w:val="00B324C6"/>
    <w:rsid w:val="00B32605"/>
    <w:rsid w:val="00B406BF"/>
    <w:rsid w:val="00B4457D"/>
    <w:rsid w:val="00B5593F"/>
    <w:rsid w:val="00B72017"/>
    <w:rsid w:val="00B95A82"/>
    <w:rsid w:val="00BA270A"/>
    <w:rsid w:val="00BA62B6"/>
    <w:rsid w:val="00BB2FC1"/>
    <w:rsid w:val="00BE0C0B"/>
    <w:rsid w:val="00BE2737"/>
    <w:rsid w:val="00BF3BB4"/>
    <w:rsid w:val="00C05269"/>
    <w:rsid w:val="00C118D8"/>
    <w:rsid w:val="00C4738E"/>
    <w:rsid w:val="00C51CE1"/>
    <w:rsid w:val="00C52E23"/>
    <w:rsid w:val="00C614B0"/>
    <w:rsid w:val="00C64742"/>
    <w:rsid w:val="00C80962"/>
    <w:rsid w:val="00C92682"/>
    <w:rsid w:val="00C973E4"/>
    <w:rsid w:val="00CA2212"/>
    <w:rsid w:val="00CA64BF"/>
    <w:rsid w:val="00CB10A8"/>
    <w:rsid w:val="00CB3B94"/>
    <w:rsid w:val="00CC01EB"/>
    <w:rsid w:val="00CC220A"/>
    <w:rsid w:val="00CC7E24"/>
    <w:rsid w:val="00CD3B55"/>
    <w:rsid w:val="00CE0279"/>
    <w:rsid w:val="00CE72F8"/>
    <w:rsid w:val="00CF1CED"/>
    <w:rsid w:val="00CF73D4"/>
    <w:rsid w:val="00D140B8"/>
    <w:rsid w:val="00D64EEC"/>
    <w:rsid w:val="00D66F28"/>
    <w:rsid w:val="00D758D9"/>
    <w:rsid w:val="00D76487"/>
    <w:rsid w:val="00D773F1"/>
    <w:rsid w:val="00D84131"/>
    <w:rsid w:val="00D90CA0"/>
    <w:rsid w:val="00D92B05"/>
    <w:rsid w:val="00DA1D4A"/>
    <w:rsid w:val="00DA5062"/>
    <w:rsid w:val="00DC3F8D"/>
    <w:rsid w:val="00DC5705"/>
    <w:rsid w:val="00DD32CE"/>
    <w:rsid w:val="00DD5468"/>
    <w:rsid w:val="00E01E60"/>
    <w:rsid w:val="00E03C23"/>
    <w:rsid w:val="00E10DAB"/>
    <w:rsid w:val="00E23F6E"/>
    <w:rsid w:val="00E37031"/>
    <w:rsid w:val="00E4707A"/>
    <w:rsid w:val="00E64583"/>
    <w:rsid w:val="00EA7910"/>
    <w:rsid w:val="00EB26C7"/>
    <w:rsid w:val="00ED3DF1"/>
    <w:rsid w:val="00EE6C1D"/>
    <w:rsid w:val="00F00B18"/>
    <w:rsid w:val="00F03184"/>
    <w:rsid w:val="00F14778"/>
    <w:rsid w:val="00F30A72"/>
    <w:rsid w:val="00F41390"/>
    <w:rsid w:val="00F512A7"/>
    <w:rsid w:val="00F5778C"/>
    <w:rsid w:val="00F613C4"/>
    <w:rsid w:val="00F67C82"/>
    <w:rsid w:val="00F725E5"/>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58C"/>
    <w:rPr>
      <w:rFonts w:ascii="Tahoma" w:hAnsi="Tahoma" w:cs="Tahoma"/>
      <w:sz w:val="16"/>
      <w:szCs w:val="16"/>
    </w:rPr>
  </w:style>
  <w:style w:type="paragraph" w:customStyle="1" w:styleId="cita">
    <w:name w:val="cita"/>
    <w:basedOn w:val="Normal"/>
    <w:rsid w:val="005D758C"/>
    <w:pPr>
      <w:spacing w:before="200"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5D7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8C"/>
  </w:style>
  <w:style w:type="paragraph" w:styleId="Footer">
    <w:name w:val="footer"/>
    <w:basedOn w:val="Normal"/>
    <w:link w:val="FooterChar"/>
    <w:uiPriority w:val="99"/>
    <w:unhideWhenUsed/>
    <w:rsid w:val="005D7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58C"/>
    <w:rPr>
      <w:rFonts w:ascii="Tahoma" w:hAnsi="Tahoma" w:cs="Tahoma"/>
      <w:sz w:val="16"/>
      <w:szCs w:val="16"/>
    </w:rPr>
  </w:style>
  <w:style w:type="paragraph" w:customStyle="1" w:styleId="cita">
    <w:name w:val="cita"/>
    <w:basedOn w:val="Normal"/>
    <w:rsid w:val="005D758C"/>
    <w:pPr>
      <w:spacing w:before="200"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5D7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58C"/>
  </w:style>
  <w:style w:type="paragraph" w:styleId="Footer">
    <w:name w:val="footer"/>
    <w:basedOn w:val="Normal"/>
    <w:link w:val="FooterChar"/>
    <w:uiPriority w:val="99"/>
    <w:unhideWhenUsed/>
    <w:rsid w:val="005D7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626">
      <w:bodyDiv w:val="1"/>
      <w:marLeft w:val="0"/>
      <w:marRight w:val="0"/>
      <w:marTop w:val="30"/>
      <w:marBottom w:val="750"/>
      <w:divBdr>
        <w:top w:val="none" w:sz="0" w:space="0" w:color="auto"/>
        <w:left w:val="none" w:sz="0" w:space="0" w:color="auto"/>
        <w:bottom w:val="none" w:sz="0" w:space="0" w:color="auto"/>
        <w:right w:val="none" w:sz="0" w:space="0" w:color="auto"/>
      </w:divBdr>
      <w:divsChild>
        <w:div w:id="364252570">
          <w:marLeft w:val="0"/>
          <w:marRight w:val="0"/>
          <w:marTop w:val="0"/>
          <w:marBottom w:val="0"/>
          <w:divBdr>
            <w:top w:val="none" w:sz="0" w:space="0" w:color="auto"/>
            <w:left w:val="none" w:sz="0" w:space="0" w:color="auto"/>
            <w:bottom w:val="none" w:sz="0" w:space="0" w:color="auto"/>
            <w:right w:val="none" w:sz="0" w:space="0" w:color="auto"/>
          </w:divBdr>
          <w:divsChild>
            <w:div w:id="622346583">
              <w:marLeft w:val="0"/>
              <w:marRight w:val="0"/>
              <w:marTop w:val="0"/>
              <w:marBottom w:val="0"/>
              <w:divBdr>
                <w:top w:val="none" w:sz="0" w:space="0" w:color="auto"/>
                <w:left w:val="none" w:sz="0" w:space="0" w:color="auto"/>
                <w:bottom w:val="none" w:sz="0" w:space="0" w:color="auto"/>
                <w:right w:val="none" w:sz="0" w:space="0" w:color="auto"/>
              </w:divBdr>
            </w:div>
            <w:div w:id="1263417932">
              <w:marLeft w:val="0"/>
              <w:marRight w:val="0"/>
              <w:marTop w:val="0"/>
              <w:marBottom w:val="0"/>
              <w:divBdr>
                <w:top w:val="none" w:sz="0" w:space="0" w:color="auto"/>
                <w:left w:val="none" w:sz="0" w:space="0" w:color="auto"/>
                <w:bottom w:val="none" w:sz="0" w:space="0" w:color="auto"/>
                <w:right w:val="none" w:sz="0" w:space="0" w:color="auto"/>
              </w:divBdr>
            </w:div>
            <w:div w:id="198394422">
              <w:marLeft w:val="0"/>
              <w:marRight w:val="0"/>
              <w:marTop w:val="0"/>
              <w:marBottom w:val="0"/>
              <w:divBdr>
                <w:top w:val="none" w:sz="0" w:space="0" w:color="auto"/>
                <w:left w:val="none" w:sz="0" w:space="0" w:color="auto"/>
                <w:bottom w:val="none" w:sz="0" w:space="0" w:color="auto"/>
                <w:right w:val="none" w:sz="0" w:space="0" w:color="auto"/>
              </w:divBdr>
            </w:div>
            <w:div w:id="969634663">
              <w:marLeft w:val="0"/>
              <w:marRight w:val="0"/>
              <w:marTop w:val="0"/>
              <w:marBottom w:val="0"/>
              <w:divBdr>
                <w:top w:val="none" w:sz="0" w:space="0" w:color="auto"/>
                <w:left w:val="none" w:sz="0" w:space="0" w:color="auto"/>
                <w:bottom w:val="none" w:sz="0" w:space="0" w:color="auto"/>
                <w:right w:val="none" w:sz="0" w:space="0" w:color="auto"/>
              </w:divBdr>
            </w:div>
            <w:div w:id="1940679894">
              <w:marLeft w:val="0"/>
              <w:marRight w:val="0"/>
              <w:marTop w:val="0"/>
              <w:marBottom w:val="0"/>
              <w:divBdr>
                <w:top w:val="none" w:sz="0" w:space="0" w:color="auto"/>
                <w:left w:val="none" w:sz="0" w:space="0" w:color="auto"/>
                <w:bottom w:val="none" w:sz="0" w:space="0" w:color="auto"/>
                <w:right w:val="none" w:sz="0" w:space="0" w:color="auto"/>
              </w:divBdr>
            </w:div>
            <w:div w:id="2144154105">
              <w:marLeft w:val="0"/>
              <w:marRight w:val="0"/>
              <w:marTop w:val="0"/>
              <w:marBottom w:val="0"/>
              <w:divBdr>
                <w:top w:val="none" w:sz="0" w:space="0" w:color="auto"/>
                <w:left w:val="none" w:sz="0" w:space="0" w:color="auto"/>
                <w:bottom w:val="none" w:sz="0" w:space="0" w:color="auto"/>
                <w:right w:val="none" w:sz="0" w:space="0" w:color="auto"/>
              </w:divBdr>
            </w:div>
            <w:div w:id="1157843559">
              <w:marLeft w:val="0"/>
              <w:marRight w:val="0"/>
              <w:marTop w:val="0"/>
              <w:marBottom w:val="0"/>
              <w:divBdr>
                <w:top w:val="none" w:sz="0" w:space="0" w:color="auto"/>
                <w:left w:val="none" w:sz="0" w:space="0" w:color="auto"/>
                <w:bottom w:val="none" w:sz="0" w:space="0" w:color="auto"/>
                <w:right w:val="none" w:sz="0" w:space="0" w:color="auto"/>
              </w:divBdr>
            </w:div>
            <w:div w:id="1984121916">
              <w:marLeft w:val="0"/>
              <w:marRight w:val="0"/>
              <w:marTop w:val="0"/>
              <w:marBottom w:val="0"/>
              <w:divBdr>
                <w:top w:val="none" w:sz="0" w:space="0" w:color="auto"/>
                <w:left w:val="none" w:sz="0" w:space="0" w:color="auto"/>
                <w:bottom w:val="none" w:sz="0" w:space="0" w:color="auto"/>
                <w:right w:val="none" w:sz="0" w:space="0" w:color="auto"/>
              </w:divBdr>
            </w:div>
            <w:div w:id="1218204471">
              <w:marLeft w:val="0"/>
              <w:marRight w:val="0"/>
              <w:marTop w:val="0"/>
              <w:marBottom w:val="0"/>
              <w:divBdr>
                <w:top w:val="none" w:sz="0" w:space="0" w:color="auto"/>
                <w:left w:val="none" w:sz="0" w:space="0" w:color="auto"/>
                <w:bottom w:val="none" w:sz="0" w:space="0" w:color="auto"/>
                <w:right w:val="none" w:sz="0" w:space="0" w:color="auto"/>
              </w:divBdr>
            </w:div>
            <w:div w:id="672803103">
              <w:marLeft w:val="0"/>
              <w:marRight w:val="0"/>
              <w:marTop w:val="0"/>
              <w:marBottom w:val="0"/>
              <w:divBdr>
                <w:top w:val="none" w:sz="0" w:space="0" w:color="auto"/>
                <w:left w:val="none" w:sz="0" w:space="0" w:color="auto"/>
                <w:bottom w:val="none" w:sz="0" w:space="0" w:color="auto"/>
                <w:right w:val="none" w:sz="0" w:space="0" w:color="auto"/>
              </w:divBdr>
              <w:divsChild>
                <w:div w:id="1932928589">
                  <w:marLeft w:val="0"/>
                  <w:marRight w:val="0"/>
                  <w:marTop w:val="0"/>
                  <w:marBottom w:val="0"/>
                  <w:divBdr>
                    <w:top w:val="none" w:sz="0" w:space="0" w:color="auto"/>
                    <w:left w:val="none" w:sz="0" w:space="0" w:color="auto"/>
                    <w:bottom w:val="none" w:sz="0" w:space="0" w:color="auto"/>
                    <w:right w:val="none" w:sz="0" w:space="0" w:color="auto"/>
                  </w:divBdr>
                </w:div>
                <w:div w:id="145405290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84468942">
              <w:marLeft w:val="0"/>
              <w:marRight w:val="0"/>
              <w:marTop w:val="0"/>
              <w:marBottom w:val="0"/>
              <w:divBdr>
                <w:top w:val="none" w:sz="0" w:space="0" w:color="auto"/>
                <w:left w:val="none" w:sz="0" w:space="0" w:color="auto"/>
                <w:bottom w:val="none" w:sz="0" w:space="0" w:color="auto"/>
                <w:right w:val="none" w:sz="0" w:space="0" w:color="auto"/>
              </w:divBdr>
            </w:div>
            <w:div w:id="36126843">
              <w:marLeft w:val="0"/>
              <w:marRight w:val="0"/>
              <w:marTop w:val="0"/>
              <w:marBottom w:val="0"/>
              <w:divBdr>
                <w:top w:val="none" w:sz="0" w:space="0" w:color="auto"/>
                <w:left w:val="none" w:sz="0" w:space="0" w:color="auto"/>
                <w:bottom w:val="none" w:sz="0" w:space="0" w:color="auto"/>
                <w:right w:val="none" w:sz="0" w:space="0" w:color="auto"/>
              </w:divBdr>
              <w:divsChild>
                <w:div w:id="199807044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124570094">
              <w:marLeft w:val="0"/>
              <w:marRight w:val="0"/>
              <w:marTop w:val="0"/>
              <w:marBottom w:val="0"/>
              <w:divBdr>
                <w:top w:val="none" w:sz="0" w:space="0" w:color="auto"/>
                <w:left w:val="none" w:sz="0" w:space="0" w:color="auto"/>
                <w:bottom w:val="none" w:sz="0" w:space="0" w:color="auto"/>
                <w:right w:val="none" w:sz="0" w:space="0" w:color="auto"/>
              </w:divBdr>
              <w:divsChild>
                <w:div w:id="53943953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820583107">
      <w:bodyDiv w:val="1"/>
      <w:marLeft w:val="0"/>
      <w:marRight w:val="0"/>
      <w:marTop w:val="30"/>
      <w:marBottom w:val="750"/>
      <w:divBdr>
        <w:top w:val="none" w:sz="0" w:space="0" w:color="auto"/>
        <w:left w:val="none" w:sz="0" w:space="0" w:color="auto"/>
        <w:bottom w:val="none" w:sz="0" w:space="0" w:color="auto"/>
        <w:right w:val="none" w:sz="0" w:space="0" w:color="auto"/>
      </w:divBdr>
      <w:divsChild>
        <w:div w:id="43964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140fdf1e495b25e4974935cfb10bb157&amp;r=SECTION&amp;n=29y5.1.1.1.8.8.33.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140fdf1e495b25e4974935cfb10bb157&amp;r=SECTION&amp;n=29y5.1.1.1.8.8.33.1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cfr.gov/cgi-bin/retrieveECFR?gp=&amp;SID=140fdf1e495b25e4974935cfb10bb157&amp;n=29y5.1.1.1.8.8&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140fdf1e495b25e4974935cfb10bb157&amp;n=29y5.1.1.1.8&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8186</Words>
  <Characters>46662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2014-04-02T15:07:00Z</dcterms:created>
  <dcterms:modified xsi:type="dcterms:W3CDTF">2014-04-02T15:13:00Z</dcterms:modified>
</cp:coreProperties>
</file>