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[Federal Register Volume 79, Number 63 (Wednesday, April 2, 2014)]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[Pages 18572-18573]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>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[FR Doc No: 2014-07312]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[OMB Control Number 1615-0099]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for 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Nonimmigrant Status; Application for Immediate Family Member of T-1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Recipient; and Declaration of Law Enforcement Officer for Victim of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Trafficking in Persons, Form I-914 and Supplements A and B; Extension,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Without Change, of a Currently Approved Collection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January 24, 2014, at 79 FR 4168,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one comment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in connection with the 60-day notice.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May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2, 2014. This process is conducted in accordance with 5 CFR 1320.10.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 xml:space="preserve">. The comments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submitted to the OMB USCIS Desk Officer may also be submitted to DHS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via the Federal eRulemaking Portal Web site at </w:t>
      </w:r>
      <w:hyperlink r:id="rId7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 xml:space="preserve"> under e-Docket ID number USCIS-2006-0059 or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[[Page 18573]]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via email at </w:t>
      </w:r>
      <w:hyperlink r:id="rId8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 xml:space="preserve">. All submissions received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1615-0099.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9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amount of personal information that you provide in any voluntary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submission you make to DHS. For additional information please read the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Privacy Act notice that is available via the link in the footer of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>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1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 Nonimmigrant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Status; Application for Immediate Family Member of T-1 Recipient; and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Declaration of Law Enforcement Officer for Victim of Trafficking in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Persons.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I914 and Supplements A and B;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USCIS.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914 permits victims of severe forms of trafficking and their immediate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family members to demonstrate that they qualify for temporary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nonimmigrant status pursuant to the Victims of Trafficking and Violence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Protection Act of 2000 (VTVPA), and to receive temporary immigration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Form I-914, 500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responses at 2 hours and 15 minutes (2.25 hours) per response;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Supplement A, 500 responses at 1 hour per response; Supplement B, 200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responses at 30 minutes (.50 hours) per response.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with the collection: 1,725 annual burden hours.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2" w:history="1">
        <w:r w:rsidRPr="008073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0735F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Policy and Strategy, Regulatory Coordination Division, 20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Massachusetts Avenue NW., Washington, DC 20529-2140; Telephone 202-272-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8377.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    Dated: March 27, 2014.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[FR Doc. 2014-07312 Filed 4-1-14; 8:45 am]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735F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35F" w:rsidRPr="0080735F" w:rsidRDefault="0080735F" w:rsidP="0080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83355" w:rsidRDefault="00D83355">
      <w:bookmarkStart w:id="0" w:name="_GoBack"/>
      <w:bookmarkEnd w:id="0"/>
    </w:p>
    <w:sectPr w:rsidR="00D8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5F"/>
    <w:rsid w:val="0080735F"/>
    <w:rsid w:val="00D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isfrcomment@uscis.d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 User</dc:creator>
  <cp:lastModifiedBy>USCIS User</cp:lastModifiedBy>
  <cp:revision>1</cp:revision>
  <dcterms:created xsi:type="dcterms:W3CDTF">2014-04-02T23:17:00Z</dcterms:created>
  <dcterms:modified xsi:type="dcterms:W3CDTF">2014-04-02T23:18:00Z</dcterms:modified>
</cp:coreProperties>
</file>