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C0" w:rsidRPr="003D22DC" w:rsidRDefault="002C62C0" w:rsidP="003D22DC">
      <w:pPr>
        <w:pStyle w:val="Heading1"/>
      </w:pPr>
      <w:bookmarkStart w:id="0" w:name="_Toc292550356"/>
      <w:r w:rsidRPr="003D22DC">
        <w:t xml:space="preserve">Methods for </w:t>
      </w:r>
      <w:r w:rsidR="0081252C">
        <w:t>“</w:t>
      </w:r>
      <w:r w:rsidR="0081252C" w:rsidRPr="00363B22">
        <w:t>User Experience and Satisfaction with the Virtual Lifetime Electronic Record (VLER) Health</w:t>
      </w:r>
      <w:r w:rsidR="0081252C">
        <w:t xml:space="preserve"> Data Exchange”</w:t>
      </w:r>
    </w:p>
    <w:p w:rsidR="002C62C0" w:rsidRDefault="002C62C0" w:rsidP="00DD1D3E">
      <w:pPr>
        <w:pStyle w:val="Heading2"/>
      </w:pPr>
    </w:p>
    <w:p w:rsidR="00DD1D3E" w:rsidRPr="00DF7F1E" w:rsidRDefault="00DD1D3E" w:rsidP="00DD1D3E">
      <w:pPr>
        <w:pStyle w:val="Heading2"/>
      </w:pPr>
      <w:r w:rsidRPr="00036BC3">
        <w:t>Provider Experience and Satisfaction</w:t>
      </w:r>
      <w:bookmarkEnd w:id="0"/>
    </w:p>
    <w:p w:rsidR="00DD1D3E" w:rsidRPr="00D37380" w:rsidRDefault="001238CF" w:rsidP="00DD1D3E">
      <w:pPr>
        <w:rPr>
          <w:rFonts w:asciiTheme="majorHAnsi" w:hAnsiTheme="majorHAnsi"/>
          <w:b/>
          <w:color w:val="1F497D" w:themeColor="text2"/>
          <w:sz w:val="24"/>
          <w:szCs w:val="24"/>
        </w:rPr>
      </w:pPr>
      <w:r>
        <w:rPr>
          <w:rFonts w:asciiTheme="majorHAnsi" w:hAnsiTheme="majorHAnsi"/>
          <w:b/>
          <w:noProof/>
          <w:color w:val="1F497D" w:themeColor="text2"/>
          <w:sz w:val="24"/>
          <w:szCs w:val="24"/>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8890</wp:posOffset>
                </wp:positionV>
                <wp:extent cx="5876925" cy="1905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6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pt" to="46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" strokecolor="#4579b8 [3044]">
                <o:lock v:ext="edit" shapetype="f"/>
              </v:line>
            </w:pict>
          </mc:Fallback>
        </mc:AlternateContent>
      </w:r>
      <w:r w:rsidR="00DD1D3E">
        <w:rPr>
          <w:rFonts w:asciiTheme="majorHAnsi" w:hAnsiTheme="majorHAnsi"/>
          <w:b/>
          <w:color w:val="1F497D" w:themeColor="text2"/>
          <w:sz w:val="24"/>
          <w:szCs w:val="24"/>
        </w:rPr>
        <w:br/>
        <w:t>Overview</w:t>
      </w:r>
    </w:p>
    <w:p w:rsidR="0081252C" w:rsidRDefault="0081252C" w:rsidP="0081252C">
      <w:pPr>
        <w:spacing w:line="360" w:lineRule="auto"/>
        <w:jc w:val="both"/>
        <w:rPr>
          <w:rFonts w:ascii="Arial" w:hAnsi="Arial" w:cs="Arial"/>
        </w:rPr>
      </w:pPr>
      <w:r>
        <w:rPr>
          <w:rFonts w:ascii="Arial" w:hAnsi="Arial" w:cs="Arial"/>
        </w:rPr>
        <w:t xml:space="preserve">The goal of VLER Health data exchange </w:t>
      </w:r>
      <w:r w:rsidRPr="00DF7F1E">
        <w:rPr>
          <w:rFonts w:ascii="Arial" w:hAnsi="Arial" w:cs="Arial"/>
        </w:rPr>
        <w:t xml:space="preserve">is to improve </w:t>
      </w:r>
      <w:r>
        <w:rPr>
          <w:rFonts w:ascii="Arial" w:hAnsi="Arial" w:cs="Arial"/>
        </w:rPr>
        <w:t xml:space="preserve">quality and </w:t>
      </w:r>
      <w:r w:rsidRPr="00DF7F1E">
        <w:rPr>
          <w:rFonts w:ascii="Arial" w:hAnsi="Arial" w:cs="Arial"/>
        </w:rPr>
        <w:t xml:space="preserve">continuity of care for patients, and achievement of this goal is predicated on acceptance and use </w:t>
      </w:r>
      <w:r>
        <w:rPr>
          <w:rFonts w:ascii="Arial" w:hAnsi="Arial" w:cs="Arial"/>
        </w:rPr>
        <w:t xml:space="preserve">of VLER Health </w:t>
      </w:r>
      <w:r w:rsidRPr="00DF7F1E">
        <w:rPr>
          <w:rFonts w:ascii="Arial" w:hAnsi="Arial" w:cs="Arial"/>
        </w:rPr>
        <w:t xml:space="preserve">by providers from all participating organizations. Given the importance of provider usage to the success of </w:t>
      </w:r>
      <w:r>
        <w:rPr>
          <w:rFonts w:ascii="Arial" w:hAnsi="Arial" w:cs="Arial"/>
        </w:rPr>
        <w:t>VLER Health</w:t>
      </w:r>
      <w:r w:rsidRPr="00DF7F1E">
        <w:rPr>
          <w:rFonts w:ascii="Arial" w:hAnsi="Arial" w:cs="Arial"/>
        </w:rPr>
        <w:t xml:space="preserve">, VA leadership has identified provider satisfaction as an official criterion in the decision to deploy </w:t>
      </w:r>
      <w:r>
        <w:rPr>
          <w:rFonts w:ascii="Arial" w:hAnsi="Arial" w:cs="Arial"/>
        </w:rPr>
        <w:t>VLER Health</w:t>
      </w:r>
      <w:r w:rsidRPr="00DF7F1E">
        <w:rPr>
          <w:rFonts w:ascii="Arial" w:hAnsi="Arial" w:cs="Arial"/>
        </w:rPr>
        <w:t xml:space="preserve"> at the national level. VA is also interested in the satisfaction of </w:t>
      </w:r>
      <w:r>
        <w:rPr>
          <w:rFonts w:ascii="Arial" w:hAnsi="Arial" w:cs="Arial"/>
        </w:rPr>
        <w:t>PSPs</w:t>
      </w:r>
      <w:r w:rsidRPr="00DF7F1E">
        <w:rPr>
          <w:rFonts w:ascii="Arial" w:hAnsi="Arial" w:cs="Arial"/>
        </w:rPr>
        <w:t xml:space="preserve"> </w:t>
      </w:r>
      <w:r>
        <w:rPr>
          <w:rFonts w:ascii="Arial" w:hAnsi="Arial" w:cs="Arial"/>
        </w:rPr>
        <w:t xml:space="preserve">as </w:t>
      </w:r>
      <w:r w:rsidRPr="00DF7F1E">
        <w:rPr>
          <w:rFonts w:ascii="Arial" w:hAnsi="Arial" w:cs="Arial"/>
        </w:rPr>
        <w:t>they treat a shared patient population.  This qualitative analysis will assess provider satisfaction</w:t>
      </w:r>
      <w:r>
        <w:rPr>
          <w:rFonts w:ascii="Arial" w:hAnsi="Arial" w:cs="Arial"/>
        </w:rPr>
        <w:t>,</w:t>
      </w:r>
      <w:r w:rsidRPr="00DF7F1E">
        <w:rPr>
          <w:rFonts w:ascii="Arial" w:hAnsi="Arial" w:cs="Arial"/>
        </w:rPr>
        <w:t xml:space="preserve"> the usability and usefulness of the VLER system</w:t>
      </w:r>
      <w:r>
        <w:rPr>
          <w:rFonts w:ascii="Arial" w:hAnsi="Arial" w:cs="Arial"/>
        </w:rPr>
        <w:t>,</w:t>
      </w:r>
      <w:r w:rsidRPr="00DF7F1E">
        <w:rPr>
          <w:rFonts w:ascii="Arial" w:hAnsi="Arial" w:cs="Arial"/>
        </w:rPr>
        <w:t xml:space="preserve"> as well as the effects of training and programs</w:t>
      </w:r>
      <w:r>
        <w:rPr>
          <w:rFonts w:ascii="Arial" w:hAnsi="Arial" w:cs="Arial"/>
        </w:rPr>
        <w:t xml:space="preserve"> </w:t>
      </w:r>
      <w:r w:rsidRPr="00DF7F1E">
        <w:rPr>
          <w:rFonts w:ascii="Arial" w:hAnsi="Arial" w:cs="Arial"/>
        </w:rPr>
        <w:t>designed to motivate use</w:t>
      </w:r>
      <w:r>
        <w:rPr>
          <w:rFonts w:ascii="Arial" w:hAnsi="Arial" w:cs="Arial"/>
        </w:rPr>
        <w:t>,</w:t>
      </w:r>
      <w:r w:rsidRPr="00CE1027">
        <w:rPr>
          <w:rFonts w:ascii="Arial" w:hAnsi="Arial" w:cs="Arial"/>
        </w:rPr>
        <w:t xml:space="preserve"> </w:t>
      </w:r>
      <w:r>
        <w:rPr>
          <w:rFonts w:ascii="Arial" w:hAnsi="Arial" w:cs="Arial"/>
        </w:rPr>
        <w:t xml:space="preserve">such as participation remuneration. Real-life examples, anecdotes, and stories of how VLER has impacted the care of Veterans will be captured through this qualitative component of the analysis. </w:t>
      </w:r>
    </w:p>
    <w:p w:rsidR="0081252C" w:rsidRPr="002455C7" w:rsidRDefault="0081252C" w:rsidP="0081252C">
      <w:pPr>
        <w:spacing w:line="360" w:lineRule="auto"/>
        <w:jc w:val="both"/>
        <w:rPr>
          <w:rFonts w:ascii="Arial" w:hAnsi="Arial" w:cs="Arial"/>
        </w:rPr>
      </w:pPr>
      <w:r w:rsidRPr="00D37380">
        <w:rPr>
          <w:rFonts w:asciiTheme="majorHAnsi" w:hAnsiTheme="majorHAnsi"/>
          <w:b/>
          <w:color w:val="1F497D" w:themeColor="text2"/>
          <w:sz w:val="24"/>
          <w:szCs w:val="24"/>
        </w:rPr>
        <w:t>Questions</w:t>
      </w:r>
      <w:r w:rsidR="007D1F12">
        <w:rPr>
          <w:rFonts w:asciiTheme="majorHAnsi" w:hAnsiTheme="majorHAnsi"/>
          <w:b/>
          <w:color w:val="1F497D" w:themeColor="text2"/>
          <w:sz w:val="24"/>
          <w:szCs w:val="24"/>
        </w:rPr>
        <w:t xml:space="preserve"> of I</w:t>
      </w:r>
      <w:r>
        <w:rPr>
          <w:rFonts w:asciiTheme="majorHAnsi" w:hAnsiTheme="majorHAnsi"/>
          <w:b/>
          <w:color w:val="1F497D" w:themeColor="text2"/>
          <w:sz w:val="24"/>
          <w:szCs w:val="24"/>
        </w:rPr>
        <w:t>nterest</w:t>
      </w:r>
      <w:r w:rsidRPr="00D37380">
        <w:rPr>
          <w:rFonts w:asciiTheme="majorHAnsi" w:hAnsiTheme="majorHAnsi"/>
          <w:b/>
          <w:color w:val="1F497D" w:themeColor="text2"/>
          <w:sz w:val="24"/>
          <w:szCs w:val="24"/>
        </w:rPr>
        <w:t>:</w:t>
      </w:r>
    </w:p>
    <w:p w:rsidR="0081252C" w:rsidRPr="00905F17" w:rsidRDefault="0081252C" w:rsidP="0081252C">
      <w:pPr>
        <w:pStyle w:val="ListParagraph"/>
        <w:numPr>
          <w:ilvl w:val="0"/>
          <w:numId w:val="2"/>
        </w:numPr>
        <w:spacing w:line="360" w:lineRule="auto"/>
        <w:rPr>
          <w:rFonts w:ascii="Arial" w:hAnsi="Arial" w:cs="Arial"/>
        </w:rPr>
      </w:pPr>
      <w:r w:rsidRPr="00905F17">
        <w:rPr>
          <w:rFonts w:ascii="Arial" w:hAnsi="Arial" w:cs="Arial"/>
        </w:rPr>
        <w:t xml:space="preserve">Are providers aware of </w:t>
      </w:r>
      <w:r>
        <w:rPr>
          <w:rFonts w:ascii="Arial" w:hAnsi="Arial" w:cs="Arial"/>
        </w:rPr>
        <w:t>VLER Health</w:t>
      </w:r>
      <w:r w:rsidRPr="00905F17">
        <w:rPr>
          <w:rFonts w:ascii="Arial" w:hAnsi="Arial" w:cs="Arial"/>
        </w:rPr>
        <w:t xml:space="preserve"> and what it can provide?</w:t>
      </w:r>
    </w:p>
    <w:p w:rsidR="0081252C" w:rsidRPr="00905F17" w:rsidRDefault="0081252C" w:rsidP="0081252C">
      <w:pPr>
        <w:pStyle w:val="ListParagraph"/>
        <w:numPr>
          <w:ilvl w:val="0"/>
          <w:numId w:val="2"/>
        </w:numPr>
        <w:spacing w:line="360" w:lineRule="auto"/>
        <w:rPr>
          <w:rFonts w:ascii="Arial" w:hAnsi="Arial" w:cs="Arial"/>
        </w:rPr>
      </w:pPr>
      <w:r w:rsidRPr="00905F17">
        <w:rPr>
          <w:rFonts w:ascii="Arial" w:hAnsi="Arial" w:cs="Arial"/>
        </w:rPr>
        <w:t>Are providers satisfied with the usability</w:t>
      </w:r>
      <w:r>
        <w:rPr>
          <w:rFonts w:ascii="Arial" w:hAnsi="Arial" w:cs="Arial"/>
        </w:rPr>
        <w:t>, including learnability and ease of use,</w:t>
      </w:r>
      <w:r w:rsidRPr="00905F17">
        <w:rPr>
          <w:rFonts w:ascii="Arial" w:hAnsi="Arial" w:cs="Arial"/>
        </w:rPr>
        <w:t xml:space="preserve"> of the VLER technical system?</w:t>
      </w:r>
    </w:p>
    <w:p w:rsidR="0081252C" w:rsidRPr="00905F17" w:rsidRDefault="0081252C" w:rsidP="0081252C">
      <w:pPr>
        <w:pStyle w:val="ListParagraph"/>
        <w:numPr>
          <w:ilvl w:val="0"/>
          <w:numId w:val="2"/>
        </w:numPr>
        <w:spacing w:line="360" w:lineRule="auto"/>
        <w:rPr>
          <w:rFonts w:ascii="Arial" w:hAnsi="Arial" w:cs="Arial"/>
        </w:rPr>
      </w:pPr>
      <w:r w:rsidRPr="00905F17">
        <w:rPr>
          <w:rFonts w:ascii="Arial" w:hAnsi="Arial" w:cs="Arial"/>
        </w:rPr>
        <w:t xml:space="preserve">What do providers perceive as the potential and actual impacts of </w:t>
      </w:r>
      <w:r>
        <w:rPr>
          <w:rFonts w:ascii="Arial" w:hAnsi="Arial" w:cs="Arial"/>
        </w:rPr>
        <w:t>VLER Health</w:t>
      </w:r>
      <w:r w:rsidRPr="00905F17">
        <w:rPr>
          <w:rFonts w:ascii="Arial" w:hAnsi="Arial" w:cs="Arial"/>
        </w:rPr>
        <w:t xml:space="preserve"> on their clinical practice?</w:t>
      </w:r>
    </w:p>
    <w:p w:rsidR="0081252C" w:rsidRPr="00905F17" w:rsidRDefault="0081252C" w:rsidP="0081252C">
      <w:pPr>
        <w:pStyle w:val="ListParagraph"/>
        <w:numPr>
          <w:ilvl w:val="0"/>
          <w:numId w:val="2"/>
        </w:numPr>
        <w:spacing w:line="360" w:lineRule="auto"/>
        <w:rPr>
          <w:rFonts w:ascii="Arial" w:hAnsi="Arial" w:cs="Arial"/>
        </w:rPr>
      </w:pPr>
      <w:r w:rsidRPr="00905F17">
        <w:rPr>
          <w:rFonts w:ascii="Arial" w:hAnsi="Arial" w:cs="Arial"/>
        </w:rPr>
        <w:t>What are the facilitators and barriers to use?</w:t>
      </w:r>
    </w:p>
    <w:p w:rsidR="0081252C" w:rsidRPr="00905F17" w:rsidRDefault="0081252C" w:rsidP="0081252C">
      <w:pPr>
        <w:pStyle w:val="ListParagraph"/>
        <w:numPr>
          <w:ilvl w:val="0"/>
          <w:numId w:val="2"/>
        </w:numPr>
        <w:spacing w:line="360" w:lineRule="auto"/>
        <w:rPr>
          <w:rFonts w:ascii="Arial" w:hAnsi="Arial" w:cs="Arial"/>
        </w:rPr>
      </w:pPr>
      <w:r w:rsidRPr="00905F17">
        <w:rPr>
          <w:rFonts w:ascii="Arial" w:hAnsi="Arial" w:cs="Arial"/>
        </w:rPr>
        <w:t xml:space="preserve">What are providers’ perceptions of </w:t>
      </w:r>
      <w:r>
        <w:rPr>
          <w:rFonts w:ascii="Arial" w:hAnsi="Arial" w:cs="Arial"/>
        </w:rPr>
        <w:t>participation remuneration</w:t>
      </w:r>
      <w:r w:rsidRPr="00905F17">
        <w:rPr>
          <w:rFonts w:ascii="Arial" w:hAnsi="Arial" w:cs="Arial"/>
        </w:rPr>
        <w:t xml:space="preserve"> programs to increase use?</w:t>
      </w:r>
    </w:p>
    <w:p w:rsidR="0081252C" w:rsidRPr="006C0269" w:rsidRDefault="0081252C" w:rsidP="0081252C">
      <w:pPr>
        <w:spacing w:line="360" w:lineRule="auto"/>
        <w:jc w:val="both"/>
        <w:rPr>
          <w:rFonts w:ascii="Arial" w:hAnsi="Arial" w:cs="Arial"/>
          <w:color w:val="000000" w:themeColor="text1"/>
        </w:rPr>
      </w:pPr>
      <w:r w:rsidRPr="006C0269">
        <w:rPr>
          <w:rFonts w:ascii="Arial" w:hAnsi="Arial" w:cs="Arial"/>
          <w:color w:val="000000" w:themeColor="text1"/>
        </w:rPr>
        <w:t xml:space="preserve">Certain aspects of </w:t>
      </w:r>
      <w:r>
        <w:rPr>
          <w:rFonts w:ascii="Arial" w:hAnsi="Arial" w:cs="Arial"/>
          <w:color w:val="000000" w:themeColor="text1"/>
        </w:rPr>
        <w:t>VLER Health</w:t>
      </w:r>
      <w:r w:rsidRPr="006C0269">
        <w:rPr>
          <w:rFonts w:ascii="Arial" w:hAnsi="Arial" w:cs="Arial"/>
          <w:color w:val="000000" w:themeColor="text1"/>
        </w:rPr>
        <w:t xml:space="preserve"> program, such as provider training and the design of the user interface, are particul</w:t>
      </w:r>
      <w:r>
        <w:rPr>
          <w:rFonts w:ascii="Arial" w:hAnsi="Arial" w:cs="Arial"/>
          <w:color w:val="000000" w:themeColor="text1"/>
        </w:rPr>
        <w:t xml:space="preserve">arly relevant to the </w:t>
      </w:r>
      <w:r w:rsidRPr="006C0269">
        <w:rPr>
          <w:rFonts w:ascii="Arial" w:hAnsi="Arial" w:cs="Arial"/>
          <w:color w:val="000000" w:themeColor="text1"/>
        </w:rPr>
        <w:t xml:space="preserve">questions </w:t>
      </w:r>
      <w:r>
        <w:rPr>
          <w:rFonts w:ascii="Arial" w:hAnsi="Arial" w:cs="Arial"/>
          <w:color w:val="000000" w:themeColor="text1"/>
        </w:rPr>
        <w:t xml:space="preserve">of interest </w:t>
      </w:r>
      <w:r w:rsidRPr="006C0269">
        <w:rPr>
          <w:rFonts w:ascii="Arial" w:hAnsi="Arial" w:cs="Arial"/>
          <w:color w:val="000000" w:themeColor="text1"/>
        </w:rPr>
        <w:t xml:space="preserve">and were </w:t>
      </w:r>
      <w:r>
        <w:rPr>
          <w:rFonts w:ascii="Arial" w:hAnsi="Arial" w:cs="Arial"/>
          <w:color w:val="000000" w:themeColor="text1"/>
        </w:rPr>
        <w:t>considered</w:t>
      </w:r>
      <w:r w:rsidRPr="006C0269">
        <w:rPr>
          <w:rFonts w:ascii="Arial" w:hAnsi="Arial" w:cs="Arial"/>
          <w:color w:val="000000" w:themeColor="text1"/>
        </w:rPr>
        <w:t xml:space="preserve"> when developing the qualitative guides and the analysis plan.</w:t>
      </w:r>
    </w:p>
    <w:p w:rsidR="0081252C" w:rsidRPr="00250663" w:rsidRDefault="0081252C" w:rsidP="0081252C">
      <w:pPr>
        <w:keepNext/>
        <w:keepLines/>
        <w:spacing w:line="360" w:lineRule="auto"/>
        <w:rPr>
          <w:rFonts w:asciiTheme="majorHAnsi" w:hAnsiTheme="majorHAnsi" w:cs="Arial"/>
          <w:b/>
          <w:color w:val="000000" w:themeColor="text1"/>
          <w:sz w:val="24"/>
          <w:szCs w:val="24"/>
        </w:rPr>
      </w:pPr>
      <w:r>
        <w:rPr>
          <w:rFonts w:asciiTheme="majorHAnsi" w:hAnsiTheme="majorHAnsi" w:cs="Arial"/>
          <w:b/>
          <w:color w:val="1F497D" w:themeColor="text2"/>
          <w:sz w:val="24"/>
          <w:szCs w:val="24"/>
        </w:rPr>
        <w:lastRenderedPageBreak/>
        <w:tab/>
      </w:r>
      <w:r w:rsidRPr="00250663">
        <w:rPr>
          <w:rFonts w:asciiTheme="majorHAnsi" w:hAnsiTheme="majorHAnsi" w:cs="Arial"/>
          <w:b/>
          <w:color w:val="000000" w:themeColor="text1"/>
          <w:sz w:val="24"/>
          <w:szCs w:val="24"/>
        </w:rPr>
        <w:t xml:space="preserve">Education </w:t>
      </w:r>
      <w:r>
        <w:rPr>
          <w:rFonts w:asciiTheme="majorHAnsi" w:hAnsiTheme="majorHAnsi" w:cs="Arial"/>
          <w:b/>
          <w:color w:val="000000" w:themeColor="text1"/>
          <w:sz w:val="24"/>
          <w:szCs w:val="24"/>
        </w:rPr>
        <w:t>and</w:t>
      </w:r>
      <w:r w:rsidRPr="00250663">
        <w:rPr>
          <w:rFonts w:asciiTheme="majorHAnsi" w:hAnsiTheme="majorHAnsi" w:cs="Arial"/>
          <w:b/>
          <w:color w:val="000000" w:themeColor="text1"/>
          <w:sz w:val="24"/>
          <w:szCs w:val="24"/>
        </w:rPr>
        <w:t xml:space="preserve"> Training</w:t>
      </w:r>
    </w:p>
    <w:p w:rsidR="0081252C" w:rsidRDefault="001238CF" w:rsidP="0081252C">
      <w:pPr>
        <w:keepNext/>
        <w:keepLines/>
        <w:spacing w:line="360" w:lineRule="auto"/>
        <w:jc w:val="both"/>
        <w:rPr>
          <w:rFonts w:ascii="Arial" w:hAnsi="Arial" w:cs="Arial"/>
        </w:rPr>
      </w:pPr>
      <w:r>
        <w:rPr>
          <w:rFonts w:ascii="Arial" w:hAnsi="Arial" w:cs="Arial"/>
        </w:rPr>
        <w:t>VLER Private Sector Partners</w:t>
      </w:r>
      <w:r w:rsidR="0081252C" w:rsidRPr="00DF7F1E">
        <w:rPr>
          <w:rFonts w:ascii="Arial" w:hAnsi="Arial" w:cs="Arial"/>
        </w:rPr>
        <w:t xml:space="preserve"> PSPs are facilitating use of </w:t>
      </w:r>
      <w:r w:rsidR="0081252C">
        <w:rPr>
          <w:rFonts w:ascii="Arial" w:hAnsi="Arial" w:cs="Arial"/>
        </w:rPr>
        <w:t>VLER Health</w:t>
      </w:r>
      <w:r w:rsidR="0081252C" w:rsidRPr="00DF7F1E">
        <w:rPr>
          <w:rFonts w:ascii="Arial" w:hAnsi="Arial" w:cs="Arial"/>
        </w:rPr>
        <w:t xml:space="preserve"> by conducting training sessions with end-users. Training sessions include a review of the goals of </w:t>
      </w:r>
      <w:r w:rsidR="0081252C">
        <w:rPr>
          <w:rFonts w:ascii="Arial" w:hAnsi="Arial" w:cs="Arial"/>
        </w:rPr>
        <w:t>VLER</w:t>
      </w:r>
      <w:r w:rsidR="0081252C" w:rsidRPr="00DF7F1E">
        <w:rPr>
          <w:rFonts w:ascii="Arial" w:hAnsi="Arial" w:cs="Arial"/>
        </w:rPr>
        <w:t xml:space="preserve">, a summary of participating organizations, and step-by-step lessons in how to operate the system. </w:t>
      </w:r>
      <w:r w:rsidR="0081252C">
        <w:rPr>
          <w:rFonts w:ascii="Arial" w:hAnsi="Arial" w:cs="Arial"/>
        </w:rPr>
        <w:t>Training also includes a discussion of the potential benefits of VLER Health to both the patients and the providers.</w:t>
      </w:r>
    </w:p>
    <w:p w:rsidR="00DD1D3E" w:rsidRPr="00385741" w:rsidRDefault="00DD1D3E" w:rsidP="00DD1D3E">
      <w:pPr>
        <w:pStyle w:val="Caption"/>
        <w:keepNext/>
        <w:rPr>
          <w:sz w:val="22"/>
        </w:rPr>
      </w:pPr>
      <w:r w:rsidRPr="00385741">
        <w:rPr>
          <w:sz w:val="22"/>
        </w:rPr>
        <w:t xml:space="preserve">Table </w:t>
      </w:r>
      <w:r w:rsidR="0081252C">
        <w:rPr>
          <w:sz w:val="22"/>
        </w:rPr>
        <w:t>1</w:t>
      </w:r>
      <w:r w:rsidRPr="00385741">
        <w:rPr>
          <w:sz w:val="22"/>
        </w:rPr>
        <w:t>. Measurement of Provider Satisfaction</w:t>
      </w:r>
    </w:p>
    <w:tbl>
      <w:tblPr>
        <w:tblStyle w:val="MediumShading1-Accent11"/>
        <w:tblW w:w="5000" w:type="pct"/>
        <w:tblLook w:val="04A0" w:firstRow="1" w:lastRow="0" w:firstColumn="1" w:lastColumn="0" w:noHBand="0" w:noVBand="1"/>
      </w:tblPr>
      <w:tblGrid>
        <w:gridCol w:w="6221"/>
        <w:gridCol w:w="3355"/>
      </w:tblGrid>
      <w:tr w:rsidR="00DD1D3E" w:rsidRPr="002455C7" w:rsidTr="00812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8" w:type="pct"/>
          </w:tcPr>
          <w:p w:rsidR="00DD1D3E" w:rsidRPr="002455C7" w:rsidRDefault="00DD1D3E" w:rsidP="0081252C">
            <w:pPr>
              <w:rPr>
                <w:rFonts w:asciiTheme="minorHAnsi" w:hAnsiTheme="minorHAnsi" w:cstheme="minorHAnsi"/>
                <w:b w:val="0"/>
              </w:rPr>
            </w:pPr>
            <w:r w:rsidRPr="002455C7">
              <w:rPr>
                <w:rFonts w:asciiTheme="minorHAnsi" w:hAnsiTheme="minorHAnsi" w:cstheme="minorHAnsi"/>
              </w:rPr>
              <w:t>Performance Measures</w:t>
            </w:r>
          </w:p>
        </w:tc>
        <w:tc>
          <w:tcPr>
            <w:tcW w:w="1752" w:type="pct"/>
          </w:tcPr>
          <w:p w:rsidR="00DD1D3E" w:rsidRPr="002455C7" w:rsidRDefault="00DD1D3E" w:rsidP="008125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2455C7">
              <w:rPr>
                <w:rFonts w:asciiTheme="minorHAnsi" w:hAnsiTheme="minorHAnsi" w:cstheme="minorHAnsi"/>
              </w:rPr>
              <w:t>Reporting Frequency</w:t>
            </w:r>
          </w:p>
        </w:tc>
      </w:tr>
      <w:tr w:rsidR="00DD1D3E" w:rsidRPr="002455C7" w:rsidTr="00812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8" w:type="pct"/>
            <w:tcBorders>
              <w:right w:val="single" w:sz="4" w:space="0" w:color="8DB3E2" w:themeColor="text2" w:themeTint="66"/>
            </w:tcBorders>
          </w:tcPr>
          <w:p w:rsidR="00DD1D3E" w:rsidRPr="002455C7" w:rsidRDefault="00DD1D3E" w:rsidP="0081252C">
            <w:pPr>
              <w:pStyle w:val="Default"/>
              <w:spacing w:after="240"/>
              <w:rPr>
                <w:rFonts w:asciiTheme="minorHAnsi" w:hAnsiTheme="minorHAnsi" w:cstheme="minorHAnsi"/>
                <w:b w:val="0"/>
                <w:color w:val="auto"/>
                <w:sz w:val="22"/>
                <w:szCs w:val="22"/>
              </w:rPr>
            </w:pPr>
            <w:r w:rsidRPr="002455C7">
              <w:rPr>
                <w:rFonts w:asciiTheme="minorHAnsi" w:hAnsiTheme="minorHAnsi" w:cstheme="minorHAnsi"/>
                <w:b w:val="0"/>
                <w:color w:val="auto"/>
                <w:sz w:val="22"/>
                <w:szCs w:val="22"/>
              </w:rPr>
              <w:t>Number of positive/negative experiences based on “a composite qualitative measure that includes usefulness, usability, etc. (CONOPS, v.1.04)**</w:t>
            </w:r>
          </w:p>
          <w:p w:rsidR="00DD1D3E" w:rsidRPr="002455C7" w:rsidRDefault="00DD1D3E" w:rsidP="00DD1D3E">
            <w:pPr>
              <w:pStyle w:val="ListParagraph"/>
              <w:numPr>
                <w:ilvl w:val="0"/>
                <w:numId w:val="1"/>
              </w:numPr>
              <w:spacing w:line="360" w:lineRule="auto"/>
              <w:rPr>
                <w:rFonts w:asciiTheme="minorHAnsi" w:hAnsiTheme="minorHAnsi" w:cstheme="minorHAnsi"/>
                <w:b w:val="0"/>
                <w:bCs w:val="0"/>
                <w:color w:val="C00000"/>
              </w:rPr>
            </w:pPr>
            <w:r w:rsidRPr="002455C7">
              <w:rPr>
                <w:rFonts w:asciiTheme="minorHAnsi" w:hAnsiTheme="minorHAnsi" w:cstheme="minorHAnsi"/>
                <w:b w:val="0"/>
              </w:rPr>
              <w:t>Westat will review each provider’s responses across relevant domains and assign a summary measure of positive or negative experience**</w:t>
            </w:r>
          </w:p>
        </w:tc>
        <w:tc>
          <w:tcPr>
            <w:tcW w:w="1752" w:type="pct"/>
            <w:tcBorders>
              <w:left w:val="single" w:sz="4" w:space="0" w:color="8DB3E2" w:themeColor="text2" w:themeTint="66"/>
            </w:tcBorders>
          </w:tcPr>
          <w:p w:rsidR="00DD1D3E" w:rsidRPr="002455C7" w:rsidRDefault="00DD1D3E" w:rsidP="008125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455C7">
              <w:rPr>
                <w:rFonts w:asciiTheme="minorHAnsi" w:hAnsiTheme="minorHAnsi" w:cstheme="minorHAnsi"/>
              </w:rPr>
              <w:t>Once at end of measurement period**</w:t>
            </w:r>
          </w:p>
        </w:tc>
      </w:tr>
      <w:tr w:rsidR="00DD1D3E" w:rsidRPr="002455C7" w:rsidTr="008125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8" w:type="pct"/>
            <w:tcBorders>
              <w:right w:val="single" w:sz="4" w:space="0" w:color="8DB3E2" w:themeColor="text2" w:themeTint="66"/>
            </w:tcBorders>
          </w:tcPr>
          <w:p w:rsidR="00DD1D3E" w:rsidRPr="002455C7" w:rsidRDefault="00DD1D3E" w:rsidP="0081252C">
            <w:pPr>
              <w:spacing w:after="200" w:line="276" w:lineRule="auto"/>
              <w:rPr>
                <w:rFonts w:asciiTheme="minorHAnsi" w:hAnsiTheme="minorHAnsi" w:cstheme="minorHAnsi"/>
                <w:b w:val="0"/>
              </w:rPr>
            </w:pPr>
            <w:r w:rsidRPr="002455C7">
              <w:rPr>
                <w:rFonts w:asciiTheme="minorHAnsi" w:hAnsiTheme="minorHAnsi" w:cstheme="minorHAnsi"/>
                <w:b w:val="0"/>
              </w:rPr>
              <w:t>Qualitative (i.e., narrative) data by sub-domain</w:t>
            </w:r>
          </w:p>
        </w:tc>
        <w:tc>
          <w:tcPr>
            <w:tcW w:w="1752" w:type="pct"/>
            <w:tcBorders>
              <w:left w:val="single" w:sz="4" w:space="0" w:color="8DB3E2" w:themeColor="text2" w:themeTint="66"/>
            </w:tcBorders>
          </w:tcPr>
          <w:p w:rsidR="00DD1D3E" w:rsidRPr="002455C7" w:rsidRDefault="00DD1D3E" w:rsidP="0081252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455C7">
              <w:rPr>
                <w:rFonts w:asciiTheme="minorHAnsi" w:hAnsiTheme="minorHAnsi" w:cstheme="minorHAnsi"/>
              </w:rPr>
              <w:t>Once at end of measurement period (interviews);</w:t>
            </w:r>
          </w:p>
        </w:tc>
      </w:tr>
      <w:tr w:rsidR="00DD1D3E" w:rsidRPr="002455C7" w:rsidTr="00812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DD1D3E" w:rsidRDefault="00DD1D3E" w:rsidP="0081252C">
            <w:pPr>
              <w:rPr>
                <w:rFonts w:asciiTheme="minorHAnsi" w:hAnsiTheme="minorHAnsi" w:cstheme="minorHAnsi"/>
                <w:b w:val="0"/>
                <w:i/>
              </w:rPr>
            </w:pPr>
            <w:r w:rsidRPr="002455C7">
              <w:rPr>
                <w:rFonts w:asciiTheme="minorHAnsi" w:hAnsiTheme="minorHAnsi" w:cstheme="minorHAnsi"/>
                <w:b w:val="0"/>
                <w:i/>
              </w:rPr>
              <w:t>6-month measurement period is October 1,  2011 to March 31, 2012</w:t>
            </w:r>
          </w:p>
          <w:p w:rsidR="00DD1D3E" w:rsidRPr="002455C7" w:rsidRDefault="00DD1D3E" w:rsidP="0081252C">
            <w:pPr>
              <w:rPr>
                <w:rFonts w:asciiTheme="minorHAnsi" w:hAnsiTheme="minorHAnsi" w:cstheme="minorHAnsi"/>
                <w:b w:val="0"/>
                <w:bCs w:val="0"/>
              </w:rPr>
            </w:pPr>
            <w:r>
              <w:rPr>
                <w:rFonts w:asciiTheme="minorHAnsi" w:hAnsiTheme="minorHAnsi" w:cstheme="minorHAnsi"/>
                <w:b w:val="0"/>
                <w:i/>
              </w:rPr>
              <w:t xml:space="preserve">** “Go/No </w:t>
            </w:r>
            <w:r w:rsidRPr="002455C7">
              <w:rPr>
                <w:rFonts w:asciiTheme="minorHAnsi" w:hAnsiTheme="minorHAnsi" w:cstheme="minorHAnsi"/>
                <w:b w:val="0"/>
                <w:i/>
              </w:rPr>
              <w:t>Go” measure</w:t>
            </w:r>
          </w:p>
        </w:tc>
      </w:tr>
    </w:tbl>
    <w:p w:rsidR="00DD1D3E" w:rsidRDefault="00DD1D3E" w:rsidP="00DD1D3E">
      <w:pPr>
        <w:rPr>
          <w:rFonts w:asciiTheme="majorHAnsi" w:hAnsiTheme="majorHAnsi"/>
          <w:b/>
          <w:color w:val="1F497D" w:themeColor="text2"/>
          <w:sz w:val="24"/>
          <w:szCs w:val="24"/>
        </w:rPr>
      </w:pPr>
    </w:p>
    <w:p w:rsidR="00DD1D3E" w:rsidRPr="00D37380" w:rsidRDefault="00DD1D3E" w:rsidP="00DD1D3E">
      <w:pPr>
        <w:rPr>
          <w:rFonts w:asciiTheme="majorHAnsi" w:hAnsiTheme="majorHAnsi"/>
          <w:b/>
          <w:color w:val="1F497D" w:themeColor="text2"/>
          <w:sz w:val="24"/>
          <w:szCs w:val="24"/>
        </w:rPr>
      </w:pPr>
      <w:r w:rsidRPr="00D37380">
        <w:rPr>
          <w:rFonts w:asciiTheme="majorHAnsi" w:hAnsiTheme="majorHAnsi"/>
          <w:b/>
          <w:color w:val="1F497D" w:themeColor="text2"/>
          <w:sz w:val="24"/>
          <w:szCs w:val="24"/>
        </w:rPr>
        <w:t>Data Sources and Collection</w:t>
      </w:r>
    </w:p>
    <w:p w:rsidR="0081252C" w:rsidRPr="00561409" w:rsidRDefault="0081252C" w:rsidP="0081252C">
      <w:pPr>
        <w:spacing w:line="360" w:lineRule="auto"/>
        <w:jc w:val="both"/>
        <w:rPr>
          <w:rFonts w:ascii="Arial" w:hAnsi="Arial" w:cs="Arial"/>
          <w:color w:val="000000" w:themeColor="text1"/>
        </w:rPr>
      </w:pPr>
      <w:r>
        <w:rPr>
          <w:rFonts w:ascii="Arial" w:hAnsi="Arial" w:cs="Arial"/>
          <w:color w:val="000000" w:themeColor="text1"/>
        </w:rPr>
        <w:t>In-depth provider i</w:t>
      </w:r>
      <w:r w:rsidRPr="00561409">
        <w:rPr>
          <w:rFonts w:ascii="Arial" w:hAnsi="Arial" w:cs="Arial"/>
          <w:color w:val="000000" w:themeColor="text1"/>
        </w:rPr>
        <w:t>nterviews</w:t>
      </w:r>
      <w:r>
        <w:rPr>
          <w:rFonts w:ascii="Arial" w:hAnsi="Arial" w:cs="Arial"/>
          <w:color w:val="000000" w:themeColor="text1"/>
        </w:rPr>
        <w:t xml:space="preserve"> </w:t>
      </w:r>
      <w:r w:rsidRPr="00561409">
        <w:rPr>
          <w:rFonts w:ascii="Arial" w:hAnsi="Arial" w:cs="Arial"/>
          <w:color w:val="000000" w:themeColor="text1"/>
        </w:rPr>
        <w:t>will be conducted to capture both a breadth and depth of information on provider</w:t>
      </w:r>
      <w:r>
        <w:rPr>
          <w:rFonts w:ascii="Arial" w:hAnsi="Arial" w:cs="Arial"/>
          <w:color w:val="000000" w:themeColor="text1"/>
        </w:rPr>
        <w:t>s’</w:t>
      </w:r>
      <w:r w:rsidRPr="00561409">
        <w:rPr>
          <w:rFonts w:ascii="Arial" w:hAnsi="Arial" w:cs="Arial"/>
          <w:color w:val="000000" w:themeColor="text1"/>
        </w:rPr>
        <w:t xml:space="preserve"> experiences with </w:t>
      </w:r>
      <w:r>
        <w:rPr>
          <w:rFonts w:ascii="Arial" w:hAnsi="Arial" w:cs="Arial"/>
          <w:color w:val="000000" w:themeColor="text1"/>
        </w:rPr>
        <w:t>VLER Health</w:t>
      </w:r>
      <w:r w:rsidRPr="00561409">
        <w:rPr>
          <w:rFonts w:ascii="Arial" w:hAnsi="Arial" w:cs="Arial"/>
          <w:color w:val="000000" w:themeColor="text1"/>
        </w:rPr>
        <w:t xml:space="preserve">. </w:t>
      </w:r>
      <w:r>
        <w:rPr>
          <w:rFonts w:ascii="Arial" w:hAnsi="Arial" w:cs="Arial"/>
          <w:color w:val="000000" w:themeColor="text1"/>
        </w:rPr>
        <w:t>Semi-structured interviews</w:t>
      </w:r>
      <w:r w:rsidRPr="00561409">
        <w:rPr>
          <w:rFonts w:ascii="Arial" w:hAnsi="Arial" w:cs="Arial"/>
          <w:color w:val="000000" w:themeColor="text1"/>
        </w:rPr>
        <w:t xml:space="preserve"> will</w:t>
      </w:r>
      <w:r>
        <w:rPr>
          <w:rFonts w:ascii="Arial" w:hAnsi="Arial" w:cs="Arial"/>
          <w:color w:val="000000" w:themeColor="text1"/>
        </w:rPr>
        <w:t xml:space="preserve"> be administered during the October</w:t>
      </w:r>
      <w:r w:rsidRPr="00561409">
        <w:rPr>
          <w:rFonts w:ascii="Arial" w:hAnsi="Arial" w:cs="Arial"/>
          <w:color w:val="000000" w:themeColor="text1"/>
        </w:rPr>
        <w:t xml:space="preserve"> 2011 to </w:t>
      </w:r>
      <w:r>
        <w:rPr>
          <w:rFonts w:ascii="Arial" w:hAnsi="Arial" w:cs="Arial"/>
          <w:color w:val="000000" w:themeColor="text1"/>
        </w:rPr>
        <w:t>March</w:t>
      </w:r>
      <w:r w:rsidRPr="00561409">
        <w:rPr>
          <w:rFonts w:ascii="Arial" w:hAnsi="Arial" w:cs="Arial"/>
          <w:color w:val="000000" w:themeColor="text1"/>
        </w:rPr>
        <w:t xml:space="preserve"> 2012 measurement period.  Interviews will cover provider awareness of </w:t>
      </w:r>
      <w:r>
        <w:rPr>
          <w:rFonts w:ascii="Arial" w:hAnsi="Arial" w:cs="Arial"/>
          <w:color w:val="000000" w:themeColor="text1"/>
        </w:rPr>
        <w:t>VLER</w:t>
      </w:r>
      <w:r w:rsidRPr="00561409">
        <w:rPr>
          <w:rFonts w:ascii="Arial" w:hAnsi="Arial" w:cs="Arial"/>
          <w:color w:val="000000" w:themeColor="text1"/>
        </w:rPr>
        <w:t>, perceived usefulness and usability, and f</w:t>
      </w:r>
      <w:r>
        <w:rPr>
          <w:rFonts w:ascii="Arial" w:hAnsi="Arial" w:cs="Arial"/>
          <w:color w:val="000000" w:themeColor="text1"/>
        </w:rPr>
        <w:t>acilitators and barriers to use</w:t>
      </w:r>
      <w:r w:rsidRPr="00561409">
        <w:rPr>
          <w:rFonts w:ascii="Arial" w:hAnsi="Arial" w:cs="Arial"/>
          <w:color w:val="000000" w:themeColor="text1"/>
        </w:rPr>
        <w:t>.</w:t>
      </w:r>
    </w:p>
    <w:p w:rsidR="0081252C" w:rsidRDefault="0081252C" w:rsidP="0081252C">
      <w:pPr>
        <w:spacing w:line="360" w:lineRule="auto"/>
        <w:jc w:val="both"/>
        <w:rPr>
          <w:rFonts w:ascii="Arial" w:hAnsi="Arial" w:cs="Arial"/>
        </w:rPr>
      </w:pPr>
      <w:r>
        <w:rPr>
          <w:rFonts w:ascii="Arial" w:hAnsi="Arial" w:cs="Arial"/>
        </w:rPr>
        <w:t>F</w:t>
      </w:r>
      <w:r w:rsidRPr="00094DE9">
        <w:rPr>
          <w:rFonts w:ascii="Arial" w:hAnsi="Arial" w:cs="Arial"/>
        </w:rPr>
        <w:t xml:space="preserve">eedback from </w:t>
      </w:r>
      <w:r>
        <w:rPr>
          <w:rFonts w:ascii="Arial" w:hAnsi="Arial" w:cs="Arial"/>
        </w:rPr>
        <w:t>PSPs</w:t>
      </w:r>
      <w:r w:rsidRPr="00094DE9">
        <w:rPr>
          <w:rFonts w:ascii="Arial" w:hAnsi="Arial" w:cs="Arial"/>
        </w:rPr>
        <w:t xml:space="preserve"> </w:t>
      </w:r>
      <w:r>
        <w:rPr>
          <w:rFonts w:ascii="Arial" w:hAnsi="Arial" w:cs="Arial"/>
        </w:rPr>
        <w:t xml:space="preserve">will be collected </w:t>
      </w:r>
      <w:r w:rsidRPr="00094DE9">
        <w:rPr>
          <w:rFonts w:ascii="Arial" w:hAnsi="Arial" w:cs="Arial"/>
        </w:rPr>
        <w:t xml:space="preserve">through </w:t>
      </w:r>
      <w:r>
        <w:rPr>
          <w:rFonts w:ascii="Arial" w:hAnsi="Arial" w:cs="Arial"/>
        </w:rPr>
        <w:t xml:space="preserve">in-depth telephone </w:t>
      </w:r>
      <w:r w:rsidRPr="00094DE9">
        <w:rPr>
          <w:rFonts w:ascii="Arial" w:hAnsi="Arial" w:cs="Arial"/>
        </w:rPr>
        <w:t xml:space="preserve">interviews across all </w:t>
      </w:r>
      <w:r>
        <w:rPr>
          <w:rFonts w:ascii="Arial" w:hAnsi="Arial" w:cs="Arial"/>
        </w:rPr>
        <w:t>pilot sites,</w:t>
      </w:r>
      <w:r w:rsidRPr="00094DE9">
        <w:rPr>
          <w:rFonts w:ascii="Arial" w:hAnsi="Arial" w:cs="Arial"/>
        </w:rPr>
        <w:t xml:space="preserve"> </w:t>
      </w:r>
      <w:r>
        <w:rPr>
          <w:rFonts w:ascii="Arial" w:hAnsi="Arial" w:cs="Arial"/>
        </w:rPr>
        <w:t xml:space="preserve">using the semi-structured VLER Health Provider Interview Guide.  Interviewers will have the opportunity to ask clarifying and/or probing questions. For example, probes could be used to clarify whether the provider is referring to a patient that is shared with </w:t>
      </w:r>
      <w:r w:rsidR="001238CF">
        <w:rPr>
          <w:rFonts w:ascii="Arial" w:hAnsi="Arial" w:cs="Arial"/>
        </w:rPr>
        <w:t>VA</w:t>
      </w:r>
      <w:r>
        <w:rPr>
          <w:rFonts w:ascii="Arial" w:hAnsi="Arial" w:cs="Arial"/>
        </w:rPr>
        <w:t xml:space="preserve"> or with the DoD. Two members of the </w:t>
      </w:r>
      <w:r w:rsidRPr="00094DE9">
        <w:rPr>
          <w:rFonts w:ascii="Arial" w:hAnsi="Arial" w:cs="Arial"/>
        </w:rPr>
        <w:t xml:space="preserve">Westat staff will </w:t>
      </w:r>
      <w:r>
        <w:rPr>
          <w:rFonts w:ascii="Arial" w:hAnsi="Arial" w:cs="Arial"/>
        </w:rPr>
        <w:t xml:space="preserve">participate in each interview. One staff member will conduct the interview, and the second staff member will </w:t>
      </w:r>
      <w:r w:rsidRPr="00094DE9">
        <w:rPr>
          <w:rFonts w:ascii="Arial" w:hAnsi="Arial" w:cs="Arial"/>
        </w:rPr>
        <w:t>take detailed notes</w:t>
      </w:r>
      <w:r>
        <w:rPr>
          <w:rFonts w:ascii="Arial" w:hAnsi="Arial" w:cs="Arial"/>
        </w:rPr>
        <w:t>.</w:t>
      </w:r>
      <w:r w:rsidRPr="00094DE9">
        <w:rPr>
          <w:rFonts w:ascii="Arial" w:hAnsi="Arial" w:cs="Arial"/>
        </w:rPr>
        <w:t xml:space="preserve"> </w:t>
      </w:r>
    </w:p>
    <w:p w:rsidR="00E40B81" w:rsidRPr="00E40B81" w:rsidRDefault="0081252C" w:rsidP="00E40B81">
      <w:pPr>
        <w:spacing w:line="360" w:lineRule="auto"/>
        <w:jc w:val="both"/>
        <w:rPr>
          <w:rFonts w:ascii="Arial" w:hAnsi="Arial" w:cs="Arial"/>
        </w:rPr>
      </w:pPr>
      <w:r>
        <w:rPr>
          <w:rFonts w:ascii="Arial" w:hAnsi="Arial" w:cs="Arial"/>
        </w:rPr>
        <w:lastRenderedPageBreak/>
        <w:t>Up to ten</w:t>
      </w:r>
      <w:r w:rsidRPr="00094DE9">
        <w:rPr>
          <w:rFonts w:ascii="Arial" w:hAnsi="Arial" w:cs="Arial"/>
        </w:rPr>
        <w:t xml:space="preserve"> </w:t>
      </w:r>
      <w:r>
        <w:rPr>
          <w:rFonts w:ascii="Arial" w:hAnsi="Arial" w:cs="Arial"/>
        </w:rPr>
        <w:t xml:space="preserve">VA </w:t>
      </w:r>
      <w:r w:rsidR="001238CF">
        <w:rPr>
          <w:rFonts w:ascii="Arial" w:hAnsi="Arial" w:cs="Arial"/>
        </w:rPr>
        <w:t>PSP providers</w:t>
      </w:r>
      <w:r w:rsidRPr="00094DE9">
        <w:rPr>
          <w:rFonts w:ascii="Arial" w:hAnsi="Arial" w:cs="Arial"/>
        </w:rPr>
        <w:t xml:space="preserve"> (e.g., physicians, nurses, laboratory managers, etc.) </w:t>
      </w:r>
      <w:r>
        <w:rPr>
          <w:rFonts w:ascii="Arial" w:hAnsi="Arial" w:cs="Arial"/>
        </w:rPr>
        <w:t xml:space="preserve">will be interviewed </w:t>
      </w:r>
      <w:r w:rsidRPr="00094DE9">
        <w:rPr>
          <w:rFonts w:ascii="Arial" w:hAnsi="Arial" w:cs="Arial"/>
        </w:rPr>
        <w:t>per VHC</w:t>
      </w:r>
      <w:r>
        <w:rPr>
          <w:rFonts w:ascii="Arial" w:hAnsi="Arial" w:cs="Arial"/>
        </w:rPr>
        <w:t xml:space="preserve">. </w:t>
      </w:r>
      <w:r w:rsidR="00DD1D3E">
        <w:rPr>
          <w:rFonts w:ascii="Arial" w:hAnsi="Arial" w:cs="Arial"/>
        </w:rPr>
        <w:t>In-depth interviews</w:t>
      </w:r>
      <w:r w:rsidR="00DD1D3E" w:rsidRPr="00094DE9">
        <w:rPr>
          <w:rFonts w:ascii="Arial" w:hAnsi="Arial" w:cs="Arial"/>
        </w:rPr>
        <w:t xml:space="preserve"> will be conducted over a </w:t>
      </w:r>
      <w:r w:rsidR="001238CF">
        <w:rPr>
          <w:rFonts w:ascii="Arial" w:hAnsi="Arial" w:cs="Arial"/>
        </w:rPr>
        <w:t>six</w:t>
      </w:r>
      <w:r w:rsidR="00DD1D3E" w:rsidRPr="00094DE9">
        <w:rPr>
          <w:rFonts w:ascii="Arial" w:hAnsi="Arial" w:cs="Arial"/>
        </w:rPr>
        <w:t xml:space="preserve">-month period from </w:t>
      </w:r>
      <w:r w:rsidR="001238CF">
        <w:rPr>
          <w:rFonts w:ascii="Arial" w:hAnsi="Arial" w:cs="Arial"/>
        </w:rPr>
        <w:t>October 2011</w:t>
      </w:r>
      <w:r w:rsidR="00DD1D3E" w:rsidRPr="00094DE9">
        <w:rPr>
          <w:rFonts w:ascii="Arial" w:hAnsi="Arial" w:cs="Arial"/>
        </w:rPr>
        <w:t xml:space="preserve"> to Mar</w:t>
      </w:r>
      <w:r w:rsidR="00DD1D3E">
        <w:rPr>
          <w:rFonts w:ascii="Arial" w:hAnsi="Arial" w:cs="Arial"/>
        </w:rPr>
        <w:t>ch</w:t>
      </w:r>
      <w:r w:rsidR="00E40B81">
        <w:rPr>
          <w:rFonts w:ascii="Arial" w:hAnsi="Arial" w:cs="Arial"/>
        </w:rPr>
        <w:t xml:space="preserve"> 2012 at the following eleven </w:t>
      </w:r>
      <w:r w:rsidR="001238CF">
        <w:rPr>
          <w:rFonts w:ascii="Arial" w:hAnsi="Arial" w:cs="Arial"/>
        </w:rPr>
        <w:t xml:space="preserve">VLER pilot </w:t>
      </w:r>
      <w:r w:rsidR="00E40B81">
        <w:rPr>
          <w:rFonts w:ascii="Arial" w:hAnsi="Arial" w:cs="Arial"/>
        </w:rPr>
        <w:t xml:space="preserve">sites: </w:t>
      </w:r>
      <w:r w:rsidR="00E40B81">
        <w:rPr>
          <w:rFonts w:ascii="Arial Unicode MS" w:eastAsia="Arial Unicode MS" w:hAnsi="Arial Unicode MS" w:cs="Arial Unicode MS"/>
        </w:rPr>
        <w:t xml:space="preserve"> </w:t>
      </w:r>
    </w:p>
    <w:p w:rsidR="0081252C" w:rsidRDefault="0081252C" w:rsidP="00E40B81">
      <w:pPr>
        <w:pStyle w:val="ListParagraph"/>
        <w:numPr>
          <w:ilvl w:val="0"/>
          <w:numId w:val="6"/>
        </w:numPr>
        <w:rPr>
          <w:rFonts w:ascii="Arial" w:hAnsi="Arial" w:cs="Arial"/>
        </w:rPr>
      </w:pPr>
      <w:r>
        <w:rPr>
          <w:rFonts w:ascii="Arial" w:hAnsi="Arial" w:cs="Arial"/>
        </w:rPr>
        <w:t>Hampton, Virginia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 xml:space="preserve">Richmond, Virginia </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San Diego, California</w:t>
      </w:r>
      <w:r>
        <w:rPr>
          <w:rFonts w:ascii="Arial" w:hAnsi="Arial" w:cs="Arial"/>
        </w:rPr>
        <w:t xml:space="preserve"> </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Indianapolis, Indiana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Spokane, Washington</w:t>
      </w:r>
      <w:r>
        <w:rPr>
          <w:rFonts w:ascii="Arial" w:hAnsi="Arial" w:cs="Arial"/>
        </w:rPr>
        <w:t xml:space="preserve">  </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Puget Sound, Washington</w:t>
      </w:r>
      <w:r>
        <w:rPr>
          <w:rFonts w:ascii="Arial" w:hAnsi="Arial" w:cs="Arial"/>
        </w:rPr>
        <w:t xml:space="preserve"> </w:t>
      </w:r>
    </w:p>
    <w:p w:rsidR="00E40B81" w:rsidRPr="00C43618" w:rsidRDefault="00E40B81" w:rsidP="00E40B81">
      <w:pPr>
        <w:pStyle w:val="ListParagraph"/>
        <w:numPr>
          <w:ilvl w:val="0"/>
          <w:numId w:val="6"/>
        </w:numPr>
        <w:rPr>
          <w:rFonts w:ascii="Arial" w:hAnsi="Arial" w:cs="Arial"/>
        </w:rPr>
      </w:pPr>
      <w:r>
        <w:rPr>
          <w:rFonts w:ascii="Arial" w:hAnsi="Arial" w:cs="Arial"/>
        </w:rPr>
        <w:t>Rural Utah</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Asheville, North Carolina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Charleston, South Carolina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Minneapolis, Minnesota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Buffalo, New York</w:t>
      </w:r>
      <w:bookmarkStart w:id="1" w:name="_GoBack"/>
      <w:bookmarkEnd w:id="1"/>
    </w:p>
    <w:p w:rsidR="0081252C" w:rsidRPr="0081252C" w:rsidRDefault="0081252C" w:rsidP="0081252C">
      <w:pPr>
        <w:spacing w:line="360" w:lineRule="auto"/>
        <w:jc w:val="both"/>
        <w:rPr>
          <w:rFonts w:ascii="Arial" w:hAnsi="Arial" w:cs="Arial"/>
        </w:rPr>
      </w:pPr>
      <w:r w:rsidRPr="0081252C">
        <w:rPr>
          <w:rFonts w:ascii="Arial" w:hAnsi="Arial" w:cs="Arial"/>
        </w:rPr>
        <w:t xml:space="preserve">Providers will be eligible to participate if they had a scheduled clinical encounter with a VLER patient between October </w:t>
      </w:r>
      <w:r>
        <w:rPr>
          <w:rFonts w:ascii="Arial" w:hAnsi="Arial" w:cs="Arial"/>
        </w:rPr>
        <w:t xml:space="preserve">2011 </w:t>
      </w:r>
      <w:r w:rsidRPr="0081252C">
        <w:rPr>
          <w:rFonts w:ascii="Arial" w:hAnsi="Arial" w:cs="Arial"/>
        </w:rPr>
        <w:t xml:space="preserve">to </w:t>
      </w:r>
      <w:r>
        <w:rPr>
          <w:rFonts w:ascii="Arial" w:hAnsi="Arial" w:cs="Arial"/>
        </w:rPr>
        <w:t>March</w:t>
      </w:r>
      <w:r w:rsidRPr="0081252C">
        <w:rPr>
          <w:rFonts w:ascii="Arial" w:hAnsi="Arial" w:cs="Arial"/>
        </w:rPr>
        <w:t xml:space="preserve"> 2012. The eligible providers will be identified </w:t>
      </w:r>
      <w:r>
        <w:rPr>
          <w:rFonts w:ascii="Arial" w:hAnsi="Arial" w:cs="Arial"/>
        </w:rPr>
        <w:t xml:space="preserve">using local appointment lists. </w:t>
      </w:r>
      <w:r w:rsidRPr="0081252C">
        <w:rPr>
          <w:rFonts w:ascii="Arial" w:hAnsi="Arial" w:cs="Arial"/>
        </w:rPr>
        <w:t xml:space="preserve">In addition, the feasibility of identifying some providers who provided unscheduled urgent or emergent care to VLER patients will also be explored. Westat staff will contact eligible providers by email to schedule interviews. The interviews will be 10-15 minutes in duration. Participation is voluntary, and participants can choose to end the interview at any time or decline to answer a specific question.  </w:t>
      </w:r>
    </w:p>
    <w:p w:rsidR="00DD1D3E" w:rsidRPr="00D37380" w:rsidRDefault="00DD1D3E" w:rsidP="00DD1D3E">
      <w:pPr>
        <w:rPr>
          <w:rFonts w:asciiTheme="majorHAnsi" w:hAnsiTheme="majorHAnsi"/>
          <w:b/>
          <w:color w:val="1F497D" w:themeColor="text2"/>
          <w:sz w:val="24"/>
          <w:szCs w:val="24"/>
        </w:rPr>
      </w:pPr>
      <w:r w:rsidRPr="00D37380">
        <w:rPr>
          <w:rFonts w:asciiTheme="majorHAnsi" w:hAnsiTheme="majorHAnsi"/>
          <w:b/>
          <w:color w:val="1F497D" w:themeColor="text2"/>
          <w:sz w:val="24"/>
          <w:szCs w:val="24"/>
        </w:rPr>
        <w:t>Analysis and Reporting</w:t>
      </w:r>
    </w:p>
    <w:p w:rsidR="0081252C" w:rsidRDefault="0081252C" w:rsidP="0081252C">
      <w:pPr>
        <w:spacing w:line="360" w:lineRule="auto"/>
        <w:jc w:val="both"/>
        <w:rPr>
          <w:rFonts w:ascii="Arial" w:hAnsi="Arial" w:cs="Arial"/>
        </w:rPr>
      </w:pPr>
      <w:r>
        <w:rPr>
          <w:rFonts w:ascii="Arial" w:hAnsi="Arial" w:cs="Arial"/>
        </w:rPr>
        <w:t>Notes</w:t>
      </w:r>
      <w:r w:rsidRPr="00094DE9">
        <w:rPr>
          <w:rFonts w:ascii="Arial" w:hAnsi="Arial" w:cs="Arial"/>
        </w:rPr>
        <w:t xml:space="preserve"> from the interviews </w:t>
      </w:r>
      <w:r>
        <w:rPr>
          <w:rFonts w:ascii="Arial" w:hAnsi="Arial" w:cs="Arial"/>
        </w:rPr>
        <w:t xml:space="preserve">will be analyzed </w:t>
      </w:r>
      <w:r w:rsidRPr="00094DE9">
        <w:rPr>
          <w:rFonts w:ascii="Arial" w:hAnsi="Arial" w:cs="Arial"/>
        </w:rPr>
        <w:t xml:space="preserve">to identify common responses, themes and insightful vignettes. </w:t>
      </w:r>
      <w:r>
        <w:rPr>
          <w:rFonts w:ascii="Arial" w:hAnsi="Arial" w:cs="Arial"/>
        </w:rPr>
        <w:t>D</w:t>
      </w:r>
      <w:r w:rsidRPr="00094DE9">
        <w:rPr>
          <w:rFonts w:ascii="Arial" w:hAnsi="Arial" w:cs="Arial"/>
        </w:rPr>
        <w:t>escriptive statistics of the respondent population</w:t>
      </w:r>
      <w:r>
        <w:rPr>
          <w:rFonts w:ascii="Arial" w:hAnsi="Arial" w:cs="Arial"/>
        </w:rPr>
        <w:t xml:space="preserve"> will be prepared</w:t>
      </w:r>
      <w:r w:rsidRPr="00094DE9">
        <w:rPr>
          <w:rFonts w:ascii="Arial" w:hAnsi="Arial" w:cs="Arial"/>
        </w:rPr>
        <w:t xml:space="preserve">. Results will be compared across organizations, </w:t>
      </w:r>
      <w:r>
        <w:rPr>
          <w:rFonts w:ascii="Arial" w:hAnsi="Arial" w:cs="Arial"/>
        </w:rPr>
        <w:t xml:space="preserve">across </w:t>
      </w:r>
      <w:r w:rsidRPr="00094DE9">
        <w:rPr>
          <w:rFonts w:ascii="Arial" w:hAnsi="Arial" w:cs="Arial"/>
        </w:rPr>
        <w:t>VHC</w:t>
      </w:r>
      <w:r>
        <w:rPr>
          <w:rFonts w:ascii="Arial" w:hAnsi="Arial" w:cs="Arial"/>
        </w:rPr>
        <w:t>s</w:t>
      </w:r>
      <w:r w:rsidRPr="00094DE9">
        <w:rPr>
          <w:rFonts w:ascii="Arial" w:hAnsi="Arial" w:cs="Arial"/>
        </w:rPr>
        <w:t>, and by provider characteristics</w:t>
      </w:r>
      <w:r>
        <w:rPr>
          <w:rFonts w:ascii="Arial" w:hAnsi="Arial" w:cs="Arial"/>
        </w:rPr>
        <w:t xml:space="preserve"> (e.g., specialty, years practicing)</w:t>
      </w:r>
      <w:r w:rsidRPr="00094DE9">
        <w:rPr>
          <w:rFonts w:ascii="Arial" w:hAnsi="Arial" w:cs="Arial"/>
        </w:rPr>
        <w:t xml:space="preserve">, as appropriate. </w:t>
      </w:r>
      <w:r>
        <w:rPr>
          <w:rFonts w:ascii="Arial" w:hAnsi="Arial" w:cs="Arial"/>
        </w:rPr>
        <w:t>Interview f</w:t>
      </w:r>
      <w:r w:rsidRPr="00094DE9">
        <w:rPr>
          <w:rFonts w:ascii="Arial" w:hAnsi="Arial" w:cs="Arial"/>
        </w:rPr>
        <w:t xml:space="preserve">indings will be reported </w:t>
      </w:r>
      <w:r>
        <w:rPr>
          <w:rFonts w:ascii="Arial" w:hAnsi="Arial" w:cs="Arial"/>
        </w:rPr>
        <w:t>as part of the interim report in July 2012</w:t>
      </w:r>
      <w:r w:rsidRPr="00094DE9">
        <w:rPr>
          <w:rFonts w:ascii="Arial" w:hAnsi="Arial" w:cs="Arial"/>
        </w:rPr>
        <w:t xml:space="preserve">. </w:t>
      </w:r>
    </w:p>
    <w:p w:rsidR="0081252C" w:rsidRPr="00155B66" w:rsidRDefault="0081252C" w:rsidP="0081252C">
      <w:pPr>
        <w:spacing w:line="360" w:lineRule="auto"/>
        <w:jc w:val="both"/>
        <w:rPr>
          <w:rFonts w:ascii="Arial" w:hAnsi="Arial" w:cs="Arial"/>
        </w:rPr>
      </w:pPr>
      <w:r>
        <w:rPr>
          <w:rFonts w:ascii="Arial" w:hAnsi="Arial" w:cs="Arial"/>
        </w:rPr>
        <w:t>An</w:t>
      </w:r>
      <w:r w:rsidRPr="00155B66">
        <w:rPr>
          <w:rFonts w:ascii="Arial" w:hAnsi="Arial" w:cs="Arial"/>
        </w:rPr>
        <w:t xml:space="preserve"> </w:t>
      </w:r>
      <w:r>
        <w:rPr>
          <w:rFonts w:ascii="Arial" w:hAnsi="Arial" w:cs="Arial"/>
        </w:rPr>
        <w:t>overview</w:t>
      </w:r>
      <w:r w:rsidRPr="00155B66">
        <w:rPr>
          <w:rFonts w:ascii="Arial" w:hAnsi="Arial" w:cs="Arial"/>
        </w:rPr>
        <w:t xml:space="preserve"> rating </w:t>
      </w:r>
      <w:r>
        <w:rPr>
          <w:rFonts w:ascii="Arial" w:hAnsi="Arial" w:cs="Arial"/>
        </w:rPr>
        <w:t xml:space="preserve">of the in-depth interviews </w:t>
      </w:r>
      <w:r w:rsidRPr="00155B66">
        <w:rPr>
          <w:rFonts w:ascii="Arial" w:hAnsi="Arial" w:cs="Arial"/>
        </w:rPr>
        <w:t>will be used to inform a specific Go/No Go criterion related to the percentage of providers who had a positive experience with VLER.</w:t>
      </w:r>
      <w:r>
        <w:rPr>
          <w:rFonts w:ascii="Arial" w:hAnsi="Arial" w:cs="Arial"/>
        </w:rPr>
        <w:t xml:space="preserve">  </w:t>
      </w:r>
      <w:r w:rsidRPr="00155B66">
        <w:rPr>
          <w:rFonts w:ascii="Arial" w:hAnsi="Arial" w:cs="Arial"/>
        </w:rPr>
        <w:t xml:space="preserve">A rating of positive or negative will be given to each </w:t>
      </w:r>
      <w:r>
        <w:rPr>
          <w:rFonts w:ascii="Arial" w:hAnsi="Arial" w:cs="Arial"/>
        </w:rPr>
        <w:t>completed interview</w:t>
      </w:r>
      <w:r w:rsidRPr="00155B66">
        <w:rPr>
          <w:rFonts w:ascii="Arial" w:hAnsi="Arial" w:cs="Arial"/>
        </w:rPr>
        <w:t xml:space="preserve"> based on the respondent’s answers</w:t>
      </w:r>
      <w:r>
        <w:rPr>
          <w:rFonts w:ascii="Arial" w:hAnsi="Arial" w:cs="Arial"/>
        </w:rPr>
        <w:t xml:space="preserve"> to a small number of </w:t>
      </w:r>
      <w:r w:rsidRPr="00155B66">
        <w:rPr>
          <w:rFonts w:ascii="Arial" w:hAnsi="Arial" w:cs="Arial"/>
        </w:rPr>
        <w:t>core questions.</w:t>
      </w:r>
    </w:p>
    <w:p w:rsidR="0081252C" w:rsidRDefault="0081252C" w:rsidP="0081252C">
      <w:pPr>
        <w:spacing w:line="360" w:lineRule="auto"/>
        <w:ind w:left="720"/>
        <w:jc w:val="both"/>
        <w:rPr>
          <w:rFonts w:ascii="Arial" w:hAnsi="Arial" w:cs="Arial"/>
          <w:u w:val="single"/>
        </w:rPr>
      </w:pPr>
      <w:r>
        <w:rPr>
          <w:rFonts w:ascii="Arial" w:hAnsi="Arial" w:cs="Arial"/>
          <w:u w:val="single"/>
        </w:rPr>
        <w:t>Example c</w:t>
      </w:r>
      <w:r w:rsidRPr="00155B66">
        <w:rPr>
          <w:rFonts w:ascii="Arial" w:hAnsi="Arial" w:cs="Arial"/>
          <w:u w:val="single"/>
        </w:rPr>
        <w:t>ore questions</w:t>
      </w:r>
      <w:r>
        <w:rPr>
          <w:rFonts w:ascii="Arial" w:hAnsi="Arial" w:cs="Arial"/>
          <w:u w:val="single"/>
        </w:rPr>
        <w:t xml:space="preserve"> for overview rating of provider interviews</w:t>
      </w:r>
    </w:p>
    <w:p w:rsidR="0081252C" w:rsidRDefault="0081252C" w:rsidP="0081252C">
      <w:pPr>
        <w:pStyle w:val="ListParagraph"/>
        <w:numPr>
          <w:ilvl w:val="0"/>
          <w:numId w:val="4"/>
        </w:numPr>
        <w:spacing w:line="360" w:lineRule="auto"/>
        <w:ind w:left="1440"/>
        <w:jc w:val="both"/>
        <w:rPr>
          <w:rFonts w:ascii="Arial" w:hAnsi="Arial" w:cs="Arial"/>
        </w:rPr>
      </w:pPr>
      <w:r w:rsidRPr="003D3DC9">
        <w:rPr>
          <w:rFonts w:ascii="Arial" w:hAnsi="Arial" w:cs="Arial"/>
        </w:rPr>
        <w:t>Do you agree or disagree with the following sta</w:t>
      </w:r>
      <w:r>
        <w:rPr>
          <w:rFonts w:ascii="Arial" w:hAnsi="Arial" w:cs="Arial"/>
        </w:rPr>
        <w:t xml:space="preserve">tements </w:t>
      </w:r>
    </w:p>
    <w:p w:rsidR="0081252C" w:rsidRPr="0000057B" w:rsidRDefault="0081252C" w:rsidP="0081252C">
      <w:pPr>
        <w:pStyle w:val="ListParagraph"/>
        <w:numPr>
          <w:ilvl w:val="2"/>
          <w:numId w:val="5"/>
        </w:numPr>
        <w:spacing w:line="360" w:lineRule="auto"/>
        <w:jc w:val="both"/>
        <w:rPr>
          <w:rFonts w:ascii="Arial" w:hAnsi="Arial" w:cs="Arial"/>
        </w:rPr>
      </w:pPr>
      <w:r w:rsidRPr="0000057B">
        <w:rPr>
          <w:rFonts w:ascii="Arial" w:hAnsi="Arial" w:cs="Arial"/>
        </w:rPr>
        <w:lastRenderedPageBreak/>
        <w:t>Overall, I am satisfied with the way VLER works. (Please explain why</w:t>
      </w:r>
      <w:r>
        <w:rPr>
          <w:rFonts w:ascii="Arial" w:hAnsi="Arial" w:cs="Arial"/>
        </w:rPr>
        <w:t>.</w:t>
      </w:r>
      <w:r w:rsidRPr="0000057B">
        <w:rPr>
          <w:rFonts w:ascii="Arial" w:hAnsi="Arial" w:cs="Arial"/>
        </w:rPr>
        <w:t>)</w:t>
      </w:r>
    </w:p>
    <w:p w:rsidR="0081252C" w:rsidRPr="001A1A43" w:rsidRDefault="0081252C" w:rsidP="0081252C">
      <w:pPr>
        <w:pStyle w:val="ListParagraph"/>
        <w:numPr>
          <w:ilvl w:val="2"/>
          <w:numId w:val="5"/>
        </w:numPr>
        <w:spacing w:line="360" w:lineRule="auto"/>
        <w:jc w:val="both"/>
        <w:rPr>
          <w:rFonts w:ascii="Arial" w:hAnsi="Arial" w:cs="Arial"/>
          <w:u w:val="single"/>
        </w:rPr>
      </w:pPr>
      <w:r w:rsidRPr="003D3DC9">
        <w:rPr>
          <w:rFonts w:ascii="Arial" w:hAnsi="Arial" w:cs="Arial"/>
        </w:rPr>
        <w:t>The data that are available through VLER are useful to me</w:t>
      </w:r>
      <w:r>
        <w:rPr>
          <w:rFonts w:ascii="Arial" w:hAnsi="Arial" w:cs="Arial"/>
        </w:rPr>
        <w:t>.</w:t>
      </w:r>
      <w:r w:rsidRPr="003D3DC9">
        <w:rPr>
          <w:rFonts w:ascii="Arial" w:hAnsi="Arial" w:cs="Arial"/>
        </w:rPr>
        <w:t xml:space="preserve"> (Please explain why</w:t>
      </w:r>
      <w:r>
        <w:rPr>
          <w:rFonts w:ascii="Arial" w:hAnsi="Arial" w:cs="Arial"/>
        </w:rPr>
        <w:t>.</w:t>
      </w:r>
      <w:r w:rsidRPr="003D3DC9">
        <w:rPr>
          <w:rFonts w:ascii="Arial" w:hAnsi="Arial" w:cs="Arial"/>
        </w:rPr>
        <w:t>)</w:t>
      </w:r>
    </w:p>
    <w:p w:rsidR="0081252C" w:rsidRPr="003D3DC9" w:rsidRDefault="0081252C" w:rsidP="0081252C">
      <w:pPr>
        <w:pStyle w:val="ListParagraph"/>
        <w:numPr>
          <w:ilvl w:val="2"/>
          <w:numId w:val="5"/>
        </w:numPr>
        <w:spacing w:line="360" w:lineRule="auto"/>
        <w:jc w:val="both"/>
        <w:rPr>
          <w:rFonts w:ascii="Arial" w:hAnsi="Arial" w:cs="Arial"/>
          <w:u w:val="single"/>
        </w:rPr>
      </w:pPr>
      <w:r>
        <w:rPr>
          <w:rFonts w:ascii="Arial" w:hAnsi="Arial" w:cs="Arial"/>
        </w:rPr>
        <w:t>It was a good use of my time to look up a patient’s information using VLER. (Please explain why.)</w:t>
      </w:r>
    </w:p>
    <w:p w:rsidR="0081252C" w:rsidRPr="003D3DC9" w:rsidRDefault="0081252C" w:rsidP="0081252C">
      <w:pPr>
        <w:pStyle w:val="ListParagraph"/>
        <w:numPr>
          <w:ilvl w:val="0"/>
          <w:numId w:val="4"/>
        </w:numPr>
        <w:spacing w:line="360" w:lineRule="auto"/>
        <w:ind w:left="1440"/>
        <w:jc w:val="both"/>
        <w:rPr>
          <w:rFonts w:ascii="Arial" w:hAnsi="Arial" w:cs="Arial"/>
          <w:u w:val="single"/>
        </w:rPr>
      </w:pPr>
      <w:r>
        <w:rPr>
          <w:rFonts w:ascii="Arial" w:hAnsi="Arial" w:cs="Arial"/>
        </w:rPr>
        <w:t>How has (or how do you think) VLER will affect you as a care provider? Are these effects benefits or drawbacks?</w:t>
      </w:r>
    </w:p>
    <w:p w:rsidR="0081252C" w:rsidRPr="001A1A43" w:rsidRDefault="0081252C" w:rsidP="0081252C">
      <w:pPr>
        <w:pStyle w:val="ListParagraph"/>
        <w:numPr>
          <w:ilvl w:val="0"/>
          <w:numId w:val="4"/>
        </w:numPr>
        <w:spacing w:line="360" w:lineRule="auto"/>
        <w:ind w:left="1440"/>
        <w:jc w:val="both"/>
        <w:rPr>
          <w:rFonts w:ascii="Arial" w:hAnsi="Arial" w:cs="Arial"/>
          <w:u w:val="single"/>
        </w:rPr>
      </w:pPr>
      <w:r>
        <w:rPr>
          <w:rFonts w:ascii="Arial" w:hAnsi="Arial" w:cs="Arial"/>
        </w:rPr>
        <w:t>Have you experienced any situations in which VLER was valuable? (Please describe.)</w:t>
      </w:r>
    </w:p>
    <w:p w:rsidR="0081252C" w:rsidRPr="001A1A43" w:rsidRDefault="0081252C" w:rsidP="0081252C">
      <w:pPr>
        <w:spacing w:line="360" w:lineRule="auto"/>
        <w:jc w:val="both"/>
        <w:rPr>
          <w:rFonts w:ascii="Arial" w:hAnsi="Arial" w:cs="Arial"/>
        </w:rPr>
      </w:pPr>
      <w:r>
        <w:rPr>
          <w:rFonts w:ascii="Arial" w:hAnsi="Arial" w:cs="Arial"/>
        </w:rPr>
        <w:t>Overview ratings will be reported with contextual information from the qualitative analysis to provide a richer understanding to Go/No-Go decision makers.</w:t>
      </w:r>
    </w:p>
    <w:p w:rsidR="00DD1D3E" w:rsidRDefault="00DD1D3E" w:rsidP="00DD1D3E">
      <w:pPr>
        <w:spacing w:line="360" w:lineRule="auto"/>
        <w:jc w:val="both"/>
        <w:rPr>
          <w:rFonts w:ascii="Cambria" w:eastAsia="Times New Roman" w:hAnsi="Cambria"/>
          <w:b/>
          <w:bCs/>
          <w:color w:val="4F81BD"/>
          <w:sz w:val="26"/>
          <w:szCs w:val="26"/>
        </w:rPr>
      </w:pPr>
      <w:r>
        <w:br w:type="page"/>
      </w:r>
    </w:p>
    <w:p w:rsidR="00DD1D3E" w:rsidRDefault="00DD1D3E" w:rsidP="00DD1D3E">
      <w:pPr>
        <w:pStyle w:val="Heading2"/>
      </w:pPr>
      <w:bookmarkStart w:id="2" w:name="_Toc292550357"/>
      <w:r w:rsidRPr="00036BC3">
        <w:lastRenderedPageBreak/>
        <w:t>Veteran Experience and Satisfaction</w:t>
      </w:r>
      <w:bookmarkEnd w:id="2"/>
    </w:p>
    <w:p w:rsidR="00DD1D3E" w:rsidRPr="00D37380" w:rsidRDefault="001238CF" w:rsidP="00DD1D3E">
      <w:pPr>
        <w:rPr>
          <w:rFonts w:asciiTheme="majorHAnsi" w:hAnsiTheme="majorHAnsi"/>
          <w:b/>
          <w:color w:val="1F497D" w:themeColor="text2"/>
          <w:sz w:val="24"/>
          <w:szCs w:val="24"/>
        </w:rPr>
      </w:pPr>
      <w:r>
        <w:rPr>
          <w:rFonts w:asciiTheme="majorHAnsi" w:hAnsiTheme="majorHAnsi"/>
          <w:b/>
          <w:noProof/>
          <w:color w:val="1F497D" w:themeColor="text2"/>
          <w:sz w:val="24"/>
          <w:szCs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26670</wp:posOffset>
                </wp:positionV>
                <wp:extent cx="5876925" cy="1905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6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pt" to="462.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" strokecolor="#4579b8 [3044]">
                <o:lock v:ext="edit" shapetype="f"/>
              </v:line>
            </w:pict>
          </mc:Fallback>
        </mc:AlternateContent>
      </w:r>
      <w:r w:rsidR="00DD1D3E">
        <w:rPr>
          <w:rFonts w:asciiTheme="majorHAnsi" w:hAnsiTheme="majorHAnsi"/>
          <w:b/>
          <w:color w:val="1F497D" w:themeColor="text2"/>
          <w:sz w:val="24"/>
          <w:szCs w:val="24"/>
        </w:rPr>
        <w:br/>
        <w:t>Overview</w:t>
      </w:r>
    </w:p>
    <w:p w:rsidR="0081252C" w:rsidRDefault="0081252C" w:rsidP="0081252C">
      <w:pPr>
        <w:spacing w:after="0" w:line="360" w:lineRule="auto"/>
        <w:jc w:val="both"/>
        <w:rPr>
          <w:rFonts w:ascii="Arial" w:hAnsi="Arial" w:cs="Arial"/>
        </w:rPr>
      </w:pPr>
      <w:r>
        <w:rPr>
          <w:rFonts w:ascii="Arial" w:hAnsi="Arial" w:cs="Arial"/>
        </w:rPr>
        <w:t>VLER Health data exchange is designed to improve the health and healthcare of Veterans, and that value can only be derived if Veterans choose to participate in VLER Health data exchange.  The Veteran</w:t>
      </w:r>
      <w:r w:rsidRPr="00094DE9">
        <w:rPr>
          <w:rFonts w:ascii="Arial" w:hAnsi="Arial" w:cs="Arial"/>
        </w:rPr>
        <w:t xml:space="preserve"> experience</w:t>
      </w:r>
      <w:r>
        <w:rPr>
          <w:rFonts w:ascii="Arial" w:hAnsi="Arial" w:cs="Arial"/>
        </w:rPr>
        <w:t xml:space="preserve"> during initial recruitment and ongoing use has a</w:t>
      </w:r>
      <w:r w:rsidRPr="00094DE9">
        <w:rPr>
          <w:rFonts w:ascii="Arial" w:hAnsi="Arial" w:cs="Arial"/>
        </w:rPr>
        <w:t xml:space="preserve"> direct effect on the</w:t>
      </w:r>
      <w:r>
        <w:rPr>
          <w:rFonts w:ascii="Arial" w:hAnsi="Arial" w:cs="Arial"/>
        </w:rPr>
        <w:t xml:space="preserve">ir willingness </w:t>
      </w:r>
      <w:r w:rsidRPr="00094DE9">
        <w:rPr>
          <w:rFonts w:ascii="Arial" w:hAnsi="Arial" w:cs="Arial"/>
        </w:rPr>
        <w:t xml:space="preserve">to </w:t>
      </w:r>
      <w:r>
        <w:rPr>
          <w:rFonts w:ascii="Arial" w:hAnsi="Arial" w:cs="Arial"/>
        </w:rPr>
        <w:t>participate in VLER Health as well as their long-term perceptions</w:t>
      </w:r>
      <w:r w:rsidRPr="00094DE9">
        <w:rPr>
          <w:rFonts w:ascii="Arial" w:hAnsi="Arial" w:cs="Arial"/>
        </w:rPr>
        <w:t xml:space="preserve"> about their health and the health</w:t>
      </w:r>
      <w:r>
        <w:rPr>
          <w:rFonts w:ascii="Arial" w:hAnsi="Arial" w:cs="Arial"/>
        </w:rPr>
        <w:t>care</w:t>
      </w:r>
      <w:r w:rsidRPr="00094DE9">
        <w:rPr>
          <w:rFonts w:ascii="Arial" w:hAnsi="Arial" w:cs="Arial"/>
        </w:rPr>
        <w:t xml:space="preserve"> system that </w:t>
      </w:r>
      <w:r>
        <w:rPr>
          <w:rFonts w:ascii="Arial" w:hAnsi="Arial" w:cs="Arial"/>
        </w:rPr>
        <w:t>supports them</w:t>
      </w:r>
      <w:r w:rsidRPr="00094DE9">
        <w:rPr>
          <w:rFonts w:ascii="Arial" w:hAnsi="Arial" w:cs="Arial"/>
        </w:rPr>
        <w:t xml:space="preserve">. </w:t>
      </w:r>
      <w:r>
        <w:rPr>
          <w:rFonts w:ascii="Arial" w:hAnsi="Arial" w:cs="Arial"/>
        </w:rPr>
        <w:t>Further, the Veteran</w:t>
      </w:r>
      <w:r w:rsidRPr="00094DE9">
        <w:rPr>
          <w:rFonts w:ascii="Arial" w:hAnsi="Arial" w:cs="Arial"/>
        </w:rPr>
        <w:t xml:space="preserve"> experience with </w:t>
      </w:r>
      <w:r>
        <w:rPr>
          <w:rFonts w:ascii="Arial" w:hAnsi="Arial" w:cs="Arial"/>
        </w:rPr>
        <w:t>VLER Health</w:t>
      </w:r>
      <w:r w:rsidRPr="00094DE9">
        <w:rPr>
          <w:rFonts w:ascii="Arial" w:hAnsi="Arial" w:cs="Arial"/>
        </w:rPr>
        <w:t xml:space="preserve"> </w:t>
      </w:r>
      <w:r>
        <w:rPr>
          <w:rFonts w:ascii="Arial" w:hAnsi="Arial" w:cs="Arial"/>
        </w:rPr>
        <w:t xml:space="preserve">will be used to derive measures that are criteria for the Go/No </w:t>
      </w:r>
      <w:r w:rsidRPr="00094DE9">
        <w:rPr>
          <w:rFonts w:ascii="Arial" w:hAnsi="Arial" w:cs="Arial"/>
        </w:rPr>
        <w:t xml:space="preserve">Go decision for </w:t>
      </w:r>
      <w:r>
        <w:rPr>
          <w:rFonts w:ascii="Arial" w:hAnsi="Arial" w:cs="Arial"/>
        </w:rPr>
        <w:t>VLER Health.</w:t>
      </w:r>
      <w:r w:rsidRPr="00094DE9" w:rsidDel="00AF4DC4">
        <w:rPr>
          <w:rFonts w:ascii="Arial" w:hAnsi="Arial" w:cs="Arial"/>
        </w:rPr>
        <w:t xml:space="preserve"> </w:t>
      </w:r>
      <w:r>
        <w:rPr>
          <w:rFonts w:ascii="Arial" w:hAnsi="Arial" w:cs="Arial"/>
        </w:rPr>
        <w:t>Real-life examples, anecdotes, and stories of how VLER has impacted the care of participating Veterans will be captured through this qualitative component of the analysis.</w:t>
      </w:r>
    </w:p>
    <w:p w:rsidR="0081252C" w:rsidRDefault="0081252C" w:rsidP="0081252C">
      <w:pPr>
        <w:pStyle w:val="Heading2"/>
        <w:spacing w:before="0"/>
      </w:pPr>
    </w:p>
    <w:p w:rsidR="0081252C" w:rsidRPr="001B4FAA" w:rsidRDefault="0081252C" w:rsidP="0081252C">
      <w:pPr>
        <w:rPr>
          <w:color w:val="FF0000"/>
        </w:rPr>
      </w:pPr>
      <w:r w:rsidRPr="00D37380">
        <w:rPr>
          <w:rFonts w:asciiTheme="majorHAnsi" w:hAnsiTheme="majorHAnsi"/>
          <w:b/>
          <w:color w:val="1F497D" w:themeColor="text2"/>
          <w:sz w:val="24"/>
          <w:szCs w:val="24"/>
        </w:rPr>
        <w:t>Questions</w:t>
      </w:r>
      <w:r>
        <w:rPr>
          <w:rFonts w:asciiTheme="majorHAnsi" w:hAnsiTheme="majorHAnsi"/>
          <w:b/>
          <w:color w:val="1F497D" w:themeColor="text2"/>
          <w:sz w:val="24"/>
          <w:szCs w:val="24"/>
        </w:rPr>
        <w:t xml:space="preserve"> of Interest:</w:t>
      </w:r>
    </w:p>
    <w:p w:rsidR="0081252C" w:rsidRDefault="0081252C" w:rsidP="0081252C">
      <w:pPr>
        <w:pStyle w:val="ListParagraph"/>
        <w:numPr>
          <w:ilvl w:val="0"/>
          <w:numId w:val="3"/>
        </w:numPr>
        <w:spacing w:line="360" w:lineRule="auto"/>
        <w:rPr>
          <w:rFonts w:ascii="Arial" w:hAnsi="Arial" w:cs="Arial"/>
        </w:rPr>
      </w:pPr>
      <w:r>
        <w:rPr>
          <w:rFonts w:ascii="Arial" w:hAnsi="Arial" w:cs="Arial"/>
        </w:rPr>
        <w:t>What are Veterans’ perceptions of their experiences with VLER Health</w:t>
      </w:r>
      <w:r w:rsidRPr="00905F17">
        <w:rPr>
          <w:rFonts w:ascii="Arial" w:hAnsi="Arial" w:cs="Arial"/>
        </w:rPr>
        <w:t>?</w:t>
      </w:r>
    </w:p>
    <w:p w:rsidR="0081252C" w:rsidRPr="00905F17" w:rsidRDefault="0081252C" w:rsidP="0081252C">
      <w:pPr>
        <w:pStyle w:val="ListParagraph"/>
        <w:numPr>
          <w:ilvl w:val="0"/>
          <w:numId w:val="3"/>
        </w:numPr>
        <w:spacing w:line="360" w:lineRule="auto"/>
        <w:rPr>
          <w:rFonts w:ascii="Arial" w:hAnsi="Arial" w:cs="Arial"/>
        </w:rPr>
      </w:pPr>
      <w:r>
        <w:rPr>
          <w:rFonts w:ascii="Arial" w:hAnsi="Arial" w:cs="Arial"/>
        </w:rPr>
        <w:t>How positive or negative are their experiences?</w:t>
      </w:r>
    </w:p>
    <w:p w:rsidR="0081252C" w:rsidRDefault="0081252C" w:rsidP="0081252C">
      <w:pPr>
        <w:pStyle w:val="ListParagraph"/>
        <w:numPr>
          <w:ilvl w:val="0"/>
          <w:numId w:val="3"/>
        </w:numPr>
        <w:spacing w:line="360" w:lineRule="auto"/>
        <w:rPr>
          <w:rFonts w:ascii="Arial" w:hAnsi="Arial" w:cs="Arial"/>
        </w:rPr>
      </w:pPr>
      <w:r w:rsidRPr="00905F17">
        <w:rPr>
          <w:rFonts w:ascii="Arial" w:hAnsi="Arial" w:cs="Arial"/>
        </w:rPr>
        <w:t>Are</w:t>
      </w:r>
      <w:r>
        <w:rPr>
          <w:rFonts w:ascii="Arial" w:hAnsi="Arial" w:cs="Arial"/>
        </w:rPr>
        <w:t xml:space="preserve"> Veteran</w:t>
      </w:r>
      <w:r w:rsidRPr="00905F17">
        <w:rPr>
          <w:rFonts w:ascii="Arial" w:hAnsi="Arial" w:cs="Arial"/>
        </w:rPr>
        <w:t>s satisfied with the VLER initiative?</w:t>
      </w:r>
    </w:p>
    <w:p w:rsidR="0081252C" w:rsidRPr="00814D11" w:rsidRDefault="0081252C" w:rsidP="0081252C">
      <w:pPr>
        <w:pStyle w:val="ListParagraph"/>
        <w:numPr>
          <w:ilvl w:val="0"/>
          <w:numId w:val="3"/>
        </w:numPr>
        <w:spacing w:line="360" w:lineRule="auto"/>
        <w:rPr>
          <w:rFonts w:ascii="Arial" w:hAnsi="Arial" w:cs="Arial"/>
        </w:rPr>
      </w:pPr>
      <w:r>
        <w:rPr>
          <w:rFonts w:ascii="Arial" w:hAnsi="Arial" w:cs="Arial"/>
        </w:rPr>
        <w:t>What impact do Veterans perceive VLER Health has had on their care?</w:t>
      </w:r>
    </w:p>
    <w:p w:rsidR="0081252C" w:rsidRDefault="0081252C" w:rsidP="0081252C">
      <w:pPr>
        <w:spacing w:line="360" w:lineRule="auto"/>
        <w:jc w:val="both"/>
        <w:rPr>
          <w:rFonts w:ascii="Arial" w:hAnsi="Arial" w:cs="Arial"/>
        </w:rPr>
      </w:pPr>
      <w:r w:rsidRPr="00094DE9">
        <w:rPr>
          <w:rFonts w:ascii="Arial" w:hAnsi="Arial" w:cs="Arial"/>
        </w:rPr>
        <w:t xml:space="preserve">Veterans are not direct users of VLER </w:t>
      </w:r>
      <w:r>
        <w:rPr>
          <w:rFonts w:ascii="Arial" w:hAnsi="Arial" w:cs="Arial"/>
        </w:rPr>
        <w:t xml:space="preserve">Health </w:t>
      </w:r>
      <w:r w:rsidRPr="00094DE9">
        <w:rPr>
          <w:rFonts w:ascii="Arial" w:hAnsi="Arial" w:cs="Arial"/>
        </w:rPr>
        <w:t>but</w:t>
      </w:r>
      <w:r>
        <w:rPr>
          <w:rFonts w:ascii="Arial" w:hAnsi="Arial" w:cs="Arial"/>
        </w:rPr>
        <w:t>,</w:t>
      </w:r>
      <w:r w:rsidRPr="00094DE9">
        <w:rPr>
          <w:rFonts w:ascii="Arial" w:hAnsi="Arial" w:cs="Arial"/>
        </w:rPr>
        <w:t xml:space="preserve"> instead</w:t>
      </w:r>
      <w:r>
        <w:rPr>
          <w:rFonts w:ascii="Arial" w:hAnsi="Arial" w:cs="Arial"/>
        </w:rPr>
        <w:t>,</w:t>
      </w:r>
      <w:r w:rsidRPr="00094DE9">
        <w:rPr>
          <w:rFonts w:ascii="Arial" w:hAnsi="Arial" w:cs="Arial"/>
        </w:rPr>
        <w:t xml:space="preserve"> </w:t>
      </w:r>
      <w:r>
        <w:rPr>
          <w:rFonts w:ascii="Arial" w:hAnsi="Arial" w:cs="Arial"/>
        </w:rPr>
        <w:t xml:space="preserve">are </w:t>
      </w:r>
      <w:r w:rsidRPr="00094DE9">
        <w:rPr>
          <w:rFonts w:ascii="Arial" w:hAnsi="Arial" w:cs="Arial"/>
        </w:rPr>
        <w:t>participants of the VLER and NwHIN initiatives</w:t>
      </w:r>
      <w:r>
        <w:rPr>
          <w:rFonts w:ascii="Arial" w:hAnsi="Arial" w:cs="Arial"/>
        </w:rPr>
        <w:t>.</w:t>
      </w:r>
      <w:r w:rsidRPr="00094DE9">
        <w:rPr>
          <w:rFonts w:ascii="Arial" w:hAnsi="Arial" w:cs="Arial"/>
        </w:rPr>
        <w:t xml:space="preserve"> </w:t>
      </w:r>
      <w:r>
        <w:rPr>
          <w:rFonts w:ascii="Arial" w:hAnsi="Arial" w:cs="Arial"/>
        </w:rPr>
        <w:t>A</w:t>
      </w:r>
      <w:r w:rsidRPr="00094DE9">
        <w:rPr>
          <w:rFonts w:ascii="Arial" w:hAnsi="Arial" w:cs="Arial"/>
        </w:rPr>
        <w:t>s such</w:t>
      </w:r>
      <w:r>
        <w:rPr>
          <w:rFonts w:ascii="Arial" w:hAnsi="Arial" w:cs="Arial"/>
        </w:rPr>
        <w:t>,</w:t>
      </w:r>
      <w:r w:rsidRPr="00094DE9">
        <w:rPr>
          <w:rFonts w:ascii="Arial" w:hAnsi="Arial" w:cs="Arial"/>
        </w:rPr>
        <w:t xml:space="preserve"> their experience with VLER </w:t>
      </w:r>
      <w:r>
        <w:rPr>
          <w:rFonts w:ascii="Arial" w:hAnsi="Arial" w:cs="Arial"/>
        </w:rPr>
        <w:t xml:space="preserve">Health </w:t>
      </w:r>
      <w:r w:rsidRPr="00094DE9">
        <w:rPr>
          <w:rFonts w:ascii="Arial" w:hAnsi="Arial" w:cs="Arial"/>
        </w:rPr>
        <w:t xml:space="preserve">is derived from the interactions with the </w:t>
      </w:r>
      <w:r>
        <w:rPr>
          <w:rFonts w:ascii="Arial" w:hAnsi="Arial" w:cs="Arial"/>
        </w:rPr>
        <w:t xml:space="preserve">authorization </w:t>
      </w:r>
      <w:r w:rsidRPr="00094DE9">
        <w:rPr>
          <w:rFonts w:ascii="Arial" w:hAnsi="Arial" w:cs="Arial"/>
        </w:rPr>
        <w:t>forms, staff members</w:t>
      </w:r>
      <w:r>
        <w:rPr>
          <w:rFonts w:ascii="Arial" w:hAnsi="Arial" w:cs="Arial"/>
        </w:rPr>
        <w:t>,</w:t>
      </w:r>
      <w:r w:rsidRPr="00094DE9">
        <w:rPr>
          <w:rFonts w:ascii="Arial" w:hAnsi="Arial" w:cs="Arial"/>
        </w:rPr>
        <w:t xml:space="preserve"> and care personnel who help </w:t>
      </w:r>
      <w:r>
        <w:rPr>
          <w:rFonts w:ascii="Arial" w:hAnsi="Arial" w:cs="Arial"/>
        </w:rPr>
        <w:t>implement</w:t>
      </w:r>
      <w:r w:rsidRPr="00094DE9">
        <w:rPr>
          <w:rFonts w:ascii="Arial" w:hAnsi="Arial" w:cs="Arial"/>
        </w:rPr>
        <w:t xml:space="preserve"> the program. The sum of this experience </w:t>
      </w:r>
      <w:r>
        <w:rPr>
          <w:rFonts w:ascii="Arial" w:hAnsi="Arial" w:cs="Arial"/>
        </w:rPr>
        <w:t>will comprise a Veteran’s overall level of satisfaction with VLER.</w:t>
      </w:r>
    </w:p>
    <w:p w:rsidR="0081252C" w:rsidRPr="00286F01" w:rsidRDefault="0081252C" w:rsidP="0081252C">
      <w:pPr>
        <w:ind w:firstLine="720"/>
        <w:rPr>
          <w:rFonts w:asciiTheme="majorHAnsi" w:hAnsiTheme="majorHAnsi"/>
          <w:sz w:val="24"/>
          <w:szCs w:val="24"/>
        </w:rPr>
      </w:pPr>
      <w:r w:rsidRPr="00286F01">
        <w:rPr>
          <w:rFonts w:asciiTheme="majorHAnsi" w:hAnsiTheme="majorHAnsi"/>
          <w:b/>
          <w:sz w:val="24"/>
          <w:szCs w:val="24"/>
        </w:rPr>
        <w:t xml:space="preserve">Education and Training </w:t>
      </w:r>
    </w:p>
    <w:p w:rsidR="0081252C" w:rsidRPr="00094DE9" w:rsidRDefault="0081252C" w:rsidP="0081252C">
      <w:pPr>
        <w:spacing w:line="360" w:lineRule="auto"/>
        <w:jc w:val="both"/>
        <w:rPr>
          <w:rFonts w:ascii="Arial" w:hAnsi="Arial" w:cs="Arial"/>
        </w:rPr>
      </w:pPr>
      <w:r>
        <w:rPr>
          <w:rFonts w:ascii="Arial" w:hAnsi="Arial" w:cs="Arial"/>
        </w:rPr>
        <w:t>The VLER Program Office shares a standard set of educational materials through a variety of channels, including mail, the VA website, or on-site at VA facilities.  Veterans can also speak directly with VLER program staff while they are on-site, or they can call a toll-free number to reach telephone support. The educational materials describe VLER in terms of the local healthcare that organizations are participating, the types of data that are being exchanged, and the individuals who are allowed to access VLER (e.g., healthcare providers). The materials also describe potential benefits to the patients, such as improved care and fewer repeated tests. These educational materials are anticipated to increase Veterans’ general understanding of the VLER program.  An assessment of Veterans’</w:t>
      </w:r>
      <w:r w:rsidRPr="00094DE9">
        <w:rPr>
          <w:rFonts w:ascii="Arial" w:hAnsi="Arial" w:cs="Arial"/>
        </w:rPr>
        <w:t xml:space="preserve"> level of awareness</w:t>
      </w:r>
      <w:r>
        <w:rPr>
          <w:rFonts w:ascii="Arial" w:hAnsi="Arial" w:cs="Arial"/>
        </w:rPr>
        <w:t xml:space="preserve"> and understanding of VLER </w:t>
      </w:r>
      <w:r>
        <w:rPr>
          <w:rFonts w:ascii="Arial" w:hAnsi="Arial" w:cs="Arial"/>
        </w:rPr>
        <w:lastRenderedPageBreak/>
        <w:t>may identify expectations and perceived benefits which in turn may impact whether their experiences are positive or negative and their level of satisfaction. Furthermore, this information may u</w:t>
      </w:r>
      <w:r w:rsidRPr="00094DE9">
        <w:rPr>
          <w:rFonts w:ascii="Arial" w:hAnsi="Arial" w:cs="Arial"/>
        </w:rPr>
        <w:t>ncover</w:t>
      </w:r>
      <w:r>
        <w:rPr>
          <w:rFonts w:ascii="Arial" w:hAnsi="Arial" w:cs="Arial"/>
        </w:rPr>
        <w:t xml:space="preserve"> the need to increase and improve </w:t>
      </w:r>
      <w:r w:rsidRPr="00094DE9">
        <w:rPr>
          <w:rFonts w:ascii="Arial" w:hAnsi="Arial" w:cs="Arial"/>
        </w:rPr>
        <w:t xml:space="preserve">education </w:t>
      </w:r>
      <w:r>
        <w:rPr>
          <w:rFonts w:ascii="Arial" w:hAnsi="Arial" w:cs="Arial"/>
        </w:rPr>
        <w:t>and</w:t>
      </w:r>
      <w:r w:rsidRPr="00094DE9">
        <w:rPr>
          <w:rFonts w:ascii="Arial" w:hAnsi="Arial" w:cs="Arial"/>
        </w:rPr>
        <w:t xml:space="preserve"> information </w:t>
      </w:r>
      <w:r>
        <w:rPr>
          <w:rFonts w:ascii="Arial" w:hAnsi="Arial" w:cs="Arial"/>
        </w:rPr>
        <w:t>about VLER</w:t>
      </w:r>
      <w:r w:rsidRPr="00094DE9">
        <w:rPr>
          <w:rFonts w:ascii="Arial" w:hAnsi="Arial" w:cs="Arial"/>
        </w:rPr>
        <w:t xml:space="preserve">. </w:t>
      </w:r>
    </w:p>
    <w:p w:rsidR="0081252C" w:rsidRPr="00286F01" w:rsidRDefault="0081252C" w:rsidP="0081252C">
      <w:pPr>
        <w:ind w:firstLine="720"/>
        <w:rPr>
          <w:rFonts w:asciiTheme="majorHAnsi" w:hAnsiTheme="majorHAnsi"/>
          <w:b/>
          <w:sz w:val="24"/>
          <w:szCs w:val="24"/>
        </w:rPr>
      </w:pPr>
      <w:r>
        <w:rPr>
          <w:rFonts w:asciiTheme="majorHAnsi" w:hAnsiTheme="majorHAnsi"/>
          <w:b/>
          <w:sz w:val="24"/>
          <w:szCs w:val="24"/>
        </w:rPr>
        <w:t xml:space="preserve">Authorization </w:t>
      </w:r>
      <w:r w:rsidRPr="00286F01">
        <w:rPr>
          <w:rFonts w:asciiTheme="majorHAnsi" w:hAnsiTheme="majorHAnsi"/>
          <w:b/>
          <w:sz w:val="24"/>
          <w:szCs w:val="24"/>
        </w:rPr>
        <w:t>Forms</w:t>
      </w:r>
    </w:p>
    <w:p w:rsidR="0081252C" w:rsidRDefault="0081252C" w:rsidP="0081252C">
      <w:pPr>
        <w:spacing w:line="360" w:lineRule="auto"/>
        <w:jc w:val="both"/>
        <w:rPr>
          <w:rFonts w:ascii="Arial" w:hAnsi="Arial" w:cs="Arial"/>
        </w:rPr>
      </w:pPr>
      <w:r>
        <w:rPr>
          <w:rFonts w:ascii="Arial" w:hAnsi="Arial" w:cs="Arial"/>
        </w:rPr>
        <w:t xml:space="preserve">To participate in VLER, Veterans must complete a “Request for and Authorization to Release Protected Health Information to Nationwide Health Information Network”.  This form has been certified as HIPAA-compliant.  It specifies exactly what types of protected health information will be released, to whom, and over what duration of time.  Failure to complete this form correctly will result in the omission of a Veteran from the VLER data exchange.  VA stakeholders have indicated that it would be helpful to understand if the authorization form is user-friendly and clear to Veterans.   </w:t>
      </w:r>
    </w:p>
    <w:p w:rsidR="0081252C" w:rsidRPr="00286F01" w:rsidRDefault="0081252C" w:rsidP="0081252C">
      <w:pPr>
        <w:spacing w:line="360" w:lineRule="auto"/>
        <w:ind w:left="720"/>
        <w:jc w:val="both"/>
        <w:rPr>
          <w:rFonts w:asciiTheme="majorHAnsi" w:hAnsiTheme="majorHAnsi" w:cs="Arial"/>
          <w:b/>
          <w:sz w:val="24"/>
          <w:szCs w:val="24"/>
        </w:rPr>
      </w:pPr>
      <w:r w:rsidRPr="00286F01">
        <w:rPr>
          <w:rFonts w:asciiTheme="majorHAnsi" w:hAnsiTheme="majorHAnsi" w:cs="Arial"/>
          <w:b/>
          <w:sz w:val="24"/>
          <w:szCs w:val="24"/>
        </w:rPr>
        <w:t>Experience and Activation</w:t>
      </w:r>
    </w:p>
    <w:p w:rsidR="0081252C" w:rsidRDefault="0081252C" w:rsidP="0081252C">
      <w:pPr>
        <w:spacing w:line="360" w:lineRule="auto"/>
        <w:jc w:val="both"/>
        <w:rPr>
          <w:rFonts w:ascii="Arial" w:hAnsi="Arial" w:cs="Arial"/>
        </w:rPr>
      </w:pPr>
      <w:r w:rsidRPr="005C4DD9">
        <w:rPr>
          <w:rFonts w:ascii="Arial" w:hAnsi="Arial" w:cs="Arial"/>
        </w:rPr>
        <w:t>Understanding the type</w:t>
      </w:r>
      <w:r>
        <w:rPr>
          <w:rFonts w:ascii="Arial" w:hAnsi="Arial" w:cs="Arial"/>
        </w:rPr>
        <w:t>s</w:t>
      </w:r>
      <w:r w:rsidRPr="005C4DD9">
        <w:rPr>
          <w:rFonts w:ascii="Arial" w:hAnsi="Arial" w:cs="Arial"/>
        </w:rPr>
        <w:t xml:space="preserve"> of experience that</w:t>
      </w:r>
      <w:r>
        <w:rPr>
          <w:rFonts w:ascii="Arial" w:hAnsi="Arial" w:cs="Arial"/>
        </w:rPr>
        <w:t xml:space="preserve"> Veteran</w:t>
      </w:r>
      <w:r w:rsidRPr="005C4DD9">
        <w:rPr>
          <w:rFonts w:ascii="Arial" w:hAnsi="Arial" w:cs="Arial"/>
        </w:rPr>
        <w:t>s have had and expect from the VLER program is not only important in terms of informing the Go</w:t>
      </w:r>
      <w:r>
        <w:rPr>
          <w:rFonts w:ascii="Arial" w:hAnsi="Arial" w:cs="Arial"/>
        </w:rPr>
        <w:t xml:space="preserve">/No </w:t>
      </w:r>
      <w:r w:rsidRPr="005C4DD9">
        <w:rPr>
          <w:rFonts w:ascii="Arial" w:hAnsi="Arial" w:cs="Arial"/>
        </w:rPr>
        <w:t xml:space="preserve">Go decision, but is also important </w:t>
      </w:r>
      <w:r>
        <w:rPr>
          <w:rFonts w:ascii="Arial" w:hAnsi="Arial" w:cs="Arial"/>
        </w:rPr>
        <w:t>for understanding whether it increases the Veterans’ l</w:t>
      </w:r>
      <w:r w:rsidRPr="005C4DD9">
        <w:rPr>
          <w:rFonts w:ascii="Arial" w:hAnsi="Arial" w:cs="Arial"/>
        </w:rPr>
        <w:t>evel of activation</w:t>
      </w:r>
      <w:r>
        <w:rPr>
          <w:rFonts w:ascii="Arial" w:hAnsi="Arial" w:cs="Arial"/>
        </w:rPr>
        <w:t xml:space="preserve">, that is their control of and engagement in their care.  </w:t>
      </w:r>
    </w:p>
    <w:p w:rsidR="00DD1D3E" w:rsidRPr="00EC7848" w:rsidRDefault="00DD1D3E" w:rsidP="00DD1D3E">
      <w:pPr>
        <w:pStyle w:val="Caption"/>
        <w:keepNext/>
        <w:rPr>
          <w:sz w:val="22"/>
        </w:rPr>
      </w:pPr>
      <w:r w:rsidRPr="00EC7848">
        <w:rPr>
          <w:sz w:val="22"/>
        </w:rPr>
        <w:t xml:space="preserve">Table </w:t>
      </w:r>
      <w:r w:rsidR="0081252C">
        <w:rPr>
          <w:sz w:val="22"/>
        </w:rPr>
        <w:t>2</w:t>
      </w:r>
      <w:r w:rsidRPr="00EC7848">
        <w:rPr>
          <w:sz w:val="22"/>
        </w:rPr>
        <w:t>. Measurement of Veteran Experience and Satisfaction</w:t>
      </w:r>
    </w:p>
    <w:tbl>
      <w:tblPr>
        <w:tblStyle w:val="MediumShading1-Accent11"/>
        <w:tblW w:w="5000" w:type="pct"/>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5158"/>
        <w:gridCol w:w="4418"/>
      </w:tblGrid>
      <w:tr w:rsidR="00DD1D3E" w:rsidRPr="00342EA5" w:rsidTr="00812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pct"/>
          </w:tcPr>
          <w:p w:rsidR="00DD1D3E" w:rsidRPr="00342EA5" w:rsidRDefault="00DD1D3E" w:rsidP="0081252C">
            <w:pPr>
              <w:rPr>
                <w:rFonts w:asciiTheme="minorHAnsi" w:hAnsiTheme="minorHAnsi" w:cstheme="minorHAnsi"/>
                <w:b w:val="0"/>
              </w:rPr>
            </w:pPr>
            <w:r w:rsidRPr="00342EA5">
              <w:rPr>
                <w:rFonts w:asciiTheme="minorHAnsi" w:hAnsiTheme="minorHAnsi" w:cstheme="minorHAnsi"/>
              </w:rPr>
              <w:t>Performance Measures</w:t>
            </w:r>
          </w:p>
        </w:tc>
        <w:tc>
          <w:tcPr>
            <w:tcW w:w="2307" w:type="pct"/>
          </w:tcPr>
          <w:p w:rsidR="00DD1D3E" w:rsidRPr="00342EA5" w:rsidRDefault="00DD1D3E" w:rsidP="0081252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42EA5">
              <w:rPr>
                <w:rFonts w:asciiTheme="minorHAnsi" w:hAnsiTheme="minorHAnsi" w:cstheme="minorHAnsi"/>
              </w:rPr>
              <w:t>Reporting Frequency</w:t>
            </w:r>
          </w:p>
        </w:tc>
      </w:tr>
      <w:tr w:rsidR="00DD1D3E" w:rsidRPr="00342EA5" w:rsidTr="00812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pct"/>
          </w:tcPr>
          <w:p w:rsidR="00DD1D3E" w:rsidRPr="00342EA5" w:rsidRDefault="00DD1D3E" w:rsidP="0081252C">
            <w:pPr>
              <w:pStyle w:val="Default"/>
              <w:rPr>
                <w:rFonts w:asciiTheme="minorHAnsi" w:hAnsiTheme="minorHAnsi" w:cstheme="minorHAnsi"/>
                <w:b w:val="0"/>
                <w:color w:val="auto"/>
                <w:sz w:val="20"/>
              </w:rPr>
            </w:pPr>
            <w:r w:rsidRPr="00342EA5">
              <w:rPr>
                <w:rFonts w:asciiTheme="minorHAnsi" w:hAnsiTheme="minorHAnsi" w:cstheme="minorHAnsi"/>
                <w:b w:val="0"/>
                <w:color w:val="auto"/>
                <w:sz w:val="22"/>
                <w:szCs w:val="22"/>
              </w:rPr>
              <w:t>A positive experience based on a composite qualitative measure that includes usefulness, usability, etc.**</w:t>
            </w:r>
            <w:r w:rsidRPr="00342EA5">
              <w:rPr>
                <w:rFonts w:asciiTheme="minorHAnsi" w:hAnsiTheme="minorHAnsi" w:cstheme="minorHAnsi"/>
                <w:b w:val="0"/>
                <w:color w:val="auto"/>
                <w:sz w:val="20"/>
                <w:szCs w:val="20"/>
              </w:rPr>
              <w:t xml:space="preserve"> </w:t>
            </w:r>
          </w:p>
        </w:tc>
        <w:tc>
          <w:tcPr>
            <w:tcW w:w="2307" w:type="pct"/>
          </w:tcPr>
          <w:p w:rsidR="00DD1D3E" w:rsidRPr="00342EA5" w:rsidRDefault="00DD1D3E" w:rsidP="0081252C">
            <w:pPr>
              <w:pStyle w:val="ListParagraph"/>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42EA5">
              <w:rPr>
                <w:rFonts w:asciiTheme="minorHAnsi" w:hAnsiTheme="minorHAnsi" w:cstheme="minorHAnsi"/>
              </w:rPr>
              <w:t>Once at end of measurement period**</w:t>
            </w:r>
          </w:p>
        </w:tc>
      </w:tr>
      <w:tr w:rsidR="00DD1D3E" w:rsidRPr="00342EA5" w:rsidTr="0081252C">
        <w:trPr>
          <w:cnfStyle w:val="000000010000" w:firstRow="0" w:lastRow="0" w:firstColumn="0" w:lastColumn="0" w:oddVBand="0" w:evenVBand="0" w:oddHBand="0" w:evenHBand="1" w:firstRowFirstColumn="0" w:firstRowLastColumn="0" w:lastRowFirstColumn="0" w:lastRowLastColumn="0"/>
          <w:trHeight w:val="1539"/>
        </w:trPr>
        <w:tc>
          <w:tcPr>
            <w:cnfStyle w:val="001000000000" w:firstRow="0" w:lastRow="0" w:firstColumn="1" w:lastColumn="0" w:oddVBand="0" w:evenVBand="0" w:oddHBand="0" w:evenHBand="0" w:firstRowFirstColumn="0" w:firstRowLastColumn="0" w:lastRowFirstColumn="0" w:lastRowLastColumn="0"/>
            <w:tcW w:w="2693" w:type="pct"/>
          </w:tcPr>
          <w:p w:rsidR="00DD1D3E" w:rsidRPr="00342EA5" w:rsidRDefault="00DD1D3E" w:rsidP="0081252C">
            <w:pPr>
              <w:spacing w:after="200" w:line="276" w:lineRule="auto"/>
              <w:rPr>
                <w:rFonts w:asciiTheme="minorHAnsi" w:hAnsiTheme="minorHAnsi" w:cstheme="minorHAnsi"/>
                <w:b w:val="0"/>
              </w:rPr>
            </w:pPr>
            <w:r w:rsidRPr="00342EA5">
              <w:rPr>
                <w:rFonts w:asciiTheme="minorHAnsi" w:hAnsiTheme="minorHAnsi" w:cstheme="minorHAnsi"/>
                <w:b w:val="0"/>
              </w:rPr>
              <w:t>Qualitative data within the domains of:</w:t>
            </w:r>
          </w:p>
          <w:p w:rsidR="00DD1D3E" w:rsidRPr="00342EA5" w:rsidRDefault="00DD1D3E" w:rsidP="00DD1D3E">
            <w:pPr>
              <w:pStyle w:val="ListParagraph"/>
              <w:numPr>
                <w:ilvl w:val="0"/>
                <w:numId w:val="1"/>
              </w:numPr>
              <w:spacing w:line="360" w:lineRule="auto"/>
              <w:rPr>
                <w:rFonts w:asciiTheme="minorHAnsi" w:hAnsiTheme="minorHAnsi" w:cstheme="minorHAnsi"/>
                <w:b w:val="0"/>
                <w:bCs w:val="0"/>
              </w:rPr>
            </w:pPr>
            <w:r w:rsidRPr="00342EA5">
              <w:rPr>
                <w:rFonts w:asciiTheme="minorHAnsi" w:hAnsiTheme="minorHAnsi" w:cstheme="minorHAnsi"/>
                <w:b w:val="0"/>
              </w:rPr>
              <w:t>Awareness of VLER</w:t>
            </w:r>
          </w:p>
          <w:p w:rsidR="00DD1D3E" w:rsidRPr="00342EA5" w:rsidRDefault="00DD1D3E" w:rsidP="00DD1D3E">
            <w:pPr>
              <w:pStyle w:val="ListParagraph"/>
              <w:numPr>
                <w:ilvl w:val="0"/>
                <w:numId w:val="1"/>
              </w:numPr>
              <w:spacing w:line="360" w:lineRule="auto"/>
              <w:rPr>
                <w:rFonts w:asciiTheme="minorHAnsi" w:hAnsiTheme="minorHAnsi" w:cstheme="minorHAnsi"/>
                <w:b w:val="0"/>
                <w:bCs w:val="0"/>
              </w:rPr>
            </w:pPr>
            <w:r w:rsidRPr="00342EA5">
              <w:rPr>
                <w:rFonts w:asciiTheme="minorHAnsi" w:hAnsiTheme="minorHAnsi" w:cstheme="minorHAnsi"/>
                <w:b w:val="0"/>
              </w:rPr>
              <w:t>Satisfaction with the VLER Program</w:t>
            </w:r>
          </w:p>
          <w:p w:rsidR="00DD1D3E" w:rsidRPr="00342EA5" w:rsidRDefault="00DD1D3E" w:rsidP="00DD1D3E">
            <w:pPr>
              <w:pStyle w:val="ListParagraph"/>
              <w:numPr>
                <w:ilvl w:val="0"/>
                <w:numId w:val="1"/>
              </w:numPr>
              <w:spacing w:line="360" w:lineRule="auto"/>
              <w:rPr>
                <w:rFonts w:asciiTheme="minorHAnsi" w:hAnsiTheme="minorHAnsi" w:cstheme="minorHAnsi"/>
                <w:b w:val="0"/>
                <w:bCs w:val="0"/>
              </w:rPr>
            </w:pPr>
            <w:r w:rsidRPr="00342EA5">
              <w:rPr>
                <w:rFonts w:asciiTheme="minorHAnsi" w:hAnsiTheme="minorHAnsi" w:cstheme="minorHAnsi"/>
                <w:b w:val="0"/>
              </w:rPr>
              <w:t>Value/Benefit</w:t>
            </w:r>
          </w:p>
          <w:p w:rsidR="00DD1D3E" w:rsidRPr="00342EA5" w:rsidRDefault="00DD1D3E" w:rsidP="00DD1D3E">
            <w:pPr>
              <w:pStyle w:val="ListParagraph"/>
              <w:numPr>
                <w:ilvl w:val="0"/>
                <w:numId w:val="1"/>
              </w:numPr>
              <w:spacing w:line="360" w:lineRule="auto"/>
              <w:rPr>
                <w:rFonts w:asciiTheme="minorHAnsi" w:hAnsiTheme="minorHAnsi" w:cstheme="minorHAnsi"/>
                <w:b w:val="0"/>
                <w:bCs w:val="0"/>
                <w:sz w:val="20"/>
              </w:rPr>
            </w:pPr>
            <w:r w:rsidRPr="00342EA5">
              <w:rPr>
                <w:rFonts w:asciiTheme="minorHAnsi" w:hAnsiTheme="minorHAnsi" w:cstheme="minorHAnsi"/>
                <w:b w:val="0"/>
              </w:rPr>
              <w:t>Experience / Activation</w:t>
            </w:r>
          </w:p>
        </w:tc>
        <w:tc>
          <w:tcPr>
            <w:tcW w:w="2307" w:type="pct"/>
          </w:tcPr>
          <w:p w:rsidR="00DD1D3E" w:rsidRPr="00342EA5" w:rsidRDefault="00DD1D3E" w:rsidP="0081252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42EA5">
              <w:rPr>
                <w:rFonts w:asciiTheme="minorHAnsi" w:hAnsiTheme="minorHAnsi" w:cstheme="minorHAnsi"/>
              </w:rPr>
              <w:br/>
              <w:t>Once at end of measurement period (interviews);</w:t>
            </w:r>
          </w:p>
          <w:p w:rsidR="00DD1D3E" w:rsidRPr="00342EA5" w:rsidRDefault="00DD1D3E" w:rsidP="00DD1D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342EA5">
              <w:rPr>
                <w:rFonts w:asciiTheme="minorHAnsi" w:hAnsiTheme="minorHAnsi" w:cstheme="minorHAnsi"/>
              </w:rPr>
              <w:br/>
            </w:r>
          </w:p>
        </w:tc>
      </w:tr>
      <w:tr w:rsidR="00DD1D3E" w:rsidRPr="00342EA5" w:rsidTr="0081252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000" w:type="pct"/>
            <w:gridSpan w:val="2"/>
          </w:tcPr>
          <w:p w:rsidR="00DD1D3E" w:rsidRPr="00342EA5" w:rsidRDefault="00DD1D3E" w:rsidP="0081252C">
            <w:pPr>
              <w:spacing w:line="360" w:lineRule="auto"/>
              <w:rPr>
                <w:rFonts w:asciiTheme="minorHAnsi" w:hAnsiTheme="minorHAnsi" w:cstheme="minorHAnsi"/>
                <w:b w:val="0"/>
                <w:i/>
              </w:rPr>
            </w:pPr>
            <w:r w:rsidRPr="00342EA5">
              <w:rPr>
                <w:rFonts w:asciiTheme="minorHAnsi" w:hAnsiTheme="minorHAnsi" w:cstheme="minorHAnsi"/>
                <w:b w:val="0"/>
                <w:i/>
              </w:rPr>
              <w:t>6-month measurement period is October 1, 2011 to March 31, 2012</w:t>
            </w:r>
            <w:r>
              <w:rPr>
                <w:rFonts w:asciiTheme="minorHAnsi" w:hAnsiTheme="minorHAnsi" w:cstheme="minorHAnsi"/>
                <w:b w:val="0"/>
                <w:i/>
              </w:rPr>
              <w:br/>
              <w:t>**Go/</w:t>
            </w:r>
            <w:r w:rsidRPr="00342EA5">
              <w:rPr>
                <w:rFonts w:asciiTheme="minorHAnsi" w:hAnsiTheme="minorHAnsi" w:cstheme="minorHAnsi"/>
                <w:b w:val="0"/>
                <w:i/>
              </w:rPr>
              <w:t>N</w:t>
            </w:r>
            <w:r>
              <w:rPr>
                <w:rFonts w:asciiTheme="minorHAnsi" w:hAnsiTheme="minorHAnsi" w:cstheme="minorHAnsi"/>
                <w:b w:val="0"/>
                <w:i/>
              </w:rPr>
              <w:t xml:space="preserve">o Go </w:t>
            </w:r>
            <w:r w:rsidRPr="00342EA5">
              <w:rPr>
                <w:rFonts w:asciiTheme="minorHAnsi" w:hAnsiTheme="minorHAnsi" w:cstheme="minorHAnsi"/>
                <w:b w:val="0"/>
                <w:i/>
              </w:rPr>
              <w:t>measure</w:t>
            </w:r>
          </w:p>
        </w:tc>
      </w:tr>
    </w:tbl>
    <w:p w:rsidR="00DD1D3E" w:rsidRDefault="00DD1D3E" w:rsidP="00DD1D3E">
      <w:pPr>
        <w:rPr>
          <w:rFonts w:asciiTheme="majorHAnsi" w:hAnsiTheme="majorHAnsi"/>
          <w:b/>
          <w:color w:val="1F497D" w:themeColor="text2"/>
          <w:sz w:val="24"/>
          <w:szCs w:val="24"/>
        </w:rPr>
      </w:pPr>
    </w:p>
    <w:p w:rsidR="00DD1D3E" w:rsidRDefault="00DD1D3E" w:rsidP="00DD1D3E">
      <w:pPr>
        <w:rPr>
          <w:rFonts w:asciiTheme="majorHAnsi" w:hAnsiTheme="majorHAnsi"/>
          <w:b/>
          <w:color w:val="1F497D" w:themeColor="text2"/>
          <w:sz w:val="24"/>
          <w:szCs w:val="24"/>
        </w:rPr>
      </w:pPr>
    </w:p>
    <w:p w:rsidR="00DD1D3E" w:rsidRDefault="00DD1D3E" w:rsidP="00DD1D3E">
      <w:pPr>
        <w:rPr>
          <w:rFonts w:asciiTheme="majorHAnsi" w:hAnsiTheme="majorHAnsi"/>
          <w:b/>
          <w:color w:val="1F497D" w:themeColor="text2"/>
          <w:sz w:val="24"/>
          <w:szCs w:val="24"/>
        </w:rPr>
      </w:pPr>
    </w:p>
    <w:p w:rsidR="00DD1D3E" w:rsidRPr="00D37380" w:rsidRDefault="00DD1D3E" w:rsidP="00DD1D3E">
      <w:pPr>
        <w:rPr>
          <w:rFonts w:asciiTheme="majorHAnsi" w:hAnsiTheme="majorHAnsi"/>
          <w:b/>
          <w:color w:val="1F497D" w:themeColor="text2"/>
          <w:sz w:val="24"/>
          <w:szCs w:val="24"/>
        </w:rPr>
      </w:pPr>
      <w:r w:rsidRPr="00D37380">
        <w:rPr>
          <w:rFonts w:asciiTheme="majorHAnsi" w:hAnsiTheme="majorHAnsi"/>
          <w:b/>
          <w:color w:val="1F497D" w:themeColor="text2"/>
          <w:sz w:val="24"/>
          <w:szCs w:val="24"/>
        </w:rPr>
        <w:lastRenderedPageBreak/>
        <w:t>Data Sources and Collection</w:t>
      </w:r>
    </w:p>
    <w:p w:rsidR="0081252C" w:rsidRPr="00B56A11" w:rsidRDefault="0081252C" w:rsidP="0081252C">
      <w:pPr>
        <w:spacing w:line="360" w:lineRule="auto"/>
        <w:jc w:val="both"/>
        <w:rPr>
          <w:rFonts w:ascii="Arial" w:hAnsi="Arial" w:cs="Arial"/>
        </w:rPr>
      </w:pPr>
      <w:r>
        <w:rPr>
          <w:rFonts w:ascii="Arial" w:hAnsi="Arial" w:cs="Arial"/>
        </w:rPr>
        <w:t>In-depth i</w:t>
      </w:r>
      <w:r w:rsidRPr="00B56A11">
        <w:rPr>
          <w:rFonts w:ascii="Arial" w:hAnsi="Arial" w:cs="Arial"/>
        </w:rPr>
        <w:t>nterviews will be conducted to capture both a breadth and depth of information on</w:t>
      </w:r>
      <w:r>
        <w:rPr>
          <w:rFonts w:ascii="Arial" w:hAnsi="Arial" w:cs="Arial"/>
        </w:rPr>
        <w:t xml:space="preserve"> Veteran</w:t>
      </w:r>
      <w:r w:rsidRPr="00B56A11">
        <w:rPr>
          <w:rFonts w:ascii="Arial" w:hAnsi="Arial" w:cs="Arial"/>
        </w:rPr>
        <w:t xml:space="preserve"> experiences with VLER.  </w:t>
      </w:r>
      <w:r>
        <w:rPr>
          <w:rFonts w:ascii="Arial" w:hAnsi="Arial" w:cs="Arial"/>
        </w:rPr>
        <w:t>Interviews</w:t>
      </w:r>
      <w:r w:rsidRPr="00B56A11">
        <w:rPr>
          <w:rFonts w:ascii="Arial" w:hAnsi="Arial" w:cs="Arial"/>
        </w:rPr>
        <w:t xml:space="preserve"> will be ad</w:t>
      </w:r>
      <w:r>
        <w:rPr>
          <w:rFonts w:ascii="Arial" w:hAnsi="Arial" w:cs="Arial"/>
        </w:rPr>
        <w:t>ministered first during the October</w:t>
      </w:r>
      <w:r w:rsidRPr="00B56A11">
        <w:rPr>
          <w:rFonts w:ascii="Arial" w:hAnsi="Arial" w:cs="Arial"/>
        </w:rPr>
        <w:t xml:space="preserve"> 2011 to March 201</w:t>
      </w:r>
      <w:r>
        <w:rPr>
          <w:rFonts w:ascii="Arial" w:hAnsi="Arial" w:cs="Arial"/>
        </w:rPr>
        <w:t>2 measurement period.  Interviews</w:t>
      </w:r>
      <w:r w:rsidRPr="00B56A11">
        <w:rPr>
          <w:rFonts w:ascii="Arial" w:hAnsi="Arial" w:cs="Arial"/>
        </w:rPr>
        <w:t xml:space="preserve"> will cover</w:t>
      </w:r>
      <w:r>
        <w:rPr>
          <w:rFonts w:ascii="Arial" w:hAnsi="Arial" w:cs="Arial"/>
        </w:rPr>
        <w:t xml:space="preserve"> Veteran</w:t>
      </w:r>
      <w:r w:rsidRPr="00B56A11">
        <w:rPr>
          <w:rFonts w:ascii="Arial" w:hAnsi="Arial" w:cs="Arial"/>
        </w:rPr>
        <w:t xml:space="preserve"> awareness of VLER, usability of </w:t>
      </w:r>
      <w:r>
        <w:rPr>
          <w:rFonts w:ascii="Arial" w:hAnsi="Arial" w:cs="Arial"/>
        </w:rPr>
        <w:t xml:space="preserve">the authorization </w:t>
      </w:r>
      <w:r w:rsidRPr="00B56A11">
        <w:rPr>
          <w:rFonts w:ascii="Arial" w:hAnsi="Arial" w:cs="Arial"/>
        </w:rPr>
        <w:t xml:space="preserve">forms, perceived value and benefit, and overall satisfaction with the program.  </w:t>
      </w:r>
    </w:p>
    <w:p w:rsidR="0081252C" w:rsidRPr="000764B9" w:rsidRDefault="0081252C" w:rsidP="0081252C">
      <w:pPr>
        <w:ind w:firstLine="720"/>
        <w:rPr>
          <w:rFonts w:asciiTheme="majorHAnsi" w:hAnsiTheme="majorHAnsi"/>
          <w:b/>
          <w:sz w:val="24"/>
          <w:szCs w:val="24"/>
        </w:rPr>
      </w:pPr>
      <w:r w:rsidRPr="000764B9">
        <w:rPr>
          <w:rFonts w:asciiTheme="majorHAnsi" w:hAnsiTheme="majorHAnsi"/>
          <w:b/>
          <w:sz w:val="24"/>
          <w:szCs w:val="24"/>
        </w:rPr>
        <w:t>Interviews</w:t>
      </w:r>
    </w:p>
    <w:p w:rsidR="0081252C" w:rsidRDefault="0081252C" w:rsidP="0081252C">
      <w:pPr>
        <w:spacing w:line="360" w:lineRule="auto"/>
        <w:jc w:val="both"/>
        <w:rPr>
          <w:rFonts w:ascii="Arial" w:hAnsi="Arial" w:cs="Arial"/>
        </w:rPr>
      </w:pPr>
      <w:r>
        <w:rPr>
          <w:rFonts w:ascii="Arial" w:hAnsi="Arial" w:cs="Arial"/>
        </w:rPr>
        <w:t>A</w:t>
      </w:r>
      <w:r w:rsidRPr="00094DE9">
        <w:rPr>
          <w:rFonts w:ascii="Arial" w:hAnsi="Arial" w:cs="Arial"/>
        </w:rPr>
        <w:t xml:space="preserve"> semi-structured interview </w:t>
      </w:r>
      <w:r>
        <w:rPr>
          <w:rFonts w:ascii="Arial" w:hAnsi="Arial" w:cs="Arial"/>
        </w:rPr>
        <w:t xml:space="preserve">guide has been developed to assess Veterans’ </w:t>
      </w:r>
      <w:r w:rsidRPr="00094DE9">
        <w:rPr>
          <w:rFonts w:ascii="Arial" w:hAnsi="Arial" w:cs="Arial"/>
        </w:rPr>
        <w:t xml:space="preserve">perceptions and experiences </w:t>
      </w:r>
      <w:r>
        <w:rPr>
          <w:rFonts w:ascii="Arial" w:hAnsi="Arial" w:cs="Arial"/>
        </w:rPr>
        <w:t xml:space="preserve">while </w:t>
      </w:r>
      <w:r w:rsidRPr="00094DE9">
        <w:rPr>
          <w:rFonts w:ascii="Arial" w:hAnsi="Arial" w:cs="Arial"/>
        </w:rPr>
        <w:t>participating</w:t>
      </w:r>
      <w:r>
        <w:rPr>
          <w:rFonts w:ascii="Arial" w:hAnsi="Arial" w:cs="Arial"/>
        </w:rPr>
        <w:t xml:space="preserve"> in the VLER program.</w:t>
      </w:r>
      <w:r w:rsidRPr="00094DE9">
        <w:rPr>
          <w:rFonts w:ascii="Arial" w:hAnsi="Arial" w:cs="Arial"/>
        </w:rPr>
        <w:t xml:space="preserve"> </w:t>
      </w:r>
      <w:r>
        <w:rPr>
          <w:rFonts w:ascii="Arial" w:hAnsi="Arial" w:cs="Arial"/>
        </w:rPr>
        <w:t>The interviews</w:t>
      </w:r>
      <w:r w:rsidRPr="00094DE9">
        <w:rPr>
          <w:rFonts w:ascii="Arial" w:hAnsi="Arial" w:cs="Arial"/>
        </w:rPr>
        <w:t xml:space="preserve"> </w:t>
      </w:r>
      <w:r>
        <w:rPr>
          <w:rFonts w:ascii="Arial" w:hAnsi="Arial" w:cs="Arial"/>
        </w:rPr>
        <w:t xml:space="preserve">will be conducted </w:t>
      </w:r>
      <w:r w:rsidRPr="00094DE9">
        <w:rPr>
          <w:rFonts w:ascii="Arial" w:hAnsi="Arial" w:cs="Arial"/>
        </w:rPr>
        <w:t>by phone.</w:t>
      </w:r>
      <w:r>
        <w:rPr>
          <w:rFonts w:ascii="Arial" w:hAnsi="Arial" w:cs="Arial"/>
        </w:rPr>
        <w:t xml:space="preserve"> Two Westat staff will participate in each interview.  One staff member will conduct the interview, and the second staff member will take detailed notes.</w:t>
      </w:r>
    </w:p>
    <w:p w:rsidR="00E40B81" w:rsidRPr="00E40B81" w:rsidRDefault="0081252C" w:rsidP="00E40B81">
      <w:pPr>
        <w:spacing w:line="360" w:lineRule="auto"/>
        <w:jc w:val="both"/>
        <w:rPr>
          <w:rFonts w:ascii="Arial" w:hAnsi="Arial" w:cs="Arial"/>
        </w:rPr>
      </w:pPr>
      <w:r>
        <w:rPr>
          <w:rFonts w:ascii="Arial" w:hAnsi="Arial" w:cs="Arial"/>
        </w:rPr>
        <w:t>A</w:t>
      </w:r>
      <w:r w:rsidRPr="00094DE9">
        <w:rPr>
          <w:rFonts w:ascii="Arial" w:hAnsi="Arial" w:cs="Arial"/>
        </w:rPr>
        <w:t xml:space="preserve"> convenience sample of approximately </w:t>
      </w:r>
      <w:r>
        <w:rPr>
          <w:rFonts w:ascii="Arial" w:hAnsi="Arial" w:cs="Arial"/>
        </w:rPr>
        <w:t>ten</w:t>
      </w:r>
      <w:r w:rsidRPr="00094DE9">
        <w:rPr>
          <w:rFonts w:ascii="Arial" w:hAnsi="Arial" w:cs="Arial"/>
        </w:rPr>
        <w:t xml:space="preserve"> participants per VHC </w:t>
      </w:r>
      <w:r>
        <w:rPr>
          <w:rFonts w:ascii="Arial" w:hAnsi="Arial" w:cs="Arial"/>
        </w:rPr>
        <w:t xml:space="preserve">will be interviewed </w:t>
      </w:r>
      <w:r w:rsidRPr="00094DE9">
        <w:rPr>
          <w:rFonts w:ascii="Arial" w:hAnsi="Arial" w:cs="Arial"/>
        </w:rPr>
        <w:t xml:space="preserve">depending upon interest and availability. </w:t>
      </w:r>
      <w:r>
        <w:rPr>
          <w:rFonts w:ascii="Arial" w:hAnsi="Arial" w:cs="Arial"/>
        </w:rPr>
        <w:t>Eligible participants will be identified using the “Tracker Spreadsheet”, which is used by VA staff to track VLER authorization (opt-</w:t>
      </w:r>
      <w:r w:rsidR="007D1F12">
        <w:rPr>
          <w:rFonts w:ascii="Arial" w:hAnsi="Arial" w:cs="Arial"/>
        </w:rPr>
        <w:t xml:space="preserve">in). </w:t>
      </w:r>
      <w:r>
        <w:rPr>
          <w:rFonts w:ascii="Arial" w:hAnsi="Arial" w:cs="Arial"/>
        </w:rPr>
        <w:t xml:space="preserve">Local appointment lists will be used to identify Veterans </w:t>
      </w:r>
      <w:r w:rsidRPr="00094DE9">
        <w:rPr>
          <w:rFonts w:ascii="Arial" w:hAnsi="Arial" w:cs="Arial"/>
        </w:rPr>
        <w:t xml:space="preserve">whose health information </w:t>
      </w:r>
      <w:r>
        <w:rPr>
          <w:rFonts w:ascii="Arial" w:hAnsi="Arial" w:cs="Arial"/>
        </w:rPr>
        <w:t>may have been</w:t>
      </w:r>
      <w:r w:rsidRPr="00094DE9">
        <w:rPr>
          <w:rFonts w:ascii="Arial" w:hAnsi="Arial" w:cs="Arial"/>
        </w:rPr>
        <w:t xml:space="preserve"> retrieved </w:t>
      </w:r>
      <w:r>
        <w:rPr>
          <w:rFonts w:ascii="Arial" w:hAnsi="Arial" w:cs="Arial"/>
        </w:rPr>
        <w:t>during</w:t>
      </w:r>
      <w:r w:rsidRPr="00094DE9">
        <w:rPr>
          <w:rFonts w:ascii="Arial" w:hAnsi="Arial" w:cs="Arial"/>
        </w:rPr>
        <w:t xml:space="preserve"> a patient encounter.</w:t>
      </w:r>
      <w:r>
        <w:rPr>
          <w:rFonts w:ascii="Arial" w:hAnsi="Arial" w:cs="Arial"/>
        </w:rPr>
        <w:t xml:space="preserve"> </w:t>
      </w:r>
      <w:r w:rsidR="00E40B81">
        <w:rPr>
          <w:rFonts w:ascii="Arial" w:hAnsi="Arial" w:cs="Arial"/>
        </w:rPr>
        <w:t xml:space="preserve">Veterans who receive care at the following eleven sites may be interviewed. </w:t>
      </w:r>
      <w:r w:rsidR="00E40B81">
        <w:rPr>
          <w:rFonts w:ascii="Arial Unicode MS" w:eastAsia="Arial Unicode MS" w:hAnsi="Arial Unicode MS" w:cs="Arial Unicode MS"/>
        </w:rPr>
        <w:t xml:space="preserve"> </w:t>
      </w:r>
    </w:p>
    <w:p w:rsidR="00E40B81" w:rsidRDefault="0081252C" w:rsidP="00E40B81">
      <w:pPr>
        <w:pStyle w:val="ListParagraph"/>
        <w:numPr>
          <w:ilvl w:val="0"/>
          <w:numId w:val="6"/>
        </w:numPr>
        <w:rPr>
          <w:rFonts w:ascii="Arial" w:hAnsi="Arial" w:cs="Arial"/>
        </w:rPr>
      </w:pPr>
      <w:r>
        <w:rPr>
          <w:rFonts w:ascii="Arial" w:hAnsi="Arial" w:cs="Arial"/>
        </w:rPr>
        <w:t>Hampton</w:t>
      </w:r>
      <w:r w:rsidR="00E40B81" w:rsidRPr="00C43618">
        <w:rPr>
          <w:rFonts w:ascii="Arial" w:hAnsi="Arial" w:cs="Arial"/>
        </w:rPr>
        <w:t xml:space="preserve">, Virginia </w:t>
      </w:r>
    </w:p>
    <w:p w:rsidR="0081252C" w:rsidRPr="00C43618" w:rsidRDefault="0081252C" w:rsidP="00E40B81">
      <w:pPr>
        <w:pStyle w:val="ListParagraph"/>
        <w:numPr>
          <w:ilvl w:val="0"/>
          <w:numId w:val="6"/>
        </w:numPr>
        <w:rPr>
          <w:rFonts w:ascii="Arial" w:hAnsi="Arial" w:cs="Arial"/>
        </w:rPr>
      </w:pPr>
      <w:r>
        <w:rPr>
          <w:rFonts w:ascii="Arial" w:hAnsi="Arial" w:cs="Arial"/>
        </w:rPr>
        <w:t>Richmond, Virginia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San Diego, California</w:t>
      </w:r>
      <w:r>
        <w:rPr>
          <w:rFonts w:ascii="Arial" w:hAnsi="Arial" w:cs="Arial"/>
        </w:rPr>
        <w:t xml:space="preserve"> </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Indianapolis, Indiana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Spokane, Washington</w:t>
      </w:r>
      <w:r>
        <w:rPr>
          <w:rFonts w:ascii="Arial" w:hAnsi="Arial" w:cs="Arial"/>
        </w:rPr>
        <w:t xml:space="preserve">  </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Puget Sound, Washington</w:t>
      </w:r>
      <w:r>
        <w:rPr>
          <w:rFonts w:ascii="Arial" w:hAnsi="Arial" w:cs="Arial"/>
        </w:rPr>
        <w:t xml:space="preserve"> </w:t>
      </w:r>
    </w:p>
    <w:p w:rsidR="00E40B81" w:rsidRPr="00C43618" w:rsidRDefault="00E40B81" w:rsidP="00E40B81">
      <w:pPr>
        <w:pStyle w:val="ListParagraph"/>
        <w:numPr>
          <w:ilvl w:val="0"/>
          <w:numId w:val="6"/>
        </w:numPr>
        <w:rPr>
          <w:rFonts w:ascii="Arial" w:hAnsi="Arial" w:cs="Arial"/>
        </w:rPr>
      </w:pPr>
      <w:r>
        <w:rPr>
          <w:rFonts w:ascii="Arial" w:hAnsi="Arial" w:cs="Arial"/>
        </w:rPr>
        <w:t>Rural Utah</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Asheville, North Carolina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Charleston, South Carolina</w:t>
      </w:r>
    </w:p>
    <w:p w:rsidR="00E40B81" w:rsidRPr="0081252C" w:rsidRDefault="00E40B81" w:rsidP="0081252C">
      <w:pPr>
        <w:pStyle w:val="ListParagraph"/>
        <w:numPr>
          <w:ilvl w:val="0"/>
          <w:numId w:val="6"/>
        </w:numPr>
        <w:rPr>
          <w:rFonts w:ascii="Arial" w:hAnsi="Arial" w:cs="Arial"/>
        </w:rPr>
      </w:pPr>
      <w:r w:rsidRPr="0081252C">
        <w:rPr>
          <w:rFonts w:ascii="Arial" w:hAnsi="Arial" w:cs="Arial"/>
        </w:rPr>
        <w:t>Minneapolis, Minnesota</w:t>
      </w:r>
    </w:p>
    <w:p w:rsidR="00E40B81" w:rsidRPr="00C43618" w:rsidRDefault="00E40B81" w:rsidP="00E40B81">
      <w:pPr>
        <w:pStyle w:val="ListParagraph"/>
        <w:numPr>
          <w:ilvl w:val="0"/>
          <w:numId w:val="6"/>
        </w:numPr>
        <w:rPr>
          <w:rFonts w:ascii="Arial" w:hAnsi="Arial" w:cs="Arial"/>
        </w:rPr>
      </w:pPr>
      <w:r w:rsidRPr="00C43618">
        <w:rPr>
          <w:rFonts w:ascii="Arial" w:hAnsi="Arial" w:cs="Arial"/>
        </w:rPr>
        <w:t>Buffalo, New York</w:t>
      </w:r>
    </w:p>
    <w:p w:rsidR="00DD1D3E" w:rsidRPr="00094DE9" w:rsidRDefault="00DD1D3E" w:rsidP="00DD1D3E">
      <w:pPr>
        <w:spacing w:line="360" w:lineRule="auto"/>
        <w:jc w:val="both"/>
        <w:rPr>
          <w:rFonts w:ascii="Arial" w:hAnsi="Arial" w:cs="Arial"/>
        </w:rPr>
      </w:pPr>
    </w:p>
    <w:p w:rsidR="00DD1D3E" w:rsidRPr="00D37380" w:rsidRDefault="00DD1D3E" w:rsidP="00DD1D3E">
      <w:pPr>
        <w:rPr>
          <w:rFonts w:asciiTheme="majorHAnsi" w:hAnsiTheme="majorHAnsi"/>
          <w:b/>
          <w:color w:val="1F497D" w:themeColor="text2"/>
          <w:sz w:val="24"/>
          <w:szCs w:val="24"/>
        </w:rPr>
      </w:pPr>
      <w:r w:rsidRPr="00D37380">
        <w:rPr>
          <w:rFonts w:asciiTheme="majorHAnsi" w:hAnsiTheme="majorHAnsi"/>
          <w:b/>
          <w:color w:val="1F497D" w:themeColor="text2"/>
          <w:sz w:val="24"/>
          <w:szCs w:val="24"/>
        </w:rPr>
        <w:t>Analysis and Reporting</w:t>
      </w:r>
    </w:p>
    <w:p w:rsidR="0081252C" w:rsidRDefault="0081252C" w:rsidP="0081252C">
      <w:pPr>
        <w:spacing w:line="360" w:lineRule="auto"/>
        <w:jc w:val="both"/>
        <w:rPr>
          <w:rFonts w:ascii="Arial" w:hAnsi="Arial" w:cs="Arial"/>
        </w:rPr>
      </w:pPr>
      <w:r w:rsidRPr="00094DE9">
        <w:rPr>
          <w:rFonts w:ascii="Arial" w:hAnsi="Arial" w:cs="Arial"/>
        </w:rPr>
        <w:t xml:space="preserve">Veteran interviews </w:t>
      </w:r>
      <w:r>
        <w:rPr>
          <w:rFonts w:ascii="Arial" w:hAnsi="Arial" w:cs="Arial"/>
        </w:rPr>
        <w:t xml:space="preserve">will be analyzed by </w:t>
      </w:r>
      <w:r w:rsidRPr="00094DE9">
        <w:rPr>
          <w:rFonts w:ascii="Arial" w:hAnsi="Arial" w:cs="Arial"/>
        </w:rPr>
        <w:t>general content analysis, coding of patient responses</w:t>
      </w:r>
      <w:r>
        <w:rPr>
          <w:rFonts w:ascii="Arial" w:hAnsi="Arial" w:cs="Arial"/>
        </w:rPr>
        <w:t>,</w:t>
      </w:r>
      <w:r w:rsidRPr="00094DE9">
        <w:rPr>
          <w:rFonts w:ascii="Arial" w:hAnsi="Arial" w:cs="Arial"/>
        </w:rPr>
        <w:t xml:space="preserve"> and abstraction of common themes and response categories. These themes and commonalities will be compared across pilot sites and compared against different strategies for </w:t>
      </w:r>
      <w:r>
        <w:rPr>
          <w:rFonts w:ascii="Arial" w:hAnsi="Arial" w:cs="Arial"/>
        </w:rPr>
        <w:t xml:space="preserve">recruitment and </w:t>
      </w:r>
      <w:r>
        <w:rPr>
          <w:rFonts w:ascii="Arial" w:hAnsi="Arial" w:cs="Arial"/>
        </w:rPr>
        <w:lastRenderedPageBreak/>
        <w:t>authorization</w:t>
      </w:r>
      <w:r w:rsidRPr="00094DE9">
        <w:rPr>
          <w:rFonts w:ascii="Arial" w:hAnsi="Arial" w:cs="Arial"/>
        </w:rPr>
        <w:t>, level of provider participation</w:t>
      </w:r>
      <w:r>
        <w:rPr>
          <w:rFonts w:ascii="Arial" w:hAnsi="Arial" w:cs="Arial"/>
        </w:rPr>
        <w:t>,</w:t>
      </w:r>
      <w:r w:rsidRPr="00094DE9">
        <w:rPr>
          <w:rFonts w:ascii="Arial" w:hAnsi="Arial" w:cs="Arial"/>
        </w:rPr>
        <w:t xml:space="preserve"> and degree to which patient data is communicated within a community</w:t>
      </w:r>
      <w:r>
        <w:rPr>
          <w:rFonts w:ascii="Arial" w:hAnsi="Arial" w:cs="Arial"/>
        </w:rPr>
        <w:t>. Characteristics</w:t>
      </w:r>
      <w:r w:rsidRPr="00094DE9">
        <w:rPr>
          <w:rFonts w:ascii="Arial" w:hAnsi="Arial" w:cs="Arial"/>
        </w:rPr>
        <w:t xml:space="preserve"> of the population interviewed </w:t>
      </w:r>
      <w:r>
        <w:rPr>
          <w:rFonts w:ascii="Arial" w:hAnsi="Arial" w:cs="Arial"/>
        </w:rPr>
        <w:t xml:space="preserve">will be produced, </w:t>
      </w:r>
      <w:r w:rsidRPr="00094DE9">
        <w:rPr>
          <w:rFonts w:ascii="Arial" w:hAnsi="Arial" w:cs="Arial"/>
        </w:rPr>
        <w:t>and</w:t>
      </w:r>
      <w:r>
        <w:rPr>
          <w:rFonts w:ascii="Arial" w:hAnsi="Arial" w:cs="Arial"/>
        </w:rPr>
        <w:t>,</w:t>
      </w:r>
      <w:r w:rsidRPr="00094DE9">
        <w:rPr>
          <w:rFonts w:ascii="Arial" w:hAnsi="Arial" w:cs="Arial"/>
        </w:rPr>
        <w:t xml:space="preserve"> where appropriate</w:t>
      </w:r>
      <w:r>
        <w:rPr>
          <w:rFonts w:ascii="Arial" w:hAnsi="Arial" w:cs="Arial"/>
        </w:rPr>
        <w:t>,</w:t>
      </w:r>
      <w:r w:rsidRPr="00094DE9">
        <w:rPr>
          <w:rFonts w:ascii="Arial" w:hAnsi="Arial" w:cs="Arial"/>
        </w:rPr>
        <w:t xml:space="preserve"> </w:t>
      </w:r>
      <w:r>
        <w:rPr>
          <w:rFonts w:ascii="Arial" w:hAnsi="Arial" w:cs="Arial"/>
        </w:rPr>
        <w:t>described by VHC (e.g., outreach and authorization methods) and Veteran characteristics (e.g., age, gender).</w:t>
      </w:r>
      <w:r w:rsidRPr="006E05D0">
        <w:rPr>
          <w:rFonts w:ascii="Arial" w:hAnsi="Arial" w:cs="Arial"/>
        </w:rPr>
        <w:t xml:space="preserve"> </w:t>
      </w:r>
      <w:r w:rsidRPr="00094DE9">
        <w:rPr>
          <w:rFonts w:ascii="Arial" w:hAnsi="Arial" w:cs="Arial"/>
        </w:rPr>
        <w:t xml:space="preserve">Findings </w:t>
      </w:r>
      <w:r>
        <w:rPr>
          <w:rFonts w:ascii="Arial" w:hAnsi="Arial" w:cs="Arial"/>
        </w:rPr>
        <w:t>from</w:t>
      </w:r>
      <w:r w:rsidRPr="00094DE9">
        <w:rPr>
          <w:rFonts w:ascii="Arial" w:hAnsi="Arial" w:cs="Arial"/>
        </w:rPr>
        <w:t xml:space="preserve"> the</w:t>
      </w:r>
      <w:r>
        <w:rPr>
          <w:rFonts w:ascii="Arial" w:hAnsi="Arial" w:cs="Arial"/>
        </w:rPr>
        <w:t xml:space="preserve"> Veteran interviews</w:t>
      </w:r>
      <w:r w:rsidRPr="00094DE9">
        <w:rPr>
          <w:rFonts w:ascii="Arial" w:hAnsi="Arial" w:cs="Arial"/>
        </w:rPr>
        <w:t xml:space="preserve"> will be reported </w:t>
      </w:r>
      <w:r>
        <w:rPr>
          <w:rFonts w:ascii="Arial" w:hAnsi="Arial" w:cs="Arial"/>
        </w:rPr>
        <w:t>as part of the interim report in July 2012</w:t>
      </w:r>
      <w:r w:rsidRPr="00094DE9">
        <w:rPr>
          <w:rFonts w:ascii="Arial" w:hAnsi="Arial" w:cs="Arial"/>
        </w:rPr>
        <w:t>.</w:t>
      </w:r>
    </w:p>
    <w:p w:rsidR="0081252C" w:rsidRPr="00155B66" w:rsidRDefault="0081252C" w:rsidP="0081252C">
      <w:pPr>
        <w:spacing w:line="360" w:lineRule="auto"/>
        <w:jc w:val="both"/>
        <w:rPr>
          <w:rFonts w:ascii="Arial" w:hAnsi="Arial" w:cs="Arial"/>
        </w:rPr>
      </w:pPr>
      <w:r w:rsidRPr="00094DE9">
        <w:rPr>
          <w:rFonts w:ascii="Arial" w:hAnsi="Arial" w:cs="Arial"/>
        </w:rPr>
        <w:t>Specific to Go/N</w:t>
      </w:r>
      <w:r>
        <w:rPr>
          <w:rFonts w:ascii="Arial" w:hAnsi="Arial" w:cs="Arial"/>
        </w:rPr>
        <w:t xml:space="preserve">o </w:t>
      </w:r>
      <w:r w:rsidRPr="00094DE9">
        <w:rPr>
          <w:rFonts w:ascii="Arial" w:hAnsi="Arial" w:cs="Arial"/>
        </w:rPr>
        <w:t xml:space="preserve">Go criteria established within the </w:t>
      </w:r>
      <w:r>
        <w:rPr>
          <w:rFonts w:ascii="Arial" w:hAnsi="Arial" w:cs="Arial"/>
        </w:rPr>
        <w:t>CONOPS</w:t>
      </w:r>
      <w:r w:rsidRPr="00B94639">
        <w:rPr>
          <w:rFonts w:ascii="Arial" w:hAnsi="Arial" w:cs="Arial"/>
          <w:vertAlign w:val="superscript"/>
        </w:rPr>
        <w:fldChar w:fldCharType="begin"/>
      </w:r>
      <w:r w:rsidRPr="00B94639">
        <w:rPr>
          <w:rFonts w:ascii="Arial" w:hAnsi="Arial" w:cs="Arial"/>
          <w:vertAlign w:val="superscript"/>
        </w:rPr>
        <w:instrText>ADDIN RW.CITE{{21 Veterans Administrations 2011}}</w:instrText>
      </w:r>
      <w:r w:rsidRPr="00B94639">
        <w:rPr>
          <w:rFonts w:ascii="Arial" w:hAnsi="Arial" w:cs="Arial"/>
          <w:vertAlign w:val="superscript"/>
        </w:rPr>
        <w:fldChar w:fldCharType="separate"/>
      </w:r>
      <w:r w:rsidRPr="00B94639">
        <w:rPr>
          <w:rFonts w:ascii="Arial" w:hAnsi="Arial" w:cs="Arial"/>
          <w:vertAlign w:val="superscript"/>
        </w:rPr>
        <w:t>(1)</w:t>
      </w:r>
      <w:r w:rsidRPr="00B94639">
        <w:rPr>
          <w:rFonts w:ascii="Arial" w:hAnsi="Arial" w:cs="Arial"/>
          <w:vertAlign w:val="superscript"/>
        </w:rPr>
        <w:fldChar w:fldCharType="end"/>
      </w:r>
      <w:r>
        <w:rPr>
          <w:rFonts w:ascii="Arial" w:hAnsi="Arial" w:cs="Arial"/>
        </w:rPr>
        <w:t>,Veteran</w:t>
      </w:r>
      <w:r w:rsidRPr="00094DE9">
        <w:rPr>
          <w:rFonts w:ascii="Arial" w:hAnsi="Arial" w:cs="Arial"/>
        </w:rPr>
        <w:t xml:space="preserve"> responses will be analyzed to assess whether the majority of Veterans interviewed indicated a positive experience </w:t>
      </w:r>
      <w:r>
        <w:rPr>
          <w:rFonts w:ascii="Arial" w:hAnsi="Arial" w:cs="Arial"/>
        </w:rPr>
        <w:t>with</w:t>
      </w:r>
      <w:r w:rsidRPr="00094DE9">
        <w:rPr>
          <w:rFonts w:ascii="Arial" w:hAnsi="Arial" w:cs="Arial"/>
        </w:rPr>
        <w:t xml:space="preserve"> the VLER program. This information will the</w:t>
      </w:r>
      <w:r>
        <w:rPr>
          <w:rFonts w:ascii="Arial" w:hAnsi="Arial" w:cs="Arial"/>
        </w:rPr>
        <w:t xml:space="preserve">n be reported </w:t>
      </w:r>
      <w:r w:rsidRPr="00094DE9">
        <w:rPr>
          <w:rFonts w:ascii="Arial" w:hAnsi="Arial" w:cs="Arial"/>
        </w:rPr>
        <w:t>t</w:t>
      </w:r>
      <w:r>
        <w:rPr>
          <w:rFonts w:ascii="Arial" w:hAnsi="Arial" w:cs="Arial"/>
        </w:rPr>
        <w:t xml:space="preserve">o assist in informing the Go/No </w:t>
      </w:r>
      <w:r w:rsidRPr="00094DE9">
        <w:rPr>
          <w:rFonts w:ascii="Arial" w:hAnsi="Arial" w:cs="Arial"/>
        </w:rPr>
        <w:t xml:space="preserve">Go decision. </w:t>
      </w:r>
      <w:r>
        <w:rPr>
          <w:rFonts w:ascii="Arial" w:hAnsi="Arial" w:cs="Arial"/>
        </w:rPr>
        <w:t xml:space="preserve"> </w:t>
      </w:r>
      <w:r w:rsidRPr="00155B66">
        <w:rPr>
          <w:rFonts w:ascii="Arial" w:hAnsi="Arial" w:cs="Arial"/>
        </w:rPr>
        <w:t>A</w:t>
      </w:r>
      <w:r>
        <w:rPr>
          <w:rFonts w:ascii="Arial" w:hAnsi="Arial" w:cs="Arial"/>
        </w:rPr>
        <w:t>n overview</w:t>
      </w:r>
      <w:r w:rsidRPr="00155B66">
        <w:rPr>
          <w:rFonts w:ascii="Arial" w:hAnsi="Arial" w:cs="Arial"/>
        </w:rPr>
        <w:t xml:space="preserve"> rating of positive or negative will be given to each </w:t>
      </w:r>
      <w:r>
        <w:rPr>
          <w:rFonts w:ascii="Arial" w:hAnsi="Arial" w:cs="Arial"/>
        </w:rPr>
        <w:t>interview</w:t>
      </w:r>
      <w:r w:rsidRPr="00155B66">
        <w:rPr>
          <w:rFonts w:ascii="Arial" w:hAnsi="Arial" w:cs="Arial"/>
        </w:rPr>
        <w:t xml:space="preserve"> based on the respondent’s answers</w:t>
      </w:r>
      <w:r>
        <w:rPr>
          <w:rFonts w:ascii="Arial" w:hAnsi="Arial" w:cs="Arial"/>
        </w:rPr>
        <w:t xml:space="preserve"> to five </w:t>
      </w:r>
      <w:r w:rsidRPr="00155B66">
        <w:rPr>
          <w:rFonts w:ascii="Arial" w:hAnsi="Arial" w:cs="Arial"/>
        </w:rPr>
        <w:t>core questions.</w:t>
      </w:r>
    </w:p>
    <w:p w:rsidR="0081252C" w:rsidRDefault="0081252C" w:rsidP="0081252C">
      <w:pPr>
        <w:spacing w:line="360" w:lineRule="auto"/>
        <w:ind w:left="720"/>
        <w:jc w:val="both"/>
        <w:rPr>
          <w:rFonts w:ascii="Arial" w:hAnsi="Arial" w:cs="Arial"/>
          <w:u w:val="single"/>
        </w:rPr>
      </w:pPr>
      <w:r>
        <w:rPr>
          <w:rFonts w:ascii="Arial" w:hAnsi="Arial" w:cs="Arial"/>
          <w:u w:val="single"/>
        </w:rPr>
        <w:t>Example c</w:t>
      </w:r>
      <w:r w:rsidRPr="00155B66">
        <w:rPr>
          <w:rFonts w:ascii="Arial" w:hAnsi="Arial" w:cs="Arial"/>
          <w:u w:val="single"/>
        </w:rPr>
        <w:t>ore questions</w:t>
      </w:r>
      <w:r>
        <w:rPr>
          <w:rFonts w:ascii="Arial" w:hAnsi="Arial" w:cs="Arial"/>
          <w:u w:val="single"/>
        </w:rPr>
        <w:t xml:space="preserve"> for overview rating of Veteran in-depth interviews</w:t>
      </w:r>
    </w:p>
    <w:p w:rsidR="0081252C" w:rsidRDefault="0081252C" w:rsidP="0081252C">
      <w:pPr>
        <w:pStyle w:val="ListParagraph"/>
        <w:numPr>
          <w:ilvl w:val="0"/>
          <w:numId w:val="4"/>
        </w:numPr>
        <w:spacing w:line="360" w:lineRule="auto"/>
        <w:ind w:left="1440"/>
        <w:jc w:val="both"/>
        <w:rPr>
          <w:rFonts w:ascii="Arial" w:hAnsi="Arial" w:cs="Arial"/>
        </w:rPr>
      </w:pPr>
      <w:r>
        <w:rPr>
          <w:rFonts w:ascii="Arial" w:hAnsi="Arial" w:cs="Arial"/>
        </w:rPr>
        <w:t>How easy or difficult was it to understand the educational materials about VLER?</w:t>
      </w:r>
    </w:p>
    <w:p w:rsidR="0081252C" w:rsidRPr="0019567A" w:rsidRDefault="0081252C" w:rsidP="0081252C">
      <w:pPr>
        <w:pStyle w:val="ListParagraph"/>
        <w:numPr>
          <w:ilvl w:val="0"/>
          <w:numId w:val="4"/>
        </w:numPr>
        <w:spacing w:line="360" w:lineRule="auto"/>
        <w:ind w:left="1440"/>
        <w:jc w:val="both"/>
        <w:rPr>
          <w:rFonts w:ascii="Arial" w:hAnsi="Arial" w:cs="Arial"/>
        </w:rPr>
      </w:pPr>
      <w:r w:rsidRPr="0019567A">
        <w:rPr>
          <w:rFonts w:ascii="Arial" w:hAnsi="Arial" w:cs="Arial"/>
        </w:rPr>
        <w:t xml:space="preserve">How easy or difficult was it to fill out the </w:t>
      </w:r>
      <w:r>
        <w:rPr>
          <w:rFonts w:ascii="Arial" w:hAnsi="Arial" w:cs="Arial"/>
        </w:rPr>
        <w:t>authorization</w:t>
      </w:r>
      <w:r w:rsidRPr="0019567A">
        <w:rPr>
          <w:rFonts w:ascii="Arial" w:hAnsi="Arial" w:cs="Arial"/>
        </w:rPr>
        <w:t xml:space="preserve"> forms provided to you?</w:t>
      </w:r>
    </w:p>
    <w:p w:rsidR="0081252C" w:rsidRPr="0019567A" w:rsidRDefault="0081252C" w:rsidP="0081252C">
      <w:pPr>
        <w:pStyle w:val="ListParagraph"/>
        <w:numPr>
          <w:ilvl w:val="0"/>
          <w:numId w:val="4"/>
        </w:numPr>
        <w:spacing w:line="360" w:lineRule="auto"/>
        <w:ind w:left="1440"/>
        <w:jc w:val="both"/>
        <w:rPr>
          <w:rFonts w:ascii="Arial" w:hAnsi="Arial" w:cs="Arial"/>
        </w:rPr>
      </w:pPr>
      <w:r w:rsidRPr="0019567A">
        <w:rPr>
          <w:rFonts w:ascii="Arial" w:hAnsi="Arial" w:cs="Arial"/>
        </w:rPr>
        <w:t>In comparison to physically carrying around your medical records, do you think that VLER will make it easier, harder, or about the same to get information from one provider to another?</w:t>
      </w:r>
    </w:p>
    <w:p w:rsidR="0081252C" w:rsidRDefault="0081252C" w:rsidP="0081252C">
      <w:pPr>
        <w:pStyle w:val="ListParagraph"/>
        <w:numPr>
          <w:ilvl w:val="0"/>
          <w:numId w:val="4"/>
        </w:numPr>
        <w:spacing w:after="240" w:line="360" w:lineRule="auto"/>
        <w:ind w:left="1440"/>
        <w:jc w:val="both"/>
        <w:rPr>
          <w:rFonts w:ascii="Arial" w:hAnsi="Arial" w:cs="Arial"/>
        </w:rPr>
      </w:pPr>
      <w:r w:rsidRPr="0019567A">
        <w:rPr>
          <w:rFonts w:ascii="Arial" w:hAnsi="Arial" w:cs="Arial"/>
        </w:rPr>
        <w:t>Do you think VLER would benefit</w:t>
      </w:r>
      <w:r>
        <w:rPr>
          <w:rFonts w:ascii="Arial" w:hAnsi="Arial" w:cs="Arial"/>
        </w:rPr>
        <w:t xml:space="preserve"> Veteran</w:t>
      </w:r>
      <w:r w:rsidRPr="0019567A">
        <w:rPr>
          <w:rFonts w:ascii="Arial" w:hAnsi="Arial" w:cs="Arial"/>
        </w:rPr>
        <w:t>s generally?</w:t>
      </w:r>
    </w:p>
    <w:p w:rsidR="0081252C" w:rsidRDefault="0081252C" w:rsidP="0081252C">
      <w:pPr>
        <w:pStyle w:val="ListParagraph"/>
        <w:numPr>
          <w:ilvl w:val="0"/>
          <w:numId w:val="4"/>
        </w:numPr>
        <w:spacing w:after="240" w:line="360" w:lineRule="auto"/>
        <w:ind w:left="1440"/>
        <w:jc w:val="both"/>
        <w:rPr>
          <w:rFonts w:ascii="Arial" w:hAnsi="Arial" w:cs="Arial"/>
        </w:rPr>
      </w:pPr>
      <w:r>
        <w:rPr>
          <w:rFonts w:ascii="Arial" w:hAnsi="Arial" w:cs="Arial"/>
        </w:rPr>
        <w:t>Overall, how satisfied are you with VLER?</w:t>
      </w:r>
    </w:p>
    <w:p w:rsidR="001B3BE6" w:rsidRPr="0081252C" w:rsidRDefault="0081252C" w:rsidP="0081252C">
      <w:pPr>
        <w:spacing w:after="240" w:line="360" w:lineRule="auto"/>
        <w:jc w:val="both"/>
        <w:rPr>
          <w:rFonts w:ascii="Arial" w:hAnsi="Arial" w:cs="Arial"/>
        </w:rPr>
      </w:pPr>
      <w:r w:rsidRPr="002B155D">
        <w:rPr>
          <w:rFonts w:ascii="Arial" w:hAnsi="Arial" w:cs="Arial"/>
        </w:rPr>
        <w:t>Overview ratings will be reported with contextual information from the qualitative analysis to provide a richer understanding to Go/No</w:t>
      </w:r>
      <w:r>
        <w:rPr>
          <w:rFonts w:ascii="Arial" w:hAnsi="Arial" w:cs="Arial"/>
        </w:rPr>
        <w:t xml:space="preserve"> </w:t>
      </w:r>
      <w:r w:rsidRPr="002B155D">
        <w:rPr>
          <w:rFonts w:ascii="Arial" w:hAnsi="Arial" w:cs="Arial"/>
        </w:rPr>
        <w:t>Go decision makers.</w:t>
      </w:r>
    </w:p>
    <w:sectPr w:rsidR="001B3BE6" w:rsidRPr="0081252C" w:rsidSect="001B3B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2C" w:rsidRDefault="0081252C" w:rsidP="002C62C0">
      <w:pPr>
        <w:spacing w:after="0" w:line="240" w:lineRule="auto"/>
      </w:pPr>
      <w:r>
        <w:separator/>
      </w:r>
    </w:p>
  </w:endnote>
  <w:endnote w:type="continuationSeparator" w:id="0">
    <w:p w:rsidR="0081252C" w:rsidRDefault="0081252C" w:rsidP="002C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25954"/>
      <w:docPartObj>
        <w:docPartGallery w:val="Page Numbers (Bottom of Page)"/>
        <w:docPartUnique/>
      </w:docPartObj>
    </w:sdtPr>
    <w:sdtEndPr/>
    <w:sdtContent>
      <w:p w:rsidR="0081252C" w:rsidRDefault="001238C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81252C" w:rsidRDefault="0081252C" w:rsidP="002C62C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2C" w:rsidRDefault="0081252C" w:rsidP="002C62C0">
      <w:pPr>
        <w:spacing w:after="0" w:line="240" w:lineRule="auto"/>
      </w:pPr>
      <w:r>
        <w:separator/>
      </w:r>
    </w:p>
  </w:footnote>
  <w:footnote w:type="continuationSeparator" w:id="0">
    <w:p w:rsidR="0081252C" w:rsidRDefault="0081252C" w:rsidP="002C6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2C" w:rsidRDefault="001238CF" w:rsidP="002C62C0">
    <w:pPr>
      <w:pStyle w:val="Header"/>
      <w:jc w:val="right"/>
    </w:pPr>
    <w:sdt>
      <w:sdtPr>
        <w:id w:val="852625955"/>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252C">
      <w:t xml:space="preserve">Draft </w:t>
    </w:r>
    <w:r w:rsidR="007D1F12">
      <w:t>–</w:t>
    </w:r>
    <w:r w:rsidR="0081252C">
      <w:t xml:space="preserve"> </w:t>
    </w:r>
    <w:r>
      <w:t>08/16</w:t>
    </w:r>
    <w:r w:rsidR="0081252C">
      <w:t>/2011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0677"/>
    <w:multiLevelType w:val="hybridMultilevel"/>
    <w:tmpl w:val="F9DE7300"/>
    <w:lvl w:ilvl="0" w:tplc="0409000F">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80996"/>
    <w:multiLevelType w:val="hybridMultilevel"/>
    <w:tmpl w:val="E2FE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06A10"/>
    <w:multiLevelType w:val="hybridMultilevel"/>
    <w:tmpl w:val="F740DBB8"/>
    <w:lvl w:ilvl="0" w:tplc="E4A8B2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6415E"/>
    <w:multiLevelType w:val="hybridMultilevel"/>
    <w:tmpl w:val="F9DE7300"/>
    <w:lvl w:ilvl="0" w:tplc="0409000F">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DE6EB2"/>
    <w:multiLevelType w:val="hybridMultilevel"/>
    <w:tmpl w:val="053C1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81952"/>
    <w:multiLevelType w:val="hybridMultilevel"/>
    <w:tmpl w:val="22685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3E"/>
    <w:rsid w:val="00001388"/>
    <w:rsid w:val="00002C59"/>
    <w:rsid w:val="0000351B"/>
    <w:rsid w:val="00005CF3"/>
    <w:rsid w:val="00006252"/>
    <w:rsid w:val="00007DA7"/>
    <w:rsid w:val="000149A1"/>
    <w:rsid w:val="000165DB"/>
    <w:rsid w:val="000223CC"/>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79A4"/>
    <w:rsid w:val="00077B23"/>
    <w:rsid w:val="000831B4"/>
    <w:rsid w:val="00084274"/>
    <w:rsid w:val="0008579A"/>
    <w:rsid w:val="00086B30"/>
    <w:rsid w:val="000871B1"/>
    <w:rsid w:val="000924AB"/>
    <w:rsid w:val="00094273"/>
    <w:rsid w:val="000957AC"/>
    <w:rsid w:val="00096A73"/>
    <w:rsid w:val="00097006"/>
    <w:rsid w:val="000979C4"/>
    <w:rsid w:val="000A2B35"/>
    <w:rsid w:val="000A6709"/>
    <w:rsid w:val="000B0520"/>
    <w:rsid w:val="000B0B5A"/>
    <w:rsid w:val="000B2673"/>
    <w:rsid w:val="000B39F6"/>
    <w:rsid w:val="000B41EE"/>
    <w:rsid w:val="000B4D33"/>
    <w:rsid w:val="000B6321"/>
    <w:rsid w:val="000C0387"/>
    <w:rsid w:val="000C2343"/>
    <w:rsid w:val="000C29BC"/>
    <w:rsid w:val="000C3559"/>
    <w:rsid w:val="000C6871"/>
    <w:rsid w:val="000C7F2D"/>
    <w:rsid w:val="000D3E44"/>
    <w:rsid w:val="000D54FE"/>
    <w:rsid w:val="000D6FC8"/>
    <w:rsid w:val="000E2040"/>
    <w:rsid w:val="000E2F59"/>
    <w:rsid w:val="000E6C2A"/>
    <w:rsid w:val="000F3128"/>
    <w:rsid w:val="000F5655"/>
    <w:rsid w:val="000F58A3"/>
    <w:rsid w:val="000F5B80"/>
    <w:rsid w:val="001001B4"/>
    <w:rsid w:val="00104639"/>
    <w:rsid w:val="00104BDB"/>
    <w:rsid w:val="00105358"/>
    <w:rsid w:val="00112A27"/>
    <w:rsid w:val="0011447D"/>
    <w:rsid w:val="00121FA7"/>
    <w:rsid w:val="001238CF"/>
    <w:rsid w:val="001241A6"/>
    <w:rsid w:val="0012563A"/>
    <w:rsid w:val="001264EF"/>
    <w:rsid w:val="0012783B"/>
    <w:rsid w:val="00132A62"/>
    <w:rsid w:val="00133DA8"/>
    <w:rsid w:val="00133EAB"/>
    <w:rsid w:val="00136DB3"/>
    <w:rsid w:val="001439A4"/>
    <w:rsid w:val="00144F5E"/>
    <w:rsid w:val="0015018B"/>
    <w:rsid w:val="00152ABC"/>
    <w:rsid w:val="001547C0"/>
    <w:rsid w:val="00155FC2"/>
    <w:rsid w:val="00157A09"/>
    <w:rsid w:val="00160C9F"/>
    <w:rsid w:val="0016150C"/>
    <w:rsid w:val="00161CCE"/>
    <w:rsid w:val="00161E68"/>
    <w:rsid w:val="00162C77"/>
    <w:rsid w:val="00164805"/>
    <w:rsid w:val="001654CE"/>
    <w:rsid w:val="00166943"/>
    <w:rsid w:val="001720D8"/>
    <w:rsid w:val="001739A5"/>
    <w:rsid w:val="00175DEF"/>
    <w:rsid w:val="001819C5"/>
    <w:rsid w:val="00181A67"/>
    <w:rsid w:val="00181E93"/>
    <w:rsid w:val="001820E0"/>
    <w:rsid w:val="001820FC"/>
    <w:rsid w:val="00183246"/>
    <w:rsid w:val="00184B2E"/>
    <w:rsid w:val="00186D05"/>
    <w:rsid w:val="00191A7D"/>
    <w:rsid w:val="001928C2"/>
    <w:rsid w:val="00194433"/>
    <w:rsid w:val="00194D1A"/>
    <w:rsid w:val="001A0A03"/>
    <w:rsid w:val="001A159F"/>
    <w:rsid w:val="001A1A48"/>
    <w:rsid w:val="001A2732"/>
    <w:rsid w:val="001A2971"/>
    <w:rsid w:val="001A4D89"/>
    <w:rsid w:val="001A591C"/>
    <w:rsid w:val="001A789A"/>
    <w:rsid w:val="001B316D"/>
    <w:rsid w:val="001B3BE6"/>
    <w:rsid w:val="001B46D9"/>
    <w:rsid w:val="001B5B5F"/>
    <w:rsid w:val="001B6B38"/>
    <w:rsid w:val="001C387E"/>
    <w:rsid w:val="001C42D6"/>
    <w:rsid w:val="001C50DB"/>
    <w:rsid w:val="001C6A91"/>
    <w:rsid w:val="001D07B0"/>
    <w:rsid w:val="001D0A12"/>
    <w:rsid w:val="001D285F"/>
    <w:rsid w:val="001D2916"/>
    <w:rsid w:val="001D2978"/>
    <w:rsid w:val="001D29F2"/>
    <w:rsid w:val="001D2E7B"/>
    <w:rsid w:val="001D397E"/>
    <w:rsid w:val="001D640A"/>
    <w:rsid w:val="001D77D5"/>
    <w:rsid w:val="001D7D4A"/>
    <w:rsid w:val="001E0294"/>
    <w:rsid w:val="001E1557"/>
    <w:rsid w:val="001E1DD2"/>
    <w:rsid w:val="001E5B8F"/>
    <w:rsid w:val="001F63F2"/>
    <w:rsid w:val="001F722C"/>
    <w:rsid w:val="001F773C"/>
    <w:rsid w:val="002012E8"/>
    <w:rsid w:val="00201D75"/>
    <w:rsid w:val="00202560"/>
    <w:rsid w:val="002032B2"/>
    <w:rsid w:val="00204609"/>
    <w:rsid w:val="00205D99"/>
    <w:rsid w:val="00213360"/>
    <w:rsid w:val="002136B5"/>
    <w:rsid w:val="0021417C"/>
    <w:rsid w:val="00215056"/>
    <w:rsid w:val="00222E36"/>
    <w:rsid w:val="00224A88"/>
    <w:rsid w:val="002318C6"/>
    <w:rsid w:val="00231DD3"/>
    <w:rsid w:val="00232B7A"/>
    <w:rsid w:val="00233203"/>
    <w:rsid w:val="00243A04"/>
    <w:rsid w:val="00244999"/>
    <w:rsid w:val="00244F2A"/>
    <w:rsid w:val="00245465"/>
    <w:rsid w:val="00246CAD"/>
    <w:rsid w:val="00246DDD"/>
    <w:rsid w:val="00250475"/>
    <w:rsid w:val="0025429F"/>
    <w:rsid w:val="00256515"/>
    <w:rsid w:val="00257523"/>
    <w:rsid w:val="00261329"/>
    <w:rsid w:val="00261C1D"/>
    <w:rsid w:val="0026276D"/>
    <w:rsid w:val="002749C2"/>
    <w:rsid w:val="002753EF"/>
    <w:rsid w:val="00277699"/>
    <w:rsid w:val="0028308D"/>
    <w:rsid w:val="0028490F"/>
    <w:rsid w:val="00285313"/>
    <w:rsid w:val="002902D1"/>
    <w:rsid w:val="00290A2B"/>
    <w:rsid w:val="0029413E"/>
    <w:rsid w:val="00296E7E"/>
    <w:rsid w:val="002A07DC"/>
    <w:rsid w:val="002A1106"/>
    <w:rsid w:val="002A394D"/>
    <w:rsid w:val="002A3D63"/>
    <w:rsid w:val="002A435F"/>
    <w:rsid w:val="002A548E"/>
    <w:rsid w:val="002A6EAC"/>
    <w:rsid w:val="002B001D"/>
    <w:rsid w:val="002B1B46"/>
    <w:rsid w:val="002B426F"/>
    <w:rsid w:val="002B51EB"/>
    <w:rsid w:val="002C17EA"/>
    <w:rsid w:val="002C1E30"/>
    <w:rsid w:val="002C20B1"/>
    <w:rsid w:val="002C2B38"/>
    <w:rsid w:val="002C4F69"/>
    <w:rsid w:val="002C62C0"/>
    <w:rsid w:val="002C6C87"/>
    <w:rsid w:val="002D0CA6"/>
    <w:rsid w:val="002D262B"/>
    <w:rsid w:val="002D385D"/>
    <w:rsid w:val="002D4769"/>
    <w:rsid w:val="002E2755"/>
    <w:rsid w:val="002E2CEA"/>
    <w:rsid w:val="002E4C62"/>
    <w:rsid w:val="002E52F9"/>
    <w:rsid w:val="002E6A02"/>
    <w:rsid w:val="002F08B6"/>
    <w:rsid w:val="002F1356"/>
    <w:rsid w:val="002F1C6C"/>
    <w:rsid w:val="002F6662"/>
    <w:rsid w:val="002F66C9"/>
    <w:rsid w:val="0030198C"/>
    <w:rsid w:val="00302E84"/>
    <w:rsid w:val="00307334"/>
    <w:rsid w:val="00313B61"/>
    <w:rsid w:val="0031407C"/>
    <w:rsid w:val="00317C62"/>
    <w:rsid w:val="00322D07"/>
    <w:rsid w:val="0033133D"/>
    <w:rsid w:val="00332D84"/>
    <w:rsid w:val="00333132"/>
    <w:rsid w:val="00333A6C"/>
    <w:rsid w:val="00343CAF"/>
    <w:rsid w:val="00343F05"/>
    <w:rsid w:val="00347923"/>
    <w:rsid w:val="00352517"/>
    <w:rsid w:val="00353C8B"/>
    <w:rsid w:val="003545A8"/>
    <w:rsid w:val="0035590F"/>
    <w:rsid w:val="00360A8D"/>
    <w:rsid w:val="00360C94"/>
    <w:rsid w:val="003629ED"/>
    <w:rsid w:val="00363C2C"/>
    <w:rsid w:val="00366746"/>
    <w:rsid w:val="00373DE0"/>
    <w:rsid w:val="00375273"/>
    <w:rsid w:val="00376C70"/>
    <w:rsid w:val="00376F78"/>
    <w:rsid w:val="00386C8B"/>
    <w:rsid w:val="003874E9"/>
    <w:rsid w:val="00391C86"/>
    <w:rsid w:val="003927EA"/>
    <w:rsid w:val="00392A5D"/>
    <w:rsid w:val="00392A9D"/>
    <w:rsid w:val="0039304C"/>
    <w:rsid w:val="00395820"/>
    <w:rsid w:val="00397FEA"/>
    <w:rsid w:val="003A30AD"/>
    <w:rsid w:val="003A3292"/>
    <w:rsid w:val="003A342B"/>
    <w:rsid w:val="003A565E"/>
    <w:rsid w:val="003A711C"/>
    <w:rsid w:val="003B1444"/>
    <w:rsid w:val="003B14B6"/>
    <w:rsid w:val="003B5C51"/>
    <w:rsid w:val="003B684B"/>
    <w:rsid w:val="003C012B"/>
    <w:rsid w:val="003C04A8"/>
    <w:rsid w:val="003C0A86"/>
    <w:rsid w:val="003C12DB"/>
    <w:rsid w:val="003C1E3C"/>
    <w:rsid w:val="003C2E24"/>
    <w:rsid w:val="003C4B91"/>
    <w:rsid w:val="003C67BD"/>
    <w:rsid w:val="003C68D3"/>
    <w:rsid w:val="003D0CED"/>
    <w:rsid w:val="003D10E1"/>
    <w:rsid w:val="003D1CF7"/>
    <w:rsid w:val="003D22DC"/>
    <w:rsid w:val="003D29B3"/>
    <w:rsid w:val="003D29CA"/>
    <w:rsid w:val="003D29EC"/>
    <w:rsid w:val="003D2C03"/>
    <w:rsid w:val="003D371A"/>
    <w:rsid w:val="003D3A6B"/>
    <w:rsid w:val="003D4576"/>
    <w:rsid w:val="003D509B"/>
    <w:rsid w:val="003D5A8B"/>
    <w:rsid w:val="003D6140"/>
    <w:rsid w:val="003D7138"/>
    <w:rsid w:val="003E24B8"/>
    <w:rsid w:val="003E3FB8"/>
    <w:rsid w:val="003E4B3E"/>
    <w:rsid w:val="003E571D"/>
    <w:rsid w:val="003E6D58"/>
    <w:rsid w:val="003E76BB"/>
    <w:rsid w:val="003F347C"/>
    <w:rsid w:val="003F4C5E"/>
    <w:rsid w:val="003F79D5"/>
    <w:rsid w:val="004013B3"/>
    <w:rsid w:val="00407A49"/>
    <w:rsid w:val="0041038A"/>
    <w:rsid w:val="004114D5"/>
    <w:rsid w:val="00414AB7"/>
    <w:rsid w:val="00414D37"/>
    <w:rsid w:val="0041524A"/>
    <w:rsid w:val="00416489"/>
    <w:rsid w:val="00416555"/>
    <w:rsid w:val="00416E1C"/>
    <w:rsid w:val="004177C8"/>
    <w:rsid w:val="00421B24"/>
    <w:rsid w:val="004223B3"/>
    <w:rsid w:val="00424AA7"/>
    <w:rsid w:val="00427655"/>
    <w:rsid w:val="004306B5"/>
    <w:rsid w:val="0043097C"/>
    <w:rsid w:val="00430B5D"/>
    <w:rsid w:val="00431769"/>
    <w:rsid w:val="004334BF"/>
    <w:rsid w:val="004354DC"/>
    <w:rsid w:val="00436D60"/>
    <w:rsid w:val="00437BB8"/>
    <w:rsid w:val="00440381"/>
    <w:rsid w:val="004453B2"/>
    <w:rsid w:val="0044703E"/>
    <w:rsid w:val="004504B0"/>
    <w:rsid w:val="004537DC"/>
    <w:rsid w:val="00455346"/>
    <w:rsid w:val="004553FE"/>
    <w:rsid w:val="00456B1F"/>
    <w:rsid w:val="0045781F"/>
    <w:rsid w:val="004604CD"/>
    <w:rsid w:val="00461C3E"/>
    <w:rsid w:val="00463CFE"/>
    <w:rsid w:val="00464F4C"/>
    <w:rsid w:val="00467D04"/>
    <w:rsid w:val="00470516"/>
    <w:rsid w:val="004708B4"/>
    <w:rsid w:val="00471481"/>
    <w:rsid w:val="004728ED"/>
    <w:rsid w:val="00472E65"/>
    <w:rsid w:val="004741F4"/>
    <w:rsid w:val="00474DDC"/>
    <w:rsid w:val="00474FAA"/>
    <w:rsid w:val="0047598D"/>
    <w:rsid w:val="00484697"/>
    <w:rsid w:val="00485AD1"/>
    <w:rsid w:val="00487517"/>
    <w:rsid w:val="00491070"/>
    <w:rsid w:val="00491157"/>
    <w:rsid w:val="00491F71"/>
    <w:rsid w:val="00492493"/>
    <w:rsid w:val="00492A5D"/>
    <w:rsid w:val="00494D76"/>
    <w:rsid w:val="00494EE5"/>
    <w:rsid w:val="00494F59"/>
    <w:rsid w:val="004A5F8C"/>
    <w:rsid w:val="004A77BF"/>
    <w:rsid w:val="004A7F58"/>
    <w:rsid w:val="004B1705"/>
    <w:rsid w:val="004B3341"/>
    <w:rsid w:val="004B51B1"/>
    <w:rsid w:val="004C00D0"/>
    <w:rsid w:val="004C08DB"/>
    <w:rsid w:val="004C34A0"/>
    <w:rsid w:val="004C71EE"/>
    <w:rsid w:val="004D4419"/>
    <w:rsid w:val="004D59DD"/>
    <w:rsid w:val="004D5AA7"/>
    <w:rsid w:val="004D7016"/>
    <w:rsid w:val="004E07B0"/>
    <w:rsid w:val="004E1236"/>
    <w:rsid w:val="004E2FB7"/>
    <w:rsid w:val="004E3402"/>
    <w:rsid w:val="004E4B3F"/>
    <w:rsid w:val="004E577B"/>
    <w:rsid w:val="004E57D4"/>
    <w:rsid w:val="004E7A4B"/>
    <w:rsid w:val="004E7A90"/>
    <w:rsid w:val="004F6864"/>
    <w:rsid w:val="0050402B"/>
    <w:rsid w:val="00505FA4"/>
    <w:rsid w:val="005061FD"/>
    <w:rsid w:val="00510C6A"/>
    <w:rsid w:val="005140F3"/>
    <w:rsid w:val="005217B4"/>
    <w:rsid w:val="00523F69"/>
    <w:rsid w:val="00524351"/>
    <w:rsid w:val="00524895"/>
    <w:rsid w:val="00524AAC"/>
    <w:rsid w:val="00524C4D"/>
    <w:rsid w:val="00527BF8"/>
    <w:rsid w:val="00531BE3"/>
    <w:rsid w:val="00531E87"/>
    <w:rsid w:val="005335D9"/>
    <w:rsid w:val="0053385F"/>
    <w:rsid w:val="00535588"/>
    <w:rsid w:val="005403C1"/>
    <w:rsid w:val="00540B52"/>
    <w:rsid w:val="00542DB5"/>
    <w:rsid w:val="00543298"/>
    <w:rsid w:val="00544CC9"/>
    <w:rsid w:val="005471BD"/>
    <w:rsid w:val="00550852"/>
    <w:rsid w:val="005531DA"/>
    <w:rsid w:val="00555F4C"/>
    <w:rsid w:val="00561339"/>
    <w:rsid w:val="005620DB"/>
    <w:rsid w:val="005628ED"/>
    <w:rsid w:val="00562CAD"/>
    <w:rsid w:val="00564BA1"/>
    <w:rsid w:val="00565591"/>
    <w:rsid w:val="005669BA"/>
    <w:rsid w:val="005700B3"/>
    <w:rsid w:val="00570215"/>
    <w:rsid w:val="00570250"/>
    <w:rsid w:val="00571138"/>
    <w:rsid w:val="005745D5"/>
    <w:rsid w:val="0057476B"/>
    <w:rsid w:val="0058494A"/>
    <w:rsid w:val="00584A8D"/>
    <w:rsid w:val="00585CB7"/>
    <w:rsid w:val="00590541"/>
    <w:rsid w:val="005964BC"/>
    <w:rsid w:val="005A1C6E"/>
    <w:rsid w:val="005A3E7D"/>
    <w:rsid w:val="005A551D"/>
    <w:rsid w:val="005A5532"/>
    <w:rsid w:val="005B008C"/>
    <w:rsid w:val="005B0A98"/>
    <w:rsid w:val="005B18EA"/>
    <w:rsid w:val="005B2F83"/>
    <w:rsid w:val="005B48DB"/>
    <w:rsid w:val="005B6331"/>
    <w:rsid w:val="005B6A45"/>
    <w:rsid w:val="005C274B"/>
    <w:rsid w:val="005C2DF3"/>
    <w:rsid w:val="005C4AAC"/>
    <w:rsid w:val="005C68D1"/>
    <w:rsid w:val="005D03FE"/>
    <w:rsid w:val="005D56CE"/>
    <w:rsid w:val="005E146A"/>
    <w:rsid w:val="005E2917"/>
    <w:rsid w:val="005E3C38"/>
    <w:rsid w:val="005E488F"/>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416B"/>
    <w:rsid w:val="00614CAE"/>
    <w:rsid w:val="00615207"/>
    <w:rsid w:val="00616C45"/>
    <w:rsid w:val="00623985"/>
    <w:rsid w:val="00627DC5"/>
    <w:rsid w:val="00632299"/>
    <w:rsid w:val="00633116"/>
    <w:rsid w:val="00634C5E"/>
    <w:rsid w:val="00635630"/>
    <w:rsid w:val="0063622E"/>
    <w:rsid w:val="00636281"/>
    <w:rsid w:val="00640FE3"/>
    <w:rsid w:val="00641742"/>
    <w:rsid w:val="00641E7E"/>
    <w:rsid w:val="0064376E"/>
    <w:rsid w:val="00643DFE"/>
    <w:rsid w:val="006444BA"/>
    <w:rsid w:val="0064461A"/>
    <w:rsid w:val="00644643"/>
    <w:rsid w:val="00646D8C"/>
    <w:rsid w:val="00650A15"/>
    <w:rsid w:val="00651C70"/>
    <w:rsid w:val="006527EC"/>
    <w:rsid w:val="0065694A"/>
    <w:rsid w:val="0065742E"/>
    <w:rsid w:val="006602CF"/>
    <w:rsid w:val="00660DFD"/>
    <w:rsid w:val="00660FCC"/>
    <w:rsid w:val="006631E1"/>
    <w:rsid w:val="0067092F"/>
    <w:rsid w:val="0067371A"/>
    <w:rsid w:val="00676049"/>
    <w:rsid w:val="006765F1"/>
    <w:rsid w:val="00676932"/>
    <w:rsid w:val="00680DD0"/>
    <w:rsid w:val="00683C4F"/>
    <w:rsid w:val="00687025"/>
    <w:rsid w:val="0068789A"/>
    <w:rsid w:val="00690CCD"/>
    <w:rsid w:val="00691557"/>
    <w:rsid w:val="0069348D"/>
    <w:rsid w:val="006938DB"/>
    <w:rsid w:val="006A0396"/>
    <w:rsid w:val="006A18E7"/>
    <w:rsid w:val="006A1BC8"/>
    <w:rsid w:val="006A453E"/>
    <w:rsid w:val="006A7A94"/>
    <w:rsid w:val="006B2BA4"/>
    <w:rsid w:val="006B35D9"/>
    <w:rsid w:val="006B3D0C"/>
    <w:rsid w:val="006B3EB3"/>
    <w:rsid w:val="006B6029"/>
    <w:rsid w:val="006C1B78"/>
    <w:rsid w:val="006C29AC"/>
    <w:rsid w:val="006C4ECC"/>
    <w:rsid w:val="006C4F70"/>
    <w:rsid w:val="006D07A1"/>
    <w:rsid w:val="006D0C6A"/>
    <w:rsid w:val="006D0F87"/>
    <w:rsid w:val="006D12F6"/>
    <w:rsid w:val="006D38F3"/>
    <w:rsid w:val="006D4D93"/>
    <w:rsid w:val="006D570F"/>
    <w:rsid w:val="006D7BEE"/>
    <w:rsid w:val="006E0DE2"/>
    <w:rsid w:val="006E1C58"/>
    <w:rsid w:val="006E353B"/>
    <w:rsid w:val="006F02CB"/>
    <w:rsid w:val="006F07A9"/>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75FB"/>
    <w:rsid w:val="007335F4"/>
    <w:rsid w:val="00736290"/>
    <w:rsid w:val="00736C39"/>
    <w:rsid w:val="00741723"/>
    <w:rsid w:val="007425D3"/>
    <w:rsid w:val="007429CB"/>
    <w:rsid w:val="00744015"/>
    <w:rsid w:val="007520F3"/>
    <w:rsid w:val="007579EB"/>
    <w:rsid w:val="00761F76"/>
    <w:rsid w:val="00761F95"/>
    <w:rsid w:val="007639CB"/>
    <w:rsid w:val="00763F44"/>
    <w:rsid w:val="00764453"/>
    <w:rsid w:val="00765DA5"/>
    <w:rsid w:val="0077427C"/>
    <w:rsid w:val="00774620"/>
    <w:rsid w:val="0078006D"/>
    <w:rsid w:val="007806B2"/>
    <w:rsid w:val="0078153E"/>
    <w:rsid w:val="007825FC"/>
    <w:rsid w:val="00784927"/>
    <w:rsid w:val="0078510E"/>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FE4"/>
    <w:rsid w:val="007B318B"/>
    <w:rsid w:val="007C451E"/>
    <w:rsid w:val="007C632F"/>
    <w:rsid w:val="007C7A5F"/>
    <w:rsid w:val="007D1E06"/>
    <w:rsid w:val="007D1F12"/>
    <w:rsid w:val="007D449C"/>
    <w:rsid w:val="007E1098"/>
    <w:rsid w:val="007E14AD"/>
    <w:rsid w:val="007E2AAF"/>
    <w:rsid w:val="007E4577"/>
    <w:rsid w:val="007E68AF"/>
    <w:rsid w:val="007E7541"/>
    <w:rsid w:val="007E7E42"/>
    <w:rsid w:val="007F20F3"/>
    <w:rsid w:val="007F447A"/>
    <w:rsid w:val="007F7D29"/>
    <w:rsid w:val="00803C97"/>
    <w:rsid w:val="008106F2"/>
    <w:rsid w:val="00810B98"/>
    <w:rsid w:val="00812278"/>
    <w:rsid w:val="0081252C"/>
    <w:rsid w:val="00812944"/>
    <w:rsid w:val="00812C59"/>
    <w:rsid w:val="00814B9C"/>
    <w:rsid w:val="00814D2D"/>
    <w:rsid w:val="0081566A"/>
    <w:rsid w:val="008170E3"/>
    <w:rsid w:val="00820D96"/>
    <w:rsid w:val="00821D45"/>
    <w:rsid w:val="00822A63"/>
    <w:rsid w:val="0082550A"/>
    <w:rsid w:val="0082663F"/>
    <w:rsid w:val="008301A4"/>
    <w:rsid w:val="008320BA"/>
    <w:rsid w:val="00840098"/>
    <w:rsid w:val="00840B48"/>
    <w:rsid w:val="00845922"/>
    <w:rsid w:val="008512B2"/>
    <w:rsid w:val="00856E31"/>
    <w:rsid w:val="0086249B"/>
    <w:rsid w:val="008628EA"/>
    <w:rsid w:val="00863287"/>
    <w:rsid w:val="00864312"/>
    <w:rsid w:val="00866665"/>
    <w:rsid w:val="008705A2"/>
    <w:rsid w:val="00875CDE"/>
    <w:rsid w:val="00876BA6"/>
    <w:rsid w:val="00881436"/>
    <w:rsid w:val="0088168B"/>
    <w:rsid w:val="00887901"/>
    <w:rsid w:val="008929CD"/>
    <w:rsid w:val="008945A4"/>
    <w:rsid w:val="008A0ECD"/>
    <w:rsid w:val="008A50ED"/>
    <w:rsid w:val="008A6A20"/>
    <w:rsid w:val="008B00DB"/>
    <w:rsid w:val="008B0BA7"/>
    <w:rsid w:val="008B1494"/>
    <w:rsid w:val="008B1C4D"/>
    <w:rsid w:val="008B209C"/>
    <w:rsid w:val="008B385E"/>
    <w:rsid w:val="008B5154"/>
    <w:rsid w:val="008B5B0A"/>
    <w:rsid w:val="008B7594"/>
    <w:rsid w:val="008C04DE"/>
    <w:rsid w:val="008C086B"/>
    <w:rsid w:val="008C1642"/>
    <w:rsid w:val="008C3A22"/>
    <w:rsid w:val="008C3AA0"/>
    <w:rsid w:val="008C6710"/>
    <w:rsid w:val="008C71F8"/>
    <w:rsid w:val="008D0BD2"/>
    <w:rsid w:val="008D21C1"/>
    <w:rsid w:val="008D22CC"/>
    <w:rsid w:val="008D5553"/>
    <w:rsid w:val="008D5B2A"/>
    <w:rsid w:val="008D630C"/>
    <w:rsid w:val="008D703A"/>
    <w:rsid w:val="008E2560"/>
    <w:rsid w:val="008E35AA"/>
    <w:rsid w:val="008E5451"/>
    <w:rsid w:val="008E59F1"/>
    <w:rsid w:val="008F4698"/>
    <w:rsid w:val="008F748A"/>
    <w:rsid w:val="00900F4B"/>
    <w:rsid w:val="009016CF"/>
    <w:rsid w:val="0090208E"/>
    <w:rsid w:val="00902EFF"/>
    <w:rsid w:val="00906038"/>
    <w:rsid w:val="00906227"/>
    <w:rsid w:val="009065BD"/>
    <w:rsid w:val="0091080C"/>
    <w:rsid w:val="009117F4"/>
    <w:rsid w:val="009150FE"/>
    <w:rsid w:val="00915F7B"/>
    <w:rsid w:val="00917806"/>
    <w:rsid w:val="00921519"/>
    <w:rsid w:val="0093472C"/>
    <w:rsid w:val="0093481F"/>
    <w:rsid w:val="00935A34"/>
    <w:rsid w:val="009377DC"/>
    <w:rsid w:val="00946D58"/>
    <w:rsid w:val="009471EA"/>
    <w:rsid w:val="00947B84"/>
    <w:rsid w:val="00950975"/>
    <w:rsid w:val="00951F10"/>
    <w:rsid w:val="00964AC6"/>
    <w:rsid w:val="009678D0"/>
    <w:rsid w:val="00971E1E"/>
    <w:rsid w:val="00974966"/>
    <w:rsid w:val="00981A78"/>
    <w:rsid w:val="00984AB8"/>
    <w:rsid w:val="009856AD"/>
    <w:rsid w:val="00990632"/>
    <w:rsid w:val="00990A1D"/>
    <w:rsid w:val="00991201"/>
    <w:rsid w:val="00995FE3"/>
    <w:rsid w:val="00996FEB"/>
    <w:rsid w:val="0099706B"/>
    <w:rsid w:val="009A57AD"/>
    <w:rsid w:val="009B0D5C"/>
    <w:rsid w:val="009B2FD1"/>
    <w:rsid w:val="009B4818"/>
    <w:rsid w:val="009B7274"/>
    <w:rsid w:val="009C0066"/>
    <w:rsid w:val="009C08F5"/>
    <w:rsid w:val="009C123B"/>
    <w:rsid w:val="009C1525"/>
    <w:rsid w:val="009C4117"/>
    <w:rsid w:val="009C4BB7"/>
    <w:rsid w:val="009C4BF9"/>
    <w:rsid w:val="009C4CA8"/>
    <w:rsid w:val="009C4D3E"/>
    <w:rsid w:val="009C4EA6"/>
    <w:rsid w:val="009D0E64"/>
    <w:rsid w:val="009D203F"/>
    <w:rsid w:val="009D3B7B"/>
    <w:rsid w:val="009D4782"/>
    <w:rsid w:val="009D7967"/>
    <w:rsid w:val="009D7B70"/>
    <w:rsid w:val="009E1F19"/>
    <w:rsid w:val="009E2450"/>
    <w:rsid w:val="009E2EC9"/>
    <w:rsid w:val="009E368D"/>
    <w:rsid w:val="009E4369"/>
    <w:rsid w:val="009E6B48"/>
    <w:rsid w:val="009F0E61"/>
    <w:rsid w:val="009F14B6"/>
    <w:rsid w:val="009F525E"/>
    <w:rsid w:val="009F53E2"/>
    <w:rsid w:val="00A05048"/>
    <w:rsid w:val="00A05679"/>
    <w:rsid w:val="00A05E1C"/>
    <w:rsid w:val="00A067A5"/>
    <w:rsid w:val="00A0684E"/>
    <w:rsid w:val="00A106EC"/>
    <w:rsid w:val="00A10FEF"/>
    <w:rsid w:val="00A11E10"/>
    <w:rsid w:val="00A11FC1"/>
    <w:rsid w:val="00A13BBD"/>
    <w:rsid w:val="00A153E7"/>
    <w:rsid w:val="00A15844"/>
    <w:rsid w:val="00A15F3F"/>
    <w:rsid w:val="00A21094"/>
    <w:rsid w:val="00A24B55"/>
    <w:rsid w:val="00A2795D"/>
    <w:rsid w:val="00A306B7"/>
    <w:rsid w:val="00A30EC5"/>
    <w:rsid w:val="00A32EF2"/>
    <w:rsid w:val="00A3551D"/>
    <w:rsid w:val="00A4279A"/>
    <w:rsid w:val="00A43BF6"/>
    <w:rsid w:val="00A446A2"/>
    <w:rsid w:val="00A44954"/>
    <w:rsid w:val="00A45367"/>
    <w:rsid w:val="00A4683B"/>
    <w:rsid w:val="00A46A07"/>
    <w:rsid w:val="00A5295B"/>
    <w:rsid w:val="00A52BA7"/>
    <w:rsid w:val="00A55976"/>
    <w:rsid w:val="00A5698E"/>
    <w:rsid w:val="00A57F9E"/>
    <w:rsid w:val="00A62033"/>
    <w:rsid w:val="00A63538"/>
    <w:rsid w:val="00A65268"/>
    <w:rsid w:val="00A673BE"/>
    <w:rsid w:val="00A67448"/>
    <w:rsid w:val="00A67BF9"/>
    <w:rsid w:val="00A73079"/>
    <w:rsid w:val="00A76051"/>
    <w:rsid w:val="00A854B0"/>
    <w:rsid w:val="00A86D8E"/>
    <w:rsid w:val="00A879AF"/>
    <w:rsid w:val="00A87E97"/>
    <w:rsid w:val="00A9169B"/>
    <w:rsid w:val="00A92E15"/>
    <w:rsid w:val="00A93069"/>
    <w:rsid w:val="00A936EE"/>
    <w:rsid w:val="00A93A14"/>
    <w:rsid w:val="00A944F7"/>
    <w:rsid w:val="00A97F41"/>
    <w:rsid w:val="00AA21FB"/>
    <w:rsid w:val="00AA286C"/>
    <w:rsid w:val="00AA338A"/>
    <w:rsid w:val="00AA7B5B"/>
    <w:rsid w:val="00AB0884"/>
    <w:rsid w:val="00AB1948"/>
    <w:rsid w:val="00AB5BC6"/>
    <w:rsid w:val="00AC08C0"/>
    <w:rsid w:val="00AC1549"/>
    <w:rsid w:val="00AC3E3F"/>
    <w:rsid w:val="00AD3622"/>
    <w:rsid w:val="00AD64A6"/>
    <w:rsid w:val="00AE0B96"/>
    <w:rsid w:val="00AE49EB"/>
    <w:rsid w:val="00AE5EC4"/>
    <w:rsid w:val="00AE67BF"/>
    <w:rsid w:val="00AE79F0"/>
    <w:rsid w:val="00AE7FB5"/>
    <w:rsid w:val="00AF0098"/>
    <w:rsid w:val="00AF2656"/>
    <w:rsid w:val="00AF4AEC"/>
    <w:rsid w:val="00B0172A"/>
    <w:rsid w:val="00B01B05"/>
    <w:rsid w:val="00B12721"/>
    <w:rsid w:val="00B1351B"/>
    <w:rsid w:val="00B16E47"/>
    <w:rsid w:val="00B21995"/>
    <w:rsid w:val="00B244CB"/>
    <w:rsid w:val="00B24E0D"/>
    <w:rsid w:val="00B274D5"/>
    <w:rsid w:val="00B30289"/>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6E0"/>
    <w:rsid w:val="00B779EF"/>
    <w:rsid w:val="00B77DC1"/>
    <w:rsid w:val="00B77F53"/>
    <w:rsid w:val="00B83713"/>
    <w:rsid w:val="00B857AA"/>
    <w:rsid w:val="00B87E65"/>
    <w:rsid w:val="00B87FD2"/>
    <w:rsid w:val="00B90B07"/>
    <w:rsid w:val="00B90CCD"/>
    <w:rsid w:val="00B92FF0"/>
    <w:rsid w:val="00B95033"/>
    <w:rsid w:val="00B95FE9"/>
    <w:rsid w:val="00B96488"/>
    <w:rsid w:val="00B976B7"/>
    <w:rsid w:val="00BA66FB"/>
    <w:rsid w:val="00BA7CB6"/>
    <w:rsid w:val="00BB1280"/>
    <w:rsid w:val="00BB460A"/>
    <w:rsid w:val="00BC1838"/>
    <w:rsid w:val="00BC19DC"/>
    <w:rsid w:val="00BC38FE"/>
    <w:rsid w:val="00BC3AA5"/>
    <w:rsid w:val="00BC4D11"/>
    <w:rsid w:val="00BC5919"/>
    <w:rsid w:val="00BC6536"/>
    <w:rsid w:val="00BD192A"/>
    <w:rsid w:val="00BD22F6"/>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2B85"/>
    <w:rsid w:val="00C045ED"/>
    <w:rsid w:val="00C056C1"/>
    <w:rsid w:val="00C0595B"/>
    <w:rsid w:val="00C063F7"/>
    <w:rsid w:val="00C100FA"/>
    <w:rsid w:val="00C11187"/>
    <w:rsid w:val="00C11B25"/>
    <w:rsid w:val="00C14061"/>
    <w:rsid w:val="00C1700B"/>
    <w:rsid w:val="00C2052A"/>
    <w:rsid w:val="00C215DD"/>
    <w:rsid w:val="00C22264"/>
    <w:rsid w:val="00C308D2"/>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551E"/>
    <w:rsid w:val="00C97080"/>
    <w:rsid w:val="00C9776B"/>
    <w:rsid w:val="00C979F5"/>
    <w:rsid w:val="00CA1DDD"/>
    <w:rsid w:val="00CA3A9D"/>
    <w:rsid w:val="00CA5131"/>
    <w:rsid w:val="00CA69CE"/>
    <w:rsid w:val="00CB317E"/>
    <w:rsid w:val="00CB5D33"/>
    <w:rsid w:val="00CB6A67"/>
    <w:rsid w:val="00CC100B"/>
    <w:rsid w:val="00CC3E0E"/>
    <w:rsid w:val="00CC4651"/>
    <w:rsid w:val="00CC59A2"/>
    <w:rsid w:val="00CC5EF4"/>
    <w:rsid w:val="00CD02F5"/>
    <w:rsid w:val="00CD1CB3"/>
    <w:rsid w:val="00CD4E01"/>
    <w:rsid w:val="00CD6C37"/>
    <w:rsid w:val="00CE2C90"/>
    <w:rsid w:val="00CE58D1"/>
    <w:rsid w:val="00CF0635"/>
    <w:rsid w:val="00CF1AB6"/>
    <w:rsid w:val="00CF3E0D"/>
    <w:rsid w:val="00CF5DF7"/>
    <w:rsid w:val="00CF6DD1"/>
    <w:rsid w:val="00D01DF9"/>
    <w:rsid w:val="00D027E7"/>
    <w:rsid w:val="00D11680"/>
    <w:rsid w:val="00D12C89"/>
    <w:rsid w:val="00D12D4D"/>
    <w:rsid w:val="00D14A1F"/>
    <w:rsid w:val="00D1671C"/>
    <w:rsid w:val="00D21812"/>
    <w:rsid w:val="00D22918"/>
    <w:rsid w:val="00D24F88"/>
    <w:rsid w:val="00D25DA3"/>
    <w:rsid w:val="00D262C9"/>
    <w:rsid w:val="00D26955"/>
    <w:rsid w:val="00D30723"/>
    <w:rsid w:val="00D32543"/>
    <w:rsid w:val="00D351CB"/>
    <w:rsid w:val="00D3639F"/>
    <w:rsid w:val="00D4053A"/>
    <w:rsid w:val="00D409FE"/>
    <w:rsid w:val="00D42E62"/>
    <w:rsid w:val="00D430E2"/>
    <w:rsid w:val="00D528EC"/>
    <w:rsid w:val="00D52CAE"/>
    <w:rsid w:val="00D533B5"/>
    <w:rsid w:val="00D555B4"/>
    <w:rsid w:val="00D57024"/>
    <w:rsid w:val="00D601C9"/>
    <w:rsid w:val="00D613AD"/>
    <w:rsid w:val="00D620AF"/>
    <w:rsid w:val="00D64641"/>
    <w:rsid w:val="00D659D0"/>
    <w:rsid w:val="00D67145"/>
    <w:rsid w:val="00D70167"/>
    <w:rsid w:val="00D734AC"/>
    <w:rsid w:val="00D73879"/>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DE6"/>
    <w:rsid w:val="00D96F8B"/>
    <w:rsid w:val="00DA0149"/>
    <w:rsid w:val="00DA08E4"/>
    <w:rsid w:val="00DA0DB5"/>
    <w:rsid w:val="00DA1755"/>
    <w:rsid w:val="00DA1DA6"/>
    <w:rsid w:val="00DA44FF"/>
    <w:rsid w:val="00DA501B"/>
    <w:rsid w:val="00DB0FBE"/>
    <w:rsid w:val="00DB1186"/>
    <w:rsid w:val="00DB1FEB"/>
    <w:rsid w:val="00DB37D7"/>
    <w:rsid w:val="00DC1282"/>
    <w:rsid w:val="00DC2074"/>
    <w:rsid w:val="00DC2E60"/>
    <w:rsid w:val="00DC367A"/>
    <w:rsid w:val="00DC3ABD"/>
    <w:rsid w:val="00DC4350"/>
    <w:rsid w:val="00DC65E0"/>
    <w:rsid w:val="00DD05DB"/>
    <w:rsid w:val="00DD1135"/>
    <w:rsid w:val="00DD1D3E"/>
    <w:rsid w:val="00DD2555"/>
    <w:rsid w:val="00DD339B"/>
    <w:rsid w:val="00DD3BF8"/>
    <w:rsid w:val="00DD49F0"/>
    <w:rsid w:val="00DD5AB4"/>
    <w:rsid w:val="00DE4A22"/>
    <w:rsid w:val="00DE7DC1"/>
    <w:rsid w:val="00DF2EE9"/>
    <w:rsid w:val="00DF42FE"/>
    <w:rsid w:val="00DF517B"/>
    <w:rsid w:val="00DF69B5"/>
    <w:rsid w:val="00DF6C22"/>
    <w:rsid w:val="00E025AA"/>
    <w:rsid w:val="00E043D8"/>
    <w:rsid w:val="00E067DF"/>
    <w:rsid w:val="00E10F48"/>
    <w:rsid w:val="00E1232D"/>
    <w:rsid w:val="00E143FE"/>
    <w:rsid w:val="00E17F78"/>
    <w:rsid w:val="00E20324"/>
    <w:rsid w:val="00E20369"/>
    <w:rsid w:val="00E204B0"/>
    <w:rsid w:val="00E224CF"/>
    <w:rsid w:val="00E227E5"/>
    <w:rsid w:val="00E23202"/>
    <w:rsid w:val="00E241DA"/>
    <w:rsid w:val="00E24764"/>
    <w:rsid w:val="00E2537D"/>
    <w:rsid w:val="00E313C4"/>
    <w:rsid w:val="00E3299C"/>
    <w:rsid w:val="00E33AFB"/>
    <w:rsid w:val="00E34CB1"/>
    <w:rsid w:val="00E361A5"/>
    <w:rsid w:val="00E367A4"/>
    <w:rsid w:val="00E36900"/>
    <w:rsid w:val="00E405C8"/>
    <w:rsid w:val="00E40B81"/>
    <w:rsid w:val="00E4117C"/>
    <w:rsid w:val="00E41F75"/>
    <w:rsid w:val="00E449F4"/>
    <w:rsid w:val="00E45610"/>
    <w:rsid w:val="00E505EF"/>
    <w:rsid w:val="00E51FBE"/>
    <w:rsid w:val="00E55BAD"/>
    <w:rsid w:val="00E5605B"/>
    <w:rsid w:val="00E6062B"/>
    <w:rsid w:val="00E627BB"/>
    <w:rsid w:val="00E63203"/>
    <w:rsid w:val="00E64597"/>
    <w:rsid w:val="00E667C2"/>
    <w:rsid w:val="00E66C91"/>
    <w:rsid w:val="00E67058"/>
    <w:rsid w:val="00E70496"/>
    <w:rsid w:val="00E70F34"/>
    <w:rsid w:val="00E742D3"/>
    <w:rsid w:val="00E74BB2"/>
    <w:rsid w:val="00E75930"/>
    <w:rsid w:val="00E75F97"/>
    <w:rsid w:val="00E807CE"/>
    <w:rsid w:val="00E834F8"/>
    <w:rsid w:val="00E855B6"/>
    <w:rsid w:val="00E9077D"/>
    <w:rsid w:val="00E9670E"/>
    <w:rsid w:val="00EA0125"/>
    <w:rsid w:val="00EA1B54"/>
    <w:rsid w:val="00EA3AEA"/>
    <w:rsid w:val="00EA4F4C"/>
    <w:rsid w:val="00EA661C"/>
    <w:rsid w:val="00EA72B6"/>
    <w:rsid w:val="00EB07EC"/>
    <w:rsid w:val="00EB182D"/>
    <w:rsid w:val="00EB2619"/>
    <w:rsid w:val="00EB2997"/>
    <w:rsid w:val="00EB3282"/>
    <w:rsid w:val="00EB7F76"/>
    <w:rsid w:val="00EC05C3"/>
    <w:rsid w:val="00EC2AAE"/>
    <w:rsid w:val="00EC4584"/>
    <w:rsid w:val="00EC48A0"/>
    <w:rsid w:val="00EC5236"/>
    <w:rsid w:val="00EC5AC2"/>
    <w:rsid w:val="00EC5C0E"/>
    <w:rsid w:val="00EC5FD9"/>
    <w:rsid w:val="00EC796C"/>
    <w:rsid w:val="00ED0FD6"/>
    <w:rsid w:val="00ED1757"/>
    <w:rsid w:val="00ED1E7D"/>
    <w:rsid w:val="00ED2D6D"/>
    <w:rsid w:val="00ED324D"/>
    <w:rsid w:val="00ED3295"/>
    <w:rsid w:val="00ED42C0"/>
    <w:rsid w:val="00ED467F"/>
    <w:rsid w:val="00ED597D"/>
    <w:rsid w:val="00ED6BD3"/>
    <w:rsid w:val="00ED7DA4"/>
    <w:rsid w:val="00EE2103"/>
    <w:rsid w:val="00EE2FB1"/>
    <w:rsid w:val="00EE35C9"/>
    <w:rsid w:val="00EF220E"/>
    <w:rsid w:val="00EF3ED6"/>
    <w:rsid w:val="00EF41E6"/>
    <w:rsid w:val="00EF508C"/>
    <w:rsid w:val="00EF755D"/>
    <w:rsid w:val="00F00BFB"/>
    <w:rsid w:val="00F02130"/>
    <w:rsid w:val="00F02A5F"/>
    <w:rsid w:val="00F03D0D"/>
    <w:rsid w:val="00F045CC"/>
    <w:rsid w:val="00F04A69"/>
    <w:rsid w:val="00F04E52"/>
    <w:rsid w:val="00F05986"/>
    <w:rsid w:val="00F06F66"/>
    <w:rsid w:val="00F11DEB"/>
    <w:rsid w:val="00F120CA"/>
    <w:rsid w:val="00F13A4A"/>
    <w:rsid w:val="00F15457"/>
    <w:rsid w:val="00F175C1"/>
    <w:rsid w:val="00F21EC0"/>
    <w:rsid w:val="00F37C3E"/>
    <w:rsid w:val="00F41010"/>
    <w:rsid w:val="00F41B3C"/>
    <w:rsid w:val="00F435A7"/>
    <w:rsid w:val="00F4371C"/>
    <w:rsid w:val="00F45A05"/>
    <w:rsid w:val="00F54285"/>
    <w:rsid w:val="00F55E3E"/>
    <w:rsid w:val="00F61201"/>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2735"/>
    <w:rsid w:val="00FA369F"/>
    <w:rsid w:val="00FA5E01"/>
    <w:rsid w:val="00FA6AF3"/>
    <w:rsid w:val="00FA6F13"/>
    <w:rsid w:val="00FB1B11"/>
    <w:rsid w:val="00FB23FB"/>
    <w:rsid w:val="00FB31BC"/>
    <w:rsid w:val="00FB37C7"/>
    <w:rsid w:val="00FB5391"/>
    <w:rsid w:val="00FB650B"/>
    <w:rsid w:val="00FB7259"/>
    <w:rsid w:val="00FC1561"/>
    <w:rsid w:val="00FC2FCC"/>
    <w:rsid w:val="00FC315B"/>
    <w:rsid w:val="00FC4E1E"/>
    <w:rsid w:val="00FC6334"/>
    <w:rsid w:val="00FD2F8A"/>
    <w:rsid w:val="00FD433F"/>
    <w:rsid w:val="00FD6C3D"/>
    <w:rsid w:val="00FD6FA5"/>
    <w:rsid w:val="00FE0613"/>
    <w:rsid w:val="00FE0B97"/>
    <w:rsid w:val="00FE179E"/>
    <w:rsid w:val="00FE235B"/>
    <w:rsid w:val="00FE36C7"/>
    <w:rsid w:val="00FE6759"/>
    <w:rsid w:val="00FE7423"/>
    <w:rsid w:val="00FE7B1E"/>
    <w:rsid w:val="00FF413A"/>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3E"/>
    <w:rPr>
      <w:rFonts w:ascii="Calibri" w:eastAsia="Calibri" w:hAnsi="Calibri" w:cs="Times New Roman"/>
    </w:rPr>
  </w:style>
  <w:style w:type="paragraph" w:styleId="Heading1">
    <w:name w:val="heading 1"/>
    <w:basedOn w:val="Normal"/>
    <w:next w:val="Normal"/>
    <w:link w:val="Heading1Char"/>
    <w:uiPriority w:val="9"/>
    <w:qFormat/>
    <w:rsid w:val="003D2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D1D3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D1D3E"/>
    <w:rPr>
      <w:rFonts w:ascii="Cambria" w:eastAsia="Times New Roman" w:hAnsi="Cambria" w:cs="Times New Roman"/>
      <w:b/>
      <w:bCs/>
      <w:color w:val="4F81BD"/>
      <w:sz w:val="26"/>
      <w:szCs w:val="26"/>
    </w:rPr>
  </w:style>
  <w:style w:type="paragraph" w:styleId="ListParagraph">
    <w:name w:val="List Paragraph"/>
    <w:basedOn w:val="Normal"/>
    <w:uiPriority w:val="34"/>
    <w:qFormat/>
    <w:rsid w:val="00DD1D3E"/>
    <w:pPr>
      <w:ind w:left="720"/>
      <w:contextualSpacing/>
    </w:pPr>
  </w:style>
  <w:style w:type="character" w:styleId="CommentReference">
    <w:name w:val="annotation reference"/>
    <w:basedOn w:val="DefaultParagraphFont"/>
    <w:uiPriority w:val="99"/>
    <w:semiHidden/>
    <w:unhideWhenUsed/>
    <w:rsid w:val="00DD1D3E"/>
    <w:rPr>
      <w:sz w:val="16"/>
      <w:szCs w:val="16"/>
    </w:rPr>
  </w:style>
  <w:style w:type="paragraph" w:styleId="CommentText">
    <w:name w:val="annotation text"/>
    <w:basedOn w:val="Normal"/>
    <w:link w:val="CommentTextChar"/>
    <w:uiPriority w:val="99"/>
    <w:semiHidden/>
    <w:unhideWhenUsed/>
    <w:rsid w:val="00DD1D3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D1D3E"/>
    <w:rPr>
      <w:sz w:val="20"/>
      <w:szCs w:val="20"/>
    </w:rPr>
  </w:style>
  <w:style w:type="paragraph" w:customStyle="1" w:styleId="Default">
    <w:name w:val="Default"/>
    <w:rsid w:val="00DD1D3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ediumShading1-Accent11">
    <w:name w:val="Medium Shading 1 - Accent 11"/>
    <w:basedOn w:val="TableNormal"/>
    <w:uiPriority w:val="63"/>
    <w:rsid w:val="00DD1D3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DD1D3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D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3E"/>
    <w:rPr>
      <w:rFonts w:ascii="Tahoma" w:eastAsia="Calibri" w:hAnsi="Tahoma" w:cs="Tahoma"/>
      <w:sz w:val="16"/>
      <w:szCs w:val="16"/>
    </w:rPr>
  </w:style>
  <w:style w:type="paragraph" w:styleId="Header">
    <w:name w:val="header"/>
    <w:basedOn w:val="Normal"/>
    <w:link w:val="HeaderChar"/>
    <w:uiPriority w:val="99"/>
    <w:unhideWhenUsed/>
    <w:rsid w:val="002C6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2C0"/>
    <w:rPr>
      <w:rFonts w:ascii="Calibri" w:eastAsia="Calibri" w:hAnsi="Calibri" w:cs="Times New Roman"/>
    </w:rPr>
  </w:style>
  <w:style w:type="paragraph" w:styleId="Footer">
    <w:name w:val="footer"/>
    <w:basedOn w:val="Normal"/>
    <w:link w:val="FooterChar"/>
    <w:uiPriority w:val="99"/>
    <w:unhideWhenUsed/>
    <w:rsid w:val="002C6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2C0"/>
    <w:rPr>
      <w:rFonts w:ascii="Calibri" w:eastAsia="Calibri" w:hAnsi="Calibri" w:cs="Times New Roman"/>
    </w:rPr>
  </w:style>
  <w:style w:type="character" w:customStyle="1" w:styleId="Heading1Char">
    <w:name w:val="Heading 1 Char"/>
    <w:basedOn w:val="DefaultParagraphFont"/>
    <w:link w:val="Heading1"/>
    <w:uiPriority w:val="9"/>
    <w:rsid w:val="003D22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3E"/>
    <w:rPr>
      <w:rFonts w:ascii="Calibri" w:eastAsia="Calibri" w:hAnsi="Calibri" w:cs="Times New Roman"/>
    </w:rPr>
  </w:style>
  <w:style w:type="paragraph" w:styleId="Heading1">
    <w:name w:val="heading 1"/>
    <w:basedOn w:val="Normal"/>
    <w:next w:val="Normal"/>
    <w:link w:val="Heading1Char"/>
    <w:uiPriority w:val="9"/>
    <w:qFormat/>
    <w:rsid w:val="003D2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D1D3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D1D3E"/>
    <w:rPr>
      <w:rFonts w:ascii="Cambria" w:eastAsia="Times New Roman" w:hAnsi="Cambria" w:cs="Times New Roman"/>
      <w:b/>
      <w:bCs/>
      <w:color w:val="4F81BD"/>
      <w:sz w:val="26"/>
      <w:szCs w:val="26"/>
    </w:rPr>
  </w:style>
  <w:style w:type="paragraph" w:styleId="ListParagraph">
    <w:name w:val="List Paragraph"/>
    <w:basedOn w:val="Normal"/>
    <w:uiPriority w:val="34"/>
    <w:qFormat/>
    <w:rsid w:val="00DD1D3E"/>
    <w:pPr>
      <w:ind w:left="720"/>
      <w:contextualSpacing/>
    </w:pPr>
  </w:style>
  <w:style w:type="character" w:styleId="CommentReference">
    <w:name w:val="annotation reference"/>
    <w:basedOn w:val="DefaultParagraphFont"/>
    <w:uiPriority w:val="99"/>
    <w:semiHidden/>
    <w:unhideWhenUsed/>
    <w:rsid w:val="00DD1D3E"/>
    <w:rPr>
      <w:sz w:val="16"/>
      <w:szCs w:val="16"/>
    </w:rPr>
  </w:style>
  <w:style w:type="paragraph" w:styleId="CommentText">
    <w:name w:val="annotation text"/>
    <w:basedOn w:val="Normal"/>
    <w:link w:val="CommentTextChar"/>
    <w:uiPriority w:val="99"/>
    <w:semiHidden/>
    <w:unhideWhenUsed/>
    <w:rsid w:val="00DD1D3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D1D3E"/>
    <w:rPr>
      <w:sz w:val="20"/>
      <w:szCs w:val="20"/>
    </w:rPr>
  </w:style>
  <w:style w:type="paragraph" w:customStyle="1" w:styleId="Default">
    <w:name w:val="Default"/>
    <w:rsid w:val="00DD1D3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ediumShading1-Accent11">
    <w:name w:val="Medium Shading 1 - Accent 11"/>
    <w:basedOn w:val="TableNormal"/>
    <w:uiPriority w:val="63"/>
    <w:rsid w:val="00DD1D3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DD1D3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D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3E"/>
    <w:rPr>
      <w:rFonts w:ascii="Tahoma" w:eastAsia="Calibri" w:hAnsi="Tahoma" w:cs="Tahoma"/>
      <w:sz w:val="16"/>
      <w:szCs w:val="16"/>
    </w:rPr>
  </w:style>
  <w:style w:type="paragraph" w:styleId="Header">
    <w:name w:val="header"/>
    <w:basedOn w:val="Normal"/>
    <w:link w:val="HeaderChar"/>
    <w:uiPriority w:val="99"/>
    <w:unhideWhenUsed/>
    <w:rsid w:val="002C6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2C0"/>
    <w:rPr>
      <w:rFonts w:ascii="Calibri" w:eastAsia="Calibri" w:hAnsi="Calibri" w:cs="Times New Roman"/>
    </w:rPr>
  </w:style>
  <w:style w:type="paragraph" w:styleId="Footer">
    <w:name w:val="footer"/>
    <w:basedOn w:val="Normal"/>
    <w:link w:val="FooterChar"/>
    <w:uiPriority w:val="99"/>
    <w:unhideWhenUsed/>
    <w:rsid w:val="002C6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2C0"/>
    <w:rPr>
      <w:rFonts w:ascii="Calibri" w:eastAsia="Calibri" w:hAnsi="Calibri" w:cs="Times New Roman"/>
    </w:rPr>
  </w:style>
  <w:style w:type="character" w:customStyle="1" w:styleId="Heading1Char">
    <w:name w:val="Heading 1 Char"/>
    <w:basedOn w:val="DefaultParagraphFont"/>
    <w:link w:val="Heading1"/>
    <w:uiPriority w:val="9"/>
    <w:rsid w:val="003D22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64AA7FE-EC78-4F5E-B4A7-59B05D42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2BD1B6FE</Template>
  <TotalTime>1</TotalTime>
  <Pages>8</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mercincavage_l</dc:creator>
  <cp:keywords/>
  <dc:description/>
  <cp:lastModifiedBy>mercincavage_l</cp:lastModifiedBy>
  <cp:revision>2</cp:revision>
  <dcterms:created xsi:type="dcterms:W3CDTF">2011-08-16T19:03:00Z</dcterms:created>
  <dcterms:modified xsi:type="dcterms:W3CDTF">2011-08-16T19:03:00Z</dcterms:modified>
</cp:coreProperties>
</file>