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8B2E1F" w:rsidRDefault="00E70B07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73025</wp:posOffset>
                </wp:positionV>
                <wp:extent cx="5943600" cy="0"/>
                <wp:effectExtent l="9525" t="15875" r="952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75pt" to="471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" o:allowincell="f" strokeweight="1.5pt"/>
            </w:pict>
          </mc:Fallback>
        </mc:AlternateContent>
      </w:r>
    </w:p>
    <w:p w:rsidR="00E50293" w:rsidRPr="009239AA" w:rsidRDefault="005E714A" w:rsidP="00434E33">
      <w:pPr>
        <w:rPr>
          <w:b/>
        </w:rPr>
      </w:pPr>
      <w:r w:rsidRPr="00434E33">
        <w:rPr>
          <w:b/>
        </w:rPr>
        <w:t>TITLE OF INFORMATION COLLECTION:</w:t>
      </w:r>
      <w:r>
        <w:t xml:space="preserve">  </w:t>
      </w:r>
    </w:p>
    <w:p w:rsidR="005E714A" w:rsidRDefault="003B7802">
      <w:proofErr w:type="gramStart"/>
      <w:r>
        <w:t xml:space="preserve">Telephone survey for soliciting feedback on why </w:t>
      </w:r>
      <w:proofErr w:type="spellStart"/>
      <w:r>
        <w:t>Telehealth</w:t>
      </w:r>
      <w:proofErr w:type="spellEnd"/>
      <w:r>
        <w:t xml:space="preserve"> non-responders do not participate per guidelines of Office of </w:t>
      </w:r>
      <w:proofErr w:type="spellStart"/>
      <w:r>
        <w:t>Telehealth</w:t>
      </w:r>
      <w:proofErr w:type="spellEnd"/>
      <w:r>
        <w:t xml:space="preserve"> Services.</w:t>
      </w:r>
      <w:proofErr w:type="gramEnd"/>
    </w:p>
    <w:p w:rsidR="008B2E1F" w:rsidRDefault="008B2E1F"/>
    <w:p w:rsidR="008B2E1F" w:rsidRDefault="008B2E1F">
      <w:pPr>
        <w:rPr>
          <w:b/>
        </w:rPr>
      </w:pPr>
    </w:p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C8488C" w:rsidRDefault="003B7802">
      <w:proofErr w:type="gramStart"/>
      <w:r>
        <w:t xml:space="preserve">To determine why </w:t>
      </w:r>
      <w:proofErr w:type="spellStart"/>
      <w:r>
        <w:t>Telehealth</w:t>
      </w:r>
      <w:proofErr w:type="spellEnd"/>
      <w:r>
        <w:t xml:space="preserve"> participants are non-responders.</w:t>
      </w:r>
      <w:proofErr w:type="gramEnd"/>
      <w:r>
        <w:t xml:space="preserve">  A non-responder is someone who is not completing their health check sessions as required by </w:t>
      </w:r>
      <w:proofErr w:type="spellStart"/>
      <w:r>
        <w:t>Telehealth</w:t>
      </w:r>
      <w:proofErr w:type="spellEnd"/>
      <w:r>
        <w:t xml:space="preserve"> policy.  This information can be utilized for program improvements to increase Veteran satisfaction.</w:t>
      </w:r>
    </w:p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:rsidRDefault="003B7802">
      <w:r>
        <w:t xml:space="preserve">Current and patients that are/have been enrolled in the home </w:t>
      </w:r>
      <w:proofErr w:type="spellStart"/>
      <w:r>
        <w:t>telehealth</w:t>
      </w:r>
      <w:proofErr w:type="spellEnd"/>
      <w:r>
        <w:t xml:space="preserve"> program </w:t>
      </w:r>
      <w:proofErr w:type="gramStart"/>
      <w:r>
        <w:t>that are</w:t>
      </w:r>
      <w:proofErr w:type="gramEnd"/>
      <w:r>
        <w:t xml:space="preserve"> on the non-responder report for the past 6 months.</w:t>
      </w:r>
    </w:p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="00CA71E5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CA71E5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]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Small Discussion Group</w:t>
      </w:r>
    </w:p>
    <w:p w:rsidR="00F06866" w:rsidRPr="00F06866" w:rsidRDefault="00935ADA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A71E5">
        <w:rPr>
          <w:bCs/>
          <w:sz w:val="24"/>
        </w:rPr>
        <w:t>]</w:t>
      </w:r>
      <w:r w:rsidR="00CA71E5">
        <w:rPr>
          <w:bCs/>
          <w:sz w:val="24"/>
        </w:rPr>
        <w:tab/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proofErr w:type="gramStart"/>
      <w:r w:rsidR="003B7802">
        <w:rPr>
          <w:bCs/>
          <w:sz w:val="24"/>
        </w:rPr>
        <w:t>x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proofErr w:type="gramEnd"/>
      <w:r w:rsidR="00F06866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Other:</w:t>
      </w:r>
      <w:r w:rsidR="00F06866" w:rsidRPr="00F06866">
        <w:rPr>
          <w:bCs/>
          <w:sz w:val="24"/>
          <w:u w:val="single"/>
        </w:rPr>
        <w:t xml:space="preserve"> _</w:t>
      </w:r>
      <w:r w:rsidR="003B7802">
        <w:rPr>
          <w:bCs/>
          <w:sz w:val="24"/>
          <w:u w:val="single"/>
        </w:rPr>
        <w:t>telephone survey</w:t>
      </w:r>
      <w:r w:rsidR="00F06866" w:rsidRPr="00F06866">
        <w:rPr>
          <w:bCs/>
          <w:sz w:val="24"/>
          <w:u w:val="single"/>
        </w:rPr>
        <w:t>________</w:t>
      </w:r>
    </w:p>
    <w:p w:rsidR="00434E33" w:rsidRDefault="00434E33" w:rsidP="00CA71E5">
      <w:pPr>
        <w:pStyle w:val="Header"/>
        <w:tabs>
          <w:tab w:val="clear" w:pos="4320"/>
          <w:tab w:val="clear" w:pos="8640"/>
          <w:tab w:val="left" w:pos="450"/>
          <w:tab w:val="left" w:pos="540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</w:t>
      </w:r>
      <w:r w:rsidR="003B7802">
        <w:t>Sandra</w:t>
      </w:r>
      <w:proofErr w:type="spellEnd"/>
      <w:r w:rsidR="003B7802">
        <w:t xml:space="preserve"> </w:t>
      </w:r>
      <w:proofErr w:type="spellStart"/>
      <w:r w:rsidR="003B7802">
        <w:t>Gallarno</w:t>
      </w:r>
      <w:proofErr w:type="spellEnd"/>
      <w:r>
        <w:t>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3B7802">
        <w:t>x</w:t>
      </w:r>
      <w:r w:rsidR="009239AA">
        <w:t xml:space="preserve">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3B7802">
        <w:t>x</w:t>
      </w:r>
      <w:r w:rsidR="009239AA">
        <w:t xml:space="preserve">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proofErr w:type="gramStart"/>
      <w:r w:rsidR="003B7802">
        <w:t>x</w:t>
      </w:r>
      <w:r>
        <w:t xml:space="preserve"> ]</w:t>
      </w:r>
      <w:proofErr w:type="gramEnd"/>
      <w:r>
        <w:t xml:space="preserve">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 xml:space="preserve">BURDEN </w:t>
      </w:r>
      <w:proofErr w:type="gramStart"/>
      <w:r>
        <w:rPr>
          <w:b/>
        </w:rPr>
        <w:t>HOUR</w:t>
      </w:r>
      <w:r w:rsidR="00441434">
        <w:rPr>
          <w:b/>
        </w:rPr>
        <w:t>S</w:t>
      </w:r>
      <w:r>
        <w:t xml:space="preserve"> </w:t>
      </w:r>
      <w:r w:rsidR="00CA71E5">
        <w:t xml:space="preserve"> </w:t>
      </w:r>
      <w:r w:rsidR="00CA71E5" w:rsidRPr="00CA71E5">
        <w:rPr>
          <w:b/>
          <w:i/>
          <w:color w:val="808080" w:themeColor="background1" w:themeShade="80"/>
        </w:rPr>
        <w:t>(</w:t>
      </w:r>
      <w:proofErr w:type="gramEnd"/>
      <w:r w:rsidR="00CA71E5" w:rsidRPr="00CA71E5">
        <w:rPr>
          <w:b/>
          <w:i/>
          <w:color w:val="808080" w:themeColor="background1" w:themeShade="80"/>
        </w:rPr>
        <w:t>sample calculation in grey)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620"/>
        <w:gridCol w:w="2070"/>
        <w:gridCol w:w="1723"/>
      </w:tblGrid>
      <w:tr w:rsidR="00EF2095" w:rsidTr="008B2E1F">
        <w:trPr>
          <w:trHeight w:val="827"/>
        </w:trPr>
        <w:tc>
          <w:tcPr>
            <w:tcW w:w="4248" w:type="dxa"/>
            <w:vAlign w:val="center"/>
          </w:tcPr>
          <w:p w:rsidR="006832D9" w:rsidRPr="008B2E1F" w:rsidRDefault="00E40B50" w:rsidP="008B2E1F">
            <w:pPr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="006832D9" w:rsidRPr="008B2E1F" w:rsidRDefault="006832D9" w:rsidP="008B2E1F">
            <w:pPr>
              <w:jc w:val="center"/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N</w:t>
            </w:r>
            <w:r w:rsidR="009F5923" w:rsidRPr="008B2E1F">
              <w:rPr>
                <w:b/>
                <w:sz w:val="22"/>
                <w:szCs w:val="22"/>
              </w:rPr>
              <w:t>o.</w:t>
            </w:r>
            <w:r w:rsidRPr="008B2E1F">
              <w:rPr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2070" w:type="dxa"/>
            <w:vAlign w:val="center"/>
          </w:tcPr>
          <w:p w:rsidR="006832D9" w:rsidRPr="00CA71E5" w:rsidRDefault="006832D9" w:rsidP="008B2E1F">
            <w:pPr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Participation Time</w:t>
            </w:r>
          </w:p>
          <w:p w:rsidR="008B2E1F" w:rsidRPr="00CA71E5" w:rsidRDefault="008B2E1F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( × minutes =)</w:t>
            </w:r>
          </w:p>
        </w:tc>
        <w:tc>
          <w:tcPr>
            <w:tcW w:w="1723" w:type="dxa"/>
            <w:vAlign w:val="center"/>
          </w:tcPr>
          <w:p w:rsidR="006832D9" w:rsidRPr="00CA71E5" w:rsidRDefault="006832D9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Burden</w:t>
            </w:r>
          </w:p>
          <w:p w:rsidR="008B2E1F" w:rsidRPr="00CA71E5" w:rsidRDefault="008B2E1F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(÷ 60 =)</w:t>
            </w:r>
          </w:p>
        </w:tc>
      </w:tr>
      <w:tr w:rsidR="00EF2095" w:rsidTr="008B2E1F">
        <w:trPr>
          <w:trHeight w:val="274"/>
        </w:trPr>
        <w:tc>
          <w:tcPr>
            <w:tcW w:w="4248" w:type="dxa"/>
          </w:tcPr>
          <w:p w:rsidR="006832D9" w:rsidRDefault="008B2E1F" w:rsidP="00843796">
            <w:r>
              <w:t>Individuals &amp; Households</w:t>
            </w:r>
          </w:p>
        </w:tc>
        <w:tc>
          <w:tcPr>
            <w:tcW w:w="1620" w:type="dxa"/>
          </w:tcPr>
          <w:p w:rsidR="006832D9" w:rsidRPr="003B7802" w:rsidRDefault="003B7802" w:rsidP="008B2E1F">
            <w:pPr>
              <w:jc w:val="center"/>
              <w:rPr>
                <w:color w:val="BFBFBF" w:themeColor="background1" w:themeShade="BF"/>
              </w:rPr>
            </w:pPr>
            <w:r w:rsidRPr="003B7802">
              <w:t>83</w:t>
            </w:r>
          </w:p>
        </w:tc>
        <w:tc>
          <w:tcPr>
            <w:tcW w:w="2070" w:type="dxa"/>
          </w:tcPr>
          <w:p w:rsidR="006832D9" w:rsidRPr="008B2E1F" w:rsidRDefault="008B2E1F" w:rsidP="008B2E1F">
            <w:pPr>
              <w:jc w:val="center"/>
              <w:rPr>
                <w:b/>
                <w:color w:val="BFBFBF" w:themeColor="background1" w:themeShade="BF"/>
              </w:rPr>
            </w:pPr>
            <w:r w:rsidRPr="003B7802">
              <w:rPr>
                <w:b/>
              </w:rPr>
              <w:t>5</w:t>
            </w:r>
          </w:p>
        </w:tc>
        <w:tc>
          <w:tcPr>
            <w:tcW w:w="1723" w:type="dxa"/>
          </w:tcPr>
          <w:p w:rsidR="006832D9" w:rsidRPr="008B2E1F" w:rsidRDefault="003B7802" w:rsidP="008B2E1F">
            <w:pPr>
              <w:jc w:val="center"/>
              <w:rPr>
                <w:b/>
                <w:color w:val="BFBFBF" w:themeColor="background1" w:themeShade="BF"/>
              </w:rPr>
            </w:pPr>
            <w:r w:rsidRPr="003B7802">
              <w:rPr>
                <w:b/>
              </w:rPr>
              <w:t>6.92</w:t>
            </w:r>
          </w:p>
        </w:tc>
      </w:tr>
      <w:tr w:rsidR="00EF2095" w:rsidTr="008B2E1F">
        <w:trPr>
          <w:trHeight w:val="289"/>
        </w:trPr>
        <w:tc>
          <w:tcPr>
            <w:tcW w:w="424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6832D9" w:rsidRPr="0001027E" w:rsidRDefault="003B7802" w:rsidP="00843796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2070" w:type="dxa"/>
          </w:tcPr>
          <w:p w:rsidR="006832D9" w:rsidRDefault="003B7802" w:rsidP="00843796">
            <w:r>
              <w:t>5</w:t>
            </w:r>
          </w:p>
        </w:tc>
        <w:tc>
          <w:tcPr>
            <w:tcW w:w="1723" w:type="dxa"/>
          </w:tcPr>
          <w:p w:rsidR="006832D9" w:rsidRPr="0001027E" w:rsidRDefault="003B7802" w:rsidP="00843796">
            <w:pPr>
              <w:rPr>
                <w:b/>
              </w:rPr>
            </w:pPr>
            <w:r>
              <w:rPr>
                <w:b/>
              </w:rPr>
              <w:t>6.92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___</w:t>
      </w:r>
      <w:r w:rsidR="003B7802">
        <w:t>0.00$</w:t>
      </w:r>
      <w:r w:rsidR="00C86E91">
        <w:t>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3B7802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/>
    <w:p w:rsidR="003B7802" w:rsidRDefault="003B7802" w:rsidP="00A403BB">
      <w:r>
        <w:t xml:space="preserve">The Home </w:t>
      </w:r>
      <w:proofErr w:type="spellStart"/>
      <w:r>
        <w:t>Telehealth</w:t>
      </w:r>
      <w:proofErr w:type="spellEnd"/>
      <w:r>
        <w:t xml:space="preserve"> Vendor databases non-responder report have been reviewed for the past 6 months.  All Non-responder names (83) that are on this list will be surveyed.</w:t>
      </w: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CA71E5" w:rsidRDefault="00CA71E5" w:rsidP="00A403BB">
      <w:pPr>
        <w:rPr>
          <w:b/>
        </w:rPr>
      </w:pP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3B7802">
        <w:t>x</w:t>
      </w:r>
      <w:proofErr w:type="gramEnd"/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CA71E5" w:rsidRDefault="00CA71E5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904EF6">
        <w:t>x</w:t>
      </w:r>
      <w:r>
        <w:t xml:space="preserve">  ] Yes [  ] No</w:t>
      </w:r>
    </w:p>
    <w:p w:rsidR="00F24CFC" w:rsidRDefault="00F24CFC" w:rsidP="00F24CFC">
      <w:pPr>
        <w:pStyle w:val="ListParagraph"/>
        <w:ind w:left="360"/>
      </w:pPr>
      <w:r>
        <w:lastRenderedPageBreak/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E70B07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F24CFC" w:rsidRPr="00F24CFC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C9" w:rsidRDefault="00CB23C9">
      <w:r>
        <w:separator/>
      </w:r>
    </w:p>
  </w:endnote>
  <w:endnote w:type="continuationSeparator" w:id="0">
    <w:p w:rsidR="00CB23C9" w:rsidRDefault="00CB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353FE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F381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C9" w:rsidRDefault="00CB23C9">
      <w:r>
        <w:separator/>
      </w:r>
    </w:p>
  </w:footnote>
  <w:footnote w:type="continuationSeparator" w:id="0">
    <w:p w:rsidR="00CB23C9" w:rsidRDefault="00CB2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67329"/>
    <w:rsid w:val="000B2838"/>
    <w:rsid w:val="000D44CA"/>
    <w:rsid w:val="000E200B"/>
    <w:rsid w:val="000F68BE"/>
    <w:rsid w:val="001110E7"/>
    <w:rsid w:val="001927A4"/>
    <w:rsid w:val="00194AC6"/>
    <w:rsid w:val="001A23B0"/>
    <w:rsid w:val="001A25CC"/>
    <w:rsid w:val="001B0AAA"/>
    <w:rsid w:val="001C39F7"/>
    <w:rsid w:val="001D0AC4"/>
    <w:rsid w:val="00237B48"/>
    <w:rsid w:val="0024521E"/>
    <w:rsid w:val="00263C3D"/>
    <w:rsid w:val="00274D0B"/>
    <w:rsid w:val="002B052D"/>
    <w:rsid w:val="002B34CD"/>
    <w:rsid w:val="002B3C95"/>
    <w:rsid w:val="002D0B92"/>
    <w:rsid w:val="00353FE7"/>
    <w:rsid w:val="00370E36"/>
    <w:rsid w:val="003B780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1F"/>
    <w:rsid w:val="008B2EB3"/>
    <w:rsid w:val="008F0203"/>
    <w:rsid w:val="008F50D4"/>
    <w:rsid w:val="00904EF6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AF381A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A71E5"/>
    <w:rsid w:val="00CB1078"/>
    <w:rsid w:val="00CB23C9"/>
    <w:rsid w:val="00CC6FAF"/>
    <w:rsid w:val="00CF6542"/>
    <w:rsid w:val="00D24698"/>
    <w:rsid w:val="00D33DE1"/>
    <w:rsid w:val="00D6383F"/>
    <w:rsid w:val="00DB59D0"/>
    <w:rsid w:val="00DC33D3"/>
    <w:rsid w:val="00E26329"/>
    <w:rsid w:val="00E40B50"/>
    <w:rsid w:val="00E50293"/>
    <w:rsid w:val="00E65FFC"/>
    <w:rsid w:val="00E70B07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5534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Manuel, Howard L.</cp:lastModifiedBy>
  <cp:revision>2</cp:revision>
  <cp:lastPrinted>2010-10-04T15:59:00Z</cp:lastPrinted>
  <dcterms:created xsi:type="dcterms:W3CDTF">2014-10-02T18:41:00Z</dcterms:created>
  <dcterms:modified xsi:type="dcterms:W3CDTF">2014-10-02T18:41:00Z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