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2A" w:rsidRPr="00DA362A" w:rsidRDefault="00DA362A" w:rsidP="00DA362A">
      <w:pPr>
        <w:pStyle w:val="Default"/>
        <w:jc w:val="center"/>
        <w:rPr>
          <w:rFonts w:ascii="Arial" w:hAnsi="Arial" w:cs="Arial"/>
          <w:b/>
        </w:rPr>
      </w:pPr>
      <w:r w:rsidRPr="00DA362A">
        <w:rPr>
          <w:rFonts w:ascii="Arial" w:hAnsi="Arial" w:cs="Arial"/>
          <w:b/>
        </w:rPr>
        <w:t>Request f</w:t>
      </w:r>
      <w:r>
        <w:rPr>
          <w:rFonts w:ascii="Arial" w:hAnsi="Arial" w:cs="Arial"/>
          <w:b/>
        </w:rPr>
        <w:t>or</w:t>
      </w:r>
      <w:r w:rsidRPr="00DA362A">
        <w:rPr>
          <w:rFonts w:ascii="Arial" w:hAnsi="Arial" w:cs="Arial"/>
          <w:b/>
        </w:rPr>
        <w:t xml:space="preserve"> </w:t>
      </w:r>
      <w:r>
        <w:rPr>
          <w:rFonts w:ascii="Arial" w:hAnsi="Arial" w:cs="Arial"/>
          <w:b/>
        </w:rPr>
        <w:t>Fast-Track Approval for Collecting Feedback</w:t>
      </w:r>
      <w:r w:rsidRPr="00DA362A">
        <w:rPr>
          <w:rFonts w:ascii="Arial" w:hAnsi="Arial" w:cs="Arial"/>
          <w:b/>
        </w:rPr>
        <w:t xml:space="preserve"> </w:t>
      </w:r>
      <w:r w:rsidRPr="00DA362A">
        <w:rPr>
          <w:rFonts w:ascii="Arial" w:hAnsi="Arial" w:cs="Arial"/>
          <w:b/>
        </w:rPr>
        <w:br/>
      </w:r>
      <w:r>
        <w:rPr>
          <w:rFonts w:ascii="Arial" w:hAnsi="Arial" w:cs="Arial"/>
          <w:b/>
        </w:rPr>
        <w:t>on</w:t>
      </w:r>
      <w:r w:rsidRPr="00DA362A">
        <w:rPr>
          <w:rFonts w:ascii="Arial" w:hAnsi="Arial" w:cs="Arial"/>
          <w:b/>
        </w:rPr>
        <w:t xml:space="preserve"> </w:t>
      </w:r>
      <w:r w:rsidR="003A1892">
        <w:rPr>
          <w:rFonts w:ascii="Arial" w:hAnsi="Arial" w:cs="Arial"/>
          <w:b/>
        </w:rPr>
        <w:t>CVE Verification Cost of Compliance</w:t>
      </w:r>
      <w:r>
        <w:rPr>
          <w:rFonts w:ascii="Arial" w:hAnsi="Arial" w:cs="Arial"/>
          <w:b/>
        </w:rPr>
        <w:t>: White Paper</w:t>
      </w:r>
      <w:r w:rsidRPr="00DA362A">
        <w:rPr>
          <w:rFonts w:ascii="Arial" w:hAnsi="Arial" w:cs="Arial"/>
          <w:b/>
        </w:rPr>
        <w:t xml:space="preserve"> </w:t>
      </w:r>
    </w:p>
    <w:p w:rsidR="00BB263C" w:rsidRPr="00DA362A" w:rsidRDefault="00DA362A" w:rsidP="00BB263C">
      <w:pPr>
        <w:pStyle w:val="Default"/>
        <w:rPr>
          <w:rFonts w:ascii="Arial" w:hAnsi="Arial" w:cs="Arial"/>
        </w:rPr>
      </w:pPr>
      <w:r w:rsidRPr="00DA362A">
        <w:rPr>
          <w:rFonts w:ascii="Arial" w:hAnsi="Arial" w:cs="Arial"/>
        </w:rPr>
        <w:t xml:space="preserve"> </w:t>
      </w:r>
    </w:p>
    <w:p w:rsidR="00DA362A" w:rsidRPr="00A9457D" w:rsidRDefault="00A2719F" w:rsidP="00BB263C">
      <w:pPr>
        <w:rPr>
          <w:rFonts w:ascii="Arial" w:hAnsi="Arial" w:cs="Arial"/>
          <w:b/>
          <w:color w:val="000000"/>
          <w:sz w:val="23"/>
          <w:szCs w:val="23"/>
        </w:rPr>
      </w:pPr>
      <w:r>
        <w:rPr>
          <w:rFonts w:ascii="Arial" w:hAnsi="Arial" w:cs="Arial"/>
          <w:b/>
          <w:color w:val="000000"/>
          <w:sz w:val="23"/>
          <w:szCs w:val="23"/>
        </w:rPr>
        <w:br/>
      </w:r>
      <w:r w:rsidR="00A9457D" w:rsidRPr="00A9457D">
        <w:rPr>
          <w:rFonts w:ascii="Arial" w:hAnsi="Arial" w:cs="Arial"/>
          <w:b/>
          <w:color w:val="000000"/>
          <w:sz w:val="23"/>
          <w:szCs w:val="23"/>
        </w:rPr>
        <w:t>Situation</w:t>
      </w:r>
    </w:p>
    <w:p w:rsidR="00200594" w:rsidRDefault="00DA362A" w:rsidP="00BB263C">
      <w:pPr>
        <w:rPr>
          <w:rFonts w:ascii="Arial" w:hAnsi="Arial" w:cs="Arial"/>
          <w:color w:val="000000"/>
          <w:sz w:val="23"/>
          <w:szCs w:val="23"/>
        </w:rPr>
      </w:pPr>
      <w:proofErr w:type="gramStart"/>
      <w:r>
        <w:rPr>
          <w:rFonts w:ascii="Arial" w:hAnsi="Arial" w:cs="Arial"/>
          <w:color w:val="000000"/>
          <w:sz w:val="23"/>
          <w:szCs w:val="23"/>
        </w:rPr>
        <w:t>The Department of Veterans Affairs</w:t>
      </w:r>
      <w:r w:rsidR="009D066C">
        <w:rPr>
          <w:rFonts w:ascii="Arial" w:hAnsi="Arial" w:cs="Arial"/>
          <w:color w:val="000000"/>
          <w:sz w:val="23"/>
          <w:szCs w:val="23"/>
        </w:rPr>
        <w:t xml:space="preserve"> (VA)</w:t>
      </w:r>
      <w:r w:rsidR="00A9457D">
        <w:rPr>
          <w:rFonts w:ascii="Arial" w:hAnsi="Arial" w:cs="Arial"/>
          <w:color w:val="000000"/>
          <w:sz w:val="23"/>
          <w:szCs w:val="23"/>
        </w:rPr>
        <w:t>, O</w:t>
      </w:r>
      <w:r>
        <w:rPr>
          <w:rFonts w:ascii="Arial" w:hAnsi="Arial" w:cs="Arial"/>
          <w:color w:val="000000"/>
          <w:sz w:val="23"/>
          <w:szCs w:val="23"/>
        </w:rPr>
        <w:t>ffice of Small and Disadvantaged Business Utilization</w:t>
      </w:r>
      <w:r w:rsidR="00A9457D">
        <w:rPr>
          <w:rFonts w:ascii="Arial" w:hAnsi="Arial" w:cs="Arial"/>
          <w:color w:val="000000"/>
          <w:sz w:val="23"/>
          <w:szCs w:val="23"/>
        </w:rPr>
        <w:t xml:space="preserve"> (OSDBU)</w:t>
      </w:r>
      <w:r>
        <w:rPr>
          <w:rFonts w:ascii="Arial" w:hAnsi="Arial" w:cs="Arial"/>
          <w:color w:val="000000"/>
          <w:sz w:val="23"/>
          <w:szCs w:val="23"/>
        </w:rPr>
        <w:t xml:space="preserve"> request</w:t>
      </w:r>
      <w:r w:rsidR="00612986">
        <w:rPr>
          <w:rFonts w:ascii="Arial" w:hAnsi="Arial" w:cs="Arial"/>
          <w:color w:val="000000"/>
          <w:sz w:val="23"/>
          <w:szCs w:val="23"/>
        </w:rPr>
        <w:t>s</w:t>
      </w:r>
      <w:r w:rsidR="00A9457D">
        <w:rPr>
          <w:rFonts w:ascii="Arial" w:hAnsi="Arial" w:cs="Arial"/>
          <w:color w:val="000000"/>
          <w:sz w:val="23"/>
          <w:szCs w:val="23"/>
        </w:rPr>
        <w:t xml:space="preserve"> approval for the Fast-Track process </w:t>
      </w:r>
      <w:r w:rsidR="000B5FBA">
        <w:rPr>
          <w:rFonts w:ascii="Arial" w:hAnsi="Arial" w:cs="Arial"/>
          <w:color w:val="000000"/>
          <w:sz w:val="23"/>
          <w:szCs w:val="23"/>
        </w:rPr>
        <w:t xml:space="preserve">(or generic clearance) </w:t>
      </w:r>
      <w:r w:rsidR="009F00F4">
        <w:rPr>
          <w:rFonts w:ascii="Arial" w:hAnsi="Arial" w:cs="Arial"/>
          <w:color w:val="000000"/>
          <w:sz w:val="23"/>
          <w:szCs w:val="23"/>
        </w:rPr>
        <w:t>to</w:t>
      </w:r>
      <w:r w:rsidR="00A9457D">
        <w:rPr>
          <w:rFonts w:ascii="Arial" w:hAnsi="Arial" w:cs="Arial"/>
          <w:color w:val="000000"/>
          <w:sz w:val="23"/>
          <w:szCs w:val="23"/>
        </w:rPr>
        <w:t xml:space="preserve"> collect </w:t>
      </w:r>
      <w:r w:rsidR="009F00F4" w:rsidRPr="00EC561D">
        <w:rPr>
          <w:rFonts w:ascii="Arial" w:hAnsi="Arial" w:cs="Arial"/>
          <w:color w:val="000000"/>
          <w:sz w:val="23"/>
          <w:szCs w:val="23"/>
        </w:rPr>
        <w:t xml:space="preserve">program execution </w:t>
      </w:r>
      <w:r w:rsidR="00C30ADA" w:rsidRPr="00EC561D">
        <w:rPr>
          <w:rFonts w:ascii="Arial" w:hAnsi="Arial" w:cs="Arial"/>
          <w:color w:val="000000"/>
          <w:sz w:val="23"/>
          <w:szCs w:val="23"/>
        </w:rPr>
        <w:t>feedback</w:t>
      </w:r>
      <w:r w:rsidR="00C30ADA">
        <w:rPr>
          <w:rFonts w:ascii="Arial" w:hAnsi="Arial" w:cs="Arial"/>
          <w:color w:val="000000"/>
          <w:sz w:val="23"/>
          <w:szCs w:val="23"/>
        </w:rPr>
        <w:t xml:space="preserve"> under the Paper R</w:t>
      </w:r>
      <w:r w:rsidR="00A9457D">
        <w:rPr>
          <w:rFonts w:ascii="Arial" w:hAnsi="Arial" w:cs="Arial"/>
          <w:color w:val="000000"/>
          <w:sz w:val="23"/>
          <w:szCs w:val="23"/>
        </w:rPr>
        <w:t>eduction Act</w:t>
      </w:r>
      <w:r w:rsidR="00E71621">
        <w:rPr>
          <w:rFonts w:ascii="Arial" w:hAnsi="Arial" w:cs="Arial"/>
          <w:color w:val="000000"/>
          <w:sz w:val="23"/>
          <w:szCs w:val="23"/>
        </w:rPr>
        <w:t xml:space="preserve"> (PRA)</w:t>
      </w:r>
      <w:r w:rsidR="00A9457D">
        <w:rPr>
          <w:rFonts w:ascii="Arial" w:hAnsi="Arial" w:cs="Arial"/>
          <w:color w:val="000000"/>
          <w:sz w:val="23"/>
          <w:szCs w:val="23"/>
        </w:rPr>
        <w:t>.</w:t>
      </w:r>
      <w:proofErr w:type="gramEnd"/>
      <w:r w:rsidR="00C30ADA">
        <w:rPr>
          <w:rFonts w:ascii="Arial" w:hAnsi="Arial" w:cs="Arial"/>
          <w:color w:val="000000"/>
          <w:sz w:val="23"/>
          <w:szCs w:val="23"/>
        </w:rPr>
        <w:t xml:space="preserve"> </w:t>
      </w:r>
      <w:r w:rsidR="007B143F">
        <w:rPr>
          <w:rFonts w:ascii="Arial" w:hAnsi="Arial" w:cs="Arial"/>
          <w:color w:val="000000"/>
          <w:sz w:val="23"/>
          <w:szCs w:val="23"/>
        </w:rPr>
        <w:t>OSDBU intends to collect i</w:t>
      </w:r>
      <w:r w:rsidR="000A3615">
        <w:rPr>
          <w:rFonts w:ascii="Arial" w:hAnsi="Arial" w:cs="Arial"/>
          <w:color w:val="000000"/>
          <w:sz w:val="23"/>
          <w:szCs w:val="23"/>
        </w:rPr>
        <w:t xml:space="preserve">nformation </w:t>
      </w:r>
      <w:r w:rsidR="009F00F4">
        <w:rPr>
          <w:rFonts w:ascii="Arial" w:hAnsi="Arial" w:cs="Arial"/>
          <w:color w:val="000000"/>
          <w:sz w:val="23"/>
          <w:szCs w:val="23"/>
        </w:rPr>
        <w:t>about the cost of compliance with</w:t>
      </w:r>
      <w:r w:rsidR="000A3615">
        <w:rPr>
          <w:rFonts w:ascii="Arial" w:hAnsi="Arial" w:cs="Arial"/>
          <w:color w:val="000000"/>
          <w:sz w:val="23"/>
          <w:szCs w:val="23"/>
        </w:rPr>
        <w:t xml:space="preserve"> the </w:t>
      </w:r>
      <w:r w:rsidR="00A16B32">
        <w:rPr>
          <w:rFonts w:ascii="Arial" w:hAnsi="Arial" w:cs="Arial"/>
          <w:sz w:val="23"/>
          <w:szCs w:val="23"/>
        </w:rPr>
        <w:t>Veteran-Owned Small Business Verification Program</w:t>
      </w:r>
      <w:r w:rsidR="009F00F4">
        <w:rPr>
          <w:rFonts w:ascii="Arial" w:hAnsi="Arial" w:cs="Arial"/>
          <w:color w:val="000000"/>
          <w:sz w:val="23"/>
          <w:szCs w:val="23"/>
        </w:rPr>
        <w:t xml:space="preserve"> from its </w:t>
      </w:r>
      <w:r w:rsidR="003A1892">
        <w:rPr>
          <w:rFonts w:ascii="Arial" w:hAnsi="Arial" w:cs="Arial"/>
          <w:color w:val="000000"/>
          <w:sz w:val="23"/>
          <w:szCs w:val="23"/>
        </w:rPr>
        <w:t>participants</w:t>
      </w:r>
      <w:r w:rsidR="009F00F4">
        <w:rPr>
          <w:rFonts w:ascii="Arial" w:hAnsi="Arial" w:cs="Arial"/>
          <w:color w:val="000000"/>
          <w:sz w:val="23"/>
          <w:szCs w:val="23"/>
        </w:rPr>
        <w:t>.</w:t>
      </w:r>
      <w:r w:rsidR="000A3615">
        <w:rPr>
          <w:rFonts w:ascii="Arial" w:hAnsi="Arial" w:cs="Arial"/>
          <w:color w:val="000000"/>
          <w:sz w:val="23"/>
          <w:szCs w:val="23"/>
        </w:rPr>
        <w:t xml:space="preserve"> </w:t>
      </w:r>
    </w:p>
    <w:p w:rsidR="00200594" w:rsidRPr="00200594" w:rsidRDefault="001C184E" w:rsidP="00200594">
      <w:pPr>
        <w:rPr>
          <w:rFonts w:ascii="Arial" w:hAnsi="Arial" w:cs="Arial"/>
          <w:color w:val="000000"/>
          <w:sz w:val="23"/>
          <w:szCs w:val="23"/>
        </w:rPr>
      </w:pPr>
      <w:r>
        <w:rPr>
          <w:rFonts w:ascii="Arial" w:hAnsi="Arial" w:cs="Arial"/>
          <w:color w:val="000000"/>
          <w:sz w:val="23"/>
          <w:szCs w:val="23"/>
        </w:rPr>
        <w:t xml:space="preserve">The </w:t>
      </w:r>
      <w:r w:rsidR="00476314">
        <w:rPr>
          <w:rFonts w:ascii="Arial" w:hAnsi="Arial" w:cs="Arial"/>
          <w:color w:val="000000"/>
          <w:sz w:val="23"/>
          <w:szCs w:val="23"/>
        </w:rPr>
        <w:t xml:space="preserve">CVE Verification Program is ruled by </w:t>
      </w:r>
      <w:r w:rsidR="00200594" w:rsidRPr="00200594">
        <w:rPr>
          <w:rFonts w:ascii="Arial" w:hAnsi="Arial" w:cs="Arial"/>
          <w:color w:val="000000"/>
          <w:sz w:val="23"/>
          <w:szCs w:val="23"/>
        </w:rPr>
        <w:t>Public Law (P.L.) 109-461</w:t>
      </w:r>
      <w:r w:rsidR="00476314">
        <w:rPr>
          <w:rFonts w:ascii="Arial" w:hAnsi="Arial" w:cs="Arial"/>
          <w:color w:val="000000"/>
          <w:sz w:val="23"/>
          <w:szCs w:val="23"/>
        </w:rPr>
        <w:t>,</w:t>
      </w:r>
      <w:r w:rsidR="00200594" w:rsidRPr="00200594">
        <w:rPr>
          <w:rFonts w:ascii="Arial" w:hAnsi="Arial" w:cs="Arial"/>
          <w:color w:val="000000"/>
          <w:sz w:val="23"/>
          <w:szCs w:val="23"/>
        </w:rPr>
        <w:t xml:space="preserve"> entitled “Veterans Benefits, Health Care, and Information Technology Act of 2006”</w:t>
      </w:r>
      <w:r w:rsidR="00476314">
        <w:rPr>
          <w:rFonts w:ascii="Arial" w:hAnsi="Arial" w:cs="Arial"/>
          <w:color w:val="000000"/>
          <w:sz w:val="23"/>
          <w:szCs w:val="23"/>
        </w:rPr>
        <w:t>,</w:t>
      </w:r>
      <w:r w:rsidR="00200594" w:rsidRPr="00200594">
        <w:rPr>
          <w:rFonts w:ascii="Arial" w:hAnsi="Arial" w:cs="Arial"/>
          <w:color w:val="000000"/>
          <w:sz w:val="23"/>
          <w:szCs w:val="23"/>
        </w:rPr>
        <w:t xml:space="preserve"> provides VA with unique authority for contracting with SDVOSB and VOSB. </w:t>
      </w:r>
      <w:r w:rsidR="003A1892" w:rsidRPr="00200594">
        <w:rPr>
          <w:rFonts w:ascii="Arial" w:hAnsi="Arial" w:cs="Arial"/>
          <w:color w:val="000000"/>
          <w:sz w:val="23"/>
          <w:szCs w:val="23"/>
        </w:rPr>
        <w:t xml:space="preserve"> </w:t>
      </w:r>
      <w:r w:rsidR="00200594" w:rsidRPr="00200594">
        <w:rPr>
          <w:rFonts w:ascii="Arial" w:hAnsi="Arial" w:cs="Arial"/>
          <w:bCs/>
          <w:color w:val="000000"/>
          <w:sz w:val="23"/>
          <w:szCs w:val="23"/>
        </w:rPr>
        <w:t>In order to qualify for participation in the VA Veterans First Contracting Program, eligible business owners must first be verified.</w:t>
      </w:r>
      <w:r w:rsidR="00200594">
        <w:rPr>
          <w:rFonts w:ascii="Arial" w:hAnsi="Arial" w:cs="Arial"/>
          <w:color w:val="000000"/>
          <w:sz w:val="23"/>
          <w:szCs w:val="23"/>
        </w:rPr>
        <w:t xml:space="preserve"> </w:t>
      </w:r>
      <w:r w:rsidR="00CE49C4">
        <w:rPr>
          <w:rFonts w:ascii="Arial" w:hAnsi="Arial" w:cs="Arial"/>
          <w:color w:val="000000"/>
          <w:sz w:val="23"/>
          <w:szCs w:val="23"/>
        </w:rPr>
        <w:t>OSDBU aims to measure t</w:t>
      </w:r>
      <w:r w:rsidR="00CE49C4" w:rsidRPr="00CE49C4">
        <w:rPr>
          <w:rFonts w:ascii="Arial" w:hAnsi="Arial" w:cs="Arial"/>
          <w:color w:val="000000"/>
          <w:sz w:val="23"/>
          <w:szCs w:val="23"/>
        </w:rPr>
        <w:t xml:space="preserve">he </w:t>
      </w:r>
      <w:r w:rsidR="00200594">
        <w:rPr>
          <w:rFonts w:ascii="Arial" w:hAnsi="Arial" w:cs="Arial"/>
          <w:color w:val="000000"/>
          <w:sz w:val="23"/>
          <w:szCs w:val="23"/>
        </w:rPr>
        <w:t>c</w:t>
      </w:r>
      <w:r w:rsidR="00200594" w:rsidRPr="00200594">
        <w:rPr>
          <w:rFonts w:ascii="Arial" w:hAnsi="Arial" w:cs="Arial"/>
          <w:color w:val="000000"/>
          <w:sz w:val="23"/>
          <w:szCs w:val="23"/>
        </w:rPr>
        <w:t>ost for small business owners to be in compli</w:t>
      </w:r>
      <w:r w:rsidR="009F00F4">
        <w:rPr>
          <w:rFonts w:ascii="Arial" w:hAnsi="Arial" w:cs="Arial"/>
          <w:color w:val="000000"/>
          <w:sz w:val="23"/>
          <w:szCs w:val="23"/>
        </w:rPr>
        <w:t xml:space="preserve">ance with the </w:t>
      </w:r>
      <w:r w:rsidR="00A16B32">
        <w:rPr>
          <w:rFonts w:ascii="Arial" w:hAnsi="Arial" w:cs="Arial"/>
          <w:sz w:val="23"/>
          <w:szCs w:val="23"/>
        </w:rPr>
        <w:t>Veteran-Owned Small Business Verification Program</w:t>
      </w:r>
      <w:r w:rsidR="00A16B32" w:rsidRPr="00200594">
        <w:rPr>
          <w:rFonts w:ascii="Arial" w:hAnsi="Arial" w:cs="Arial"/>
          <w:color w:val="000000"/>
          <w:sz w:val="23"/>
          <w:szCs w:val="23"/>
        </w:rPr>
        <w:t xml:space="preserve"> </w:t>
      </w:r>
      <w:r w:rsidR="00200594" w:rsidRPr="00200594">
        <w:rPr>
          <w:rFonts w:ascii="Arial" w:hAnsi="Arial" w:cs="Arial"/>
          <w:color w:val="000000"/>
          <w:sz w:val="23"/>
          <w:szCs w:val="23"/>
        </w:rPr>
        <w:t xml:space="preserve">guidelines or requirements. </w:t>
      </w:r>
    </w:p>
    <w:p w:rsidR="004168F3" w:rsidRDefault="00CE49C4" w:rsidP="00FD5DA9">
      <w:pPr>
        <w:pStyle w:val="Default"/>
        <w:rPr>
          <w:rFonts w:ascii="Arial" w:hAnsi="Arial" w:cs="Arial"/>
          <w:sz w:val="23"/>
          <w:szCs w:val="23"/>
        </w:rPr>
      </w:pPr>
      <w:r>
        <w:rPr>
          <w:rFonts w:ascii="Arial" w:hAnsi="Arial" w:cs="Arial"/>
          <w:sz w:val="23"/>
          <w:szCs w:val="23"/>
        </w:rPr>
        <w:t>Th</w:t>
      </w:r>
      <w:r w:rsidR="00200594">
        <w:rPr>
          <w:rFonts w:ascii="Arial" w:hAnsi="Arial" w:cs="Arial"/>
          <w:sz w:val="23"/>
          <w:szCs w:val="23"/>
        </w:rPr>
        <w:t>is</w:t>
      </w:r>
      <w:r>
        <w:rPr>
          <w:rFonts w:ascii="Arial" w:hAnsi="Arial" w:cs="Arial"/>
          <w:sz w:val="23"/>
          <w:szCs w:val="23"/>
        </w:rPr>
        <w:t xml:space="preserve"> </w:t>
      </w:r>
      <w:r w:rsidR="00200594">
        <w:rPr>
          <w:rFonts w:ascii="Arial" w:hAnsi="Arial" w:cs="Arial"/>
          <w:sz w:val="23"/>
          <w:szCs w:val="23"/>
        </w:rPr>
        <w:t xml:space="preserve">information will be </w:t>
      </w:r>
      <w:r>
        <w:rPr>
          <w:rFonts w:ascii="Arial" w:hAnsi="Arial" w:cs="Arial"/>
          <w:sz w:val="23"/>
          <w:szCs w:val="23"/>
        </w:rPr>
        <w:t>collect</w:t>
      </w:r>
      <w:r w:rsidR="00200594">
        <w:rPr>
          <w:rFonts w:ascii="Arial" w:hAnsi="Arial" w:cs="Arial"/>
          <w:sz w:val="23"/>
          <w:szCs w:val="23"/>
        </w:rPr>
        <w:t xml:space="preserve">ed per </w:t>
      </w:r>
      <w:r w:rsidR="00D347C7">
        <w:rPr>
          <w:rFonts w:ascii="Arial" w:hAnsi="Arial" w:cs="Arial"/>
          <w:sz w:val="23"/>
          <w:szCs w:val="23"/>
        </w:rPr>
        <w:t xml:space="preserve">OSDBU’s initiative and in response to </w:t>
      </w:r>
      <w:r w:rsidR="001C184E">
        <w:rPr>
          <w:rFonts w:ascii="Arial" w:hAnsi="Arial" w:cs="Arial"/>
          <w:sz w:val="23"/>
          <w:szCs w:val="23"/>
        </w:rPr>
        <w:t>feedback received</w:t>
      </w:r>
      <w:r w:rsidR="00D347C7">
        <w:rPr>
          <w:rFonts w:ascii="Arial" w:hAnsi="Arial" w:cs="Arial"/>
          <w:sz w:val="23"/>
          <w:szCs w:val="23"/>
        </w:rPr>
        <w:t xml:space="preserve"> from the </w:t>
      </w:r>
      <w:r w:rsidR="00200594">
        <w:rPr>
          <w:rFonts w:ascii="Arial" w:hAnsi="Arial" w:cs="Arial"/>
          <w:sz w:val="23"/>
          <w:szCs w:val="23"/>
        </w:rPr>
        <w:t>Small Business Administration</w:t>
      </w:r>
      <w:r w:rsidR="009D066C">
        <w:rPr>
          <w:rFonts w:ascii="Arial" w:hAnsi="Arial" w:cs="Arial"/>
          <w:sz w:val="23"/>
          <w:szCs w:val="23"/>
        </w:rPr>
        <w:t xml:space="preserve"> (SBA)</w:t>
      </w:r>
      <w:r w:rsidR="00E05B1F">
        <w:rPr>
          <w:rFonts w:ascii="Arial" w:hAnsi="Arial" w:cs="Arial"/>
          <w:sz w:val="23"/>
          <w:szCs w:val="23"/>
        </w:rPr>
        <w:t>, Office of Advocacy</w:t>
      </w:r>
      <w:r w:rsidR="00200594">
        <w:rPr>
          <w:rFonts w:ascii="Arial" w:hAnsi="Arial" w:cs="Arial"/>
          <w:sz w:val="23"/>
          <w:szCs w:val="23"/>
        </w:rPr>
        <w:t>.</w:t>
      </w:r>
      <w:r w:rsidR="009D066C">
        <w:rPr>
          <w:rFonts w:ascii="Arial" w:hAnsi="Arial" w:cs="Arial"/>
          <w:sz w:val="23"/>
          <w:szCs w:val="23"/>
        </w:rPr>
        <w:t xml:space="preserve"> The SBA has reviewed VA’s proposal to amend its current regulations governing</w:t>
      </w:r>
      <w:r w:rsidR="00D20B20">
        <w:rPr>
          <w:rFonts w:ascii="Arial" w:hAnsi="Arial" w:cs="Arial"/>
          <w:sz w:val="23"/>
          <w:szCs w:val="23"/>
        </w:rPr>
        <w:t xml:space="preserve"> the V</w:t>
      </w:r>
      <w:r w:rsidR="009D066C">
        <w:rPr>
          <w:rFonts w:ascii="Arial" w:hAnsi="Arial" w:cs="Arial"/>
          <w:sz w:val="23"/>
          <w:szCs w:val="23"/>
        </w:rPr>
        <w:t xml:space="preserve">eteran-Owned Small Business Verification Program. </w:t>
      </w:r>
      <w:r w:rsidR="00A517A7">
        <w:rPr>
          <w:rFonts w:ascii="Arial" w:hAnsi="Arial" w:cs="Arial"/>
          <w:sz w:val="23"/>
          <w:szCs w:val="23"/>
        </w:rPr>
        <w:t xml:space="preserve">VA has been required to publish an Initial Regulatory Flexibility Analysis, which analyzes the proposed rule’s likely economic impact on small businesses and discusses any significant regulatory alternatives designed to lessen those impacts.   </w:t>
      </w:r>
      <w:r w:rsidR="00D347C7">
        <w:rPr>
          <w:rFonts w:ascii="Arial" w:hAnsi="Arial" w:cs="Arial"/>
          <w:sz w:val="23"/>
          <w:szCs w:val="23"/>
        </w:rPr>
        <w:t xml:space="preserve"> </w:t>
      </w:r>
      <w:r w:rsidR="00200594">
        <w:rPr>
          <w:rFonts w:ascii="Arial" w:hAnsi="Arial" w:cs="Arial"/>
          <w:sz w:val="23"/>
          <w:szCs w:val="23"/>
        </w:rPr>
        <w:t xml:space="preserve">  </w:t>
      </w:r>
      <w:r>
        <w:rPr>
          <w:rFonts w:ascii="Arial" w:hAnsi="Arial" w:cs="Arial"/>
          <w:sz w:val="23"/>
          <w:szCs w:val="23"/>
        </w:rPr>
        <w:t xml:space="preserve"> </w:t>
      </w:r>
    </w:p>
    <w:p w:rsidR="004168F3" w:rsidRDefault="004168F3" w:rsidP="00FD5DA9">
      <w:pPr>
        <w:pStyle w:val="Default"/>
        <w:rPr>
          <w:rFonts w:ascii="Arial" w:hAnsi="Arial" w:cs="Arial"/>
          <w:sz w:val="23"/>
          <w:szCs w:val="23"/>
        </w:rPr>
      </w:pPr>
    </w:p>
    <w:p w:rsidR="00EF0DED" w:rsidRDefault="00E5295D" w:rsidP="00FD5DA9">
      <w:pPr>
        <w:pStyle w:val="Default"/>
        <w:rPr>
          <w:rFonts w:ascii="Arial" w:hAnsi="Arial" w:cs="Arial"/>
          <w:sz w:val="23"/>
          <w:szCs w:val="23"/>
        </w:rPr>
      </w:pPr>
      <w:r>
        <w:rPr>
          <w:rFonts w:ascii="Arial" w:hAnsi="Arial" w:cs="Arial"/>
          <w:sz w:val="23"/>
          <w:szCs w:val="23"/>
        </w:rPr>
        <w:t xml:space="preserve">The purpose of this information </w:t>
      </w:r>
      <w:r w:rsidR="00A63334">
        <w:rPr>
          <w:rFonts w:ascii="Arial" w:hAnsi="Arial" w:cs="Arial"/>
          <w:sz w:val="23"/>
          <w:szCs w:val="23"/>
        </w:rPr>
        <w:t>collect</w:t>
      </w:r>
      <w:r>
        <w:rPr>
          <w:rFonts w:ascii="Arial" w:hAnsi="Arial" w:cs="Arial"/>
          <w:sz w:val="23"/>
          <w:szCs w:val="23"/>
        </w:rPr>
        <w:t>ion is to</w:t>
      </w:r>
      <w:r w:rsidR="00EF0DED">
        <w:rPr>
          <w:rFonts w:ascii="Arial" w:hAnsi="Arial" w:cs="Arial"/>
          <w:sz w:val="23"/>
          <w:szCs w:val="23"/>
        </w:rPr>
        <w:t xml:space="preserve"> pilot</w:t>
      </w:r>
      <w:r>
        <w:rPr>
          <w:rFonts w:ascii="Arial" w:hAnsi="Arial" w:cs="Arial"/>
          <w:sz w:val="23"/>
          <w:szCs w:val="23"/>
        </w:rPr>
        <w:t xml:space="preserve"> test the </w:t>
      </w:r>
      <w:r w:rsidR="00BD409D">
        <w:rPr>
          <w:rFonts w:ascii="Arial" w:hAnsi="Arial" w:cs="Arial"/>
          <w:sz w:val="23"/>
          <w:szCs w:val="23"/>
        </w:rPr>
        <w:t xml:space="preserve">instrument </w:t>
      </w:r>
      <w:r>
        <w:rPr>
          <w:rFonts w:ascii="Arial" w:hAnsi="Arial" w:cs="Arial"/>
          <w:sz w:val="23"/>
          <w:szCs w:val="23"/>
        </w:rPr>
        <w:t xml:space="preserve">to ensure </w:t>
      </w:r>
      <w:r w:rsidR="00BD409D">
        <w:rPr>
          <w:rFonts w:ascii="Arial" w:hAnsi="Arial" w:cs="Arial"/>
          <w:sz w:val="23"/>
          <w:szCs w:val="23"/>
        </w:rPr>
        <w:t>that</w:t>
      </w:r>
      <w:r w:rsidR="00CE49C4">
        <w:rPr>
          <w:rFonts w:ascii="Arial" w:hAnsi="Arial" w:cs="Arial"/>
          <w:sz w:val="23"/>
          <w:szCs w:val="23"/>
        </w:rPr>
        <w:t xml:space="preserve"> </w:t>
      </w:r>
      <w:r w:rsidR="00BD409D">
        <w:rPr>
          <w:rFonts w:ascii="Arial" w:hAnsi="Arial" w:cs="Arial"/>
          <w:sz w:val="23"/>
          <w:szCs w:val="23"/>
        </w:rPr>
        <w:t>will be used</w:t>
      </w:r>
      <w:r>
        <w:rPr>
          <w:rFonts w:ascii="Arial" w:hAnsi="Arial" w:cs="Arial"/>
          <w:sz w:val="23"/>
          <w:szCs w:val="23"/>
        </w:rPr>
        <w:t>, and to determine it validity and reliability.</w:t>
      </w:r>
      <w:r w:rsidR="00BD409D">
        <w:rPr>
          <w:rFonts w:ascii="Arial" w:hAnsi="Arial" w:cs="Arial"/>
          <w:sz w:val="23"/>
          <w:szCs w:val="23"/>
        </w:rPr>
        <w:t xml:space="preserve"> </w:t>
      </w:r>
      <w:r>
        <w:rPr>
          <w:rFonts w:ascii="Arial" w:hAnsi="Arial" w:cs="Arial"/>
          <w:sz w:val="23"/>
          <w:szCs w:val="23"/>
        </w:rPr>
        <w:t>OSDBU’s intends to then request regular clearance and collect additional</w:t>
      </w:r>
      <w:r w:rsidR="00EF0DED">
        <w:rPr>
          <w:rFonts w:ascii="Arial" w:hAnsi="Arial" w:cs="Arial"/>
          <w:sz w:val="23"/>
          <w:szCs w:val="23"/>
        </w:rPr>
        <w:t>, which will be shared with the SBA.</w:t>
      </w:r>
    </w:p>
    <w:p w:rsidR="00C26A8B" w:rsidRDefault="00E5295D" w:rsidP="00FD5DA9">
      <w:pPr>
        <w:pStyle w:val="Default"/>
        <w:rPr>
          <w:rFonts w:ascii="Arial" w:hAnsi="Arial" w:cs="Arial"/>
          <w:sz w:val="23"/>
          <w:szCs w:val="23"/>
        </w:rPr>
      </w:pPr>
      <w:r>
        <w:rPr>
          <w:rFonts w:ascii="Arial" w:hAnsi="Arial" w:cs="Arial"/>
          <w:sz w:val="23"/>
          <w:szCs w:val="23"/>
        </w:rPr>
        <w:t xml:space="preserve"> </w:t>
      </w:r>
    </w:p>
    <w:p w:rsidR="00CE49C4" w:rsidRPr="00E71621" w:rsidRDefault="00E71621" w:rsidP="00BB263C">
      <w:pPr>
        <w:rPr>
          <w:rFonts w:ascii="Arial" w:hAnsi="Arial" w:cs="Arial"/>
          <w:b/>
          <w:color w:val="000000"/>
          <w:sz w:val="23"/>
          <w:szCs w:val="23"/>
        </w:rPr>
      </w:pPr>
      <w:r w:rsidRPr="00E71621">
        <w:rPr>
          <w:rFonts w:ascii="Arial" w:hAnsi="Arial" w:cs="Arial"/>
          <w:b/>
          <w:color w:val="000000"/>
          <w:sz w:val="23"/>
          <w:szCs w:val="23"/>
        </w:rPr>
        <w:t>PRA Information Supporting the Fast-Track Process</w:t>
      </w:r>
      <w:r w:rsidR="00CE49C4" w:rsidRPr="00E71621">
        <w:rPr>
          <w:rFonts w:ascii="Arial" w:hAnsi="Arial" w:cs="Arial"/>
          <w:b/>
          <w:color w:val="000000"/>
          <w:sz w:val="23"/>
          <w:szCs w:val="23"/>
        </w:rPr>
        <w:t xml:space="preserve">  </w:t>
      </w:r>
    </w:p>
    <w:p w:rsidR="00C555AA" w:rsidRDefault="00BB263C" w:rsidP="00C555AA">
      <w:pPr>
        <w:pStyle w:val="Default"/>
        <w:rPr>
          <w:rFonts w:ascii="Arial" w:hAnsi="Arial" w:cs="Arial"/>
          <w:sz w:val="23"/>
          <w:szCs w:val="23"/>
        </w:rPr>
      </w:pPr>
      <w:r w:rsidRPr="00DA362A">
        <w:rPr>
          <w:rFonts w:ascii="Arial" w:hAnsi="Arial" w:cs="Arial"/>
          <w:sz w:val="23"/>
          <w:szCs w:val="23"/>
        </w:rPr>
        <w:t>The Fast Track Process is designed for information collections that focus on experiences of customers relating</w:t>
      </w:r>
      <w:r w:rsidR="00EF0DED">
        <w:rPr>
          <w:rFonts w:ascii="Arial" w:hAnsi="Arial" w:cs="Arial"/>
          <w:sz w:val="23"/>
          <w:szCs w:val="23"/>
        </w:rPr>
        <w:t xml:space="preserve"> to existing or future services</w:t>
      </w:r>
      <w:r w:rsidRPr="00DA362A">
        <w:rPr>
          <w:rFonts w:ascii="Arial" w:hAnsi="Arial" w:cs="Arial"/>
          <w:sz w:val="23"/>
          <w:szCs w:val="23"/>
        </w:rPr>
        <w:t xml:space="preserve"> </w:t>
      </w:r>
      <w:r w:rsidR="00987776">
        <w:rPr>
          <w:rFonts w:ascii="Arial" w:hAnsi="Arial" w:cs="Arial"/>
          <w:sz w:val="23"/>
          <w:szCs w:val="23"/>
        </w:rPr>
        <w:t>(</w:t>
      </w:r>
      <w:r w:rsidR="00987776" w:rsidRPr="00FD5DA9">
        <w:rPr>
          <w:rFonts w:ascii="Arial" w:hAnsi="Arial" w:cs="Arial"/>
          <w:sz w:val="23"/>
          <w:szCs w:val="23"/>
        </w:rPr>
        <w:t xml:space="preserve">FAQs for New Fast-Track Process, </w:t>
      </w:r>
      <w:r w:rsidR="00987776">
        <w:rPr>
          <w:rFonts w:ascii="Arial" w:hAnsi="Arial" w:cs="Arial"/>
          <w:sz w:val="23"/>
          <w:szCs w:val="23"/>
        </w:rPr>
        <w:t xml:space="preserve">Point 2, </w:t>
      </w:r>
      <w:proofErr w:type="gramStart"/>
      <w:r w:rsidR="00987776">
        <w:rPr>
          <w:rFonts w:ascii="Arial" w:hAnsi="Arial" w:cs="Arial"/>
          <w:sz w:val="23"/>
          <w:szCs w:val="23"/>
        </w:rPr>
        <w:t>page</w:t>
      </w:r>
      <w:proofErr w:type="gramEnd"/>
      <w:r w:rsidR="00987776">
        <w:rPr>
          <w:rFonts w:ascii="Arial" w:hAnsi="Arial" w:cs="Arial"/>
          <w:sz w:val="23"/>
          <w:szCs w:val="23"/>
        </w:rPr>
        <w:t xml:space="preserve"> 1</w:t>
      </w:r>
      <w:r w:rsidR="00987776" w:rsidRPr="00FD5DA9">
        <w:rPr>
          <w:rFonts w:ascii="Arial" w:hAnsi="Arial" w:cs="Arial"/>
          <w:sz w:val="23"/>
          <w:szCs w:val="23"/>
        </w:rPr>
        <w:t>)</w:t>
      </w:r>
      <w:r w:rsidR="00987776">
        <w:rPr>
          <w:rFonts w:ascii="Arial" w:hAnsi="Arial" w:cs="Arial"/>
          <w:sz w:val="23"/>
          <w:szCs w:val="23"/>
        </w:rPr>
        <w:t xml:space="preserve">. </w:t>
      </w:r>
      <w:r w:rsidR="00EF0DED">
        <w:rPr>
          <w:rFonts w:ascii="Arial" w:hAnsi="Arial" w:cs="Arial"/>
          <w:sz w:val="23"/>
          <w:szCs w:val="23"/>
        </w:rPr>
        <w:t>Pilot tests are covered by the Fast Track Process (</w:t>
      </w:r>
      <w:r w:rsidR="00EF0DED" w:rsidRPr="00A63334">
        <w:rPr>
          <w:rFonts w:ascii="Arial" w:hAnsi="Arial" w:cs="Arial"/>
          <w:sz w:val="23"/>
          <w:szCs w:val="23"/>
        </w:rPr>
        <w:t>FAQs for New Fast-Track Process, Page 3</w:t>
      </w:r>
      <w:r w:rsidR="00EF0DED">
        <w:rPr>
          <w:rFonts w:ascii="Arial" w:hAnsi="Arial" w:cs="Arial"/>
          <w:sz w:val="23"/>
          <w:szCs w:val="23"/>
        </w:rPr>
        <w:t xml:space="preserve">). </w:t>
      </w:r>
      <w:r w:rsidR="00376F4E">
        <w:rPr>
          <w:rFonts w:ascii="Arial" w:hAnsi="Arial" w:cs="Arial"/>
          <w:sz w:val="23"/>
          <w:szCs w:val="23"/>
        </w:rPr>
        <w:t xml:space="preserve">The </w:t>
      </w:r>
      <w:r w:rsidR="00C26A8B">
        <w:rPr>
          <w:rFonts w:ascii="Arial" w:hAnsi="Arial" w:cs="Arial"/>
          <w:sz w:val="23"/>
          <w:szCs w:val="23"/>
        </w:rPr>
        <w:t xml:space="preserve">Verification Cost of Compliance information collection </w:t>
      </w:r>
      <w:r w:rsidR="004D7019">
        <w:rPr>
          <w:rFonts w:ascii="Arial" w:hAnsi="Arial" w:cs="Arial"/>
          <w:sz w:val="23"/>
          <w:szCs w:val="23"/>
        </w:rPr>
        <w:t xml:space="preserve">focuses on </w:t>
      </w:r>
      <w:r w:rsidR="00476314">
        <w:rPr>
          <w:rFonts w:ascii="Arial" w:hAnsi="Arial" w:cs="Arial"/>
          <w:sz w:val="23"/>
          <w:szCs w:val="23"/>
        </w:rPr>
        <w:t xml:space="preserve">customers’ </w:t>
      </w:r>
      <w:r w:rsidR="004D7019">
        <w:rPr>
          <w:rFonts w:ascii="Arial" w:hAnsi="Arial" w:cs="Arial"/>
          <w:sz w:val="23"/>
          <w:szCs w:val="23"/>
        </w:rPr>
        <w:t>experience</w:t>
      </w:r>
      <w:r w:rsidR="00420E34">
        <w:rPr>
          <w:rFonts w:ascii="Arial" w:hAnsi="Arial" w:cs="Arial"/>
          <w:sz w:val="23"/>
          <w:szCs w:val="23"/>
        </w:rPr>
        <w:t xml:space="preserve"> </w:t>
      </w:r>
      <w:r w:rsidR="00476314">
        <w:rPr>
          <w:rFonts w:ascii="Arial" w:hAnsi="Arial" w:cs="Arial"/>
          <w:sz w:val="23"/>
          <w:szCs w:val="23"/>
        </w:rPr>
        <w:t>when</w:t>
      </w:r>
      <w:r w:rsidR="00C26A8B">
        <w:rPr>
          <w:rFonts w:ascii="Arial" w:hAnsi="Arial" w:cs="Arial"/>
          <w:sz w:val="23"/>
          <w:szCs w:val="23"/>
        </w:rPr>
        <w:t xml:space="preserve"> applying for </w:t>
      </w:r>
      <w:r w:rsidR="00A16B32">
        <w:rPr>
          <w:rFonts w:ascii="Arial" w:hAnsi="Arial" w:cs="Arial"/>
          <w:sz w:val="23"/>
          <w:szCs w:val="23"/>
        </w:rPr>
        <w:t xml:space="preserve">the </w:t>
      </w:r>
      <w:r w:rsidR="00A16B32">
        <w:rPr>
          <w:rFonts w:ascii="Arial" w:hAnsi="Arial" w:cs="Arial"/>
          <w:sz w:val="23"/>
          <w:szCs w:val="23"/>
        </w:rPr>
        <w:t>Veteran-Owned Small Business Verification Program</w:t>
      </w:r>
      <w:r w:rsidR="00EF0DED">
        <w:rPr>
          <w:rFonts w:ascii="Arial" w:hAnsi="Arial" w:cs="Arial"/>
          <w:sz w:val="23"/>
          <w:szCs w:val="23"/>
        </w:rPr>
        <w:t>, and will also test the collection instrument</w:t>
      </w:r>
      <w:r w:rsidR="00C26A8B">
        <w:rPr>
          <w:rFonts w:ascii="Arial" w:hAnsi="Arial" w:cs="Arial"/>
          <w:sz w:val="23"/>
          <w:szCs w:val="23"/>
        </w:rPr>
        <w:t xml:space="preserve">. </w:t>
      </w:r>
      <w:r w:rsidR="004D7019">
        <w:rPr>
          <w:rFonts w:ascii="Arial" w:hAnsi="Arial" w:cs="Arial"/>
          <w:sz w:val="23"/>
          <w:szCs w:val="23"/>
        </w:rPr>
        <w:t xml:space="preserve"> </w:t>
      </w:r>
    </w:p>
    <w:p w:rsidR="00D746A0" w:rsidRDefault="00A63B23" w:rsidP="00C555AA">
      <w:pPr>
        <w:pStyle w:val="Default"/>
        <w:rPr>
          <w:rFonts w:ascii="Arial" w:hAnsi="Arial" w:cs="Arial"/>
          <w:sz w:val="23"/>
          <w:szCs w:val="23"/>
        </w:rPr>
      </w:pPr>
      <w:r>
        <w:rPr>
          <w:rFonts w:ascii="Arial" w:hAnsi="Arial" w:cs="Arial"/>
          <w:sz w:val="23"/>
          <w:szCs w:val="23"/>
        </w:rPr>
        <w:br/>
      </w:r>
      <w:r w:rsidR="00AF1AC5">
        <w:rPr>
          <w:rFonts w:ascii="Arial" w:hAnsi="Arial" w:cs="Arial"/>
          <w:sz w:val="23"/>
          <w:szCs w:val="23"/>
        </w:rPr>
        <w:t xml:space="preserve">The </w:t>
      </w:r>
      <w:r w:rsidR="00AF1AC5" w:rsidRPr="00AF1AC5">
        <w:rPr>
          <w:rFonts w:ascii="Arial" w:hAnsi="Arial" w:cs="Arial"/>
          <w:sz w:val="23"/>
          <w:szCs w:val="23"/>
        </w:rPr>
        <w:t xml:space="preserve">hour burden </w:t>
      </w:r>
      <w:r w:rsidR="008257AF">
        <w:rPr>
          <w:rFonts w:ascii="Arial" w:hAnsi="Arial" w:cs="Arial"/>
          <w:sz w:val="23"/>
          <w:szCs w:val="23"/>
        </w:rPr>
        <w:t>e</w:t>
      </w:r>
      <w:r w:rsidR="008257AF" w:rsidRPr="00AF1AC5">
        <w:rPr>
          <w:rFonts w:ascii="Arial" w:hAnsi="Arial" w:cs="Arial"/>
          <w:sz w:val="23"/>
          <w:szCs w:val="23"/>
        </w:rPr>
        <w:t xml:space="preserve">stimate </w:t>
      </w:r>
      <w:r w:rsidR="00AF1AC5" w:rsidRPr="00AF1AC5">
        <w:rPr>
          <w:rFonts w:ascii="Arial" w:hAnsi="Arial" w:cs="Arial"/>
          <w:sz w:val="23"/>
          <w:szCs w:val="23"/>
        </w:rPr>
        <w:t xml:space="preserve">of the collection </w:t>
      </w:r>
      <w:r w:rsidR="00EF0DED">
        <w:rPr>
          <w:rFonts w:ascii="Arial" w:hAnsi="Arial" w:cs="Arial"/>
          <w:sz w:val="23"/>
          <w:szCs w:val="23"/>
        </w:rPr>
        <w:t xml:space="preserve">is </w:t>
      </w:r>
      <w:r>
        <w:rPr>
          <w:rFonts w:ascii="Arial" w:hAnsi="Arial" w:cs="Arial"/>
          <w:sz w:val="23"/>
          <w:szCs w:val="23"/>
        </w:rPr>
        <w:t>15</w:t>
      </w:r>
      <w:r w:rsidR="000B5FBA">
        <w:rPr>
          <w:rFonts w:ascii="Arial" w:hAnsi="Arial" w:cs="Arial"/>
          <w:sz w:val="23"/>
          <w:szCs w:val="23"/>
        </w:rPr>
        <w:t xml:space="preserve"> </w:t>
      </w:r>
      <w:r w:rsidR="00E87C21">
        <w:rPr>
          <w:rFonts w:ascii="Arial" w:hAnsi="Arial" w:cs="Arial"/>
          <w:sz w:val="23"/>
          <w:szCs w:val="23"/>
        </w:rPr>
        <w:t>hours</w:t>
      </w:r>
      <w:r w:rsidR="008257AF">
        <w:rPr>
          <w:rFonts w:ascii="Arial" w:hAnsi="Arial" w:cs="Arial"/>
          <w:sz w:val="23"/>
          <w:szCs w:val="23"/>
        </w:rPr>
        <w:t>, which is considered low burden, which makes this collection eligible for the Fast Track process</w:t>
      </w:r>
      <w:r w:rsidR="00EF0DED">
        <w:rPr>
          <w:rFonts w:ascii="Arial" w:hAnsi="Arial" w:cs="Arial"/>
          <w:sz w:val="23"/>
          <w:szCs w:val="23"/>
        </w:rPr>
        <w:t>.</w:t>
      </w:r>
      <w:r w:rsidR="00E87C21">
        <w:rPr>
          <w:rFonts w:ascii="Arial" w:hAnsi="Arial" w:cs="Arial"/>
          <w:sz w:val="23"/>
          <w:szCs w:val="23"/>
        </w:rPr>
        <w:t xml:space="preserve"> </w:t>
      </w:r>
      <w:r w:rsidR="00EC561D">
        <w:rPr>
          <w:rFonts w:ascii="Arial" w:hAnsi="Arial" w:cs="Arial"/>
          <w:sz w:val="23"/>
          <w:szCs w:val="23"/>
        </w:rPr>
        <w:t xml:space="preserve">OSDBU </w:t>
      </w:r>
      <w:r w:rsidR="006A038C">
        <w:rPr>
          <w:rFonts w:ascii="Arial" w:hAnsi="Arial" w:cs="Arial"/>
          <w:sz w:val="23"/>
          <w:szCs w:val="23"/>
        </w:rPr>
        <w:t>does not intends to</w:t>
      </w:r>
      <w:r w:rsidR="00EC561D">
        <w:rPr>
          <w:rFonts w:ascii="Arial" w:hAnsi="Arial" w:cs="Arial"/>
          <w:sz w:val="23"/>
          <w:szCs w:val="23"/>
        </w:rPr>
        <w:t xml:space="preserve"> share </w:t>
      </w:r>
      <w:r w:rsidR="00D746A0">
        <w:rPr>
          <w:rFonts w:ascii="Arial" w:hAnsi="Arial" w:cs="Arial"/>
          <w:sz w:val="23"/>
          <w:szCs w:val="23"/>
        </w:rPr>
        <w:t xml:space="preserve">results </w:t>
      </w:r>
      <w:r w:rsidR="00EC561D">
        <w:rPr>
          <w:rFonts w:ascii="Arial" w:hAnsi="Arial" w:cs="Arial"/>
          <w:sz w:val="23"/>
          <w:szCs w:val="23"/>
        </w:rPr>
        <w:t>with the public</w:t>
      </w:r>
      <w:r w:rsidR="006A038C">
        <w:rPr>
          <w:rFonts w:ascii="Arial" w:hAnsi="Arial" w:cs="Arial"/>
          <w:sz w:val="23"/>
          <w:szCs w:val="23"/>
        </w:rPr>
        <w:t>,</w:t>
      </w:r>
      <w:r w:rsidR="00EC561D">
        <w:rPr>
          <w:rFonts w:ascii="Arial" w:hAnsi="Arial" w:cs="Arial"/>
          <w:sz w:val="23"/>
          <w:szCs w:val="23"/>
        </w:rPr>
        <w:t xml:space="preserve"> but if needed, </w:t>
      </w:r>
      <w:r w:rsidR="00D746A0">
        <w:rPr>
          <w:rFonts w:ascii="Arial" w:hAnsi="Arial" w:cs="Arial"/>
          <w:sz w:val="23"/>
          <w:szCs w:val="23"/>
        </w:rPr>
        <w:t xml:space="preserve">it will be </w:t>
      </w:r>
      <w:r w:rsidR="00D746A0" w:rsidRPr="00E47F64">
        <w:rPr>
          <w:rFonts w:ascii="Arial" w:hAnsi="Arial" w:cs="Arial"/>
          <w:sz w:val="23"/>
          <w:szCs w:val="23"/>
        </w:rPr>
        <w:t>indicated that these are not generalizable to the population of study</w:t>
      </w:r>
      <w:r w:rsidR="00E47F64" w:rsidRPr="00E47F64">
        <w:rPr>
          <w:rFonts w:ascii="Arial" w:hAnsi="Arial" w:cs="Arial"/>
          <w:sz w:val="23"/>
          <w:szCs w:val="23"/>
        </w:rPr>
        <w:t>,</w:t>
      </w:r>
      <w:r w:rsidR="00D746A0" w:rsidRPr="00E47F64">
        <w:rPr>
          <w:rFonts w:ascii="Arial" w:hAnsi="Arial" w:cs="Arial"/>
          <w:sz w:val="23"/>
          <w:szCs w:val="23"/>
        </w:rPr>
        <w:t xml:space="preserve"> as established on </w:t>
      </w:r>
      <w:r w:rsidR="00E47F64" w:rsidRPr="00E47F64">
        <w:rPr>
          <w:rFonts w:ascii="Arial" w:hAnsi="Arial" w:cs="Arial"/>
          <w:sz w:val="23"/>
          <w:szCs w:val="23"/>
        </w:rPr>
        <w:t xml:space="preserve">the </w:t>
      </w:r>
      <w:r w:rsidR="00E47F64" w:rsidRPr="00E47F64">
        <w:rPr>
          <w:rFonts w:ascii="Arial" w:hAnsi="Arial" w:cs="Arial"/>
          <w:i/>
          <w:sz w:val="23"/>
          <w:szCs w:val="23"/>
        </w:rPr>
        <w:t>FAQs for New Fast-Track Process</w:t>
      </w:r>
      <w:r w:rsidR="00E47F64" w:rsidRPr="00FD5DA9">
        <w:rPr>
          <w:rFonts w:ascii="Arial" w:hAnsi="Arial" w:cs="Arial"/>
          <w:sz w:val="23"/>
          <w:szCs w:val="23"/>
        </w:rPr>
        <w:t>, Section IX, page 5</w:t>
      </w:r>
      <w:r w:rsidR="00E47F64">
        <w:rPr>
          <w:rFonts w:ascii="Arial" w:hAnsi="Arial" w:cs="Arial"/>
          <w:sz w:val="23"/>
          <w:szCs w:val="23"/>
        </w:rPr>
        <w:t>.</w:t>
      </w:r>
    </w:p>
    <w:p w:rsidR="0096122B" w:rsidRDefault="0096122B" w:rsidP="00C555AA">
      <w:pPr>
        <w:pStyle w:val="Default"/>
        <w:rPr>
          <w:rFonts w:ascii="Arial" w:hAnsi="Arial" w:cs="Arial"/>
          <w:sz w:val="23"/>
          <w:szCs w:val="23"/>
        </w:rPr>
      </w:pPr>
    </w:p>
    <w:p w:rsidR="0096122B" w:rsidRDefault="00A16B32" w:rsidP="00C555AA">
      <w:pPr>
        <w:pStyle w:val="Default"/>
        <w:rPr>
          <w:rFonts w:ascii="Arial" w:hAnsi="Arial" w:cs="Arial"/>
          <w:b/>
          <w:sz w:val="23"/>
          <w:szCs w:val="23"/>
        </w:rPr>
      </w:pPr>
      <w:r>
        <w:rPr>
          <w:rFonts w:ascii="Arial" w:hAnsi="Arial" w:cs="Arial"/>
          <w:b/>
          <w:sz w:val="23"/>
          <w:szCs w:val="23"/>
        </w:rPr>
        <w:lastRenderedPageBreak/>
        <w:br/>
      </w:r>
      <w:r w:rsidR="0096122B" w:rsidRPr="00BD409D">
        <w:rPr>
          <w:rFonts w:ascii="Arial" w:hAnsi="Arial" w:cs="Arial"/>
          <w:b/>
          <w:sz w:val="23"/>
          <w:szCs w:val="23"/>
        </w:rPr>
        <w:t>Summary</w:t>
      </w:r>
    </w:p>
    <w:p w:rsidR="00A16B32" w:rsidRPr="00BD409D" w:rsidRDefault="00A16B32" w:rsidP="00C555AA">
      <w:pPr>
        <w:pStyle w:val="Default"/>
        <w:rPr>
          <w:rFonts w:ascii="Arial" w:hAnsi="Arial" w:cs="Arial"/>
          <w:b/>
          <w:sz w:val="23"/>
          <w:szCs w:val="23"/>
        </w:rPr>
      </w:pPr>
      <w:bookmarkStart w:id="0" w:name="_GoBack"/>
      <w:bookmarkEnd w:id="0"/>
    </w:p>
    <w:p w:rsidR="00A236C0" w:rsidRDefault="0096122B" w:rsidP="00C555AA">
      <w:pPr>
        <w:pStyle w:val="Default"/>
        <w:rPr>
          <w:rFonts w:ascii="Arial" w:hAnsi="Arial" w:cs="Arial"/>
          <w:sz w:val="23"/>
          <w:szCs w:val="23"/>
        </w:rPr>
      </w:pPr>
      <w:r>
        <w:rPr>
          <w:rFonts w:ascii="Arial" w:hAnsi="Arial" w:cs="Arial"/>
          <w:sz w:val="23"/>
          <w:szCs w:val="23"/>
        </w:rPr>
        <w:t xml:space="preserve">OSDBU requests </w:t>
      </w:r>
      <w:r w:rsidR="00A236C0">
        <w:rPr>
          <w:rFonts w:ascii="Arial" w:hAnsi="Arial" w:cs="Arial"/>
          <w:sz w:val="23"/>
          <w:szCs w:val="23"/>
        </w:rPr>
        <w:t xml:space="preserve">Fast-Track Process clearance for the </w:t>
      </w:r>
      <w:r w:rsidR="00A236C0" w:rsidRPr="00A236C0">
        <w:rPr>
          <w:rFonts w:ascii="Arial" w:hAnsi="Arial" w:cs="Arial"/>
          <w:sz w:val="23"/>
          <w:szCs w:val="23"/>
        </w:rPr>
        <w:t>CVE Verification Cost of Compliance</w:t>
      </w:r>
      <w:r w:rsidR="00A236C0">
        <w:rPr>
          <w:rFonts w:ascii="Arial" w:hAnsi="Arial" w:cs="Arial"/>
          <w:sz w:val="23"/>
          <w:szCs w:val="23"/>
        </w:rPr>
        <w:t xml:space="preserve"> survey. Its intention is to pilot test the collection instrument, make appropriate improvements, and request regular clearance for the final instrument. The final data will be shared with the </w:t>
      </w:r>
      <w:r w:rsidR="00A236C0">
        <w:rPr>
          <w:rFonts w:ascii="Arial" w:hAnsi="Arial" w:cs="Arial"/>
          <w:sz w:val="23"/>
          <w:szCs w:val="23"/>
        </w:rPr>
        <w:t>SBA</w:t>
      </w:r>
      <w:r w:rsidR="00A236C0">
        <w:rPr>
          <w:rFonts w:ascii="Arial" w:hAnsi="Arial" w:cs="Arial"/>
          <w:sz w:val="23"/>
          <w:szCs w:val="23"/>
        </w:rPr>
        <w:t xml:space="preserve">, Office of Advocacy for to amend the regulations governing the Veteran-Owned Small Business Verification Program.  </w:t>
      </w:r>
    </w:p>
    <w:p w:rsidR="00A236C0" w:rsidRDefault="00A236C0" w:rsidP="00C555AA">
      <w:pPr>
        <w:pStyle w:val="Default"/>
        <w:rPr>
          <w:rFonts w:ascii="Arial" w:hAnsi="Arial" w:cs="Arial"/>
          <w:sz w:val="23"/>
          <w:szCs w:val="23"/>
        </w:rPr>
      </w:pPr>
    </w:p>
    <w:p w:rsidR="00EC561D" w:rsidRDefault="00EC561D">
      <w:pPr>
        <w:rPr>
          <w:rFonts w:ascii="Arial" w:hAnsi="Arial" w:cs="Arial"/>
          <w:b/>
          <w:sz w:val="23"/>
          <w:szCs w:val="23"/>
        </w:rPr>
      </w:pPr>
    </w:p>
    <w:sectPr w:rsidR="00EC5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EB"/>
    <w:rsid w:val="00062169"/>
    <w:rsid w:val="00092722"/>
    <w:rsid w:val="000A3615"/>
    <w:rsid w:val="000B5FBA"/>
    <w:rsid w:val="001437CA"/>
    <w:rsid w:val="001C184E"/>
    <w:rsid w:val="001F0E11"/>
    <w:rsid w:val="00200594"/>
    <w:rsid w:val="00222184"/>
    <w:rsid w:val="00243E23"/>
    <w:rsid w:val="00253906"/>
    <w:rsid w:val="00275900"/>
    <w:rsid w:val="002A1387"/>
    <w:rsid w:val="002E12EE"/>
    <w:rsid w:val="003178F5"/>
    <w:rsid w:val="003475EF"/>
    <w:rsid w:val="003624E4"/>
    <w:rsid w:val="00365FEC"/>
    <w:rsid w:val="00376F4E"/>
    <w:rsid w:val="003A1892"/>
    <w:rsid w:val="003E0A59"/>
    <w:rsid w:val="004168F3"/>
    <w:rsid w:val="00420E34"/>
    <w:rsid w:val="00476314"/>
    <w:rsid w:val="004C2935"/>
    <w:rsid w:val="004D7019"/>
    <w:rsid w:val="00537150"/>
    <w:rsid w:val="00545554"/>
    <w:rsid w:val="00612986"/>
    <w:rsid w:val="00694C2F"/>
    <w:rsid w:val="006A038C"/>
    <w:rsid w:val="00771A10"/>
    <w:rsid w:val="007B143F"/>
    <w:rsid w:val="007C18F3"/>
    <w:rsid w:val="007D2CEE"/>
    <w:rsid w:val="008257AF"/>
    <w:rsid w:val="00866D3B"/>
    <w:rsid w:val="008C3274"/>
    <w:rsid w:val="008E2CD5"/>
    <w:rsid w:val="0096122B"/>
    <w:rsid w:val="00963AEB"/>
    <w:rsid w:val="0096592E"/>
    <w:rsid w:val="00987776"/>
    <w:rsid w:val="009B7F47"/>
    <w:rsid w:val="009D066C"/>
    <w:rsid w:val="009F00F4"/>
    <w:rsid w:val="00A1373C"/>
    <w:rsid w:val="00A16B32"/>
    <w:rsid w:val="00A236C0"/>
    <w:rsid w:val="00A2719F"/>
    <w:rsid w:val="00A517A7"/>
    <w:rsid w:val="00A55191"/>
    <w:rsid w:val="00A5582E"/>
    <w:rsid w:val="00A63334"/>
    <w:rsid w:val="00A63B23"/>
    <w:rsid w:val="00A9457D"/>
    <w:rsid w:val="00AF1AC5"/>
    <w:rsid w:val="00B4238D"/>
    <w:rsid w:val="00BA7731"/>
    <w:rsid w:val="00BB263C"/>
    <w:rsid w:val="00BD409D"/>
    <w:rsid w:val="00C04CCD"/>
    <w:rsid w:val="00C26A8B"/>
    <w:rsid w:val="00C30ADA"/>
    <w:rsid w:val="00C555AA"/>
    <w:rsid w:val="00CE49C4"/>
    <w:rsid w:val="00D20B20"/>
    <w:rsid w:val="00D347C7"/>
    <w:rsid w:val="00D746A0"/>
    <w:rsid w:val="00D96D23"/>
    <w:rsid w:val="00DA2731"/>
    <w:rsid w:val="00DA362A"/>
    <w:rsid w:val="00E035E8"/>
    <w:rsid w:val="00E05B1F"/>
    <w:rsid w:val="00E47F64"/>
    <w:rsid w:val="00E5228D"/>
    <w:rsid w:val="00E5295D"/>
    <w:rsid w:val="00E71621"/>
    <w:rsid w:val="00E87C21"/>
    <w:rsid w:val="00EB55D5"/>
    <w:rsid w:val="00EC561D"/>
    <w:rsid w:val="00EE6CB5"/>
    <w:rsid w:val="00EF0DED"/>
    <w:rsid w:val="00F07CF6"/>
    <w:rsid w:val="00F33518"/>
    <w:rsid w:val="00FC1D30"/>
    <w:rsid w:val="00FC4F94"/>
    <w:rsid w:val="00FD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63C"/>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005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63C"/>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0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Milagros</dc:creator>
  <cp:lastModifiedBy>Ortiz, Milagros</cp:lastModifiedBy>
  <cp:revision>20</cp:revision>
  <cp:lastPrinted>2014-07-08T20:49:00Z</cp:lastPrinted>
  <dcterms:created xsi:type="dcterms:W3CDTF">2014-08-07T16:20:00Z</dcterms:created>
  <dcterms:modified xsi:type="dcterms:W3CDTF">2016-06-06T15:55:00Z</dcterms:modified>
</cp:coreProperties>
</file>