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FA" w:rsidRPr="00C418AB" w:rsidRDefault="00AA11BF" w:rsidP="008C6B73">
      <w:pPr>
        <w:jc w:val="center"/>
        <w:rPr>
          <w:rFonts w:ascii="Arial" w:hAnsi="Arial" w:cs="Arial"/>
          <w:b/>
          <w:sz w:val="24"/>
          <w:szCs w:val="24"/>
        </w:rPr>
      </w:pPr>
      <w:r>
        <w:rPr>
          <w:rFonts w:ascii="Arial" w:hAnsi="Arial" w:cs="Arial"/>
          <w:b/>
          <w:sz w:val="24"/>
          <w:szCs w:val="24"/>
        </w:rPr>
        <w:t>Paperwork Reduction Act</w:t>
      </w:r>
      <w:r>
        <w:rPr>
          <w:rFonts w:ascii="Arial" w:hAnsi="Arial" w:cs="Arial"/>
          <w:b/>
          <w:sz w:val="24"/>
          <w:szCs w:val="24"/>
        </w:rPr>
        <w:br/>
        <w:t xml:space="preserve">2900-0770 </w:t>
      </w:r>
      <w:r w:rsidR="00EC78FA" w:rsidRPr="00C418AB">
        <w:rPr>
          <w:rFonts w:ascii="Arial" w:hAnsi="Arial" w:cs="Arial"/>
          <w:b/>
          <w:sz w:val="24"/>
          <w:szCs w:val="24"/>
        </w:rPr>
        <w:t>Generic Fast-track Qualification Criteria</w:t>
      </w:r>
    </w:p>
    <w:p w:rsidR="008C6B73" w:rsidRPr="00BC6EA0" w:rsidRDefault="008C6B73" w:rsidP="00EC78FA">
      <w:pPr>
        <w:rPr>
          <w:rFonts w:ascii="Arial" w:hAnsi="Arial" w:cs="Arial"/>
        </w:rPr>
      </w:pPr>
      <w:r w:rsidRPr="00BC6EA0">
        <w:rPr>
          <w:rFonts w:ascii="Arial" w:hAnsi="Arial" w:cs="Arial"/>
        </w:rPr>
        <w:t xml:space="preserve">Please address the following </w:t>
      </w:r>
      <w:r w:rsidR="00BC6EA0">
        <w:rPr>
          <w:rFonts w:ascii="Arial" w:hAnsi="Arial" w:cs="Arial"/>
        </w:rPr>
        <w:t xml:space="preserve">5 </w:t>
      </w:r>
      <w:r w:rsidRPr="00BC6EA0">
        <w:rPr>
          <w:rFonts w:ascii="Arial" w:hAnsi="Arial" w:cs="Arial"/>
        </w:rPr>
        <w:t xml:space="preserve">questions to determine if your data collection request meets the criteria for the Generic Fast-track clearance process.  Once completed, please return the Paperwork Reduction Act Compliance Specialist, </w:t>
      </w:r>
      <w:hyperlink r:id="rId6" w:history="1">
        <w:r w:rsidR="00BF0F62" w:rsidRPr="00AB0D26">
          <w:rPr>
            <w:rStyle w:val="Hyperlink"/>
            <w:rFonts w:ascii="Arial" w:hAnsi="Arial" w:cs="Arial"/>
          </w:rPr>
          <w:t>Gordon Ohlsson@va.gov</w:t>
        </w:r>
      </w:hyperlink>
    </w:p>
    <w:p w:rsidR="00EC78FA" w:rsidRPr="00BC6EA0" w:rsidRDefault="00EC78FA" w:rsidP="008C6B73">
      <w:pPr>
        <w:rPr>
          <w:rFonts w:ascii="Arial" w:hAnsi="Arial" w:cs="Arial"/>
        </w:rPr>
      </w:pPr>
    </w:p>
    <w:p w:rsidR="008C6B73" w:rsidRPr="00BC6EA0" w:rsidRDefault="008C6B73" w:rsidP="008C6B73">
      <w:pPr>
        <w:numPr>
          <w:ilvl w:val="0"/>
          <w:numId w:val="1"/>
        </w:numPr>
        <w:rPr>
          <w:rFonts w:ascii="Arial" w:hAnsi="Arial" w:cs="Arial"/>
        </w:rPr>
      </w:pPr>
      <w:r w:rsidRPr="00BC6EA0">
        <w:rPr>
          <w:rFonts w:ascii="Arial" w:hAnsi="Arial" w:cs="Arial"/>
        </w:rPr>
        <w:t>Is this data collection voluntary?</w:t>
      </w:r>
    </w:p>
    <w:p w:rsidR="00BC6EA0" w:rsidRDefault="00532BF3" w:rsidP="00F1388D">
      <w:pPr>
        <w:ind w:left="270" w:firstLine="360"/>
        <w:rPr>
          <w:rFonts w:ascii="Arial" w:hAnsi="Arial" w:cs="Arial"/>
        </w:rPr>
      </w:pPr>
      <w:r>
        <w:rPr>
          <w:rFonts w:ascii="Arial" w:hAnsi="Arial" w:cs="Arial"/>
        </w:rPr>
        <w:t>D</w:t>
      </w:r>
      <w:r w:rsidR="00F1388D">
        <w:rPr>
          <w:rFonts w:ascii="Arial" w:hAnsi="Arial" w:cs="Arial"/>
        </w:rPr>
        <w:t>ata collection is voluntary.</w:t>
      </w:r>
    </w:p>
    <w:p w:rsidR="00EC78FA" w:rsidRPr="00BC6EA0" w:rsidRDefault="008C6B73" w:rsidP="00EC78FA">
      <w:pPr>
        <w:numPr>
          <w:ilvl w:val="0"/>
          <w:numId w:val="1"/>
        </w:numPr>
        <w:rPr>
          <w:rFonts w:ascii="Arial" w:hAnsi="Arial" w:cs="Arial"/>
        </w:rPr>
      </w:pPr>
      <w:r w:rsidRPr="00BC6EA0">
        <w:rPr>
          <w:rFonts w:ascii="Arial" w:hAnsi="Arial" w:cs="Arial"/>
        </w:rPr>
        <w:t>Is the collection</w:t>
      </w:r>
      <w:r w:rsidR="00EC78FA" w:rsidRPr="00BC6EA0">
        <w:rPr>
          <w:rFonts w:ascii="Arial" w:hAnsi="Arial" w:cs="Arial"/>
        </w:rPr>
        <w:t xml:space="preserve"> low-burden for respondents</w:t>
      </w:r>
      <w:r w:rsidRPr="00BC6EA0">
        <w:rPr>
          <w:rFonts w:ascii="Arial" w:hAnsi="Arial" w:cs="Arial"/>
        </w:rPr>
        <w:t xml:space="preserve"> (under </w:t>
      </w:r>
      <w:r w:rsidR="000C033B">
        <w:rPr>
          <w:rFonts w:ascii="Arial" w:hAnsi="Arial" w:cs="Arial"/>
        </w:rPr>
        <w:t>35</w:t>
      </w:r>
      <w:r w:rsidRPr="00BC6EA0">
        <w:rPr>
          <w:rFonts w:ascii="Arial" w:hAnsi="Arial" w:cs="Arial"/>
        </w:rPr>
        <w:t>,000</w:t>
      </w:r>
      <w:r w:rsidR="00FC0723">
        <w:rPr>
          <w:rFonts w:ascii="Arial" w:hAnsi="Arial" w:cs="Arial"/>
        </w:rPr>
        <w:t xml:space="preserve"> annually</w:t>
      </w:r>
      <w:r w:rsidRPr="00BC6EA0">
        <w:rPr>
          <w:rFonts w:ascii="Arial" w:hAnsi="Arial" w:cs="Arial"/>
        </w:rPr>
        <w:t xml:space="preserve">) </w:t>
      </w:r>
      <w:r w:rsidR="00EC78FA" w:rsidRPr="00BC6EA0">
        <w:rPr>
          <w:rFonts w:ascii="Arial" w:hAnsi="Arial" w:cs="Arial"/>
        </w:rPr>
        <w:t xml:space="preserve">based on considerations of total burden hours, total number of respondents, or burden-hours per respondent) and </w:t>
      </w:r>
      <w:r w:rsidR="00AB33E3">
        <w:rPr>
          <w:rFonts w:ascii="Arial" w:hAnsi="Arial" w:cs="Arial"/>
        </w:rPr>
        <w:t>is</w:t>
      </w:r>
      <w:r w:rsidR="00EC78FA" w:rsidRPr="00BC6EA0">
        <w:rPr>
          <w:rFonts w:ascii="Arial" w:hAnsi="Arial" w:cs="Arial"/>
        </w:rPr>
        <w:t xml:space="preserve"> low-cost for both the respondents and the Federal Government</w:t>
      </w:r>
      <w:r w:rsidRPr="00BC6EA0">
        <w:rPr>
          <w:rFonts w:ascii="Arial" w:hAnsi="Arial" w:cs="Arial"/>
        </w:rPr>
        <w:t>?</w:t>
      </w:r>
    </w:p>
    <w:p w:rsidR="000F7047" w:rsidRPr="00BC6EA0" w:rsidRDefault="00723FFE" w:rsidP="00723FFE">
      <w:pPr>
        <w:ind w:left="630"/>
        <w:rPr>
          <w:rFonts w:ascii="Arial" w:hAnsi="Arial" w:cs="Arial"/>
        </w:rPr>
      </w:pPr>
      <w:r>
        <w:rPr>
          <w:rFonts w:ascii="Arial" w:hAnsi="Arial" w:cs="Arial"/>
        </w:rPr>
        <w:t xml:space="preserve">It is a low burden collection </w:t>
      </w:r>
      <w:r w:rsidR="00CE1FC8" w:rsidRPr="00BC6EA0">
        <w:rPr>
          <w:rFonts w:ascii="Arial" w:hAnsi="Arial" w:cs="Arial"/>
        </w:rPr>
        <w:t xml:space="preserve">(under </w:t>
      </w:r>
      <w:r w:rsidR="00CE1FC8">
        <w:rPr>
          <w:rFonts w:ascii="Arial" w:hAnsi="Arial" w:cs="Arial"/>
        </w:rPr>
        <w:t>35</w:t>
      </w:r>
      <w:r w:rsidR="00CE1FC8" w:rsidRPr="00BC6EA0">
        <w:rPr>
          <w:rFonts w:ascii="Arial" w:hAnsi="Arial" w:cs="Arial"/>
        </w:rPr>
        <w:t>,000</w:t>
      </w:r>
      <w:r w:rsidR="00CE1FC8">
        <w:rPr>
          <w:rFonts w:ascii="Arial" w:hAnsi="Arial" w:cs="Arial"/>
        </w:rPr>
        <w:t xml:space="preserve"> annually</w:t>
      </w:r>
      <w:r w:rsidR="00CE1FC8" w:rsidRPr="00BC6EA0">
        <w:rPr>
          <w:rFonts w:ascii="Arial" w:hAnsi="Arial" w:cs="Arial"/>
        </w:rPr>
        <w:t xml:space="preserve">) </w:t>
      </w:r>
      <w:bookmarkStart w:id="0" w:name="_GoBack"/>
      <w:bookmarkEnd w:id="0"/>
      <w:r>
        <w:rPr>
          <w:rFonts w:ascii="Arial" w:hAnsi="Arial" w:cs="Arial"/>
        </w:rPr>
        <w:t>for respondents and for the government.</w:t>
      </w:r>
    </w:p>
    <w:p w:rsidR="00EC78FA" w:rsidRPr="00BC6EA0" w:rsidRDefault="008C6B73" w:rsidP="00EC78FA">
      <w:pPr>
        <w:numPr>
          <w:ilvl w:val="0"/>
          <w:numId w:val="1"/>
        </w:numPr>
        <w:rPr>
          <w:rFonts w:ascii="Arial" w:hAnsi="Arial" w:cs="Arial"/>
        </w:rPr>
      </w:pPr>
      <w:r w:rsidRPr="00BC6EA0">
        <w:rPr>
          <w:rFonts w:ascii="Arial" w:hAnsi="Arial" w:cs="Arial"/>
        </w:rPr>
        <w:t>Is the collection</w:t>
      </w:r>
      <w:r w:rsidR="00EC78FA" w:rsidRPr="00BC6EA0">
        <w:rPr>
          <w:rFonts w:ascii="Arial" w:hAnsi="Arial" w:cs="Arial"/>
        </w:rPr>
        <w:t xml:space="preserve"> noncontroversial and </w:t>
      </w:r>
      <w:r w:rsidRPr="00BC6EA0">
        <w:rPr>
          <w:rFonts w:ascii="Arial" w:hAnsi="Arial" w:cs="Arial"/>
        </w:rPr>
        <w:t>will</w:t>
      </w:r>
      <w:r w:rsidR="00EC78FA" w:rsidRPr="00BC6EA0">
        <w:rPr>
          <w:rFonts w:ascii="Arial" w:hAnsi="Arial" w:cs="Arial"/>
        </w:rPr>
        <w:t xml:space="preserve"> not raise issues of concern to other Federal agencies</w:t>
      </w:r>
      <w:r w:rsidRPr="00BC6EA0">
        <w:rPr>
          <w:rFonts w:ascii="Arial" w:hAnsi="Arial" w:cs="Arial"/>
        </w:rPr>
        <w:t>?</w:t>
      </w:r>
    </w:p>
    <w:p w:rsidR="00977840" w:rsidRDefault="00FF0FF5" w:rsidP="00977840">
      <w:pPr>
        <w:pStyle w:val="PlainText"/>
        <w:ind w:left="630"/>
        <w:rPr>
          <w:rFonts w:ascii="Arial" w:hAnsi="Arial" w:cs="Arial"/>
          <w:szCs w:val="22"/>
        </w:rPr>
      </w:pPr>
      <w:r>
        <w:rPr>
          <w:rFonts w:ascii="Arial" w:hAnsi="Arial" w:cs="Arial"/>
        </w:rPr>
        <w:t>The collection is noncontroversial and will not raise issues of concern to other Federal agencies.</w:t>
      </w:r>
      <w:r w:rsidR="00977840">
        <w:rPr>
          <w:rFonts w:ascii="Arial" w:hAnsi="Arial" w:cs="Arial"/>
        </w:rPr>
        <w:t xml:space="preserve"> </w:t>
      </w:r>
      <w:r w:rsidR="00977840" w:rsidRPr="00F64AA7">
        <w:rPr>
          <w:rFonts w:ascii="Arial" w:hAnsi="Arial" w:cs="Arial"/>
          <w:szCs w:val="22"/>
        </w:rPr>
        <w:t xml:space="preserve">Information gathered will not be used for the purpose of substantially informing influential policy </w:t>
      </w:r>
      <w:r w:rsidR="00977840">
        <w:rPr>
          <w:rFonts w:ascii="Arial" w:hAnsi="Arial" w:cs="Arial"/>
          <w:szCs w:val="22"/>
        </w:rPr>
        <w:t>d</w:t>
      </w:r>
      <w:r w:rsidR="00977840" w:rsidRPr="00F64AA7">
        <w:rPr>
          <w:rFonts w:ascii="Arial" w:hAnsi="Arial" w:cs="Arial"/>
          <w:szCs w:val="22"/>
        </w:rPr>
        <w:t>ecisions.</w:t>
      </w:r>
      <w:r w:rsidR="00977840">
        <w:rPr>
          <w:rFonts w:ascii="Arial" w:hAnsi="Arial" w:cs="Arial"/>
          <w:szCs w:val="22"/>
        </w:rPr>
        <w:br/>
      </w:r>
    </w:p>
    <w:p w:rsidR="00EC78FA" w:rsidRPr="00BC6EA0" w:rsidRDefault="003B70C7" w:rsidP="00EC78FA">
      <w:pPr>
        <w:numPr>
          <w:ilvl w:val="0"/>
          <w:numId w:val="1"/>
        </w:numPr>
        <w:rPr>
          <w:rFonts w:ascii="Arial" w:hAnsi="Arial" w:cs="Arial"/>
        </w:rPr>
      </w:pPr>
      <w:r w:rsidRPr="00BC6EA0">
        <w:rPr>
          <w:rFonts w:ascii="Arial" w:hAnsi="Arial" w:cs="Arial"/>
        </w:rPr>
        <w:t>Is p</w:t>
      </w:r>
      <w:r w:rsidR="00EC78FA" w:rsidRPr="00BC6EA0">
        <w:rPr>
          <w:rFonts w:ascii="Arial" w:hAnsi="Arial" w:cs="Arial"/>
        </w:rPr>
        <w:t xml:space="preserve">ersonally identifiable information (PII) collected only to the extent necessary and </w:t>
      </w:r>
      <w:r w:rsidRPr="00BC6EA0">
        <w:rPr>
          <w:rFonts w:ascii="Arial" w:hAnsi="Arial" w:cs="Arial"/>
        </w:rPr>
        <w:t>will</w:t>
      </w:r>
      <w:r w:rsidR="00EC78FA" w:rsidRPr="00BC6EA0">
        <w:rPr>
          <w:rFonts w:ascii="Arial" w:hAnsi="Arial" w:cs="Arial"/>
        </w:rPr>
        <w:t xml:space="preserve"> not </w:t>
      </w:r>
      <w:r w:rsidRPr="00BC6EA0">
        <w:rPr>
          <w:rFonts w:ascii="Arial" w:hAnsi="Arial" w:cs="Arial"/>
        </w:rPr>
        <w:t xml:space="preserve">be </w:t>
      </w:r>
      <w:r w:rsidR="00EC78FA" w:rsidRPr="00BC6EA0">
        <w:rPr>
          <w:rFonts w:ascii="Arial" w:hAnsi="Arial" w:cs="Arial"/>
        </w:rPr>
        <w:t>retained</w:t>
      </w:r>
      <w:r w:rsidRPr="00BC6EA0">
        <w:rPr>
          <w:rFonts w:ascii="Arial" w:hAnsi="Arial" w:cs="Arial"/>
        </w:rPr>
        <w:t>?</w:t>
      </w:r>
    </w:p>
    <w:p w:rsidR="00BC6EA0" w:rsidRPr="00BC6EA0" w:rsidRDefault="00532BF3" w:rsidP="00532BF3">
      <w:pPr>
        <w:ind w:left="630"/>
        <w:jc w:val="both"/>
        <w:rPr>
          <w:rFonts w:ascii="Arial" w:hAnsi="Arial" w:cs="Arial"/>
        </w:rPr>
      </w:pPr>
      <w:r>
        <w:rPr>
          <w:rFonts w:ascii="Arial" w:hAnsi="Arial" w:cs="Arial"/>
        </w:rPr>
        <w:t>If any PII is collected, if will be ti the extend necessary and will not be retained.</w:t>
      </w:r>
    </w:p>
    <w:p w:rsidR="00EC78FA" w:rsidRPr="00532BF3" w:rsidRDefault="003B70C7" w:rsidP="00EC78FA">
      <w:pPr>
        <w:numPr>
          <w:ilvl w:val="0"/>
          <w:numId w:val="1"/>
        </w:numPr>
        <w:rPr>
          <w:rFonts w:ascii="Arial" w:hAnsi="Arial" w:cs="Arial"/>
        </w:rPr>
      </w:pPr>
      <w:r w:rsidRPr="00BC6EA0">
        <w:rPr>
          <w:rFonts w:ascii="Arial" w:hAnsi="Arial" w:cs="Arial"/>
        </w:rPr>
        <w:t>Is the information gathered</w:t>
      </w:r>
      <w:r w:rsidR="00EC78FA" w:rsidRPr="00BC6EA0">
        <w:rPr>
          <w:rFonts w:ascii="Arial" w:hAnsi="Arial" w:cs="Arial"/>
        </w:rPr>
        <w:t xml:space="preserve"> intended to be used only internally for general service improvement and program management purposes and </w:t>
      </w:r>
      <w:r w:rsidR="00AB33E3">
        <w:rPr>
          <w:rFonts w:ascii="Arial" w:hAnsi="Arial" w:cs="Arial"/>
        </w:rPr>
        <w:t xml:space="preserve">not intended </w:t>
      </w:r>
      <w:r w:rsidR="00EC78FA" w:rsidRPr="00BC6EA0">
        <w:rPr>
          <w:rFonts w:ascii="Arial" w:hAnsi="Arial" w:cs="Arial"/>
        </w:rPr>
        <w:t>for release outside of the agency</w:t>
      </w:r>
      <w:r w:rsidRPr="00BC6EA0">
        <w:rPr>
          <w:rFonts w:ascii="Arial" w:hAnsi="Arial" w:cs="Arial"/>
        </w:rPr>
        <w:t xml:space="preserve">? </w:t>
      </w:r>
      <w:r w:rsidR="00EC78FA" w:rsidRPr="00BC6EA0">
        <w:rPr>
          <w:rFonts w:ascii="Arial" w:hAnsi="Arial" w:cs="Arial"/>
        </w:rPr>
        <w:t xml:space="preserve"> </w:t>
      </w:r>
      <w:r w:rsidR="00EC78FA" w:rsidRPr="00BC6EA0">
        <w:rPr>
          <w:rFonts w:ascii="Arial" w:hAnsi="Arial" w:cs="Arial"/>
          <w:i/>
        </w:rPr>
        <w:t>(if released, the agency must indicate the qualitative nature of the information);</w:t>
      </w:r>
    </w:p>
    <w:p w:rsidR="00F64AA7" w:rsidRDefault="00E30057" w:rsidP="00F665EE">
      <w:pPr>
        <w:pStyle w:val="PlainText"/>
        <w:ind w:left="630"/>
        <w:rPr>
          <w:rFonts w:ascii="Arial" w:hAnsi="Arial" w:cs="Arial"/>
          <w:szCs w:val="22"/>
        </w:rPr>
      </w:pPr>
      <w:r w:rsidRPr="00E30057">
        <w:rPr>
          <w:rFonts w:ascii="Arial" w:hAnsi="Arial" w:cs="Arial"/>
          <w:szCs w:val="22"/>
        </w:rPr>
        <w:t xml:space="preserve">Information gathered is intended to be used only internally for general service improvement and program management purposes and is not intended for </w:t>
      </w:r>
      <w:r w:rsidR="00F665EE">
        <w:rPr>
          <w:rFonts w:ascii="Arial" w:hAnsi="Arial" w:cs="Arial"/>
          <w:szCs w:val="22"/>
        </w:rPr>
        <w:t xml:space="preserve">release outside of the agency </w:t>
      </w:r>
      <w:r w:rsidR="00F665EE" w:rsidRPr="00F665EE">
        <w:rPr>
          <w:rFonts w:ascii="Arial" w:hAnsi="Arial" w:cs="Arial"/>
          <w:szCs w:val="22"/>
        </w:rPr>
        <w:t>(if released, the agency must indicate the qualita</w:t>
      </w:r>
      <w:r w:rsidR="00977840">
        <w:rPr>
          <w:rFonts w:ascii="Arial" w:hAnsi="Arial" w:cs="Arial"/>
          <w:szCs w:val="22"/>
        </w:rPr>
        <w:t>tive nature of the information).</w:t>
      </w:r>
      <w:r w:rsidR="00F665EE">
        <w:rPr>
          <w:rFonts w:ascii="Arial" w:hAnsi="Arial" w:cs="Arial"/>
          <w:szCs w:val="22"/>
        </w:rPr>
        <w:br/>
      </w:r>
    </w:p>
    <w:p w:rsidR="00F64AA7" w:rsidRPr="00F64AA7" w:rsidRDefault="00F64AA7" w:rsidP="00F64AA7">
      <w:pPr>
        <w:pStyle w:val="PlainText"/>
        <w:ind w:left="630"/>
        <w:rPr>
          <w:rFonts w:ascii="Arial" w:hAnsi="Arial" w:cs="Arial"/>
          <w:szCs w:val="22"/>
        </w:rPr>
      </w:pPr>
      <w:r w:rsidRPr="00F64AA7">
        <w:rPr>
          <w:rFonts w:ascii="Arial" w:hAnsi="Arial" w:cs="Arial"/>
          <w:szCs w:val="22"/>
        </w:rPr>
        <w:t>Information gathered will yield qualitative information; the collections will not be designed or expected to yield statistically reliable results or used as though the results are generalizable to the population of study.</w:t>
      </w:r>
      <w:r>
        <w:rPr>
          <w:rFonts w:ascii="Arial" w:hAnsi="Arial" w:cs="Arial"/>
          <w:szCs w:val="22"/>
        </w:rPr>
        <w:t xml:space="preserve"> </w:t>
      </w:r>
      <w:r w:rsidRPr="00F64AA7">
        <w:rPr>
          <w:rFonts w:ascii="Arial" w:hAnsi="Arial" w:cs="Arial"/>
          <w:szCs w:val="22"/>
        </w:rPr>
        <w:t>Feedback collected under this generic clearance provides useful information, but it does not yield data that can be generalized to the overall population.</w:t>
      </w:r>
    </w:p>
    <w:p w:rsidR="00F64AA7" w:rsidRPr="00E30057" w:rsidRDefault="00F64AA7" w:rsidP="00E30057">
      <w:pPr>
        <w:pStyle w:val="PlainText"/>
        <w:ind w:left="630"/>
        <w:rPr>
          <w:rFonts w:ascii="Arial" w:hAnsi="Arial" w:cs="Arial"/>
          <w:szCs w:val="22"/>
        </w:rPr>
      </w:pPr>
    </w:p>
    <w:p w:rsidR="000F7047" w:rsidRDefault="000F7047" w:rsidP="003B70C7">
      <w:pPr>
        <w:ind w:left="90"/>
        <w:rPr>
          <w:rFonts w:ascii="Arial" w:hAnsi="Arial" w:cs="Arial"/>
        </w:rPr>
      </w:pPr>
    </w:p>
    <w:p w:rsidR="00AA11BF" w:rsidRDefault="00AA11BF" w:rsidP="000F7047">
      <w:pPr>
        <w:ind w:left="90"/>
        <w:rPr>
          <w:rFonts w:ascii="Arial" w:hAnsi="Arial" w:cs="Arial"/>
          <w:b/>
          <w:i/>
          <w:sz w:val="20"/>
          <w:szCs w:val="20"/>
        </w:rPr>
      </w:pPr>
    </w:p>
    <w:p w:rsidR="00AA11BF" w:rsidRDefault="00AA11BF" w:rsidP="000F7047">
      <w:pPr>
        <w:ind w:left="90"/>
        <w:rPr>
          <w:rFonts w:ascii="Arial" w:hAnsi="Arial" w:cs="Arial"/>
          <w:b/>
          <w:i/>
          <w:sz w:val="20"/>
          <w:szCs w:val="20"/>
        </w:rPr>
      </w:pPr>
    </w:p>
    <w:p w:rsidR="003F5825" w:rsidRPr="000F7047" w:rsidRDefault="00FC0723" w:rsidP="000F7047">
      <w:pPr>
        <w:ind w:left="90"/>
        <w:rPr>
          <w:rFonts w:ascii="Arial" w:hAnsi="Arial" w:cs="Arial"/>
          <w:i/>
          <w:sz w:val="20"/>
          <w:szCs w:val="20"/>
        </w:rPr>
      </w:pPr>
      <w:r w:rsidRPr="00FC0723">
        <w:rPr>
          <w:rFonts w:ascii="Arial" w:hAnsi="Arial" w:cs="Arial"/>
          <w:b/>
          <w:i/>
          <w:sz w:val="20"/>
          <w:szCs w:val="20"/>
        </w:rPr>
        <w:t>Please Note:</w:t>
      </w:r>
      <w:r>
        <w:rPr>
          <w:rFonts w:ascii="Arial" w:hAnsi="Arial" w:cs="Arial"/>
          <w:i/>
          <w:sz w:val="20"/>
          <w:szCs w:val="20"/>
        </w:rPr>
        <w:t xml:space="preserve"> </w:t>
      </w:r>
      <w:r w:rsidR="00EC78FA" w:rsidRPr="000F7047">
        <w:rPr>
          <w:rFonts w:ascii="Arial" w:hAnsi="Arial" w:cs="Arial"/>
          <w:i/>
          <w:sz w:val="20"/>
          <w:szCs w:val="20"/>
        </w:rPr>
        <w:t xml:space="preserve">Information gathered </w:t>
      </w:r>
      <w:r w:rsidR="003B70C7" w:rsidRPr="000F7047">
        <w:rPr>
          <w:rFonts w:ascii="Arial" w:hAnsi="Arial" w:cs="Arial"/>
          <w:i/>
          <w:sz w:val="20"/>
          <w:szCs w:val="20"/>
        </w:rPr>
        <w:t>should</w:t>
      </w:r>
      <w:r w:rsidR="00EC78FA" w:rsidRPr="000F7047">
        <w:rPr>
          <w:rFonts w:ascii="Arial" w:hAnsi="Arial" w:cs="Arial"/>
          <w:i/>
          <w:sz w:val="20"/>
          <w:szCs w:val="20"/>
        </w:rPr>
        <w:t xml:space="preserve"> not be used for the purpose of substantially informing influential policy decisions; and</w:t>
      </w:r>
      <w:r w:rsidR="003B70C7" w:rsidRPr="000F7047">
        <w:rPr>
          <w:rFonts w:ascii="Arial" w:hAnsi="Arial" w:cs="Arial"/>
          <w:i/>
          <w:sz w:val="20"/>
          <w:szCs w:val="20"/>
        </w:rPr>
        <w:t xml:space="preserve"> i</w:t>
      </w:r>
      <w:r w:rsidR="00EC78FA" w:rsidRPr="000F7047">
        <w:rPr>
          <w:rFonts w:ascii="Arial" w:hAnsi="Arial" w:cs="Arial"/>
          <w:i/>
          <w:sz w:val="20"/>
          <w:szCs w:val="20"/>
        </w:rPr>
        <w:t>nformation gathered will yield qualitative information; the collections will not be designed or expected to yield statistically reliable results or used as though the results are generalizable to the population of study. Feedback collected under this generic clearance provides useful information, but it does not yield data that can be generalized to the overall population.</w:t>
      </w:r>
    </w:p>
    <w:sectPr w:rsidR="003F5825" w:rsidRPr="000F7047" w:rsidSect="00AA11BF">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2A51"/>
    <w:multiLevelType w:val="hybridMultilevel"/>
    <w:tmpl w:val="6E9A6386"/>
    <w:lvl w:ilvl="0" w:tplc="904C17E2">
      <w:start w:val="1"/>
      <w:numFmt w:val="decimal"/>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FA"/>
    <w:rsid w:val="000C033B"/>
    <w:rsid w:val="000F7047"/>
    <w:rsid w:val="003A27C1"/>
    <w:rsid w:val="003B70C7"/>
    <w:rsid w:val="004D5655"/>
    <w:rsid w:val="00532BF3"/>
    <w:rsid w:val="006316FE"/>
    <w:rsid w:val="006F25C0"/>
    <w:rsid w:val="00723FFE"/>
    <w:rsid w:val="00805024"/>
    <w:rsid w:val="008235C9"/>
    <w:rsid w:val="008C6B73"/>
    <w:rsid w:val="00907BAF"/>
    <w:rsid w:val="00923126"/>
    <w:rsid w:val="00977840"/>
    <w:rsid w:val="009C017A"/>
    <w:rsid w:val="00A243F2"/>
    <w:rsid w:val="00AA11BF"/>
    <w:rsid w:val="00AB33E3"/>
    <w:rsid w:val="00BC6EA0"/>
    <w:rsid w:val="00BF0F62"/>
    <w:rsid w:val="00C418AB"/>
    <w:rsid w:val="00CE1FC8"/>
    <w:rsid w:val="00E30057"/>
    <w:rsid w:val="00EC78FA"/>
    <w:rsid w:val="00EE273F"/>
    <w:rsid w:val="00F1388D"/>
    <w:rsid w:val="00F64AA7"/>
    <w:rsid w:val="00F665EE"/>
    <w:rsid w:val="00FC0723"/>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73"/>
    <w:rPr>
      <w:color w:val="0000FF" w:themeColor="hyperlink"/>
      <w:u w:val="single"/>
    </w:rPr>
  </w:style>
  <w:style w:type="paragraph" w:styleId="ListParagraph">
    <w:name w:val="List Paragraph"/>
    <w:basedOn w:val="Normal"/>
    <w:uiPriority w:val="34"/>
    <w:qFormat/>
    <w:rsid w:val="008C6B73"/>
    <w:pPr>
      <w:ind w:left="720"/>
      <w:contextualSpacing/>
    </w:pPr>
  </w:style>
  <w:style w:type="paragraph" w:styleId="PlainText">
    <w:name w:val="Plain Text"/>
    <w:basedOn w:val="Normal"/>
    <w:link w:val="PlainTextChar"/>
    <w:uiPriority w:val="99"/>
    <w:semiHidden/>
    <w:unhideWhenUsed/>
    <w:rsid w:val="00E300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005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73"/>
    <w:rPr>
      <w:color w:val="0000FF" w:themeColor="hyperlink"/>
      <w:u w:val="single"/>
    </w:rPr>
  </w:style>
  <w:style w:type="paragraph" w:styleId="ListParagraph">
    <w:name w:val="List Paragraph"/>
    <w:basedOn w:val="Normal"/>
    <w:uiPriority w:val="34"/>
    <w:qFormat/>
    <w:rsid w:val="008C6B73"/>
    <w:pPr>
      <w:ind w:left="720"/>
      <w:contextualSpacing/>
    </w:pPr>
  </w:style>
  <w:style w:type="paragraph" w:styleId="PlainText">
    <w:name w:val="Plain Text"/>
    <w:basedOn w:val="Normal"/>
    <w:link w:val="PlainTextChar"/>
    <w:uiPriority w:val="99"/>
    <w:semiHidden/>
    <w:unhideWhenUsed/>
    <w:rsid w:val="00E300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005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423">
      <w:bodyDiv w:val="1"/>
      <w:marLeft w:val="0"/>
      <w:marRight w:val="0"/>
      <w:marTop w:val="0"/>
      <w:marBottom w:val="0"/>
      <w:divBdr>
        <w:top w:val="none" w:sz="0" w:space="0" w:color="auto"/>
        <w:left w:val="none" w:sz="0" w:space="0" w:color="auto"/>
        <w:bottom w:val="none" w:sz="0" w:space="0" w:color="auto"/>
        <w:right w:val="none" w:sz="0" w:space="0" w:color="auto"/>
      </w:divBdr>
    </w:div>
    <w:div w:id="1147863235">
      <w:bodyDiv w:val="1"/>
      <w:marLeft w:val="0"/>
      <w:marRight w:val="0"/>
      <w:marTop w:val="0"/>
      <w:marBottom w:val="0"/>
      <w:divBdr>
        <w:top w:val="none" w:sz="0" w:space="0" w:color="auto"/>
        <w:left w:val="none" w:sz="0" w:space="0" w:color="auto"/>
        <w:bottom w:val="none" w:sz="0" w:space="0" w:color="auto"/>
        <w:right w:val="none" w:sz="0" w:space="0" w:color="auto"/>
      </w:divBdr>
    </w:div>
    <w:div w:id="144036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don%20Ohlsson@v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Ortiz, Milagros</cp:lastModifiedBy>
  <cp:revision>3</cp:revision>
  <cp:lastPrinted>2014-07-31T15:47:00Z</cp:lastPrinted>
  <dcterms:created xsi:type="dcterms:W3CDTF">2014-07-31T16:35:00Z</dcterms:created>
  <dcterms:modified xsi:type="dcterms:W3CDTF">2014-09-02T19:08:00Z</dcterms:modified>
</cp:coreProperties>
</file>