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77" w:rsidRPr="00F36500" w:rsidRDefault="006B3E77" w:rsidP="006B3E77">
      <w:pPr>
        <w:pStyle w:val="Header"/>
        <w:jc w:val="right"/>
        <w:rPr>
          <w:rFonts w:ascii="Universe" w:hAnsi="Universe" w:cs="Arial"/>
          <w:sz w:val="16"/>
          <w:szCs w:val="16"/>
        </w:rPr>
      </w:pPr>
      <w:r w:rsidRPr="00F36500">
        <w:rPr>
          <w:rFonts w:ascii="Universe" w:hAnsi="Universe" w:cs="Arial"/>
          <w:sz w:val="16"/>
          <w:szCs w:val="16"/>
        </w:rPr>
        <w:t>OMB Number:</w:t>
      </w:r>
    </w:p>
    <w:p w:rsidR="006B3E77" w:rsidRPr="0082258F" w:rsidRDefault="006B3E77" w:rsidP="006B3E77">
      <w:pPr>
        <w:pStyle w:val="Header"/>
        <w:jc w:val="right"/>
        <w:rPr>
          <w:rFonts w:ascii="Arial" w:hAnsi="Arial" w:cs="Arial"/>
          <w:sz w:val="16"/>
          <w:szCs w:val="16"/>
        </w:rPr>
      </w:pPr>
      <w:r w:rsidRPr="00F36500">
        <w:rPr>
          <w:rFonts w:ascii="Universe" w:hAnsi="Universe" w:cs="Arial"/>
          <w:sz w:val="16"/>
          <w:szCs w:val="16"/>
        </w:rPr>
        <w:t>Expiration Date</w:t>
      </w:r>
      <w:r>
        <w:rPr>
          <w:rFonts w:ascii="Arial" w:hAnsi="Arial" w:cs="Arial"/>
          <w:sz w:val="16"/>
          <w:szCs w:val="16"/>
        </w:rPr>
        <w:t xml:space="preserve">:  </w:t>
      </w:r>
    </w:p>
    <w:tbl>
      <w:tblPr>
        <w:tblW w:w="0" w:type="auto"/>
        <w:tblBorders>
          <w:top w:val="single" w:sz="18" w:space="0" w:color="auto"/>
          <w:insideH w:val="single" w:sz="4" w:space="0" w:color="auto"/>
          <w:insideV w:val="single" w:sz="4" w:space="0" w:color="auto"/>
        </w:tblBorders>
        <w:tblLook w:val="04A0" w:firstRow="1" w:lastRow="0" w:firstColumn="1" w:lastColumn="0" w:noHBand="0" w:noVBand="1"/>
      </w:tblPr>
      <w:tblGrid>
        <w:gridCol w:w="9576"/>
      </w:tblGrid>
      <w:tr w:rsidR="006B3E77" w:rsidRPr="008E7AB8" w:rsidTr="004048C0">
        <w:tc>
          <w:tcPr>
            <w:tcW w:w="10440" w:type="dxa"/>
            <w:shd w:val="clear" w:color="auto" w:fill="auto"/>
          </w:tcPr>
          <w:p w:rsidR="006B3E77" w:rsidRPr="008E7AB8" w:rsidRDefault="006B3E77" w:rsidP="004048C0">
            <w:pPr>
              <w:jc w:val="both"/>
              <w:rPr>
                <w:rFonts w:ascii="Arial" w:hAnsi="Arial"/>
                <w:sz w:val="18"/>
                <w:szCs w:val="18"/>
              </w:rPr>
            </w:pPr>
          </w:p>
        </w:tc>
      </w:tr>
    </w:tbl>
    <w:p w:rsidR="006B3E77" w:rsidRPr="00613ABE" w:rsidRDefault="006B3E77" w:rsidP="006B3E77">
      <w:pPr>
        <w:jc w:val="both"/>
        <w:rPr>
          <w:rFonts w:ascii="Arial" w:hAnsi="Arial"/>
          <w:sz w:val="18"/>
          <w:szCs w:val="18"/>
        </w:rPr>
      </w:pPr>
    </w:p>
    <w:p w:rsidR="006B3E77" w:rsidRPr="00477B56" w:rsidRDefault="006B3E77" w:rsidP="006B3E77">
      <w:pPr>
        <w:jc w:val="center"/>
        <w:rPr>
          <w:rFonts w:ascii="Universe" w:hAnsi="Universe"/>
          <w:sz w:val="20"/>
          <w:szCs w:val="20"/>
        </w:rPr>
      </w:pPr>
      <w:r w:rsidRPr="00477B56">
        <w:rPr>
          <w:rFonts w:ascii="Universe" w:hAnsi="Universe" w:cs="Arial"/>
          <w:b/>
          <w:sz w:val="20"/>
          <w:szCs w:val="20"/>
        </w:rPr>
        <w:t>PRIVACY ACT STATEMENT</w:t>
      </w:r>
    </w:p>
    <w:p w:rsidR="006B3E77" w:rsidRPr="00477B56" w:rsidRDefault="006B3E77" w:rsidP="006B3E77">
      <w:pPr>
        <w:rPr>
          <w:rFonts w:ascii="Universe" w:hAnsi="Universe" w:cs="Arial"/>
          <w:sz w:val="20"/>
          <w:szCs w:val="20"/>
        </w:rPr>
      </w:pPr>
    </w:p>
    <w:p w:rsidR="006B3E77" w:rsidRPr="00477B56" w:rsidRDefault="0077213F" w:rsidP="0077213F">
      <w:pPr>
        <w:rPr>
          <w:rFonts w:ascii="Universe" w:hAnsi="Universe"/>
          <w:b/>
          <w:sz w:val="20"/>
          <w:szCs w:val="20"/>
        </w:rPr>
      </w:pPr>
      <w:r w:rsidRPr="00477B56">
        <w:rPr>
          <w:rFonts w:ascii="Universe" w:hAnsi="Universe"/>
          <w:sz w:val="20"/>
          <w:szCs w:val="20"/>
        </w:rPr>
        <w:t>The Federal Deposit Insurance Act (12 U.S.C. §§1819, 1821, and 1823) and</w:t>
      </w:r>
      <w:r w:rsidR="00690152">
        <w:rPr>
          <w:rFonts w:ascii="Universe" w:hAnsi="Universe"/>
          <w:sz w:val="20"/>
          <w:szCs w:val="20"/>
        </w:rPr>
        <w:t xml:space="preserve"> Executive Order 9397 authorize</w:t>
      </w:r>
      <w:r w:rsidRPr="00477B56">
        <w:rPr>
          <w:rFonts w:ascii="Universe" w:hAnsi="Universe"/>
          <w:sz w:val="20"/>
          <w:szCs w:val="20"/>
        </w:rPr>
        <w:t xml:space="preserve"> the collection of this information.  The FDIC will use this information in the marketing of assets, to identify qualified potential purchasers and to solicit bids for assets.  Submitting this information to the FDIC is voluntary.  Failure to submit all of the information requested could result in your inability to bid on or purchase assets held by the FDIC.  The information provided by individuals is protected by the Privacy Act, 5 USC §552a.  The information may be furnished to third parties as authorized by law and in accordance with any of the other routine uses described in the FDIC Potential Bidders List (FDIC-30-64-0019) System of Records.  A complete copy of this System of Records is available at </w:t>
      </w:r>
      <w:hyperlink r:id="rId9" w:anchor="fdic200030--64--0019" w:history="1">
        <w:r w:rsidRPr="00477B56">
          <w:rPr>
            <w:rStyle w:val="Hyperlink"/>
            <w:rFonts w:ascii="Universe" w:hAnsi="Universe"/>
            <w:sz w:val="20"/>
            <w:szCs w:val="20"/>
          </w:rPr>
          <w:t>http://www.fdic.gov/regulations/laws/rules/2000-4050.html#fdic200030--64--0019</w:t>
        </w:r>
      </w:hyperlink>
      <w:r w:rsidRPr="00477B56">
        <w:rPr>
          <w:rFonts w:ascii="Universe" w:hAnsi="Universe"/>
          <w:sz w:val="20"/>
          <w:szCs w:val="20"/>
        </w:rPr>
        <w:t xml:space="preserve">.  If you have questions or concerns about the collection or use of the information, you may contact the FDIC’s Chief Privacy Officer at </w:t>
      </w:r>
      <w:hyperlink r:id="rId10" w:history="1">
        <w:r w:rsidRPr="00477B56">
          <w:rPr>
            <w:rStyle w:val="Hyperlink"/>
            <w:rFonts w:ascii="Universe" w:hAnsi="Universe"/>
            <w:sz w:val="20"/>
            <w:szCs w:val="20"/>
          </w:rPr>
          <w:t>Privacy@fdic.gov</w:t>
        </w:r>
      </w:hyperlink>
      <w:r w:rsidRPr="00477B56">
        <w:rPr>
          <w:rFonts w:ascii="Universe" w:hAnsi="Universe"/>
          <w:sz w:val="20"/>
          <w:szCs w:val="20"/>
        </w:rPr>
        <w:t>.</w:t>
      </w:r>
    </w:p>
    <w:p w:rsidR="006B3E77" w:rsidRPr="00477B56" w:rsidRDefault="006B3E77" w:rsidP="006B3E77">
      <w:pPr>
        <w:tabs>
          <w:tab w:val="left" w:pos="8820"/>
        </w:tabs>
        <w:rPr>
          <w:rFonts w:ascii="Universe" w:hAnsi="Universe"/>
          <w:sz w:val="20"/>
          <w:szCs w:val="20"/>
        </w:rPr>
      </w:pPr>
    </w:p>
    <w:p w:rsidR="006B3E77" w:rsidRPr="00477B56" w:rsidRDefault="006B3E77" w:rsidP="006B3E77">
      <w:pPr>
        <w:tabs>
          <w:tab w:val="left" w:pos="8820"/>
        </w:tabs>
        <w:rPr>
          <w:rFonts w:ascii="Universe" w:hAnsi="Universe"/>
          <w:sz w:val="20"/>
          <w:szCs w:val="20"/>
        </w:rPr>
      </w:pPr>
    </w:p>
    <w:p w:rsidR="006B3E77" w:rsidRPr="00477B56" w:rsidRDefault="006B3E77" w:rsidP="006B3E77">
      <w:pPr>
        <w:tabs>
          <w:tab w:val="left" w:pos="8820"/>
        </w:tabs>
        <w:rPr>
          <w:rFonts w:ascii="Universe" w:hAnsi="Universe"/>
          <w:sz w:val="20"/>
          <w:szCs w:val="20"/>
        </w:rPr>
      </w:pPr>
    </w:p>
    <w:p w:rsidR="006B3E77" w:rsidRPr="00477B56" w:rsidRDefault="006B3E77" w:rsidP="006B3E77">
      <w:pPr>
        <w:tabs>
          <w:tab w:val="left" w:pos="8820"/>
        </w:tabs>
        <w:rPr>
          <w:rFonts w:ascii="Universe" w:hAnsi="Universe"/>
          <w:sz w:val="20"/>
          <w:szCs w:val="20"/>
        </w:rPr>
      </w:pPr>
    </w:p>
    <w:p w:rsidR="006B3E77" w:rsidRPr="00477B56" w:rsidRDefault="006B3E77" w:rsidP="006B3E77">
      <w:pPr>
        <w:tabs>
          <w:tab w:val="left" w:pos="8820"/>
        </w:tabs>
        <w:rPr>
          <w:rFonts w:ascii="Universe" w:hAnsi="Universe"/>
          <w:sz w:val="20"/>
          <w:szCs w:val="20"/>
        </w:rPr>
      </w:pPr>
    </w:p>
    <w:p w:rsidR="006B3E77" w:rsidRPr="00477B56" w:rsidRDefault="006B3E77" w:rsidP="006B3E77">
      <w:pPr>
        <w:tabs>
          <w:tab w:val="left" w:pos="8820"/>
        </w:tabs>
        <w:rPr>
          <w:rFonts w:ascii="Universe" w:hAnsi="Universe"/>
          <w:sz w:val="20"/>
          <w:szCs w:val="20"/>
        </w:rPr>
      </w:pPr>
    </w:p>
    <w:p w:rsidR="006B3E77" w:rsidRPr="00477B56" w:rsidRDefault="006B3E77" w:rsidP="006B3E77">
      <w:pPr>
        <w:tabs>
          <w:tab w:val="left" w:pos="8820"/>
        </w:tabs>
        <w:rPr>
          <w:rFonts w:ascii="Universe" w:hAnsi="Universe"/>
          <w:sz w:val="20"/>
          <w:szCs w:val="20"/>
        </w:rPr>
      </w:pPr>
    </w:p>
    <w:p w:rsidR="006B3E77" w:rsidRPr="00477B56" w:rsidRDefault="006B3E77" w:rsidP="006B3E77">
      <w:pPr>
        <w:rPr>
          <w:rFonts w:ascii="Universe" w:hAnsi="Universe"/>
          <w:sz w:val="20"/>
          <w:szCs w:val="20"/>
        </w:rPr>
      </w:pPr>
    </w:p>
    <w:p w:rsidR="006B3E77" w:rsidRPr="00477B56" w:rsidRDefault="006B3E77" w:rsidP="006B3E77">
      <w:pPr>
        <w:pStyle w:val="Heading3"/>
        <w:jc w:val="center"/>
        <w:rPr>
          <w:rFonts w:ascii="Universe" w:hAnsi="Universe"/>
          <w:sz w:val="20"/>
        </w:rPr>
      </w:pPr>
      <w:r w:rsidRPr="00477B56">
        <w:rPr>
          <w:rFonts w:ascii="Universe" w:hAnsi="Universe"/>
          <w:sz w:val="20"/>
        </w:rPr>
        <w:t>ESTIMATED REPORTING BURDEN</w:t>
      </w:r>
    </w:p>
    <w:p w:rsidR="006B3E77" w:rsidRPr="002879FB" w:rsidRDefault="006B3E77" w:rsidP="006B3E77"/>
    <w:p w:rsidR="00CF2239" w:rsidRPr="00CF2239" w:rsidRDefault="00CF2239" w:rsidP="00CF2239">
      <w:pPr>
        <w:rPr>
          <w:rFonts w:ascii="Universe" w:hAnsi="Universe" w:cs="Arial"/>
          <w:sz w:val="20"/>
          <w:szCs w:val="20"/>
        </w:rPr>
      </w:pPr>
      <w:r w:rsidRPr="00CF2239">
        <w:rPr>
          <w:rFonts w:ascii="Universe" w:hAnsi="Universe" w:cs="Arial"/>
          <w:sz w:val="20"/>
          <w:szCs w:val="20"/>
        </w:rPr>
        <w:t>Public reporting burden for this collection is estimated to average 30 minutes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Paperwork Reduction Act, Legal Division, FDIC, Washington, D.C. 20429; and to the FDIC Desk Officer, Office of Information and Regulatory Affairs, Office of Management and Budget, Washington, D.C. 20503. Any comments should reference OMB Control No. 3064-NEW. An agency may not conduct or sponsor, and a person is not required to respond to, a collection of information unless it displays a currently valid OMB control number.</w:t>
      </w:r>
    </w:p>
    <w:p w:rsidR="006B3E77" w:rsidRPr="004F502D" w:rsidRDefault="006B3E77" w:rsidP="006B3E77">
      <w:pPr>
        <w:tabs>
          <w:tab w:val="left" w:pos="8820"/>
        </w:tabs>
        <w:rPr>
          <w:rFonts w:ascii="Arial" w:hAnsi="Arial" w:cs="Arial"/>
          <w:b/>
          <w:sz w:val="20"/>
          <w:szCs w:val="20"/>
        </w:rPr>
      </w:pPr>
    </w:p>
    <w:p w:rsidR="008711F2" w:rsidRDefault="008711F2" w:rsidP="008C7F1A">
      <w:pPr>
        <w:pStyle w:val="Header"/>
        <w:ind w:left="3960" w:firstLine="3960"/>
        <w:jc w:val="center"/>
        <w:rPr>
          <w:rFonts w:ascii="Arial" w:hAnsi="Arial" w:cs="Arial"/>
          <w:sz w:val="16"/>
          <w:szCs w:val="16"/>
        </w:rPr>
        <w:sectPr w:rsidR="008711F2" w:rsidSect="00ED0D88">
          <w:footerReference w:type="default" r:id="rId11"/>
          <w:pgSz w:w="12240" w:h="15840" w:code="1"/>
          <w:pgMar w:top="1440" w:right="1440" w:bottom="1440" w:left="1440" w:header="432" w:footer="720" w:gutter="0"/>
          <w:pgNumType w:start="1"/>
          <w:cols w:space="720"/>
          <w:docGrid w:linePitch="326"/>
        </w:sectPr>
      </w:pPr>
    </w:p>
    <w:p w:rsidR="006B3E77" w:rsidRPr="00F36500" w:rsidRDefault="006B3E77" w:rsidP="008C7F1A">
      <w:pPr>
        <w:pStyle w:val="Header"/>
        <w:ind w:left="3960" w:firstLine="3960"/>
        <w:jc w:val="center"/>
        <w:rPr>
          <w:rFonts w:ascii="Universe" w:hAnsi="Universe" w:cs="Arial"/>
          <w:sz w:val="16"/>
          <w:szCs w:val="16"/>
        </w:rPr>
      </w:pPr>
      <w:r w:rsidRPr="00F36500">
        <w:rPr>
          <w:rFonts w:ascii="Universe" w:hAnsi="Universe" w:cs="Arial"/>
          <w:sz w:val="16"/>
          <w:szCs w:val="16"/>
        </w:rPr>
        <w:lastRenderedPageBreak/>
        <w:t>OMB Number</w:t>
      </w:r>
    </w:p>
    <w:p w:rsidR="006B3E77" w:rsidRPr="00F36500" w:rsidRDefault="008C7F1A" w:rsidP="008C7F1A">
      <w:pPr>
        <w:pStyle w:val="Header"/>
        <w:jc w:val="center"/>
        <w:rPr>
          <w:rFonts w:ascii="Universe" w:hAnsi="Universe" w:cs="Arial"/>
          <w:sz w:val="16"/>
          <w:szCs w:val="16"/>
        </w:rPr>
      </w:pPr>
      <w:r w:rsidRPr="00F36500">
        <w:rPr>
          <w:rFonts w:ascii="Universe" w:hAnsi="Universe" w:cs="Arial"/>
          <w:sz w:val="16"/>
          <w:szCs w:val="16"/>
        </w:rPr>
        <w:tab/>
      </w:r>
      <w:r w:rsidRPr="00F36500">
        <w:rPr>
          <w:rFonts w:ascii="Universe" w:hAnsi="Universe" w:cs="Arial"/>
          <w:sz w:val="16"/>
          <w:szCs w:val="16"/>
        </w:rPr>
        <w:tab/>
      </w:r>
      <w:r w:rsidR="006B3E77" w:rsidRPr="00F36500">
        <w:rPr>
          <w:rFonts w:ascii="Universe" w:hAnsi="Universe" w:cs="Arial"/>
          <w:sz w:val="16"/>
          <w:szCs w:val="16"/>
        </w:rPr>
        <w:t xml:space="preserve">Expiration Date:  </w:t>
      </w:r>
    </w:p>
    <w:tbl>
      <w:tblPr>
        <w:tblW w:w="0" w:type="auto"/>
        <w:tblBorders>
          <w:top w:val="single" w:sz="18" w:space="0" w:color="auto"/>
          <w:bottom w:val="single" w:sz="12" w:space="0" w:color="auto"/>
          <w:insideH w:val="single" w:sz="18" w:space="0" w:color="auto"/>
          <w:insideV w:val="single" w:sz="18" w:space="0" w:color="auto"/>
        </w:tblBorders>
        <w:tblLook w:val="04A0" w:firstRow="1" w:lastRow="0" w:firstColumn="1" w:lastColumn="0" w:noHBand="0" w:noVBand="1"/>
      </w:tblPr>
      <w:tblGrid>
        <w:gridCol w:w="9576"/>
      </w:tblGrid>
      <w:tr w:rsidR="006B3E77" w:rsidRPr="00AD7073" w:rsidTr="008C7F1A">
        <w:tc>
          <w:tcPr>
            <w:tcW w:w="9576" w:type="dxa"/>
            <w:shd w:val="clear" w:color="auto" w:fill="auto"/>
          </w:tcPr>
          <w:p w:rsidR="006B3E77" w:rsidRPr="00F36500" w:rsidRDefault="006B3E77" w:rsidP="004048C0">
            <w:pPr>
              <w:pStyle w:val="Heading5"/>
              <w:tabs>
                <w:tab w:val="left" w:pos="8820"/>
              </w:tabs>
              <w:rPr>
                <w:rFonts w:ascii="Universe" w:hAnsi="Universe"/>
                <w:b w:val="0"/>
                <w:sz w:val="20"/>
              </w:rPr>
            </w:pPr>
            <w:r w:rsidRPr="00F36500">
              <w:rPr>
                <w:rFonts w:ascii="Universe" w:hAnsi="Universe"/>
                <w:b w:val="0"/>
                <w:sz w:val="20"/>
              </w:rPr>
              <w:t>Federal Deposit Insurance Corporation</w:t>
            </w:r>
          </w:p>
          <w:p w:rsidR="006B3E77" w:rsidRPr="00F36500" w:rsidRDefault="006B3E77" w:rsidP="006B3E77">
            <w:pPr>
              <w:pStyle w:val="Default"/>
              <w:jc w:val="center"/>
              <w:rPr>
                <w:rFonts w:ascii="Universe" w:hAnsi="Universe" w:cs="Arial"/>
                <w:b/>
              </w:rPr>
            </w:pPr>
            <w:r w:rsidRPr="00F36500">
              <w:rPr>
                <w:rFonts w:ascii="Universe" w:hAnsi="Universe" w:cs="Arial"/>
                <w:b/>
              </w:rPr>
              <w:t>COVERED FINANCIAL COMPANY ASSET SALES</w:t>
            </w:r>
          </w:p>
          <w:p w:rsidR="006B3E77" w:rsidRPr="00F36500" w:rsidRDefault="006B3E77" w:rsidP="006B3E77">
            <w:pPr>
              <w:pStyle w:val="Default"/>
              <w:jc w:val="center"/>
              <w:rPr>
                <w:rFonts w:ascii="Universe" w:hAnsi="Universe"/>
              </w:rPr>
            </w:pPr>
            <w:r w:rsidRPr="00F36500">
              <w:rPr>
                <w:rFonts w:ascii="Universe" w:hAnsi="Universe" w:cs="Arial"/>
                <w:b/>
                <w:bCs/>
              </w:rPr>
              <w:t>PURCHASER ELIGIBILITY CERTIFICATION</w:t>
            </w:r>
          </w:p>
        </w:tc>
      </w:tr>
    </w:tbl>
    <w:p w:rsidR="00ED5EA4" w:rsidRDefault="00ED5EA4" w:rsidP="00ED5EA4">
      <w:pPr>
        <w:pStyle w:val="Default"/>
      </w:pPr>
    </w:p>
    <w:p w:rsidR="00CF2239" w:rsidRPr="009B5DDD" w:rsidRDefault="00CF2239" w:rsidP="00ED5EA4">
      <w:pPr>
        <w:pStyle w:val="Default"/>
      </w:pPr>
    </w:p>
    <w:p w:rsidR="00CF2239" w:rsidRDefault="00CF2239" w:rsidP="00CF2239">
      <w:pPr>
        <w:pStyle w:val="Default"/>
        <w:ind w:firstLine="720"/>
        <w:jc w:val="center"/>
        <w:rPr>
          <w:rFonts w:ascii="Universe" w:hAnsi="Universe" w:cs="Arial"/>
          <w:sz w:val="20"/>
          <w:szCs w:val="20"/>
        </w:rPr>
      </w:pPr>
      <w:r>
        <w:rPr>
          <w:rFonts w:ascii="Universe" w:hAnsi="Universe" w:cs="Arial"/>
          <w:sz w:val="20"/>
          <w:szCs w:val="20"/>
        </w:rPr>
        <w:t>Sale</w:t>
      </w:r>
      <w:r w:rsidR="00690152">
        <w:rPr>
          <w:rFonts w:ascii="Universe" w:hAnsi="Universe" w:cs="Arial"/>
          <w:sz w:val="20"/>
          <w:szCs w:val="20"/>
        </w:rPr>
        <w:t xml:space="preserve"> </w:t>
      </w:r>
      <w:r>
        <w:rPr>
          <w:rFonts w:ascii="Universe" w:hAnsi="Universe" w:cs="Arial"/>
          <w:sz w:val="20"/>
          <w:szCs w:val="20"/>
        </w:rPr>
        <w:t>Number(s):</w:t>
      </w:r>
      <w:r w:rsidRPr="00CF2239">
        <w:rPr>
          <w:rFonts w:ascii="Universe" w:hAnsi="Universe" w:cs="Arial"/>
          <w:sz w:val="20"/>
          <w:szCs w:val="20"/>
        </w:rPr>
        <w:t xml:space="preserve"> </w:t>
      </w:r>
      <w:r w:rsidRPr="008711F2">
        <w:rPr>
          <w:rFonts w:ascii="Universe" w:hAnsi="Universe" w:cs="Arial"/>
          <w:sz w:val="20"/>
          <w:szCs w:val="20"/>
        </w:rPr>
        <w:fldChar w:fldCharType="begin">
          <w:ffData>
            <w:name w:val="Text32"/>
            <w:enabled/>
            <w:calcOnExit w:val="0"/>
            <w:textInput/>
          </w:ffData>
        </w:fldChar>
      </w:r>
      <w:r w:rsidRPr="008711F2">
        <w:rPr>
          <w:rFonts w:ascii="Universe" w:hAnsi="Universe" w:cs="Arial"/>
          <w:sz w:val="20"/>
          <w:szCs w:val="20"/>
        </w:rPr>
        <w:instrText xml:space="preserve"> FORMTEXT </w:instrText>
      </w:r>
      <w:r w:rsidRPr="008711F2">
        <w:rPr>
          <w:rFonts w:ascii="Universe" w:hAnsi="Universe" w:cs="Arial"/>
          <w:sz w:val="20"/>
          <w:szCs w:val="20"/>
        </w:rPr>
      </w:r>
      <w:r w:rsidRPr="008711F2">
        <w:rPr>
          <w:rFonts w:ascii="Universe" w:hAnsi="Universe" w:cs="Arial"/>
          <w:sz w:val="20"/>
          <w:szCs w:val="20"/>
        </w:rPr>
        <w:fldChar w:fldCharType="separate"/>
      </w:r>
      <w:r>
        <w:rPr>
          <w:rFonts w:ascii="Universe" w:hAnsi="Universe" w:cs="Arial"/>
          <w:sz w:val="20"/>
          <w:szCs w:val="20"/>
        </w:rPr>
        <w:t> </w:t>
      </w:r>
      <w:r>
        <w:rPr>
          <w:rFonts w:ascii="Universe" w:hAnsi="Universe" w:cs="Arial"/>
          <w:sz w:val="20"/>
          <w:szCs w:val="20"/>
        </w:rPr>
        <w:t> </w:t>
      </w:r>
      <w:r>
        <w:rPr>
          <w:rFonts w:ascii="Universe" w:hAnsi="Universe" w:cs="Arial"/>
          <w:sz w:val="20"/>
          <w:szCs w:val="20"/>
        </w:rPr>
        <w:t> </w:t>
      </w:r>
      <w:r>
        <w:rPr>
          <w:rFonts w:ascii="Universe" w:hAnsi="Universe" w:cs="Arial"/>
          <w:sz w:val="20"/>
          <w:szCs w:val="20"/>
        </w:rPr>
        <w:t> </w:t>
      </w:r>
      <w:r>
        <w:rPr>
          <w:rFonts w:ascii="Universe" w:hAnsi="Universe" w:cs="Arial"/>
          <w:sz w:val="20"/>
          <w:szCs w:val="20"/>
        </w:rPr>
        <w:t> </w:t>
      </w:r>
      <w:r w:rsidRPr="008711F2">
        <w:rPr>
          <w:rFonts w:ascii="Universe" w:hAnsi="Universe" w:cs="Arial"/>
          <w:sz w:val="20"/>
          <w:szCs w:val="20"/>
        </w:rPr>
        <w:fldChar w:fldCharType="end"/>
      </w:r>
      <w:r>
        <w:rPr>
          <w:rFonts w:ascii="Universe" w:hAnsi="Universe" w:cs="Arial"/>
          <w:sz w:val="20"/>
          <w:szCs w:val="20"/>
        </w:rPr>
        <w:t xml:space="preserve">  </w:t>
      </w:r>
    </w:p>
    <w:p w:rsidR="00CF2239" w:rsidRDefault="00CF2239" w:rsidP="00ED5EA4">
      <w:pPr>
        <w:pStyle w:val="Default"/>
        <w:ind w:firstLine="720"/>
        <w:rPr>
          <w:rFonts w:ascii="Universe" w:hAnsi="Universe" w:cs="Arial"/>
          <w:sz w:val="20"/>
          <w:szCs w:val="20"/>
        </w:rPr>
      </w:pPr>
    </w:p>
    <w:p w:rsidR="00ED5EA4" w:rsidRPr="008711F2" w:rsidRDefault="00ED5EA4" w:rsidP="00ED5EA4">
      <w:pPr>
        <w:pStyle w:val="Default"/>
        <w:ind w:firstLine="720"/>
        <w:rPr>
          <w:rFonts w:ascii="Universe" w:hAnsi="Universe" w:cs="Arial"/>
          <w:sz w:val="20"/>
          <w:szCs w:val="20"/>
        </w:rPr>
      </w:pPr>
      <w:r w:rsidRPr="008711F2">
        <w:rPr>
          <w:rFonts w:ascii="Universe" w:hAnsi="Universe" w:cs="Arial"/>
          <w:sz w:val="20"/>
          <w:szCs w:val="20"/>
        </w:rPr>
        <w:t xml:space="preserve">The purpose of the Purchaser Eligibility Certification is to identify Prospective Purchasers who are not eligible to purchase assets of </w:t>
      </w:r>
      <w:r w:rsidR="00EE1514" w:rsidRPr="008711F2">
        <w:rPr>
          <w:rFonts w:ascii="Universe" w:hAnsi="Universe" w:cs="Arial"/>
          <w:sz w:val="20"/>
          <w:szCs w:val="20"/>
        </w:rPr>
        <w:t xml:space="preserve">a </w:t>
      </w:r>
      <w:r w:rsidRPr="008711F2">
        <w:rPr>
          <w:rFonts w:ascii="Universe" w:hAnsi="Universe" w:cs="Arial"/>
          <w:sz w:val="20"/>
          <w:szCs w:val="20"/>
        </w:rPr>
        <w:t>covered financial company</w:t>
      </w:r>
      <w:r w:rsidRPr="008711F2" w:rsidDel="00ED5EA4">
        <w:rPr>
          <w:rFonts w:ascii="Universe" w:hAnsi="Universe" w:cs="Arial"/>
          <w:sz w:val="20"/>
          <w:szCs w:val="20"/>
        </w:rPr>
        <w:t xml:space="preserve"> </w:t>
      </w:r>
      <w:r w:rsidRPr="008711F2">
        <w:rPr>
          <w:rFonts w:ascii="Universe" w:hAnsi="Universe" w:cs="Arial"/>
          <w:sz w:val="20"/>
          <w:szCs w:val="20"/>
        </w:rPr>
        <w:t xml:space="preserve">from the Federal Deposit Insurance Corporation under the laws and regulations governing such sales. Completion of the Purchaser Eligibility Certification, </w:t>
      </w:r>
      <w:r w:rsidRPr="008711F2">
        <w:rPr>
          <w:rFonts w:ascii="Universe" w:hAnsi="Universe" w:cs="Arial"/>
          <w:b/>
          <w:bCs/>
          <w:sz w:val="20"/>
          <w:szCs w:val="20"/>
        </w:rPr>
        <w:t>without modification</w:t>
      </w:r>
      <w:r w:rsidRPr="008711F2">
        <w:rPr>
          <w:rFonts w:ascii="Universe" w:hAnsi="Universe" w:cs="Arial"/>
          <w:sz w:val="20"/>
          <w:szCs w:val="20"/>
        </w:rPr>
        <w:t xml:space="preserve">, is a prerequisite to any such purchase. </w:t>
      </w:r>
    </w:p>
    <w:p w:rsidR="00ED5EA4" w:rsidRPr="008711F2" w:rsidRDefault="00ED5EA4" w:rsidP="00ED5EA4">
      <w:pPr>
        <w:pStyle w:val="Default"/>
        <w:ind w:firstLine="720"/>
        <w:rPr>
          <w:rFonts w:ascii="Universe" w:hAnsi="Universe" w:cs="Arial"/>
          <w:sz w:val="20"/>
          <w:szCs w:val="20"/>
        </w:rPr>
      </w:pPr>
    </w:p>
    <w:p w:rsidR="00ED5EA4" w:rsidRPr="008711F2" w:rsidRDefault="00ED5EA4" w:rsidP="00ED5EA4">
      <w:pPr>
        <w:pStyle w:val="Default"/>
        <w:rPr>
          <w:rFonts w:ascii="Universe" w:hAnsi="Universe" w:cs="Arial"/>
          <w:b/>
          <w:bCs/>
          <w:sz w:val="20"/>
          <w:szCs w:val="20"/>
        </w:rPr>
      </w:pPr>
      <w:r w:rsidRPr="008711F2">
        <w:rPr>
          <w:rFonts w:ascii="Universe" w:hAnsi="Universe" w:cs="Arial"/>
          <w:b/>
          <w:bCs/>
          <w:sz w:val="20"/>
          <w:szCs w:val="20"/>
        </w:rPr>
        <w:t xml:space="preserve">DEFINITIONS </w:t>
      </w:r>
    </w:p>
    <w:p w:rsidR="00156AA8" w:rsidRPr="008711F2" w:rsidRDefault="00156AA8" w:rsidP="00ED5EA4">
      <w:pPr>
        <w:pStyle w:val="Default"/>
        <w:rPr>
          <w:rFonts w:ascii="Universe" w:hAnsi="Universe" w:cs="Arial"/>
          <w:b/>
          <w:bCs/>
          <w:sz w:val="20"/>
          <w:szCs w:val="20"/>
        </w:rPr>
      </w:pPr>
    </w:p>
    <w:p w:rsidR="00ED5EA4" w:rsidRPr="008711F2" w:rsidRDefault="00ED5EA4" w:rsidP="00156AA8">
      <w:pPr>
        <w:pStyle w:val="Default"/>
        <w:ind w:firstLine="720"/>
        <w:rPr>
          <w:rFonts w:ascii="Universe" w:hAnsi="Universe" w:cs="Arial"/>
          <w:sz w:val="20"/>
          <w:szCs w:val="20"/>
        </w:rPr>
      </w:pPr>
      <w:r w:rsidRPr="008711F2">
        <w:rPr>
          <w:rFonts w:ascii="Universe" w:hAnsi="Universe" w:cs="Arial"/>
          <w:b/>
          <w:bCs/>
          <w:sz w:val="20"/>
          <w:szCs w:val="20"/>
        </w:rPr>
        <w:t>Associated Person</w:t>
      </w:r>
      <w:r w:rsidRPr="008711F2">
        <w:rPr>
          <w:rFonts w:ascii="Universe" w:hAnsi="Universe" w:cs="Arial"/>
          <w:sz w:val="20"/>
          <w:szCs w:val="20"/>
        </w:rPr>
        <w:t xml:space="preserve">. An Associated Person of a Prospective Purchaser who is an individual is (1) the Prospective Purchaser’s spouse or dependent child or any member of the </w:t>
      </w:r>
      <w:r w:rsidR="00CF6204" w:rsidRPr="008711F2">
        <w:rPr>
          <w:rFonts w:ascii="Universe" w:hAnsi="Universe" w:cs="Arial"/>
          <w:sz w:val="20"/>
          <w:szCs w:val="20"/>
        </w:rPr>
        <w:t xml:space="preserve">immediate </w:t>
      </w:r>
      <w:r w:rsidRPr="008711F2">
        <w:rPr>
          <w:rFonts w:ascii="Universe" w:hAnsi="Universe" w:cs="Arial"/>
          <w:sz w:val="20"/>
          <w:szCs w:val="20"/>
        </w:rPr>
        <w:t>household, (2) a partnership in which the Prospective Purchaser is or was a general or limited partner</w:t>
      </w:r>
      <w:r w:rsidR="00CF2239">
        <w:rPr>
          <w:rFonts w:ascii="Universe" w:hAnsi="Universe" w:cs="Arial"/>
          <w:sz w:val="20"/>
          <w:szCs w:val="20"/>
        </w:rPr>
        <w:t xml:space="preserve">, (3) </w:t>
      </w:r>
      <w:r w:rsidR="00EE1514" w:rsidRPr="008711F2">
        <w:rPr>
          <w:rFonts w:ascii="Universe" w:hAnsi="Universe" w:cs="Arial"/>
          <w:sz w:val="20"/>
          <w:szCs w:val="20"/>
        </w:rPr>
        <w:t>a limited liability company of which the Prospective Purchaser is or was a member</w:t>
      </w:r>
      <w:r w:rsidRPr="008711F2">
        <w:rPr>
          <w:rFonts w:ascii="Universe" w:hAnsi="Universe" w:cs="Arial"/>
          <w:sz w:val="20"/>
          <w:szCs w:val="20"/>
        </w:rPr>
        <w:t>, or</w:t>
      </w:r>
      <w:r w:rsidR="00CF2239">
        <w:rPr>
          <w:rFonts w:ascii="Universe" w:hAnsi="Universe" w:cs="Arial"/>
          <w:sz w:val="20"/>
          <w:szCs w:val="20"/>
        </w:rPr>
        <w:t xml:space="preserve"> (4</w:t>
      </w:r>
      <w:r w:rsidRPr="008711F2">
        <w:rPr>
          <w:rFonts w:ascii="Universe" w:hAnsi="Universe" w:cs="Arial"/>
          <w:sz w:val="20"/>
          <w:szCs w:val="20"/>
        </w:rPr>
        <w:t>) a corporation of which the Prospective Purchaser is or was an officer or director. An Associated Person of a Prospective Purchaser that is an entity is (1) any individual or entity that, acting individually or in concert with one or more individuals or entities, owns or controls 25 percent or more of the Prospective Purchaser</w:t>
      </w:r>
      <w:r w:rsidR="00CF2239">
        <w:rPr>
          <w:rFonts w:ascii="Universe" w:hAnsi="Universe" w:cs="Arial"/>
          <w:sz w:val="20"/>
          <w:szCs w:val="20"/>
        </w:rPr>
        <w:t xml:space="preserve">, </w:t>
      </w:r>
      <w:r w:rsidRPr="008711F2">
        <w:rPr>
          <w:rFonts w:ascii="Universe" w:hAnsi="Universe" w:cs="Arial"/>
          <w:sz w:val="20"/>
          <w:szCs w:val="20"/>
        </w:rPr>
        <w:t xml:space="preserve">or (2) a </w:t>
      </w:r>
      <w:r w:rsidR="0016130E" w:rsidRPr="008711F2">
        <w:rPr>
          <w:rFonts w:ascii="Universe" w:hAnsi="Universe" w:cs="Arial"/>
          <w:sz w:val="20"/>
          <w:szCs w:val="20"/>
        </w:rPr>
        <w:t xml:space="preserve">manager </w:t>
      </w:r>
      <w:r w:rsidRPr="008711F2">
        <w:rPr>
          <w:rFonts w:ascii="Universe" w:hAnsi="Universe" w:cs="Arial"/>
          <w:sz w:val="20"/>
          <w:szCs w:val="20"/>
        </w:rPr>
        <w:t xml:space="preserve">or general partner of the Prospective Purchaser. </w:t>
      </w:r>
    </w:p>
    <w:p w:rsidR="00ED5EA4" w:rsidRPr="008711F2" w:rsidRDefault="00ED5EA4" w:rsidP="00ED5EA4">
      <w:pPr>
        <w:pStyle w:val="Default"/>
        <w:rPr>
          <w:rFonts w:ascii="Universe" w:hAnsi="Universe" w:cs="Arial"/>
          <w:sz w:val="20"/>
          <w:szCs w:val="20"/>
        </w:rPr>
      </w:pPr>
    </w:p>
    <w:p w:rsidR="00ED5EA4" w:rsidRPr="008711F2" w:rsidRDefault="00ED5EA4" w:rsidP="00156AA8">
      <w:pPr>
        <w:pStyle w:val="Default"/>
        <w:ind w:firstLine="720"/>
        <w:rPr>
          <w:rFonts w:ascii="Universe" w:hAnsi="Universe" w:cs="Arial"/>
          <w:sz w:val="20"/>
          <w:szCs w:val="20"/>
        </w:rPr>
      </w:pPr>
      <w:r w:rsidRPr="008711F2">
        <w:rPr>
          <w:rFonts w:ascii="Universe" w:hAnsi="Universe" w:cs="Arial"/>
          <w:b/>
          <w:sz w:val="20"/>
          <w:szCs w:val="20"/>
        </w:rPr>
        <w:t>Covered Financial Company</w:t>
      </w:r>
      <w:r w:rsidRPr="008711F2">
        <w:rPr>
          <w:rFonts w:ascii="Universe" w:hAnsi="Universe" w:cs="Arial"/>
          <w:sz w:val="20"/>
          <w:szCs w:val="20"/>
        </w:rPr>
        <w:t>. The term “cov</w:t>
      </w:r>
      <w:r w:rsidR="00CF2239">
        <w:rPr>
          <w:rFonts w:ascii="Universe" w:hAnsi="Universe" w:cs="Arial"/>
          <w:sz w:val="20"/>
          <w:szCs w:val="20"/>
        </w:rPr>
        <w:t>ered financial company” means (1</w:t>
      </w:r>
      <w:r w:rsidRPr="008711F2">
        <w:rPr>
          <w:rFonts w:ascii="Universe" w:hAnsi="Universe" w:cs="Arial"/>
          <w:sz w:val="20"/>
          <w:szCs w:val="20"/>
        </w:rPr>
        <w:t xml:space="preserve">) a financial company for which a determination has been made under 12 U.S.C. </w:t>
      </w:r>
      <w:r w:rsidR="00A46037" w:rsidRPr="008711F2">
        <w:rPr>
          <w:rFonts w:ascii="Universe" w:hAnsi="Universe" w:cs="Arial"/>
          <w:sz w:val="20"/>
          <w:szCs w:val="20"/>
        </w:rPr>
        <w:t xml:space="preserve">§ </w:t>
      </w:r>
      <w:r w:rsidR="00CF2239">
        <w:rPr>
          <w:rFonts w:ascii="Universe" w:hAnsi="Universe" w:cs="Arial"/>
          <w:sz w:val="20"/>
          <w:szCs w:val="20"/>
        </w:rPr>
        <w:t>5383(b) and (2</w:t>
      </w:r>
      <w:r w:rsidRPr="008711F2">
        <w:rPr>
          <w:rFonts w:ascii="Universe" w:hAnsi="Universe" w:cs="Arial"/>
          <w:sz w:val="20"/>
          <w:szCs w:val="20"/>
        </w:rPr>
        <w:t>) does not include an insured depository institution.</w:t>
      </w:r>
    </w:p>
    <w:p w:rsidR="00ED5EA4" w:rsidRPr="008711F2" w:rsidRDefault="00ED5EA4" w:rsidP="00ED5EA4">
      <w:pPr>
        <w:pStyle w:val="Default"/>
        <w:rPr>
          <w:rFonts w:ascii="Universe" w:hAnsi="Universe" w:cs="Arial"/>
          <w:sz w:val="20"/>
          <w:szCs w:val="20"/>
        </w:rPr>
      </w:pPr>
    </w:p>
    <w:p w:rsidR="00ED5EA4" w:rsidRPr="008711F2" w:rsidRDefault="00ED5EA4" w:rsidP="00156AA8">
      <w:pPr>
        <w:pStyle w:val="Default"/>
        <w:ind w:firstLine="720"/>
        <w:rPr>
          <w:rFonts w:ascii="Universe" w:hAnsi="Universe" w:cs="Arial"/>
          <w:sz w:val="20"/>
          <w:szCs w:val="20"/>
        </w:rPr>
      </w:pPr>
      <w:r w:rsidRPr="008711F2">
        <w:rPr>
          <w:rFonts w:ascii="Universe" w:hAnsi="Universe" w:cs="Arial"/>
          <w:b/>
          <w:bCs/>
          <w:sz w:val="20"/>
          <w:szCs w:val="20"/>
        </w:rPr>
        <w:t>FDIC</w:t>
      </w:r>
      <w:r w:rsidRPr="008711F2">
        <w:rPr>
          <w:rFonts w:ascii="Universe" w:hAnsi="Universe" w:cs="Arial"/>
          <w:sz w:val="20"/>
          <w:szCs w:val="20"/>
        </w:rPr>
        <w:t>. FDIC means the Federal Deposit Insurance Corporation</w:t>
      </w:r>
      <w:r w:rsidR="00CF2239">
        <w:rPr>
          <w:rFonts w:ascii="Universe" w:hAnsi="Universe" w:cs="Arial"/>
          <w:sz w:val="20"/>
          <w:szCs w:val="20"/>
        </w:rPr>
        <w:t>.</w:t>
      </w:r>
    </w:p>
    <w:p w:rsidR="00ED5EA4" w:rsidRPr="008711F2" w:rsidRDefault="00ED5EA4" w:rsidP="00ED5EA4">
      <w:pPr>
        <w:pStyle w:val="Default"/>
        <w:rPr>
          <w:rFonts w:ascii="Universe" w:hAnsi="Universe" w:cs="Arial"/>
          <w:sz w:val="20"/>
          <w:szCs w:val="20"/>
        </w:rPr>
      </w:pPr>
    </w:p>
    <w:p w:rsidR="00ED5EA4" w:rsidRPr="008711F2" w:rsidRDefault="00ED5EA4" w:rsidP="00156AA8">
      <w:pPr>
        <w:pStyle w:val="Default"/>
        <w:ind w:firstLine="720"/>
        <w:rPr>
          <w:rFonts w:ascii="Universe" w:hAnsi="Universe" w:cs="Arial"/>
          <w:sz w:val="20"/>
          <w:szCs w:val="20"/>
        </w:rPr>
      </w:pPr>
      <w:r w:rsidRPr="008711F2">
        <w:rPr>
          <w:rFonts w:ascii="Universe" w:hAnsi="Universe" w:cs="Arial"/>
          <w:b/>
          <w:bCs/>
          <w:sz w:val="20"/>
          <w:szCs w:val="20"/>
        </w:rPr>
        <w:t>Prospective Purchaser</w:t>
      </w:r>
      <w:r w:rsidRPr="008711F2">
        <w:rPr>
          <w:rFonts w:ascii="Universe" w:hAnsi="Universe" w:cs="Arial"/>
          <w:sz w:val="20"/>
          <w:szCs w:val="20"/>
        </w:rPr>
        <w:t xml:space="preserve">. A Prospective Purchaser is any individual or entity that has made or intends to make an offer to purchase assets of a </w:t>
      </w:r>
      <w:r w:rsidR="00156AA8" w:rsidRPr="008711F2">
        <w:rPr>
          <w:rFonts w:ascii="Universe" w:hAnsi="Universe" w:cs="Arial"/>
          <w:sz w:val="20"/>
          <w:szCs w:val="20"/>
        </w:rPr>
        <w:t>Covered Financial Company</w:t>
      </w:r>
      <w:r w:rsidRPr="008711F2">
        <w:rPr>
          <w:rFonts w:ascii="Universe" w:hAnsi="Universe" w:cs="Arial"/>
          <w:sz w:val="20"/>
          <w:szCs w:val="20"/>
        </w:rPr>
        <w:t xml:space="preserve"> from the FDIC. For all purposes of this Certification, an “entity” includes any entity with a legally independent existence, including, without limitation, a trustee; the beneficiary of at least a 25% share of the proceeds of a trust; a partnership; </w:t>
      </w:r>
      <w:r w:rsidR="00A46037" w:rsidRPr="008711F2">
        <w:rPr>
          <w:rFonts w:ascii="Universe" w:hAnsi="Universe" w:cs="Arial"/>
          <w:sz w:val="20"/>
          <w:szCs w:val="20"/>
        </w:rPr>
        <w:t xml:space="preserve">a limited liability company; </w:t>
      </w:r>
      <w:r w:rsidRPr="008711F2">
        <w:rPr>
          <w:rFonts w:ascii="Universe" w:hAnsi="Universe" w:cs="Arial"/>
          <w:sz w:val="20"/>
          <w:szCs w:val="20"/>
        </w:rPr>
        <w:t>a corporation; an association; or any other organization or society.</w:t>
      </w:r>
    </w:p>
    <w:p w:rsidR="00ED5EA4" w:rsidRPr="008711F2" w:rsidRDefault="00ED5EA4" w:rsidP="00ED5EA4">
      <w:pPr>
        <w:pStyle w:val="Default"/>
        <w:rPr>
          <w:rFonts w:ascii="Universe" w:hAnsi="Universe" w:cs="Arial"/>
          <w:sz w:val="20"/>
          <w:szCs w:val="20"/>
        </w:rPr>
      </w:pPr>
    </w:p>
    <w:p w:rsidR="00ED5EA4" w:rsidRPr="008711F2" w:rsidRDefault="00ED5EA4" w:rsidP="00A46037">
      <w:pPr>
        <w:pStyle w:val="Default"/>
        <w:ind w:firstLine="720"/>
        <w:rPr>
          <w:rFonts w:ascii="Universe" w:hAnsi="Universe" w:cs="Arial"/>
          <w:sz w:val="20"/>
          <w:szCs w:val="20"/>
        </w:rPr>
      </w:pPr>
      <w:r w:rsidRPr="008711F2">
        <w:rPr>
          <w:rFonts w:ascii="Universe" w:hAnsi="Universe" w:cs="Arial"/>
          <w:b/>
          <w:bCs/>
          <w:sz w:val="20"/>
          <w:szCs w:val="20"/>
        </w:rPr>
        <w:t>Substantial Loss</w:t>
      </w:r>
      <w:r w:rsidRPr="008711F2">
        <w:rPr>
          <w:rFonts w:ascii="Universe" w:hAnsi="Universe" w:cs="Arial"/>
          <w:sz w:val="20"/>
          <w:szCs w:val="20"/>
        </w:rPr>
        <w:t>. A Substantial Loss is</w:t>
      </w:r>
      <w:r w:rsidR="007D7E1C">
        <w:rPr>
          <w:rFonts w:ascii="Universe" w:hAnsi="Universe" w:cs="Arial"/>
          <w:sz w:val="20"/>
          <w:szCs w:val="20"/>
        </w:rPr>
        <w:t>:</w:t>
      </w:r>
      <w:r w:rsidRPr="008711F2">
        <w:rPr>
          <w:rFonts w:ascii="Universe" w:hAnsi="Universe" w:cs="Arial"/>
          <w:sz w:val="20"/>
          <w:szCs w:val="20"/>
        </w:rPr>
        <w:t xml:space="preserve"> (</w:t>
      </w:r>
      <w:r w:rsidR="007D7E1C">
        <w:rPr>
          <w:rFonts w:ascii="Universe" w:hAnsi="Universe" w:cs="Arial"/>
          <w:sz w:val="20"/>
          <w:szCs w:val="20"/>
        </w:rPr>
        <w:t>1</w:t>
      </w:r>
      <w:r w:rsidRPr="008711F2">
        <w:rPr>
          <w:rFonts w:ascii="Universe" w:hAnsi="Universe" w:cs="Arial"/>
          <w:sz w:val="20"/>
          <w:szCs w:val="20"/>
        </w:rPr>
        <w:t xml:space="preserve">) </w:t>
      </w:r>
      <w:r w:rsidR="00A46037" w:rsidRPr="008711F2">
        <w:rPr>
          <w:rFonts w:ascii="Universe" w:hAnsi="Universe" w:cs="Arial"/>
          <w:sz w:val="20"/>
          <w:szCs w:val="20"/>
        </w:rPr>
        <w:t>an</w:t>
      </w:r>
      <w:r w:rsidR="00D023E0" w:rsidRPr="008711F2">
        <w:rPr>
          <w:rFonts w:ascii="Universe" w:hAnsi="Universe" w:cs="Arial"/>
          <w:sz w:val="20"/>
          <w:szCs w:val="20"/>
        </w:rPr>
        <w:t>y</w:t>
      </w:r>
      <w:r w:rsidR="00A46037" w:rsidRPr="008711F2">
        <w:rPr>
          <w:rFonts w:ascii="Universe" w:hAnsi="Universe" w:cs="Arial"/>
          <w:sz w:val="20"/>
          <w:szCs w:val="20"/>
        </w:rPr>
        <w:t xml:space="preserve"> </w:t>
      </w:r>
      <w:r w:rsidR="00D40E90" w:rsidRPr="008711F2">
        <w:rPr>
          <w:rFonts w:ascii="Universe" w:hAnsi="Universe" w:cs="Arial"/>
          <w:sz w:val="20"/>
          <w:szCs w:val="20"/>
        </w:rPr>
        <w:t xml:space="preserve">debt or duty to pay money </w:t>
      </w:r>
      <w:r w:rsidR="00D023E0" w:rsidRPr="008711F2">
        <w:rPr>
          <w:rFonts w:ascii="Universe" w:hAnsi="Universe" w:cs="Arial"/>
          <w:sz w:val="20"/>
          <w:szCs w:val="20"/>
        </w:rPr>
        <w:t xml:space="preserve">owed </w:t>
      </w:r>
      <w:r w:rsidR="00D40E90" w:rsidRPr="008711F2">
        <w:rPr>
          <w:rFonts w:ascii="Universe" w:hAnsi="Universe" w:cs="Arial"/>
          <w:sz w:val="20"/>
          <w:szCs w:val="20"/>
        </w:rPr>
        <w:t>to the FDIC or a Covered Financial Company</w:t>
      </w:r>
      <w:r w:rsidR="00D023E0" w:rsidRPr="008711F2">
        <w:rPr>
          <w:rFonts w:ascii="Universe" w:hAnsi="Universe" w:cs="Arial"/>
          <w:sz w:val="20"/>
          <w:szCs w:val="20"/>
        </w:rPr>
        <w:t>, including any guarantee of any such debt or duty,</w:t>
      </w:r>
      <w:r w:rsidR="00A46037" w:rsidRPr="008711F2">
        <w:rPr>
          <w:rFonts w:ascii="Universe" w:hAnsi="Universe" w:cs="Arial"/>
          <w:sz w:val="20"/>
          <w:szCs w:val="20"/>
        </w:rPr>
        <w:t xml:space="preserve"> that is delinquent for ninety (90) or more days and on which there remains an outstanding balance of more than $50,000</w:t>
      </w:r>
      <w:r w:rsidR="007D7E1C">
        <w:rPr>
          <w:rFonts w:ascii="Universe" w:hAnsi="Universe" w:cs="Arial"/>
          <w:sz w:val="20"/>
          <w:szCs w:val="20"/>
        </w:rPr>
        <w:t xml:space="preserve">; (2) </w:t>
      </w:r>
      <w:r w:rsidR="005A62EC">
        <w:rPr>
          <w:rFonts w:ascii="Universe" w:hAnsi="Universe" w:cs="Arial"/>
          <w:sz w:val="20"/>
          <w:szCs w:val="20"/>
        </w:rPr>
        <w:t>an unpaid</w:t>
      </w:r>
      <w:r w:rsidR="00A46037" w:rsidRPr="008711F2">
        <w:rPr>
          <w:rFonts w:ascii="Universe" w:hAnsi="Universe" w:cs="Arial"/>
          <w:sz w:val="20"/>
          <w:szCs w:val="20"/>
        </w:rPr>
        <w:t xml:space="preserve"> final judgment in excess of $50,000 regardless of whether it becomes forgiven in whole or in part </w:t>
      </w:r>
      <w:r w:rsidR="005A62EC">
        <w:rPr>
          <w:rFonts w:ascii="Universe" w:hAnsi="Universe" w:cs="Arial"/>
          <w:sz w:val="20"/>
          <w:szCs w:val="20"/>
        </w:rPr>
        <w:t>in a bankruptcy proceeding; (3</w:t>
      </w:r>
      <w:r w:rsidR="00A46037" w:rsidRPr="008711F2">
        <w:rPr>
          <w:rFonts w:ascii="Universe" w:hAnsi="Universe" w:cs="Arial"/>
          <w:sz w:val="20"/>
          <w:szCs w:val="20"/>
        </w:rPr>
        <w:t>) a deficiency balance following a foreclosure of collateral in excess of $50,000, regardless of whether it becomes forgiven in whole or in part in</w:t>
      </w:r>
      <w:r w:rsidR="005A62EC">
        <w:rPr>
          <w:rFonts w:ascii="Universe" w:hAnsi="Universe" w:cs="Arial"/>
          <w:sz w:val="20"/>
          <w:szCs w:val="20"/>
        </w:rPr>
        <w:t xml:space="preserve"> a bankruptcy proceeding; or (4</w:t>
      </w:r>
      <w:r w:rsidR="00A46037" w:rsidRPr="008711F2">
        <w:rPr>
          <w:rFonts w:ascii="Universe" w:hAnsi="Universe" w:cs="Arial"/>
          <w:sz w:val="20"/>
          <w:szCs w:val="20"/>
        </w:rPr>
        <w:t xml:space="preserve">) any loss in excess of $50,000 evidenced by an IRS Form 1099–C (Information Reporting for Cancellation of Debt). </w:t>
      </w:r>
    </w:p>
    <w:p w:rsidR="00ED5EA4" w:rsidRPr="008711F2" w:rsidRDefault="00ED5EA4" w:rsidP="00ED5EA4">
      <w:pPr>
        <w:pStyle w:val="Default"/>
        <w:rPr>
          <w:rFonts w:ascii="Universe" w:hAnsi="Universe" w:cs="Arial"/>
          <w:sz w:val="20"/>
          <w:szCs w:val="20"/>
        </w:rPr>
      </w:pPr>
    </w:p>
    <w:p w:rsidR="00ED5EA4" w:rsidRPr="008711F2" w:rsidRDefault="00ED5EA4" w:rsidP="00ED5EA4">
      <w:pPr>
        <w:pStyle w:val="Default"/>
        <w:rPr>
          <w:rFonts w:ascii="Universe" w:hAnsi="Universe" w:cs="Arial"/>
          <w:b/>
          <w:bCs/>
          <w:sz w:val="20"/>
          <w:szCs w:val="20"/>
        </w:rPr>
      </w:pPr>
      <w:r w:rsidRPr="008711F2">
        <w:rPr>
          <w:rFonts w:ascii="Universe" w:hAnsi="Universe" w:cs="Arial"/>
          <w:b/>
          <w:bCs/>
          <w:sz w:val="20"/>
          <w:szCs w:val="20"/>
        </w:rPr>
        <w:t xml:space="preserve">ELIGIBILITY CERTIFICATION </w:t>
      </w:r>
    </w:p>
    <w:p w:rsidR="00156AA8" w:rsidRPr="008711F2" w:rsidRDefault="00156AA8" w:rsidP="00ED5EA4">
      <w:pPr>
        <w:pStyle w:val="Default"/>
        <w:rPr>
          <w:rFonts w:ascii="Universe" w:hAnsi="Universe" w:cs="Arial"/>
          <w:sz w:val="20"/>
          <w:szCs w:val="20"/>
        </w:rPr>
      </w:pPr>
    </w:p>
    <w:p w:rsidR="00EF38E7" w:rsidRPr="008711F2" w:rsidRDefault="00ED5EA4" w:rsidP="00EF38E7">
      <w:pPr>
        <w:pStyle w:val="Default"/>
        <w:ind w:firstLine="720"/>
        <w:rPr>
          <w:rFonts w:ascii="Universe" w:hAnsi="Universe" w:cs="Arial"/>
          <w:sz w:val="20"/>
          <w:szCs w:val="20"/>
        </w:rPr>
      </w:pPr>
      <w:r w:rsidRPr="008711F2">
        <w:rPr>
          <w:rFonts w:ascii="Universe" w:hAnsi="Universe" w:cs="Arial"/>
          <w:sz w:val="20"/>
          <w:szCs w:val="20"/>
        </w:rPr>
        <w:t>The undersigned hereby certifies that all of the following statements are true, correct and complete when made and will</w:t>
      </w:r>
      <w:r w:rsidR="005A62EC">
        <w:rPr>
          <w:rFonts w:ascii="Universe" w:hAnsi="Universe" w:cs="Arial"/>
          <w:sz w:val="20"/>
          <w:szCs w:val="20"/>
        </w:rPr>
        <w:t xml:space="preserve"> be true at closing of the sale:</w:t>
      </w:r>
      <w:r w:rsidRPr="008711F2">
        <w:rPr>
          <w:rFonts w:ascii="Universe" w:hAnsi="Universe" w:cs="Arial"/>
          <w:sz w:val="20"/>
          <w:szCs w:val="20"/>
        </w:rPr>
        <w:t xml:space="preserve"> </w:t>
      </w:r>
    </w:p>
    <w:p w:rsidR="008711F2" w:rsidRDefault="008711F2" w:rsidP="00EF38E7">
      <w:pPr>
        <w:pStyle w:val="Default"/>
        <w:ind w:firstLine="720"/>
        <w:rPr>
          <w:rFonts w:ascii="Arial" w:hAnsi="Arial" w:cs="Arial"/>
          <w:sz w:val="20"/>
          <w:szCs w:val="20"/>
        </w:rPr>
        <w:sectPr w:rsidR="008711F2" w:rsidSect="00ED0D88">
          <w:footerReference w:type="default" r:id="rId12"/>
          <w:pgSz w:w="12240" w:h="15840" w:code="1"/>
          <w:pgMar w:top="1440" w:right="1440" w:bottom="1440" w:left="1440" w:header="432" w:footer="720" w:gutter="0"/>
          <w:pgNumType w:start="1"/>
          <w:cols w:space="720"/>
          <w:docGrid w:linePitch="326"/>
        </w:sectPr>
      </w:pPr>
    </w:p>
    <w:p w:rsidR="00EF38E7" w:rsidRPr="008C7F1A" w:rsidRDefault="00EF38E7" w:rsidP="00EF38E7">
      <w:pPr>
        <w:pStyle w:val="Default"/>
        <w:ind w:firstLine="720"/>
        <w:rPr>
          <w:rFonts w:ascii="Arial" w:hAnsi="Arial" w:cs="Arial"/>
          <w:sz w:val="20"/>
          <w:szCs w:val="20"/>
        </w:rPr>
      </w:pPr>
    </w:p>
    <w:p w:rsidR="00EF38E7" w:rsidRPr="008711F2" w:rsidRDefault="00ED5EA4" w:rsidP="00EF38E7">
      <w:pPr>
        <w:pStyle w:val="Default"/>
        <w:numPr>
          <w:ilvl w:val="0"/>
          <w:numId w:val="3"/>
        </w:numPr>
        <w:rPr>
          <w:rFonts w:ascii="Universe" w:hAnsi="Universe" w:cs="Arial"/>
          <w:sz w:val="20"/>
          <w:szCs w:val="20"/>
        </w:rPr>
      </w:pPr>
      <w:r w:rsidRPr="008711F2">
        <w:rPr>
          <w:rFonts w:ascii="Universe" w:hAnsi="Universe" w:cs="Arial"/>
          <w:b/>
          <w:bCs/>
          <w:sz w:val="20"/>
          <w:szCs w:val="20"/>
        </w:rPr>
        <w:t>Officers or Directors of F</w:t>
      </w:r>
      <w:r w:rsidR="00F620FD">
        <w:rPr>
          <w:rFonts w:ascii="Universe" w:hAnsi="Universe" w:cs="Arial"/>
          <w:b/>
          <w:bCs/>
          <w:sz w:val="20"/>
          <w:szCs w:val="20"/>
        </w:rPr>
        <w:t>inancial Companies</w:t>
      </w:r>
      <w:r w:rsidRPr="008711F2">
        <w:rPr>
          <w:rFonts w:ascii="Universe" w:hAnsi="Universe" w:cs="Arial"/>
          <w:sz w:val="20"/>
          <w:szCs w:val="20"/>
        </w:rPr>
        <w:t>. Neither the Prospective Purchaser nor any of its Associated Person</w:t>
      </w:r>
      <w:r w:rsidR="00F620FD">
        <w:rPr>
          <w:rFonts w:ascii="Universe" w:hAnsi="Universe" w:cs="Arial"/>
          <w:sz w:val="20"/>
          <w:szCs w:val="20"/>
        </w:rPr>
        <w:t>(</w:t>
      </w:r>
      <w:r w:rsidRPr="008711F2">
        <w:rPr>
          <w:rFonts w:ascii="Universe" w:hAnsi="Universe" w:cs="Arial"/>
          <w:sz w:val="20"/>
          <w:szCs w:val="20"/>
        </w:rPr>
        <w:t>s</w:t>
      </w:r>
      <w:r w:rsidR="00F620FD">
        <w:rPr>
          <w:rFonts w:ascii="Universe" w:hAnsi="Universe" w:cs="Arial"/>
          <w:sz w:val="20"/>
          <w:szCs w:val="20"/>
        </w:rPr>
        <w:t>)</w:t>
      </w:r>
      <w:r w:rsidRPr="008711F2">
        <w:rPr>
          <w:rFonts w:ascii="Universe" w:hAnsi="Universe" w:cs="Arial"/>
          <w:sz w:val="20"/>
          <w:szCs w:val="20"/>
        </w:rPr>
        <w:t xml:space="preserve"> has ever </w:t>
      </w:r>
      <w:r w:rsidR="00D023E0" w:rsidRPr="008711F2">
        <w:rPr>
          <w:rFonts w:ascii="Universe" w:hAnsi="Universe" w:cs="Arial"/>
          <w:sz w:val="20"/>
          <w:szCs w:val="20"/>
        </w:rPr>
        <w:t xml:space="preserve">participated as </w:t>
      </w:r>
      <w:r w:rsidRPr="008711F2">
        <w:rPr>
          <w:rFonts w:ascii="Universe" w:hAnsi="Universe" w:cs="Arial"/>
          <w:sz w:val="20"/>
          <w:szCs w:val="20"/>
        </w:rPr>
        <w:t xml:space="preserve">an officer or director of a </w:t>
      </w:r>
      <w:r w:rsidR="00641ADD" w:rsidRPr="008711F2">
        <w:rPr>
          <w:rFonts w:ascii="Universe" w:hAnsi="Universe" w:cs="Arial"/>
          <w:sz w:val="20"/>
          <w:szCs w:val="20"/>
        </w:rPr>
        <w:t xml:space="preserve">financial company that </w:t>
      </w:r>
      <w:r w:rsidR="00CF6204" w:rsidRPr="008711F2">
        <w:rPr>
          <w:rFonts w:ascii="Universe" w:hAnsi="Universe" w:cs="Arial"/>
          <w:sz w:val="20"/>
          <w:szCs w:val="20"/>
        </w:rPr>
        <w:t xml:space="preserve">has </w:t>
      </w:r>
      <w:r w:rsidR="00641ADD" w:rsidRPr="008711F2">
        <w:rPr>
          <w:rFonts w:ascii="Universe" w:hAnsi="Universe" w:cs="Arial"/>
          <w:sz w:val="20"/>
          <w:szCs w:val="20"/>
        </w:rPr>
        <w:t xml:space="preserve">become a </w:t>
      </w:r>
      <w:r w:rsidR="00344A1F" w:rsidRPr="008711F2">
        <w:rPr>
          <w:rFonts w:ascii="Universe" w:hAnsi="Universe" w:cs="Arial"/>
          <w:sz w:val="20"/>
          <w:szCs w:val="20"/>
        </w:rPr>
        <w:t>Covered Financial Company</w:t>
      </w:r>
      <w:r w:rsidRPr="008711F2">
        <w:rPr>
          <w:rFonts w:ascii="Universe" w:hAnsi="Universe" w:cs="Arial"/>
          <w:sz w:val="20"/>
          <w:szCs w:val="20"/>
        </w:rPr>
        <w:t xml:space="preserve"> or of an affiliate of </w:t>
      </w:r>
      <w:r w:rsidR="00641ADD" w:rsidRPr="008711F2">
        <w:rPr>
          <w:rFonts w:ascii="Universe" w:hAnsi="Universe" w:cs="Arial"/>
          <w:sz w:val="20"/>
          <w:szCs w:val="20"/>
        </w:rPr>
        <w:t>such company</w:t>
      </w:r>
      <w:r w:rsidRPr="008711F2">
        <w:rPr>
          <w:rFonts w:ascii="Universe" w:hAnsi="Universe" w:cs="Arial"/>
          <w:sz w:val="20"/>
          <w:szCs w:val="20"/>
        </w:rPr>
        <w:t xml:space="preserve"> in a material way in one or more transactions that </w:t>
      </w:r>
      <w:r w:rsidR="00CF6204" w:rsidRPr="008711F2">
        <w:rPr>
          <w:rFonts w:ascii="Universe" w:hAnsi="Universe" w:cs="Arial"/>
          <w:sz w:val="20"/>
          <w:szCs w:val="20"/>
        </w:rPr>
        <w:t xml:space="preserve">have </w:t>
      </w:r>
      <w:r w:rsidRPr="008711F2">
        <w:rPr>
          <w:rFonts w:ascii="Universe" w:hAnsi="Universe" w:cs="Arial"/>
          <w:sz w:val="20"/>
          <w:szCs w:val="20"/>
        </w:rPr>
        <w:t xml:space="preserve">caused a Substantial Loss to </w:t>
      </w:r>
      <w:r w:rsidR="00641ADD" w:rsidRPr="008711F2">
        <w:rPr>
          <w:rFonts w:ascii="Universe" w:hAnsi="Universe" w:cs="Arial"/>
          <w:sz w:val="20"/>
          <w:szCs w:val="20"/>
        </w:rPr>
        <w:t>a</w:t>
      </w:r>
      <w:r w:rsidRPr="008711F2">
        <w:rPr>
          <w:rFonts w:ascii="Universe" w:hAnsi="Universe" w:cs="Arial"/>
          <w:sz w:val="20"/>
          <w:szCs w:val="20"/>
        </w:rPr>
        <w:t xml:space="preserve"> </w:t>
      </w:r>
      <w:r w:rsidR="00344A1F" w:rsidRPr="008711F2">
        <w:rPr>
          <w:rFonts w:ascii="Universe" w:hAnsi="Universe" w:cs="Arial"/>
          <w:sz w:val="20"/>
          <w:szCs w:val="20"/>
        </w:rPr>
        <w:t>Covered Financial Company</w:t>
      </w:r>
      <w:r w:rsidR="00D023E0" w:rsidRPr="008711F2">
        <w:rPr>
          <w:rFonts w:ascii="Universe" w:hAnsi="Universe" w:cs="Arial"/>
          <w:sz w:val="20"/>
          <w:szCs w:val="20"/>
        </w:rPr>
        <w:t xml:space="preserve">. A </w:t>
      </w:r>
      <w:r w:rsidR="00FC1D08" w:rsidRPr="008711F2">
        <w:rPr>
          <w:rFonts w:ascii="Universe" w:hAnsi="Universe" w:cs="Arial"/>
          <w:sz w:val="20"/>
          <w:szCs w:val="20"/>
        </w:rPr>
        <w:t>P</w:t>
      </w:r>
      <w:r w:rsidR="00D023E0" w:rsidRPr="008711F2">
        <w:rPr>
          <w:rFonts w:ascii="Universe" w:hAnsi="Universe" w:cs="Arial"/>
          <w:sz w:val="20"/>
          <w:szCs w:val="20"/>
        </w:rPr>
        <w:t xml:space="preserve">rospective </w:t>
      </w:r>
      <w:r w:rsidR="00FC1D08" w:rsidRPr="008711F2">
        <w:rPr>
          <w:rFonts w:ascii="Universe" w:hAnsi="Universe" w:cs="Arial"/>
          <w:sz w:val="20"/>
          <w:szCs w:val="20"/>
        </w:rPr>
        <w:t>P</w:t>
      </w:r>
      <w:r w:rsidR="00D023E0" w:rsidRPr="008711F2">
        <w:rPr>
          <w:rFonts w:ascii="Universe" w:hAnsi="Universe" w:cs="Arial"/>
          <w:sz w:val="20"/>
          <w:szCs w:val="20"/>
        </w:rPr>
        <w:t xml:space="preserve">urchaser has participated in a “material way in one or more transactions that </w:t>
      </w:r>
      <w:r w:rsidR="00CF6204" w:rsidRPr="008711F2">
        <w:rPr>
          <w:rFonts w:ascii="Universe" w:hAnsi="Universe" w:cs="Arial"/>
          <w:sz w:val="20"/>
          <w:szCs w:val="20"/>
        </w:rPr>
        <w:t xml:space="preserve">have </w:t>
      </w:r>
      <w:r w:rsidR="00D023E0" w:rsidRPr="008711F2">
        <w:rPr>
          <w:rFonts w:ascii="Universe" w:hAnsi="Universe" w:cs="Arial"/>
          <w:sz w:val="20"/>
          <w:szCs w:val="20"/>
        </w:rPr>
        <w:t>caused a Substantial Loss</w:t>
      </w:r>
      <w:r w:rsidRPr="008711F2">
        <w:rPr>
          <w:rFonts w:ascii="Universe" w:hAnsi="Universe" w:cs="Arial"/>
          <w:sz w:val="20"/>
          <w:szCs w:val="20"/>
        </w:rPr>
        <w:t xml:space="preserve"> </w:t>
      </w:r>
      <w:r w:rsidR="00D023E0" w:rsidRPr="008711F2">
        <w:rPr>
          <w:rFonts w:ascii="Universe" w:hAnsi="Universe" w:cs="Arial"/>
          <w:sz w:val="20"/>
          <w:szCs w:val="20"/>
        </w:rPr>
        <w:t>to a Covered Financial Company</w:t>
      </w:r>
      <w:r w:rsidR="00FC1D08" w:rsidRPr="008711F2">
        <w:rPr>
          <w:rFonts w:ascii="Universe" w:hAnsi="Universe" w:cs="Arial"/>
          <w:sz w:val="20"/>
          <w:szCs w:val="20"/>
        </w:rPr>
        <w:t>” if,</w:t>
      </w:r>
      <w:r w:rsidR="00D023E0" w:rsidRPr="008711F2">
        <w:rPr>
          <w:rFonts w:ascii="Universe" w:hAnsi="Universe" w:cs="Arial"/>
          <w:sz w:val="20"/>
          <w:szCs w:val="20"/>
        </w:rPr>
        <w:t xml:space="preserve"> </w:t>
      </w:r>
      <w:r w:rsidRPr="008711F2">
        <w:rPr>
          <w:rFonts w:ascii="Universe" w:hAnsi="Universe" w:cs="Arial"/>
          <w:sz w:val="20"/>
          <w:szCs w:val="20"/>
        </w:rPr>
        <w:t>in connection with such Substantial Loss</w:t>
      </w:r>
      <w:r w:rsidR="00FC1D08" w:rsidRPr="008711F2">
        <w:rPr>
          <w:rFonts w:ascii="Universe" w:hAnsi="Universe" w:cs="Arial"/>
          <w:sz w:val="20"/>
          <w:szCs w:val="20"/>
        </w:rPr>
        <w:t>, the Prospective Purchaser</w:t>
      </w:r>
      <w:r w:rsidRPr="008711F2">
        <w:rPr>
          <w:rFonts w:ascii="Universe" w:hAnsi="Universe" w:cs="Arial"/>
          <w:sz w:val="20"/>
          <w:szCs w:val="20"/>
        </w:rPr>
        <w:t xml:space="preserve"> has been found </w:t>
      </w:r>
      <w:r w:rsidR="00FC1D08" w:rsidRPr="008711F2">
        <w:rPr>
          <w:rFonts w:ascii="Universe" w:hAnsi="Universe" w:cs="Arial"/>
          <w:sz w:val="20"/>
          <w:szCs w:val="20"/>
        </w:rPr>
        <w:t xml:space="preserve">in a final determination </w:t>
      </w:r>
      <w:r w:rsidRPr="008711F2">
        <w:rPr>
          <w:rFonts w:ascii="Universe" w:hAnsi="Universe" w:cs="Arial"/>
          <w:sz w:val="20"/>
          <w:szCs w:val="20"/>
        </w:rPr>
        <w:t xml:space="preserve">by a court or administrative tribunal, or </w:t>
      </w:r>
      <w:r w:rsidR="00FC1D08" w:rsidRPr="008711F2">
        <w:rPr>
          <w:rFonts w:ascii="Universe" w:hAnsi="Universe" w:cs="Arial"/>
          <w:sz w:val="20"/>
          <w:szCs w:val="20"/>
        </w:rPr>
        <w:t xml:space="preserve">is </w:t>
      </w:r>
      <w:r w:rsidRPr="008711F2">
        <w:rPr>
          <w:rFonts w:ascii="Universe" w:hAnsi="Universe" w:cs="Arial"/>
          <w:sz w:val="20"/>
          <w:szCs w:val="20"/>
        </w:rPr>
        <w:t xml:space="preserve">alleged in a judicial or administrative action brought by the FDIC or </w:t>
      </w:r>
      <w:r w:rsidR="00FC1D08" w:rsidRPr="008711F2">
        <w:rPr>
          <w:rFonts w:ascii="Universe" w:hAnsi="Universe" w:cs="Arial"/>
          <w:sz w:val="20"/>
          <w:szCs w:val="20"/>
        </w:rPr>
        <w:t>a primary financial regulatory agency or by any component of the government of the United States or of any state</w:t>
      </w:r>
      <w:r w:rsidRPr="008711F2">
        <w:rPr>
          <w:rFonts w:ascii="Universe" w:hAnsi="Universe" w:cs="Arial"/>
          <w:sz w:val="20"/>
          <w:szCs w:val="20"/>
        </w:rPr>
        <w:t xml:space="preserve"> </w:t>
      </w:r>
      <w:r w:rsidR="00F620FD">
        <w:rPr>
          <w:rFonts w:ascii="Universe" w:hAnsi="Universe" w:cs="Arial"/>
          <w:sz w:val="20"/>
          <w:szCs w:val="20"/>
        </w:rPr>
        <w:t>(1</w:t>
      </w:r>
      <w:r w:rsidR="00FC1D08" w:rsidRPr="008711F2">
        <w:rPr>
          <w:rFonts w:ascii="Universe" w:hAnsi="Universe" w:cs="Arial"/>
          <w:sz w:val="20"/>
          <w:szCs w:val="20"/>
        </w:rPr>
        <w:t xml:space="preserve">) </w:t>
      </w:r>
      <w:r w:rsidRPr="008711F2">
        <w:rPr>
          <w:rFonts w:ascii="Universe" w:hAnsi="Universe" w:cs="Arial"/>
          <w:sz w:val="20"/>
          <w:szCs w:val="20"/>
        </w:rPr>
        <w:t xml:space="preserve">to have violated any law, regulation or order issued by a federal or state </w:t>
      </w:r>
      <w:r w:rsidR="00FC1D08" w:rsidRPr="008711F2">
        <w:rPr>
          <w:rFonts w:ascii="Universe" w:hAnsi="Universe" w:cs="Arial"/>
          <w:sz w:val="20"/>
          <w:szCs w:val="20"/>
        </w:rPr>
        <w:t xml:space="preserve">regulatory </w:t>
      </w:r>
      <w:r w:rsidRPr="008711F2">
        <w:rPr>
          <w:rFonts w:ascii="Universe" w:hAnsi="Universe" w:cs="Arial"/>
          <w:sz w:val="20"/>
          <w:szCs w:val="20"/>
        </w:rPr>
        <w:t>agency</w:t>
      </w:r>
      <w:r w:rsidR="00FC1D08" w:rsidRPr="008711F2">
        <w:rPr>
          <w:rFonts w:ascii="Universe" w:hAnsi="Universe" w:cs="Arial"/>
          <w:sz w:val="20"/>
          <w:szCs w:val="20"/>
        </w:rPr>
        <w:t>, or</w:t>
      </w:r>
      <w:r w:rsidRPr="008711F2">
        <w:rPr>
          <w:rFonts w:ascii="Universe" w:hAnsi="Universe" w:cs="Arial"/>
          <w:sz w:val="20"/>
          <w:szCs w:val="20"/>
        </w:rPr>
        <w:t xml:space="preserve"> breached</w:t>
      </w:r>
      <w:r w:rsidR="00FC1D08" w:rsidRPr="008711F2">
        <w:rPr>
          <w:rFonts w:ascii="Universe" w:hAnsi="Universe" w:cs="Arial"/>
          <w:sz w:val="20"/>
          <w:szCs w:val="20"/>
        </w:rPr>
        <w:t xml:space="preserve"> or defaulted on</w:t>
      </w:r>
      <w:r w:rsidRPr="008711F2">
        <w:rPr>
          <w:rFonts w:ascii="Universe" w:hAnsi="Universe" w:cs="Arial"/>
          <w:sz w:val="20"/>
          <w:szCs w:val="20"/>
        </w:rPr>
        <w:t xml:space="preserve"> a written agreement with a federal or state </w:t>
      </w:r>
      <w:r w:rsidR="00FC1D08" w:rsidRPr="008711F2">
        <w:rPr>
          <w:rFonts w:ascii="Universe" w:hAnsi="Universe" w:cs="Arial"/>
          <w:sz w:val="20"/>
          <w:szCs w:val="20"/>
        </w:rPr>
        <w:t xml:space="preserve">regulatory </w:t>
      </w:r>
      <w:r w:rsidRPr="008711F2">
        <w:rPr>
          <w:rFonts w:ascii="Universe" w:hAnsi="Universe" w:cs="Arial"/>
          <w:sz w:val="20"/>
          <w:szCs w:val="20"/>
        </w:rPr>
        <w:t>agency</w:t>
      </w:r>
      <w:r w:rsidR="00FC1D08" w:rsidRPr="008711F2">
        <w:rPr>
          <w:rFonts w:ascii="Universe" w:hAnsi="Universe" w:cs="Arial"/>
          <w:sz w:val="20"/>
          <w:szCs w:val="20"/>
        </w:rPr>
        <w:t>,</w:t>
      </w:r>
      <w:r w:rsidRPr="008711F2">
        <w:rPr>
          <w:rFonts w:ascii="Universe" w:hAnsi="Universe" w:cs="Arial"/>
          <w:sz w:val="20"/>
          <w:szCs w:val="20"/>
        </w:rPr>
        <w:t xml:space="preserve"> or </w:t>
      </w:r>
      <w:r w:rsidR="00FC1D08" w:rsidRPr="008711F2">
        <w:rPr>
          <w:rFonts w:ascii="Universe" w:hAnsi="Universe" w:cs="Arial"/>
          <w:sz w:val="20"/>
          <w:szCs w:val="20"/>
        </w:rPr>
        <w:t xml:space="preserve">breached a written agreement with a Covered Financial Company; </w:t>
      </w:r>
      <w:r w:rsidRPr="008711F2">
        <w:rPr>
          <w:rFonts w:ascii="Universe" w:hAnsi="Universe" w:cs="Arial"/>
          <w:sz w:val="20"/>
          <w:szCs w:val="20"/>
        </w:rPr>
        <w:t>or (</w:t>
      </w:r>
      <w:r w:rsidR="00F620FD">
        <w:rPr>
          <w:rFonts w:ascii="Universe" w:hAnsi="Universe" w:cs="Arial"/>
          <w:sz w:val="20"/>
          <w:szCs w:val="20"/>
        </w:rPr>
        <w:t>2</w:t>
      </w:r>
      <w:r w:rsidRPr="008711F2">
        <w:rPr>
          <w:rFonts w:ascii="Universe" w:hAnsi="Universe" w:cs="Arial"/>
          <w:sz w:val="20"/>
          <w:szCs w:val="20"/>
        </w:rPr>
        <w:t xml:space="preserve">) </w:t>
      </w:r>
      <w:r w:rsidR="00FC1D08" w:rsidRPr="008711F2">
        <w:rPr>
          <w:rFonts w:ascii="Universe" w:hAnsi="Universe" w:cs="Arial"/>
          <w:sz w:val="20"/>
          <w:szCs w:val="20"/>
        </w:rPr>
        <w:t xml:space="preserve">to have </w:t>
      </w:r>
      <w:r w:rsidRPr="008711F2">
        <w:rPr>
          <w:rFonts w:ascii="Universe" w:hAnsi="Universe" w:cs="Arial"/>
          <w:sz w:val="20"/>
          <w:szCs w:val="20"/>
        </w:rPr>
        <w:t>breached a fiduciary duty owed to a</w:t>
      </w:r>
      <w:r w:rsidR="00EF38E7" w:rsidRPr="008711F2">
        <w:rPr>
          <w:rFonts w:ascii="Universe" w:hAnsi="Universe" w:cs="Arial"/>
          <w:sz w:val="20"/>
          <w:szCs w:val="20"/>
        </w:rPr>
        <w:t xml:space="preserve"> </w:t>
      </w:r>
      <w:r w:rsidR="00A46037" w:rsidRPr="008711F2">
        <w:rPr>
          <w:rFonts w:ascii="Universe" w:hAnsi="Universe" w:cs="Arial"/>
          <w:sz w:val="20"/>
          <w:szCs w:val="20"/>
        </w:rPr>
        <w:t>Covered Financial Company</w:t>
      </w:r>
      <w:r w:rsidRPr="008711F2">
        <w:rPr>
          <w:rFonts w:ascii="Universe" w:hAnsi="Universe" w:cs="Arial"/>
          <w:sz w:val="20"/>
          <w:szCs w:val="20"/>
        </w:rPr>
        <w:t xml:space="preserve">. </w:t>
      </w:r>
    </w:p>
    <w:p w:rsidR="00EF38E7" w:rsidRPr="008711F2" w:rsidRDefault="00EF38E7" w:rsidP="00EF38E7">
      <w:pPr>
        <w:pStyle w:val="Default"/>
        <w:ind w:left="720"/>
        <w:rPr>
          <w:rFonts w:ascii="Universe" w:hAnsi="Universe" w:cs="Arial"/>
          <w:sz w:val="20"/>
          <w:szCs w:val="20"/>
        </w:rPr>
      </w:pPr>
    </w:p>
    <w:p w:rsidR="00EF38E7" w:rsidRPr="008711F2" w:rsidRDefault="00FC1D08" w:rsidP="00EF38E7">
      <w:pPr>
        <w:pStyle w:val="Default"/>
        <w:numPr>
          <w:ilvl w:val="0"/>
          <w:numId w:val="3"/>
        </w:numPr>
        <w:rPr>
          <w:rFonts w:ascii="Universe" w:hAnsi="Universe" w:cs="Arial"/>
          <w:b/>
          <w:bCs/>
          <w:sz w:val="20"/>
          <w:szCs w:val="20"/>
        </w:rPr>
      </w:pPr>
      <w:r w:rsidRPr="008711F2">
        <w:rPr>
          <w:rFonts w:ascii="Universe" w:hAnsi="Universe" w:cs="Arial"/>
          <w:b/>
          <w:bCs/>
          <w:sz w:val="20"/>
          <w:szCs w:val="20"/>
        </w:rPr>
        <w:t xml:space="preserve">Removal or Prohibition </w:t>
      </w:r>
      <w:r w:rsidR="00ED5EA4" w:rsidRPr="008711F2">
        <w:rPr>
          <w:rFonts w:ascii="Universe" w:hAnsi="Universe" w:cs="Arial"/>
          <w:b/>
          <w:bCs/>
          <w:sz w:val="20"/>
          <w:szCs w:val="20"/>
        </w:rPr>
        <w:t xml:space="preserve">from Participation in the Affairs of a </w:t>
      </w:r>
      <w:r w:rsidRPr="008711F2">
        <w:rPr>
          <w:rFonts w:ascii="Universe" w:hAnsi="Universe" w:cs="Arial"/>
          <w:b/>
          <w:bCs/>
          <w:sz w:val="20"/>
          <w:szCs w:val="20"/>
        </w:rPr>
        <w:t>Financial Company</w:t>
      </w:r>
      <w:r w:rsidR="00ED5EA4" w:rsidRPr="008711F2">
        <w:rPr>
          <w:rFonts w:ascii="Universe" w:hAnsi="Universe" w:cs="Arial"/>
          <w:sz w:val="20"/>
          <w:szCs w:val="20"/>
        </w:rPr>
        <w:t>. Neither the Prospective Purchaser nor any of its Associated Person(s) has been removed from, or prohibited from participating in the affairs of</w:t>
      </w:r>
      <w:r w:rsidRPr="008711F2">
        <w:rPr>
          <w:rFonts w:ascii="Universe" w:hAnsi="Universe" w:cs="Arial"/>
          <w:sz w:val="20"/>
          <w:szCs w:val="20"/>
        </w:rPr>
        <w:t>,</w:t>
      </w:r>
      <w:r w:rsidR="00ED5EA4" w:rsidRPr="008711F2">
        <w:rPr>
          <w:rFonts w:ascii="Universe" w:hAnsi="Universe" w:cs="Arial"/>
          <w:sz w:val="20"/>
          <w:szCs w:val="20"/>
        </w:rPr>
        <w:t xml:space="preserve"> a</w:t>
      </w:r>
      <w:r w:rsidR="00682BD5" w:rsidRPr="008711F2">
        <w:rPr>
          <w:rFonts w:ascii="Universe" w:hAnsi="Universe" w:cs="Arial"/>
          <w:sz w:val="20"/>
          <w:szCs w:val="20"/>
        </w:rPr>
        <w:t xml:space="preserve"> financial company</w:t>
      </w:r>
      <w:r w:rsidR="00ED5EA4" w:rsidRPr="008711F2">
        <w:rPr>
          <w:rFonts w:ascii="Universe" w:hAnsi="Universe" w:cs="Arial"/>
          <w:sz w:val="20"/>
          <w:szCs w:val="20"/>
        </w:rPr>
        <w:t xml:space="preserve"> </w:t>
      </w:r>
      <w:r w:rsidR="00682BD5" w:rsidRPr="008711F2">
        <w:rPr>
          <w:rFonts w:ascii="Universe" w:hAnsi="Universe" w:cs="Arial"/>
          <w:sz w:val="20"/>
          <w:szCs w:val="20"/>
        </w:rPr>
        <w:t xml:space="preserve">pursuant to any </w:t>
      </w:r>
      <w:r w:rsidR="00ED5EA4" w:rsidRPr="008711F2">
        <w:rPr>
          <w:rFonts w:ascii="Universe" w:hAnsi="Universe" w:cs="Arial"/>
          <w:sz w:val="20"/>
          <w:szCs w:val="20"/>
        </w:rPr>
        <w:t xml:space="preserve">final enforcement action by the FDIC or any </w:t>
      </w:r>
      <w:r w:rsidR="00682BD5" w:rsidRPr="008711F2">
        <w:rPr>
          <w:rFonts w:ascii="Universe" w:hAnsi="Universe" w:cs="Arial"/>
          <w:sz w:val="20"/>
          <w:szCs w:val="20"/>
        </w:rPr>
        <w:t xml:space="preserve">primary financial regulatory agency. </w:t>
      </w:r>
    </w:p>
    <w:p w:rsidR="00EF38E7" w:rsidRPr="008711F2" w:rsidRDefault="00EF38E7" w:rsidP="00EF38E7">
      <w:pPr>
        <w:pStyle w:val="ListParagraph"/>
        <w:rPr>
          <w:rFonts w:ascii="Universe" w:hAnsi="Universe" w:cs="Arial"/>
          <w:b/>
          <w:bCs/>
          <w:sz w:val="20"/>
          <w:szCs w:val="20"/>
        </w:rPr>
      </w:pPr>
    </w:p>
    <w:p w:rsidR="00EF38E7" w:rsidRPr="008711F2" w:rsidRDefault="00ED5EA4" w:rsidP="00EF38E7">
      <w:pPr>
        <w:pStyle w:val="Default"/>
        <w:numPr>
          <w:ilvl w:val="0"/>
          <w:numId w:val="3"/>
        </w:numPr>
        <w:rPr>
          <w:rFonts w:ascii="Universe" w:hAnsi="Universe" w:cs="Arial"/>
          <w:b/>
          <w:bCs/>
          <w:sz w:val="20"/>
          <w:szCs w:val="20"/>
        </w:rPr>
      </w:pPr>
      <w:r w:rsidRPr="008711F2">
        <w:rPr>
          <w:rFonts w:ascii="Universe" w:hAnsi="Universe" w:cs="Arial"/>
          <w:b/>
          <w:bCs/>
          <w:sz w:val="20"/>
          <w:szCs w:val="20"/>
        </w:rPr>
        <w:t>Pattern or Practice of Defalcation</w:t>
      </w:r>
      <w:r w:rsidRPr="008711F2">
        <w:rPr>
          <w:rFonts w:ascii="Universe" w:hAnsi="Universe" w:cs="Arial"/>
          <w:sz w:val="20"/>
          <w:szCs w:val="20"/>
        </w:rPr>
        <w:t xml:space="preserve">. Neither the Prospective Purchaser nor any of its Associated Person(s) has </w:t>
      </w:r>
      <w:r w:rsidR="001C102E" w:rsidRPr="008711F2">
        <w:rPr>
          <w:rFonts w:ascii="Universe" w:hAnsi="Universe" w:cs="Arial"/>
          <w:sz w:val="20"/>
          <w:szCs w:val="20"/>
        </w:rPr>
        <w:t>engaged</w:t>
      </w:r>
      <w:r w:rsidRPr="008711F2">
        <w:rPr>
          <w:rFonts w:ascii="Universe" w:hAnsi="Universe" w:cs="Arial"/>
          <w:sz w:val="20"/>
          <w:szCs w:val="20"/>
        </w:rPr>
        <w:t xml:space="preserve"> in more than one transaction with the intent to cause a loss</w:t>
      </w:r>
      <w:r w:rsidR="001C102E" w:rsidRPr="008711F2">
        <w:rPr>
          <w:rFonts w:ascii="Universe" w:hAnsi="Universe" w:cs="Arial"/>
          <w:sz w:val="20"/>
          <w:szCs w:val="20"/>
        </w:rPr>
        <w:t>,</w:t>
      </w:r>
      <w:r w:rsidRPr="008711F2">
        <w:rPr>
          <w:rFonts w:ascii="Universe" w:hAnsi="Universe" w:cs="Arial"/>
          <w:sz w:val="20"/>
          <w:szCs w:val="20"/>
        </w:rPr>
        <w:t xml:space="preserve"> or with reckless disregard for whether such transactions would cause a loss</w:t>
      </w:r>
      <w:r w:rsidR="001C102E" w:rsidRPr="008711F2">
        <w:rPr>
          <w:rFonts w:ascii="Universe" w:hAnsi="Universe" w:cs="Arial"/>
          <w:sz w:val="20"/>
          <w:szCs w:val="20"/>
        </w:rPr>
        <w:t>,</w:t>
      </w:r>
      <w:r w:rsidRPr="008711F2">
        <w:rPr>
          <w:rFonts w:ascii="Universe" w:hAnsi="Universe" w:cs="Arial"/>
          <w:sz w:val="20"/>
          <w:szCs w:val="20"/>
        </w:rPr>
        <w:t xml:space="preserve"> to any </w:t>
      </w:r>
      <w:r w:rsidR="00682BD5" w:rsidRPr="008711F2">
        <w:rPr>
          <w:rFonts w:ascii="Universe" w:hAnsi="Universe" w:cs="Arial"/>
          <w:sz w:val="20"/>
          <w:szCs w:val="20"/>
        </w:rPr>
        <w:t>Financial Company</w:t>
      </w:r>
      <w:r w:rsidRPr="008711F2">
        <w:rPr>
          <w:rFonts w:ascii="Universe" w:hAnsi="Universe" w:cs="Arial"/>
          <w:sz w:val="20"/>
          <w:szCs w:val="20"/>
        </w:rPr>
        <w:t>, where the</w:t>
      </w:r>
      <w:r w:rsidR="001C102E" w:rsidRPr="008711F2">
        <w:rPr>
          <w:rFonts w:ascii="Universe" w:hAnsi="Universe" w:cs="Arial"/>
          <w:sz w:val="20"/>
          <w:szCs w:val="20"/>
        </w:rPr>
        <w:t xml:space="preserve"> transactions</w:t>
      </w:r>
      <w:r w:rsidRPr="008711F2">
        <w:rPr>
          <w:rFonts w:ascii="Universe" w:hAnsi="Universe" w:cs="Arial"/>
          <w:sz w:val="20"/>
          <w:szCs w:val="20"/>
        </w:rPr>
        <w:t xml:space="preserve">, in the aggregate, caused a Substantial Loss to one or more </w:t>
      </w:r>
      <w:r w:rsidR="00682BD5" w:rsidRPr="008711F2">
        <w:rPr>
          <w:rFonts w:ascii="Universe" w:hAnsi="Universe" w:cs="Arial"/>
          <w:sz w:val="20"/>
          <w:szCs w:val="20"/>
        </w:rPr>
        <w:t>Covered Financial Companies</w:t>
      </w:r>
      <w:r w:rsidRPr="008711F2">
        <w:rPr>
          <w:rFonts w:ascii="Universe" w:hAnsi="Universe" w:cs="Arial"/>
          <w:sz w:val="20"/>
          <w:szCs w:val="20"/>
        </w:rPr>
        <w:t xml:space="preserve">. </w:t>
      </w:r>
    </w:p>
    <w:p w:rsidR="00EF38E7" w:rsidRPr="008711F2" w:rsidRDefault="00EF38E7" w:rsidP="00EF38E7">
      <w:pPr>
        <w:pStyle w:val="ListParagraph"/>
        <w:rPr>
          <w:rFonts w:ascii="Universe" w:hAnsi="Universe" w:cs="Arial"/>
          <w:b/>
          <w:bCs/>
          <w:sz w:val="20"/>
          <w:szCs w:val="20"/>
        </w:rPr>
      </w:pPr>
    </w:p>
    <w:p w:rsidR="00EF38E7" w:rsidRPr="008711F2" w:rsidRDefault="00ED5EA4" w:rsidP="00EF38E7">
      <w:pPr>
        <w:pStyle w:val="Default"/>
        <w:numPr>
          <w:ilvl w:val="0"/>
          <w:numId w:val="3"/>
        </w:numPr>
        <w:rPr>
          <w:rFonts w:ascii="Universe" w:hAnsi="Universe" w:cs="Arial"/>
          <w:b/>
          <w:bCs/>
          <w:sz w:val="20"/>
          <w:szCs w:val="20"/>
        </w:rPr>
      </w:pPr>
      <w:r w:rsidRPr="008711F2">
        <w:rPr>
          <w:rFonts w:ascii="Universe" w:hAnsi="Universe" w:cs="Arial"/>
          <w:b/>
          <w:bCs/>
          <w:sz w:val="20"/>
          <w:szCs w:val="20"/>
        </w:rPr>
        <w:t>Convicted of Certain Crimes</w:t>
      </w:r>
      <w:r w:rsidRPr="008711F2">
        <w:rPr>
          <w:rFonts w:ascii="Universe" w:hAnsi="Universe" w:cs="Arial"/>
          <w:sz w:val="20"/>
          <w:szCs w:val="20"/>
        </w:rPr>
        <w:t xml:space="preserve">. Neither the Prospective Purchaser nor any of its Associated Person(s) (1) has been convicted of committing or conspiring to commit any offense under Section 215, 656, 657, 1005, 1006, 1007, </w:t>
      </w:r>
      <w:r w:rsidR="00A46037" w:rsidRPr="008711F2">
        <w:rPr>
          <w:rFonts w:ascii="Universe" w:hAnsi="Universe" w:cs="Arial"/>
          <w:sz w:val="20"/>
          <w:szCs w:val="20"/>
        </w:rPr>
        <w:t xml:space="preserve">1008, </w:t>
      </w:r>
      <w:r w:rsidRPr="008711F2">
        <w:rPr>
          <w:rFonts w:ascii="Universe" w:hAnsi="Universe" w:cs="Arial"/>
          <w:sz w:val="20"/>
          <w:szCs w:val="20"/>
        </w:rPr>
        <w:t xml:space="preserve">1014, 1032, 1341, 1343 or 1344 of Title 18 of the United States Code affecting any </w:t>
      </w:r>
      <w:r w:rsidR="00682BD5" w:rsidRPr="008711F2">
        <w:rPr>
          <w:rFonts w:ascii="Universe" w:hAnsi="Universe" w:cs="Arial"/>
          <w:sz w:val="20"/>
          <w:szCs w:val="20"/>
        </w:rPr>
        <w:t>Covered Financial Company</w:t>
      </w:r>
      <w:r w:rsidRPr="008711F2">
        <w:rPr>
          <w:rFonts w:ascii="Universe" w:hAnsi="Universe" w:cs="Arial"/>
          <w:sz w:val="20"/>
          <w:szCs w:val="20"/>
        </w:rPr>
        <w:t xml:space="preserve">; </w:t>
      </w:r>
      <w:r w:rsidRPr="008711F2">
        <w:rPr>
          <w:rFonts w:ascii="Universe" w:hAnsi="Universe" w:cs="Arial"/>
          <w:i/>
          <w:iCs/>
          <w:sz w:val="20"/>
          <w:szCs w:val="20"/>
        </w:rPr>
        <w:t xml:space="preserve">and </w:t>
      </w:r>
      <w:r w:rsidRPr="008711F2">
        <w:rPr>
          <w:rFonts w:ascii="Universe" w:hAnsi="Universe" w:cs="Arial"/>
          <w:sz w:val="20"/>
          <w:szCs w:val="20"/>
        </w:rPr>
        <w:t>(2) has defaulted on any debt or duty to pay money (including any guarant</w:t>
      </w:r>
      <w:r w:rsidR="00F620FD">
        <w:rPr>
          <w:rFonts w:ascii="Universe" w:hAnsi="Universe" w:cs="Arial"/>
          <w:sz w:val="20"/>
          <w:szCs w:val="20"/>
        </w:rPr>
        <w:t>ee</w:t>
      </w:r>
      <w:r w:rsidRPr="008711F2">
        <w:rPr>
          <w:rFonts w:ascii="Universe" w:hAnsi="Universe" w:cs="Arial"/>
          <w:sz w:val="20"/>
          <w:szCs w:val="20"/>
        </w:rPr>
        <w:t xml:space="preserve">) owed to the FDIC or any </w:t>
      </w:r>
      <w:r w:rsidR="00682BD5" w:rsidRPr="008711F2">
        <w:rPr>
          <w:rFonts w:ascii="Universe" w:hAnsi="Universe" w:cs="Arial"/>
          <w:sz w:val="20"/>
          <w:szCs w:val="20"/>
        </w:rPr>
        <w:t>Covered Financial Company</w:t>
      </w:r>
      <w:r w:rsidRPr="008711F2">
        <w:rPr>
          <w:rFonts w:ascii="Universe" w:hAnsi="Universe" w:cs="Arial"/>
          <w:sz w:val="20"/>
          <w:szCs w:val="20"/>
        </w:rPr>
        <w:t xml:space="preserve"> to such an extent that a judgment has been rendered in favor of the FDIC or the property securing t</w:t>
      </w:r>
      <w:r w:rsidR="00156AA8" w:rsidRPr="008711F2">
        <w:rPr>
          <w:rFonts w:ascii="Universe" w:hAnsi="Universe" w:cs="Arial"/>
          <w:sz w:val="20"/>
          <w:szCs w:val="20"/>
        </w:rPr>
        <w:t>he debt has been foreclosed on.</w:t>
      </w:r>
    </w:p>
    <w:p w:rsidR="00EF38E7" w:rsidRPr="008711F2" w:rsidRDefault="00EF38E7" w:rsidP="00EF38E7">
      <w:pPr>
        <w:pStyle w:val="ListParagraph"/>
        <w:rPr>
          <w:rFonts w:ascii="Universe" w:hAnsi="Universe" w:cs="Arial"/>
          <w:b/>
          <w:sz w:val="20"/>
          <w:szCs w:val="20"/>
        </w:rPr>
      </w:pPr>
    </w:p>
    <w:p w:rsidR="00EF38E7" w:rsidRPr="008711F2" w:rsidRDefault="001C102E" w:rsidP="00EF38E7">
      <w:pPr>
        <w:pStyle w:val="Default"/>
        <w:numPr>
          <w:ilvl w:val="0"/>
          <w:numId w:val="3"/>
        </w:numPr>
        <w:rPr>
          <w:rFonts w:ascii="Universe" w:hAnsi="Universe" w:cs="Arial"/>
          <w:b/>
          <w:bCs/>
          <w:sz w:val="20"/>
          <w:szCs w:val="20"/>
        </w:rPr>
      </w:pPr>
      <w:r w:rsidRPr="008711F2">
        <w:rPr>
          <w:rFonts w:ascii="Universe" w:hAnsi="Universe" w:cs="Arial"/>
          <w:b/>
          <w:sz w:val="20"/>
          <w:szCs w:val="20"/>
        </w:rPr>
        <w:t>Prohibited from Purchasing Insured Depository Institution Assets.</w:t>
      </w:r>
      <w:r w:rsidRPr="008711F2">
        <w:rPr>
          <w:rFonts w:ascii="Universe" w:hAnsi="Universe" w:cs="Arial"/>
          <w:sz w:val="20"/>
          <w:szCs w:val="20"/>
        </w:rPr>
        <w:t xml:space="preserve"> Neither the Prospective Purchaser nor any of its Associated Person(s) are prohibited from purchasing the assets of a failed insured depository institution from the FDIC under 12 U.S.C.</w:t>
      </w:r>
      <w:r w:rsidR="00F620FD" w:rsidRPr="00F620FD">
        <w:rPr>
          <w:rFonts w:ascii="Universe" w:hAnsi="Universe"/>
          <w:sz w:val="20"/>
          <w:szCs w:val="20"/>
        </w:rPr>
        <w:t xml:space="preserve"> </w:t>
      </w:r>
      <w:r w:rsidR="00F620FD" w:rsidRPr="00477B56">
        <w:rPr>
          <w:rFonts w:ascii="Universe" w:hAnsi="Universe"/>
          <w:sz w:val="20"/>
          <w:szCs w:val="20"/>
        </w:rPr>
        <w:t>§</w:t>
      </w:r>
      <w:r w:rsidRPr="008711F2">
        <w:rPr>
          <w:rFonts w:ascii="Universe" w:hAnsi="Universe" w:cs="Arial"/>
          <w:sz w:val="20"/>
          <w:szCs w:val="20"/>
        </w:rPr>
        <w:t xml:space="preserve"> 1821(p) or 12 C.F.R. Part 340.</w:t>
      </w:r>
    </w:p>
    <w:p w:rsidR="00EF38E7" w:rsidRPr="008711F2" w:rsidRDefault="00EF38E7" w:rsidP="00EF38E7">
      <w:pPr>
        <w:pStyle w:val="ListParagraph"/>
        <w:rPr>
          <w:rFonts w:ascii="Universe" w:hAnsi="Universe" w:cs="Arial"/>
          <w:b/>
          <w:bCs/>
          <w:sz w:val="20"/>
          <w:szCs w:val="20"/>
        </w:rPr>
      </w:pPr>
    </w:p>
    <w:p w:rsidR="00EF38E7" w:rsidRPr="008711F2" w:rsidRDefault="00ED5EA4" w:rsidP="00EF38E7">
      <w:pPr>
        <w:pStyle w:val="Default"/>
        <w:numPr>
          <w:ilvl w:val="0"/>
          <w:numId w:val="3"/>
        </w:numPr>
        <w:rPr>
          <w:rFonts w:ascii="Universe" w:hAnsi="Universe" w:cs="Arial"/>
          <w:b/>
          <w:bCs/>
          <w:sz w:val="20"/>
          <w:szCs w:val="20"/>
        </w:rPr>
      </w:pPr>
      <w:r w:rsidRPr="008711F2">
        <w:rPr>
          <w:rFonts w:ascii="Universe" w:hAnsi="Universe" w:cs="Arial"/>
          <w:b/>
          <w:bCs/>
          <w:sz w:val="20"/>
          <w:szCs w:val="20"/>
        </w:rPr>
        <w:t>If Seller Financing Is Used</w:t>
      </w:r>
      <w:r w:rsidRPr="008711F2">
        <w:rPr>
          <w:rFonts w:ascii="Universe" w:hAnsi="Universe" w:cs="Arial"/>
          <w:sz w:val="20"/>
          <w:szCs w:val="20"/>
        </w:rPr>
        <w:t>. Neither the Prospective Purchaser nor any of its Associated Person</w:t>
      </w:r>
      <w:r w:rsidR="00F620FD">
        <w:rPr>
          <w:rFonts w:ascii="Universe" w:hAnsi="Universe" w:cs="Arial"/>
          <w:sz w:val="20"/>
          <w:szCs w:val="20"/>
        </w:rPr>
        <w:t>(</w:t>
      </w:r>
      <w:r w:rsidRPr="008711F2">
        <w:rPr>
          <w:rFonts w:ascii="Universe" w:hAnsi="Universe" w:cs="Arial"/>
          <w:sz w:val="20"/>
          <w:szCs w:val="20"/>
        </w:rPr>
        <w:t>s</w:t>
      </w:r>
      <w:r w:rsidR="00F620FD">
        <w:rPr>
          <w:rFonts w:ascii="Universe" w:hAnsi="Universe" w:cs="Arial"/>
          <w:sz w:val="20"/>
          <w:szCs w:val="20"/>
        </w:rPr>
        <w:t>)</w:t>
      </w:r>
      <w:r w:rsidRPr="008711F2">
        <w:rPr>
          <w:rFonts w:ascii="Universe" w:hAnsi="Universe" w:cs="Arial"/>
          <w:sz w:val="20"/>
          <w:szCs w:val="20"/>
        </w:rPr>
        <w:t xml:space="preserve"> (1) has defaulted on any debts or duties to p</w:t>
      </w:r>
      <w:r w:rsidR="00F620FD">
        <w:rPr>
          <w:rFonts w:ascii="Universe" w:hAnsi="Universe" w:cs="Arial"/>
          <w:sz w:val="20"/>
          <w:szCs w:val="20"/>
        </w:rPr>
        <w:t>ay money (including any guarantee</w:t>
      </w:r>
      <w:r w:rsidRPr="008711F2">
        <w:rPr>
          <w:rFonts w:ascii="Universe" w:hAnsi="Universe" w:cs="Arial"/>
          <w:sz w:val="20"/>
          <w:szCs w:val="20"/>
        </w:rPr>
        <w:t xml:space="preserve">) to the FDIC or a </w:t>
      </w:r>
      <w:r w:rsidR="00B10C54" w:rsidRPr="008711F2">
        <w:rPr>
          <w:rFonts w:ascii="Universe" w:hAnsi="Universe" w:cs="Arial"/>
          <w:sz w:val="20"/>
          <w:szCs w:val="20"/>
        </w:rPr>
        <w:t xml:space="preserve">Covered Financial </w:t>
      </w:r>
      <w:r w:rsidR="000A650F" w:rsidRPr="008711F2">
        <w:rPr>
          <w:rFonts w:ascii="Universe" w:hAnsi="Universe" w:cs="Arial"/>
          <w:sz w:val="20"/>
          <w:szCs w:val="20"/>
        </w:rPr>
        <w:t>Company that</w:t>
      </w:r>
      <w:r w:rsidRPr="008711F2">
        <w:rPr>
          <w:rFonts w:ascii="Universe" w:hAnsi="Universe" w:cs="Arial"/>
          <w:sz w:val="20"/>
          <w:szCs w:val="20"/>
        </w:rPr>
        <w:t xml:space="preserve">, in the aggregate, exceed $1,000,000, to such an extent that a judgment has been rendered in favor of the FDIC or the property securing the debt has been foreclosed on; </w:t>
      </w:r>
      <w:r w:rsidRPr="008711F2">
        <w:rPr>
          <w:rFonts w:ascii="Universe" w:hAnsi="Universe" w:cs="Arial"/>
          <w:i/>
          <w:iCs/>
          <w:sz w:val="20"/>
          <w:szCs w:val="20"/>
        </w:rPr>
        <w:t xml:space="preserve">and </w:t>
      </w:r>
      <w:r w:rsidRPr="008711F2">
        <w:rPr>
          <w:rFonts w:ascii="Universe" w:hAnsi="Universe" w:cs="Arial"/>
          <w:sz w:val="20"/>
          <w:szCs w:val="20"/>
        </w:rPr>
        <w:t>(2) has made any fraudulent misrepresentations in connection with any of these debts or duties</w:t>
      </w:r>
      <w:r w:rsidR="00E64246" w:rsidRPr="008711F2">
        <w:rPr>
          <w:rFonts w:ascii="Universe" w:hAnsi="Universe" w:cs="Arial"/>
          <w:sz w:val="20"/>
          <w:szCs w:val="20"/>
        </w:rPr>
        <w:t xml:space="preserve"> to pay money</w:t>
      </w:r>
      <w:r w:rsidRPr="008711F2">
        <w:rPr>
          <w:rFonts w:ascii="Universe" w:hAnsi="Universe" w:cs="Arial"/>
          <w:sz w:val="20"/>
          <w:szCs w:val="20"/>
        </w:rPr>
        <w:t xml:space="preserve">. </w:t>
      </w:r>
      <w:r w:rsidRPr="008711F2">
        <w:rPr>
          <w:rFonts w:ascii="Universe" w:hAnsi="Universe" w:cs="Arial"/>
          <w:i/>
          <w:iCs/>
          <w:sz w:val="20"/>
          <w:szCs w:val="20"/>
        </w:rPr>
        <w:t>This representation is not required, and has no effect, if the Prospective Purchaser does not finance any portion of the purchase price through</w:t>
      </w:r>
      <w:r w:rsidR="00682BD5" w:rsidRPr="008711F2">
        <w:rPr>
          <w:rFonts w:ascii="Universe" w:hAnsi="Universe" w:cs="Arial"/>
          <w:i/>
          <w:iCs/>
          <w:sz w:val="20"/>
          <w:szCs w:val="20"/>
        </w:rPr>
        <w:t xml:space="preserve"> financing offered by the FDIC.</w:t>
      </w:r>
    </w:p>
    <w:p w:rsidR="00EF38E7" w:rsidRPr="008711F2" w:rsidRDefault="00EF38E7" w:rsidP="00EF38E7">
      <w:pPr>
        <w:pStyle w:val="ListParagraph"/>
        <w:rPr>
          <w:rFonts w:ascii="Universe" w:hAnsi="Universe" w:cs="Arial"/>
          <w:b/>
          <w:bCs/>
          <w:sz w:val="20"/>
          <w:szCs w:val="20"/>
        </w:rPr>
      </w:pPr>
    </w:p>
    <w:p w:rsidR="00A46037" w:rsidRPr="008711F2" w:rsidRDefault="00ED5EA4" w:rsidP="00EF38E7">
      <w:pPr>
        <w:pStyle w:val="Default"/>
        <w:numPr>
          <w:ilvl w:val="0"/>
          <w:numId w:val="3"/>
        </w:numPr>
        <w:rPr>
          <w:rFonts w:ascii="Universe" w:hAnsi="Universe" w:cs="Arial"/>
          <w:b/>
          <w:bCs/>
          <w:sz w:val="20"/>
          <w:szCs w:val="20"/>
        </w:rPr>
      </w:pPr>
      <w:r w:rsidRPr="008711F2">
        <w:rPr>
          <w:rFonts w:ascii="Universe" w:hAnsi="Universe" w:cs="Arial"/>
          <w:b/>
          <w:bCs/>
          <w:sz w:val="20"/>
          <w:szCs w:val="20"/>
        </w:rPr>
        <w:t>Transactions Structured to Circumvent this Certification</w:t>
      </w:r>
      <w:r w:rsidRPr="008711F2">
        <w:rPr>
          <w:rFonts w:ascii="Universe" w:hAnsi="Universe" w:cs="Arial"/>
          <w:sz w:val="20"/>
          <w:szCs w:val="20"/>
        </w:rPr>
        <w:t xml:space="preserve">. Neither the identity nor form of the Prospective Purchaser, nor any aspect of the contemplated transaction, has been created or altered with the intent, in whole or in part, to allow an individual or entity who otherwise would be ineligible to purchase assets from the FDIC to benefit directly </w:t>
      </w:r>
      <w:r w:rsidR="00156AA8" w:rsidRPr="008711F2">
        <w:rPr>
          <w:rFonts w:ascii="Universe" w:hAnsi="Universe" w:cs="Arial"/>
          <w:sz w:val="20"/>
          <w:szCs w:val="20"/>
        </w:rPr>
        <w:t>or indirectly from the proposed tr</w:t>
      </w:r>
      <w:r w:rsidRPr="008711F2">
        <w:rPr>
          <w:rFonts w:ascii="Universe" w:hAnsi="Universe" w:cs="Arial"/>
          <w:sz w:val="20"/>
          <w:szCs w:val="20"/>
        </w:rPr>
        <w:t>ansaction.</w:t>
      </w:r>
    </w:p>
    <w:p w:rsidR="008C7F1A" w:rsidRPr="008711F2" w:rsidRDefault="008C7F1A" w:rsidP="008C7F1A">
      <w:pPr>
        <w:pStyle w:val="ListParagraph"/>
        <w:rPr>
          <w:rFonts w:ascii="Universe" w:hAnsi="Universe" w:cs="Arial"/>
          <w:b/>
          <w:bCs/>
          <w:sz w:val="20"/>
          <w:szCs w:val="20"/>
        </w:rPr>
      </w:pPr>
    </w:p>
    <w:p w:rsidR="008C7F1A" w:rsidRPr="008711F2" w:rsidRDefault="008C7F1A" w:rsidP="008C7F1A">
      <w:pPr>
        <w:pStyle w:val="Default"/>
        <w:rPr>
          <w:rFonts w:ascii="Universe" w:hAnsi="Universe" w:cs="Arial"/>
          <w:b/>
          <w:bCs/>
          <w:sz w:val="20"/>
          <w:szCs w:val="20"/>
        </w:rPr>
      </w:pPr>
    </w:p>
    <w:p w:rsidR="008C7F1A" w:rsidRPr="008711F2" w:rsidRDefault="008C7F1A" w:rsidP="008C7F1A">
      <w:pPr>
        <w:pStyle w:val="Default"/>
        <w:rPr>
          <w:rFonts w:ascii="Universe" w:hAnsi="Universe" w:cs="Arial"/>
          <w:b/>
          <w:bCs/>
          <w:sz w:val="20"/>
          <w:szCs w:val="20"/>
        </w:rPr>
      </w:pPr>
    </w:p>
    <w:p w:rsidR="008711F2" w:rsidRPr="008711F2" w:rsidRDefault="008711F2" w:rsidP="008C7F1A">
      <w:pPr>
        <w:pStyle w:val="Default"/>
        <w:rPr>
          <w:rFonts w:ascii="Universe" w:hAnsi="Universe" w:cs="Arial"/>
          <w:b/>
          <w:bCs/>
          <w:sz w:val="20"/>
          <w:szCs w:val="20"/>
        </w:rPr>
        <w:sectPr w:rsidR="008711F2" w:rsidRPr="008711F2" w:rsidSect="00ED0D88">
          <w:footerReference w:type="default" r:id="rId13"/>
          <w:pgSz w:w="12240" w:h="15840" w:code="1"/>
          <w:pgMar w:top="1440" w:right="1440" w:bottom="1440" w:left="1440" w:header="432" w:footer="720" w:gutter="0"/>
          <w:pgNumType w:start="1"/>
          <w:cols w:space="720"/>
          <w:docGrid w:linePitch="326"/>
        </w:sectPr>
      </w:pPr>
    </w:p>
    <w:p w:rsidR="008C7F1A" w:rsidRPr="008711F2" w:rsidRDefault="008C7F1A" w:rsidP="008C7F1A">
      <w:pPr>
        <w:rPr>
          <w:rFonts w:ascii="Universe" w:hAnsi="Universe"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080"/>
        <w:gridCol w:w="270"/>
        <w:gridCol w:w="900"/>
        <w:gridCol w:w="1530"/>
        <w:gridCol w:w="1170"/>
        <w:gridCol w:w="2430"/>
        <w:gridCol w:w="1800"/>
      </w:tblGrid>
      <w:tr w:rsidR="008C7F1A" w:rsidRPr="008711F2" w:rsidTr="00F445F6">
        <w:trPr>
          <w:trHeight w:val="296"/>
        </w:trPr>
        <w:tc>
          <w:tcPr>
            <w:tcW w:w="10620" w:type="dxa"/>
            <w:gridSpan w:val="8"/>
            <w:tcBorders>
              <w:top w:val="single" w:sz="12" w:space="0" w:color="auto"/>
              <w:left w:val="nil"/>
              <w:bottom w:val="single" w:sz="4" w:space="0" w:color="auto"/>
              <w:right w:val="nil"/>
            </w:tcBorders>
            <w:shd w:val="clear" w:color="auto" w:fill="auto"/>
            <w:vAlign w:val="bottom"/>
          </w:tcPr>
          <w:p w:rsidR="008C7F1A" w:rsidRPr="008711F2" w:rsidRDefault="008C7F1A" w:rsidP="00031587">
            <w:pPr>
              <w:rPr>
                <w:rFonts w:ascii="Universe" w:hAnsi="Universe" w:cs="Arial"/>
                <w:sz w:val="20"/>
                <w:szCs w:val="20"/>
              </w:rPr>
            </w:pPr>
            <w:r w:rsidRPr="008711F2">
              <w:rPr>
                <w:rFonts w:ascii="Universe" w:hAnsi="Universe" w:cs="Arial"/>
                <w:b/>
                <w:bCs/>
                <w:sz w:val="20"/>
                <w:szCs w:val="20"/>
              </w:rPr>
              <w:t>PROSPECTIVE PURCHASER INFORMATION</w:t>
            </w:r>
          </w:p>
        </w:tc>
      </w:tr>
      <w:tr w:rsidR="008C7F1A" w:rsidRPr="00F445F6" w:rsidTr="00F445F6">
        <w:trPr>
          <w:trHeight w:val="254"/>
        </w:trPr>
        <w:tc>
          <w:tcPr>
            <w:tcW w:w="6390" w:type="dxa"/>
            <w:gridSpan w:val="6"/>
            <w:tcBorders>
              <w:top w:val="single" w:sz="4" w:space="0" w:color="auto"/>
              <w:left w:val="nil"/>
              <w:bottom w:val="nil"/>
            </w:tcBorders>
            <w:shd w:val="clear" w:color="auto" w:fill="auto"/>
          </w:tcPr>
          <w:p w:rsidR="008C7F1A" w:rsidRPr="00F445F6" w:rsidRDefault="00ED071D" w:rsidP="00ED071D">
            <w:pPr>
              <w:rPr>
                <w:rFonts w:ascii="Universe" w:hAnsi="Universe" w:cs="Arial"/>
                <w:sz w:val="20"/>
                <w:szCs w:val="20"/>
              </w:rPr>
            </w:pPr>
            <w:r w:rsidRPr="00F445F6">
              <w:rPr>
                <w:rFonts w:ascii="Universe" w:hAnsi="Universe" w:cs="Arial"/>
                <w:sz w:val="20"/>
                <w:szCs w:val="20"/>
              </w:rPr>
              <w:t>Name of Prospective Purchaser</w:t>
            </w:r>
          </w:p>
        </w:tc>
        <w:tc>
          <w:tcPr>
            <w:tcW w:w="4230" w:type="dxa"/>
            <w:gridSpan w:val="2"/>
            <w:tcBorders>
              <w:top w:val="single" w:sz="4" w:space="0" w:color="auto"/>
              <w:bottom w:val="nil"/>
              <w:right w:val="nil"/>
            </w:tcBorders>
            <w:shd w:val="clear" w:color="auto" w:fill="auto"/>
          </w:tcPr>
          <w:p w:rsidR="008C7F1A" w:rsidRPr="00F445F6" w:rsidRDefault="008C7F1A" w:rsidP="00ED071D">
            <w:pPr>
              <w:rPr>
                <w:rFonts w:ascii="Universe" w:hAnsi="Universe" w:cs="Arial"/>
                <w:sz w:val="20"/>
                <w:szCs w:val="20"/>
              </w:rPr>
            </w:pPr>
            <w:r w:rsidRPr="00F445F6">
              <w:rPr>
                <w:rFonts w:ascii="Universe" w:hAnsi="Universe" w:cs="Arial"/>
                <w:sz w:val="20"/>
                <w:szCs w:val="20"/>
              </w:rPr>
              <w:t xml:space="preserve"> </w:t>
            </w:r>
            <w:r w:rsidR="00ED071D" w:rsidRPr="00F445F6">
              <w:rPr>
                <w:rFonts w:ascii="Universe" w:hAnsi="Universe" w:cs="Arial"/>
                <w:sz w:val="20"/>
                <w:szCs w:val="20"/>
              </w:rPr>
              <w:t>Tax ID Number or SSN</w:t>
            </w:r>
            <w:r w:rsidRPr="00F445F6">
              <w:rPr>
                <w:rFonts w:ascii="Universe" w:hAnsi="Universe" w:cs="Arial"/>
                <w:sz w:val="20"/>
                <w:szCs w:val="20"/>
              </w:rPr>
              <w:t xml:space="preserve"> </w:t>
            </w:r>
          </w:p>
        </w:tc>
      </w:tr>
      <w:tr w:rsidR="008C7F1A" w:rsidRPr="00F445F6" w:rsidTr="00F445F6">
        <w:trPr>
          <w:trHeight w:val="414"/>
        </w:trPr>
        <w:tc>
          <w:tcPr>
            <w:tcW w:w="6390" w:type="dxa"/>
            <w:gridSpan w:val="6"/>
            <w:tcBorders>
              <w:top w:val="nil"/>
              <w:left w:val="nil"/>
            </w:tcBorders>
            <w:shd w:val="clear" w:color="auto" w:fill="auto"/>
            <w:vAlign w:val="bottom"/>
          </w:tcPr>
          <w:p w:rsidR="00ED071D" w:rsidRPr="00F445F6" w:rsidRDefault="008C7F1A" w:rsidP="003715DB">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bookmarkStart w:id="0" w:name="Text32"/>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003715DB">
              <w:rPr>
                <w:rFonts w:ascii="Universe" w:hAnsi="Universe" w:cs="Arial"/>
                <w:sz w:val="20"/>
                <w:szCs w:val="20"/>
              </w:rPr>
              <w:t> </w:t>
            </w:r>
            <w:r w:rsidR="003715DB">
              <w:rPr>
                <w:rFonts w:ascii="Universe" w:hAnsi="Universe" w:cs="Arial"/>
                <w:sz w:val="20"/>
                <w:szCs w:val="20"/>
              </w:rPr>
              <w:t> </w:t>
            </w:r>
            <w:r w:rsidR="003715DB">
              <w:rPr>
                <w:rFonts w:ascii="Universe" w:hAnsi="Universe" w:cs="Arial"/>
                <w:sz w:val="20"/>
                <w:szCs w:val="20"/>
              </w:rPr>
              <w:t> </w:t>
            </w:r>
            <w:r w:rsidR="003715DB">
              <w:rPr>
                <w:rFonts w:ascii="Universe" w:hAnsi="Universe" w:cs="Arial"/>
                <w:sz w:val="20"/>
                <w:szCs w:val="20"/>
              </w:rPr>
              <w:t> </w:t>
            </w:r>
            <w:r w:rsidR="003715DB">
              <w:rPr>
                <w:rFonts w:ascii="Universe" w:hAnsi="Universe" w:cs="Arial"/>
                <w:sz w:val="20"/>
                <w:szCs w:val="20"/>
              </w:rPr>
              <w:t> </w:t>
            </w:r>
            <w:r w:rsidRPr="00F445F6">
              <w:rPr>
                <w:rFonts w:ascii="Universe" w:hAnsi="Universe" w:cs="Arial"/>
                <w:sz w:val="20"/>
                <w:szCs w:val="20"/>
              </w:rPr>
              <w:fldChar w:fldCharType="end"/>
            </w:r>
            <w:bookmarkEnd w:id="0"/>
          </w:p>
        </w:tc>
        <w:tc>
          <w:tcPr>
            <w:tcW w:w="4230" w:type="dxa"/>
            <w:gridSpan w:val="2"/>
            <w:tcBorders>
              <w:top w:val="nil"/>
              <w:right w:val="nil"/>
            </w:tcBorders>
            <w:shd w:val="clear" w:color="auto" w:fill="auto"/>
            <w:vAlign w:val="bottom"/>
          </w:tcPr>
          <w:p w:rsidR="008C7F1A" w:rsidRPr="00F445F6" w:rsidRDefault="008C7F1A" w:rsidP="003715DB">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003715DB">
              <w:rPr>
                <w:rFonts w:ascii="Universe" w:hAnsi="Universe" w:cs="Arial"/>
                <w:sz w:val="20"/>
                <w:szCs w:val="20"/>
              </w:rPr>
              <w:t> </w:t>
            </w:r>
            <w:r w:rsidR="003715DB">
              <w:rPr>
                <w:rFonts w:ascii="Universe" w:hAnsi="Universe" w:cs="Arial"/>
                <w:sz w:val="20"/>
                <w:szCs w:val="20"/>
              </w:rPr>
              <w:t> </w:t>
            </w:r>
            <w:r w:rsidR="003715DB">
              <w:rPr>
                <w:rFonts w:ascii="Universe" w:hAnsi="Universe" w:cs="Arial"/>
                <w:sz w:val="20"/>
                <w:szCs w:val="20"/>
              </w:rPr>
              <w:t> </w:t>
            </w:r>
            <w:r w:rsidR="003715DB">
              <w:rPr>
                <w:rFonts w:ascii="Universe" w:hAnsi="Universe" w:cs="Arial"/>
                <w:sz w:val="20"/>
                <w:szCs w:val="20"/>
              </w:rPr>
              <w:t> </w:t>
            </w:r>
            <w:r w:rsidR="003715DB">
              <w:rPr>
                <w:rFonts w:ascii="Universe" w:hAnsi="Universe" w:cs="Arial"/>
                <w:sz w:val="20"/>
                <w:szCs w:val="20"/>
              </w:rPr>
              <w:t> </w:t>
            </w:r>
            <w:r w:rsidRPr="00F445F6">
              <w:rPr>
                <w:rFonts w:ascii="Universe" w:hAnsi="Universe" w:cs="Arial"/>
                <w:sz w:val="20"/>
                <w:szCs w:val="20"/>
              </w:rPr>
              <w:fldChar w:fldCharType="end"/>
            </w:r>
          </w:p>
        </w:tc>
      </w:tr>
      <w:tr w:rsidR="00485E63" w:rsidRPr="00F445F6" w:rsidTr="00485E63">
        <w:trPr>
          <w:trHeight w:val="251"/>
        </w:trPr>
        <w:tc>
          <w:tcPr>
            <w:tcW w:w="10620" w:type="dxa"/>
            <w:gridSpan w:val="8"/>
            <w:tcBorders>
              <w:left w:val="nil"/>
              <w:bottom w:val="nil"/>
              <w:right w:val="nil"/>
            </w:tcBorders>
            <w:shd w:val="clear" w:color="auto" w:fill="auto"/>
          </w:tcPr>
          <w:p w:rsidR="00485E63" w:rsidRPr="00F445F6" w:rsidRDefault="00485E63" w:rsidP="004048C0">
            <w:pPr>
              <w:rPr>
                <w:rFonts w:ascii="Universe" w:hAnsi="Universe" w:cs="Arial"/>
                <w:sz w:val="20"/>
                <w:szCs w:val="20"/>
              </w:rPr>
            </w:pPr>
            <w:r w:rsidRPr="00F445F6">
              <w:rPr>
                <w:rFonts w:ascii="Universe" w:hAnsi="Universe" w:cs="Arial"/>
                <w:sz w:val="20"/>
                <w:szCs w:val="20"/>
              </w:rPr>
              <w:t>Please Check Applicable Box:</w:t>
            </w:r>
          </w:p>
        </w:tc>
      </w:tr>
      <w:tr w:rsidR="008C77BB" w:rsidRPr="00F445F6" w:rsidTr="00F445F6">
        <w:trPr>
          <w:trHeight w:val="251"/>
        </w:trPr>
        <w:tc>
          <w:tcPr>
            <w:tcW w:w="1440" w:type="dxa"/>
            <w:tcBorders>
              <w:top w:val="nil"/>
              <w:left w:val="nil"/>
              <w:bottom w:val="nil"/>
              <w:right w:val="nil"/>
            </w:tcBorders>
            <w:shd w:val="clear" w:color="auto" w:fill="auto"/>
          </w:tcPr>
          <w:p w:rsidR="008C77BB" w:rsidRPr="00F445F6" w:rsidRDefault="003B7071" w:rsidP="004048C0">
            <w:pPr>
              <w:rPr>
                <w:rFonts w:ascii="Universe" w:hAnsi="Universe" w:cs="Arial"/>
                <w:sz w:val="20"/>
                <w:szCs w:val="20"/>
              </w:rPr>
            </w:pPr>
            <w:sdt>
              <w:sdtPr>
                <w:rPr>
                  <w:rFonts w:ascii="Universe" w:hAnsi="Universe" w:cs="Arial"/>
                  <w:sz w:val="20"/>
                  <w:szCs w:val="20"/>
                </w:rPr>
                <w:id w:val="-1115828410"/>
                <w14:checkbox>
                  <w14:checked w14:val="0"/>
                  <w14:checkedState w14:val="2612" w14:font="MS Gothic"/>
                  <w14:uncheckedState w14:val="2610" w14:font="MS Gothic"/>
                </w14:checkbox>
              </w:sdtPr>
              <w:sdtEndPr/>
              <w:sdtContent>
                <w:r w:rsidR="003715DB">
                  <w:rPr>
                    <w:rFonts w:ascii="MS Gothic" w:eastAsia="MS Gothic" w:hAnsi="MS Gothic" w:cs="Arial" w:hint="eastAsia"/>
                    <w:sz w:val="20"/>
                    <w:szCs w:val="20"/>
                  </w:rPr>
                  <w:t>☐</w:t>
                </w:r>
              </w:sdtContent>
            </w:sdt>
            <w:r w:rsidR="008C77BB" w:rsidRPr="00F445F6">
              <w:rPr>
                <w:rFonts w:ascii="Universe" w:hAnsi="Universe" w:cs="Arial"/>
                <w:sz w:val="20"/>
                <w:szCs w:val="20"/>
              </w:rPr>
              <w:t xml:space="preserve"> Individual</w:t>
            </w:r>
          </w:p>
        </w:tc>
        <w:tc>
          <w:tcPr>
            <w:tcW w:w="1350" w:type="dxa"/>
            <w:gridSpan w:val="2"/>
            <w:tcBorders>
              <w:top w:val="nil"/>
              <w:left w:val="nil"/>
              <w:bottom w:val="nil"/>
              <w:right w:val="nil"/>
            </w:tcBorders>
            <w:shd w:val="clear" w:color="auto" w:fill="auto"/>
          </w:tcPr>
          <w:p w:rsidR="008C77BB" w:rsidRPr="00F445F6" w:rsidRDefault="003B7071" w:rsidP="004048C0">
            <w:pPr>
              <w:rPr>
                <w:rFonts w:ascii="Universe" w:hAnsi="Universe" w:cs="Arial"/>
                <w:sz w:val="20"/>
                <w:szCs w:val="20"/>
              </w:rPr>
            </w:pPr>
            <w:sdt>
              <w:sdtPr>
                <w:rPr>
                  <w:rFonts w:ascii="Universe" w:hAnsi="Universe" w:cs="Arial"/>
                  <w:sz w:val="20"/>
                  <w:szCs w:val="20"/>
                </w:rPr>
                <w:id w:val="-5986118"/>
                <w14:checkbox>
                  <w14:checked w14:val="0"/>
                  <w14:checkedState w14:val="2612" w14:font="MS Gothic"/>
                  <w14:uncheckedState w14:val="2610" w14:font="MS Gothic"/>
                </w14:checkbox>
              </w:sdtPr>
              <w:sdtEndPr/>
              <w:sdtContent>
                <w:r w:rsidR="003715DB">
                  <w:rPr>
                    <w:rFonts w:ascii="MS Gothic" w:eastAsia="MS Gothic" w:hAnsi="MS Gothic" w:cs="Arial" w:hint="eastAsia"/>
                    <w:sz w:val="20"/>
                    <w:szCs w:val="20"/>
                  </w:rPr>
                  <w:t>☐</w:t>
                </w:r>
              </w:sdtContent>
            </w:sdt>
            <w:r w:rsidR="008C77BB" w:rsidRPr="00F445F6">
              <w:rPr>
                <w:rFonts w:ascii="Universe" w:hAnsi="Universe" w:cs="Arial"/>
                <w:sz w:val="20"/>
                <w:szCs w:val="20"/>
              </w:rPr>
              <w:t>Partnership</w:t>
            </w:r>
          </w:p>
        </w:tc>
        <w:tc>
          <w:tcPr>
            <w:tcW w:w="900" w:type="dxa"/>
            <w:tcBorders>
              <w:top w:val="nil"/>
              <w:left w:val="nil"/>
              <w:bottom w:val="nil"/>
              <w:right w:val="nil"/>
            </w:tcBorders>
            <w:shd w:val="clear" w:color="auto" w:fill="auto"/>
          </w:tcPr>
          <w:p w:rsidR="008C77BB" w:rsidRPr="00F445F6" w:rsidRDefault="003B7071" w:rsidP="004048C0">
            <w:pPr>
              <w:rPr>
                <w:rFonts w:ascii="Universe" w:hAnsi="Universe" w:cs="Arial"/>
                <w:sz w:val="20"/>
                <w:szCs w:val="20"/>
              </w:rPr>
            </w:pPr>
            <w:sdt>
              <w:sdtPr>
                <w:rPr>
                  <w:rFonts w:ascii="Universe" w:hAnsi="Universe" w:cs="Arial"/>
                  <w:sz w:val="20"/>
                  <w:szCs w:val="20"/>
                </w:rPr>
                <w:id w:val="1179858604"/>
                <w14:checkbox>
                  <w14:checked w14:val="0"/>
                  <w14:checkedState w14:val="2612" w14:font="MS Gothic"/>
                  <w14:uncheckedState w14:val="2610" w14:font="MS Gothic"/>
                </w14:checkbox>
              </w:sdtPr>
              <w:sdtEndPr/>
              <w:sdtContent>
                <w:r w:rsidR="003715DB">
                  <w:rPr>
                    <w:rFonts w:ascii="MS Gothic" w:eastAsia="MS Gothic" w:hAnsi="MS Gothic" w:cs="Arial" w:hint="eastAsia"/>
                    <w:sz w:val="20"/>
                    <w:szCs w:val="20"/>
                  </w:rPr>
                  <w:t>☐</w:t>
                </w:r>
              </w:sdtContent>
            </w:sdt>
            <w:r w:rsidR="008C77BB" w:rsidRPr="00F445F6">
              <w:rPr>
                <w:rFonts w:ascii="Universe" w:hAnsi="Universe" w:cs="Arial"/>
                <w:sz w:val="20"/>
                <w:szCs w:val="20"/>
              </w:rPr>
              <w:t>LLC</w:t>
            </w:r>
          </w:p>
        </w:tc>
        <w:tc>
          <w:tcPr>
            <w:tcW w:w="1530" w:type="dxa"/>
            <w:tcBorders>
              <w:top w:val="nil"/>
              <w:left w:val="nil"/>
              <w:bottom w:val="nil"/>
              <w:right w:val="nil"/>
            </w:tcBorders>
            <w:shd w:val="clear" w:color="auto" w:fill="auto"/>
          </w:tcPr>
          <w:p w:rsidR="008C77BB" w:rsidRPr="00F445F6" w:rsidRDefault="003B7071" w:rsidP="004048C0">
            <w:pPr>
              <w:rPr>
                <w:rFonts w:ascii="Universe" w:hAnsi="Universe" w:cs="Arial"/>
                <w:sz w:val="20"/>
                <w:szCs w:val="20"/>
              </w:rPr>
            </w:pPr>
            <w:sdt>
              <w:sdtPr>
                <w:rPr>
                  <w:rFonts w:ascii="Universe" w:hAnsi="Universe" w:cs="Arial"/>
                  <w:sz w:val="20"/>
                  <w:szCs w:val="20"/>
                </w:rPr>
                <w:id w:val="-1222673743"/>
                <w14:checkbox>
                  <w14:checked w14:val="0"/>
                  <w14:checkedState w14:val="2612" w14:font="MS Gothic"/>
                  <w14:uncheckedState w14:val="2610" w14:font="MS Gothic"/>
                </w14:checkbox>
              </w:sdtPr>
              <w:sdtEndPr/>
              <w:sdtContent>
                <w:r w:rsidR="008C77BB" w:rsidRPr="00F445F6">
                  <w:rPr>
                    <w:rFonts w:ascii="MS Mincho" w:eastAsia="MS Mincho" w:hAnsi="MS Mincho" w:cs="MS Mincho" w:hint="eastAsia"/>
                    <w:sz w:val="20"/>
                    <w:szCs w:val="20"/>
                  </w:rPr>
                  <w:t>☐</w:t>
                </w:r>
              </w:sdtContent>
            </w:sdt>
            <w:r w:rsidR="008C77BB" w:rsidRPr="00F445F6">
              <w:rPr>
                <w:rFonts w:ascii="Universe" w:hAnsi="Universe" w:cs="Arial"/>
                <w:sz w:val="20"/>
                <w:szCs w:val="20"/>
              </w:rPr>
              <w:t>Corporation</w:t>
            </w:r>
          </w:p>
        </w:tc>
        <w:tc>
          <w:tcPr>
            <w:tcW w:w="1170" w:type="dxa"/>
            <w:tcBorders>
              <w:top w:val="nil"/>
              <w:left w:val="nil"/>
              <w:bottom w:val="nil"/>
              <w:right w:val="nil"/>
            </w:tcBorders>
            <w:shd w:val="clear" w:color="auto" w:fill="auto"/>
          </w:tcPr>
          <w:p w:rsidR="008C77BB" w:rsidRPr="00F445F6" w:rsidRDefault="003B7071" w:rsidP="004048C0">
            <w:pPr>
              <w:rPr>
                <w:rFonts w:ascii="Universe" w:hAnsi="Universe" w:cs="Arial"/>
                <w:sz w:val="20"/>
                <w:szCs w:val="20"/>
              </w:rPr>
            </w:pPr>
            <w:sdt>
              <w:sdtPr>
                <w:rPr>
                  <w:rFonts w:ascii="Universe" w:hAnsi="Universe" w:cs="Arial"/>
                  <w:sz w:val="20"/>
                  <w:szCs w:val="20"/>
                </w:rPr>
                <w:id w:val="1011023679"/>
                <w14:checkbox>
                  <w14:checked w14:val="0"/>
                  <w14:checkedState w14:val="2612" w14:font="MS Gothic"/>
                  <w14:uncheckedState w14:val="2610" w14:font="MS Gothic"/>
                </w14:checkbox>
              </w:sdtPr>
              <w:sdtEndPr/>
              <w:sdtContent>
                <w:r w:rsidR="003715DB">
                  <w:rPr>
                    <w:rFonts w:ascii="MS Gothic" w:eastAsia="MS Gothic" w:hAnsi="MS Gothic" w:cs="Arial" w:hint="eastAsia"/>
                    <w:sz w:val="20"/>
                    <w:szCs w:val="20"/>
                  </w:rPr>
                  <w:t>☐</w:t>
                </w:r>
              </w:sdtContent>
            </w:sdt>
            <w:r w:rsidR="008C77BB" w:rsidRPr="00F445F6">
              <w:rPr>
                <w:rFonts w:ascii="Universe" w:hAnsi="Universe" w:cs="Arial"/>
                <w:sz w:val="20"/>
                <w:szCs w:val="20"/>
              </w:rPr>
              <w:t>Trust</w:t>
            </w:r>
          </w:p>
        </w:tc>
        <w:tc>
          <w:tcPr>
            <w:tcW w:w="4230" w:type="dxa"/>
            <w:gridSpan w:val="2"/>
            <w:tcBorders>
              <w:top w:val="nil"/>
              <w:left w:val="nil"/>
              <w:bottom w:val="nil"/>
              <w:right w:val="nil"/>
            </w:tcBorders>
            <w:shd w:val="clear" w:color="auto" w:fill="auto"/>
          </w:tcPr>
          <w:p w:rsidR="008C77BB" w:rsidRPr="00F445F6" w:rsidRDefault="003B7071" w:rsidP="004048C0">
            <w:pPr>
              <w:rPr>
                <w:rFonts w:ascii="Universe" w:hAnsi="Universe" w:cs="Arial"/>
                <w:sz w:val="20"/>
                <w:szCs w:val="20"/>
              </w:rPr>
            </w:pPr>
            <w:sdt>
              <w:sdtPr>
                <w:rPr>
                  <w:rFonts w:ascii="Universe" w:hAnsi="Universe" w:cs="Arial"/>
                  <w:sz w:val="20"/>
                  <w:szCs w:val="20"/>
                </w:rPr>
                <w:id w:val="1971320346"/>
                <w14:checkbox>
                  <w14:checked w14:val="0"/>
                  <w14:checkedState w14:val="2612" w14:font="MS Gothic"/>
                  <w14:uncheckedState w14:val="2610" w14:font="MS Gothic"/>
                </w14:checkbox>
              </w:sdtPr>
              <w:sdtEndPr/>
              <w:sdtContent>
                <w:r w:rsidR="003715DB">
                  <w:rPr>
                    <w:rFonts w:ascii="MS Gothic" w:eastAsia="MS Gothic" w:hAnsi="MS Gothic" w:cs="Arial" w:hint="eastAsia"/>
                    <w:sz w:val="20"/>
                    <w:szCs w:val="20"/>
                  </w:rPr>
                  <w:t>☐</w:t>
                </w:r>
              </w:sdtContent>
            </w:sdt>
            <w:r w:rsidR="008C77BB" w:rsidRPr="00F445F6">
              <w:rPr>
                <w:rFonts w:ascii="Universe" w:hAnsi="Universe" w:cs="Arial"/>
                <w:sz w:val="20"/>
                <w:szCs w:val="20"/>
              </w:rPr>
              <w:t xml:space="preserve">Other </w:t>
            </w:r>
            <w:r w:rsidR="008C77BB" w:rsidRPr="00F445F6">
              <w:rPr>
                <w:rFonts w:ascii="Universe" w:hAnsi="Universe" w:cs="Arial"/>
                <w:i/>
                <w:sz w:val="20"/>
                <w:szCs w:val="20"/>
              </w:rPr>
              <w:t>(specify)</w:t>
            </w:r>
          </w:p>
        </w:tc>
      </w:tr>
      <w:tr w:rsidR="007E1D50" w:rsidRPr="00F445F6" w:rsidTr="00F445F6">
        <w:trPr>
          <w:trHeight w:val="369"/>
        </w:trPr>
        <w:tc>
          <w:tcPr>
            <w:tcW w:w="6390" w:type="dxa"/>
            <w:gridSpan w:val="6"/>
            <w:tcBorders>
              <w:top w:val="nil"/>
              <w:left w:val="nil"/>
              <w:right w:val="nil"/>
            </w:tcBorders>
            <w:shd w:val="clear" w:color="auto" w:fill="BFBFBF" w:themeFill="background1" w:themeFillShade="BF"/>
          </w:tcPr>
          <w:p w:rsidR="007E1D50" w:rsidRPr="00F445F6" w:rsidRDefault="007E1D50" w:rsidP="004048C0">
            <w:pPr>
              <w:rPr>
                <w:rFonts w:ascii="Universe" w:hAnsi="Universe" w:cs="Arial"/>
                <w:sz w:val="20"/>
                <w:szCs w:val="20"/>
              </w:rPr>
            </w:pPr>
          </w:p>
        </w:tc>
        <w:tc>
          <w:tcPr>
            <w:tcW w:w="4230" w:type="dxa"/>
            <w:gridSpan w:val="2"/>
            <w:tcBorders>
              <w:top w:val="nil"/>
              <w:left w:val="nil"/>
              <w:right w:val="nil"/>
            </w:tcBorders>
            <w:shd w:val="clear" w:color="auto" w:fill="auto"/>
          </w:tcPr>
          <w:p w:rsidR="007E1D50" w:rsidRPr="00F445F6" w:rsidRDefault="007E1D50" w:rsidP="004048C0">
            <w:pPr>
              <w:rPr>
                <w:rFonts w:ascii="Universe" w:hAnsi="Universe" w:cs="Arial"/>
                <w:sz w:val="20"/>
                <w:szCs w:val="20"/>
              </w:rPr>
            </w:pPr>
          </w:p>
          <w:p w:rsidR="007E1D50" w:rsidRPr="00F445F6" w:rsidRDefault="007E1D50" w:rsidP="003715DB">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003715DB">
              <w:rPr>
                <w:rFonts w:ascii="Universe" w:hAnsi="Universe" w:cs="Arial"/>
                <w:sz w:val="20"/>
                <w:szCs w:val="20"/>
              </w:rPr>
              <w:t> </w:t>
            </w:r>
            <w:r w:rsidR="003715DB">
              <w:rPr>
                <w:rFonts w:ascii="Universe" w:hAnsi="Universe" w:cs="Arial"/>
                <w:sz w:val="20"/>
                <w:szCs w:val="20"/>
              </w:rPr>
              <w:t> </w:t>
            </w:r>
            <w:r w:rsidR="003715DB">
              <w:rPr>
                <w:rFonts w:ascii="Universe" w:hAnsi="Universe" w:cs="Arial"/>
                <w:sz w:val="20"/>
                <w:szCs w:val="20"/>
              </w:rPr>
              <w:t> </w:t>
            </w:r>
            <w:r w:rsidR="003715DB">
              <w:rPr>
                <w:rFonts w:ascii="Universe" w:hAnsi="Universe" w:cs="Arial"/>
                <w:sz w:val="20"/>
                <w:szCs w:val="20"/>
              </w:rPr>
              <w:t> </w:t>
            </w:r>
            <w:r w:rsidRPr="00F445F6">
              <w:rPr>
                <w:rFonts w:ascii="Universe" w:hAnsi="Universe" w:cs="Arial"/>
                <w:sz w:val="20"/>
                <w:szCs w:val="20"/>
              </w:rPr>
              <w:fldChar w:fldCharType="end"/>
            </w:r>
          </w:p>
        </w:tc>
      </w:tr>
      <w:tr w:rsidR="009F114D" w:rsidRPr="00F445F6" w:rsidTr="00F445F6">
        <w:trPr>
          <w:trHeight w:val="278"/>
        </w:trPr>
        <w:tc>
          <w:tcPr>
            <w:tcW w:w="5220" w:type="dxa"/>
            <w:gridSpan w:val="5"/>
            <w:tcBorders>
              <w:left w:val="nil"/>
              <w:bottom w:val="nil"/>
            </w:tcBorders>
            <w:shd w:val="clear" w:color="auto" w:fill="auto"/>
          </w:tcPr>
          <w:p w:rsidR="009F114D" w:rsidRPr="00F445F6" w:rsidRDefault="009F114D" w:rsidP="004048C0">
            <w:pPr>
              <w:rPr>
                <w:rFonts w:ascii="Universe" w:hAnsi="Universe" w:cs="Arial"/>
                <w:sz w:val="20"/>
                <w:szCs w:val="20"/>
              </w:rPr>
            </w:pPr>
            <w:r w:rsidRPr="00F445F6">
              <w:rPr>
                <w:rFonts w:ascii="Universe" w:hAnsi="Universe" w:cs="Arial"/>
                <w:sz w:val="20"/>
                <w:szCs w:val="20"/>
              </w:rPr>
              <w:t xml:space="preserve">Physical Street Address </w:t>
            </w:r>
            <w:r w:rsidRPr="00F445F6">
              <w:rPr>
                <w:rFonts w:ascii="Universe" w:hAnsi="Universe" w:cs="Arial"/>
                <w:i/>
                <w:sz w:val="20"/>
                <w:szCs w:val="20"/>
              </w:rPr>
              <w:t>(for overnight delivery)</w:t>
            </w:r>
          </w:p>
        </w:tc>
        <w:tc>
          <w:tcPr>
            <w:tcW w:w="3600" w:type="dxa"/>
            <w:gridSpan w:val="2"/>
            <w:tcBorders>
              <w:bottom w:val="nil"/>
              <w:right w:val="nil"/>
            </w:tcBorders>
            <w:shd w:val="clear" w:color="auto" w:fill="auto"/>
          </w:tcPr>
          <w:p w:rsidR="009F114D" w:rsidRPr="00F445F6" w:rsidRDefault="009F114D" w:rsidP="004048C0">
            <w:pPr>
              <w:rPr>
                <w:rFonts w:ascii="Universe" w:hAnsi="Universe" w:cs="Arial"/>
                <w:sz w:val="20"/>
                <w:szCs w:val="20"/>
              </w:rPr>
            </w:pPr>
            <w:r w:rsidRPr="00F445F6">
              <w:rPr>
                <w:rFonts w:ascii="Universe" w:hAnsi="Universe" w:cs="Arial"/>
                <w:sz w:val="20"/>
                <w:szCs w:val="20"/>
              </w:rPr>
              <w:t xml:space="preserve">City </w:t>
            </w:r>
          </w:p>
        </w:tc>
        <w:tc>
          <w:tcPr>
            <w:tcW w:w="1800" w:type="dxa"/>
            <w:tcBorders>
              <w:bottom w:val="nil"/>
              <w:right w:val="nil"/>
            </w:tcBorders>
            <w:shd w:val="clear" w:color="auto" w:fill="auto"/>
          </w:tcPr>
          <w:p w:rsidR="009F114D" w:rsidRPr="00F445F6" w:rsidRDefault="009F114D" w:rsidP="004048C0">
            <w:pPr>
              <w:rPr>
                <w:rFonts w:ascii="Universe" w:hAnsi="Universe" w:cs="Arial"/>
                <w:sz w:val="20"/>
                <w:szCs w:val="20"/>
              </w:rPr>
            </w:pPr>
            <w:r w:rsidRPr="00F445F6">
              <w:rPr>
                <w:rFonts w:ascii="Universe" w:hAnsi="Universe" w:cs="Arial"/>
                <w:sz w:val="20"/>
                <w:szCs w:val="20"/>
              </w:rPr>
              <w:t>State</w:t>
            </w:r>
            <w:r w:rsidR="008D552B" w:rsidRPr="00F445F6">
              <w:rPr>
                <w:rFonts w:ascii="Universe" w:hAnsi="Universe" w:cs="Arial"/>
                <w:sz w:val="20"/>
                <w:szCs w:val="20"/>
              </w:rPr>
              <w:t xml:space="preserve"> or Province</w:t>
            </w:r>
          </w:p>
        </w:tc>
      </w:tr>
      <w:tr w:rsidR="008D552B" w:rsidRPr="00F445F6" w:rsidTr="00F445F6">
        <w:trPr>
          <w:trHeight w:val="253"/>
        </w:trPr>
        <w:tc>
          <w:tcPr>
            <w:tcW w:w="5220" w:type="dxa"/>
            <w:gridSpan w:val="5"/>
            <w:tcBorders>
              <w:top w:val="nil"/>
              <w:left w:val="nil"/>
              <w:bottom w:val="single" w:sz="4" w:space="0" w:color="auto"/>
            </w:tcBorders>
            <w:shd w:val="clear" w:color="auto" w:fill="auto"/>
          </w:tcPr>
          <w:p w:rsidR="008D552B" w:rsidRPr="00F445F6" w:rsidRDefault="008D552B" w:rsidP="004048C0">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c>
          <w:tcPr>
            <w:tcW w:w="3600" w:type="dxa"/>
            <w:gridSpan w:val="2"/>
            <w:tcBorders>
              <w:top w:val="nil"/>
              <w:bottom w:val="single" w:sz="4" w:space="0" w:color="auto"/>
              <w:right w:val="nil"/>
            </w:tcBorders>
            <w:shd w:val="clear" w:color="auto" w:fill="auto"/>
          </w:tcPr>
          <w:p w:rsidR="008D552B" w:rsidRPr="00F445F6" w:rsidRDefault="008D552B" w:rsidP="004048C0">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c>
          <w:tcPr>
            <w:tcW w:w="1800" w:type="dxa"/>
            <w:tcBorders>
              <w:top w:val="nil"/>
              <w:bottom w:val="single" w:sz="4" w:space="0" w:color="auto"/>
              <w:right w:val="nil"/>
            </w:tcBorders>
            <w:shd w:val="clear" w:color="auto" w:fill="auto"/>
          </w:tcPr>
          <w:p w:rsidR="008D552B" w:rsidRPr="00F445F6" w:rsidRDefault="008D552B" w:rsidP="004048C0">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r>
      <w:tr w:rsidR="00F445F6" w:rsidRPr="00F445F6" w:rsidTr="00F445F6">
        <w:trPr>
          <w:trHeight w:val="253"/>
        </w:trPr>
        <w:tc>
          <w:tcPr>
            <w:tcW w:w="2520" w:type="dxa"/>
            <w:gridSpan w:val="2"/>
            <w:tcBorders>
              <w:left w:val="nil"/>
              <w:bottom w:val="nil"/>
              <w:right w:val="single" w:sz="4" w:space="0" w:color="auto"/>
            </w:tcBorders>
            <w:shd w:val="clear" w:color="auto" w:fill="auto"/>
          </w:tcPr>
          <w:p w:rsidR="00F445F6" w:rsidRPr="00F445F6" w:rsidRDefault="00F445F6" w:rsidP="004048C0">
            <w:pPr>
              <w:rPr>
                <w:rFonts w:ascii="Universe" w:hAnsi="Universe" w:cs="Arial"/>
                <w:sz w:val="20"/>
                <w:szCs w:val="20"/>
              </w:rPr>
            </w:pPr>
            <w:r w:rsidRPr="00F445F6">
              <w:rPr>
                <w:rFonts w:ascii="Universe" w:hAnsi="Universe" w:cs="Arial"/>
                <w:sz w:val="20"/>
                <w:szCs w:val="20"/>
              </w:rPr>
              <w:t>Country</w:t>
            </w:r>
          </w:p>
        </w:tc>
        <w:tc>
          <w:tcPr>
            <w:tcW w:w="2700" w:type="dxa"/>
            <w:gridSpan w:val="3"/>
            <w:tcBorders>
              <w:left w:val="single" w:sz="4" w:space="0" w:color="auto"/>
              <w:bottom w:val="nil"/>
              <w:right w:val="single" w:sz="4" w:space="0" w:color="auto"/>
            </w:tcBorders>
            <w:shd w:val="clear" w:color="auto" w:fill="auto"/>
          </w:tcPr>
          <w:p w:rsidR="00F445F6" w:rsidRPr="00F445F6" w:rsidRDefault="00F445F6" w:rsidP="004048C0">
            <w:pPr>
              <w:rPr>
                <w:rFonts w:ascii="Universe" w:hAnsi="Universe" w:cs="Arial"/>
                <w:sz w:val="20"/>
                <w:szCs w:val="20"/>
              </w:rPr>
            </w:pPr>
            <w:r w:rsidRPr="00F445F6">
              <w:rPr>
                <w:rFonts w:ascii="Universe" w:hAnsi="Universe" w:cs="Arial"/>
                <w:sz w:val="20"/>
                <w:szCs w:val="20"/>
              </w:rPr>
              <w:t>ZIP Code</w:t>
            </w:r>
          </w:p>
        </w:tc>
        <w:tc>
          <w:tcPr>
            <w:tcW w:w="5400" w:type="dxa"/>
            <w:gridSpan w:val="3"/>
            <w:tcBorders>
              <w:left w:val="single" w:sz="4" w:space="0" w:color="auto"/>
              <w:bottom w:val="nil"/>
              <w:right w:val="nil"/>
            </w:tcBorders>
            <w:shd w:val="clear" w:color="auto" w:fill="auto"/>
          </w:tcPr>
          <w:p w:rsidR="00F445F6" w:rsidRPr="00F445F6" w:rsidRDefault="00F445F6" w:rsidP="004048C0">
            <w:pPr>
              <w:rPr>
                <w:rFonts w:ascii="Universe" w:hAnsi="Universe" w:cs="Arial"/>
                <w:sz w:val="20"/>
                <w:szCs w:val="20"/>
              </w:rPr>
            </w:pPr>
            <w:r w:rsidRPr="00F445F6">
              <w:rPr>
                <w:rFonts w:ascii="Universe" w:hAnsi="Universe" w:cs="Arial"/>
                <w:sz w:val="20"/>
                <w:szCs w:val="20"/>
              </w:rPr>
              <w:t>Contact Person and Title</w:t>
            </w:r>
          </w:p>
        </w:tc>
      </w:tr>
      <w:tr w:rsidR="00F445F6" w:rsidRPr="00F445F6" w:rsidTr="00F445F6">
        <w:trPr>
          <w:trHeight w:val="253"/>
        </w:trPr>
        <w:tc>
          <w:tcPr>
            <w:tcW w:w="2520" w:type="dxa"/>
            <w:gridSpan w:val="2"/>
            <w:tcBorders>
              <w:top w:val="nil"/>
              <w:left w:val="nil"/>
              <w:right w:val="single" w:sz="4" w:space="0" w:color="auto"/>
            </w:tcBorders>
            <w:shd w:val="clear" w:color="auto" w:fill="auto"/>
          </w:tcPr>
          <w:p w:rsidR="00F445F6" w:rsidRPr="00F445F6" w:rsidRDefault="00F445F6" w:rsidP="004048C0">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c>
          <w:tcPr>
            <w:tcW w:w="2700" w:type="dxa"/>
            <w:gridSpan w:val="3"/>
            <w:tcBorders>
              <w:top w:val="nil"/>
              <w:left w:val="single" w:sz="4" w:space="0" w:color="auto"/>
              <w:right w:val="single" w:sz="4" w:space="0" w:color="auto"/>
            </w:tcBorders>
            <w:shd w:val="clear" w:color="auto" w:fill="auto"/>
          </w:tcPr>
          <w:p w:rsidR="00F445F6" w:rsidRPr="00F445F6" w:rsidRDefault="00F445F6" w:rsidP="004048C0">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c>
          <w:tcPr>
            <w:tcW w:w="5400" w:type="dxa"/>
            <w:gridSpan w:val="3"/>
            <w:tcBorders>
              <w:top w:val="nil"/>
              <w:left w:val="single" w:sz="4" w:space="0" w:color="auto"/>
              <w:right w:val="nil"/>
            </w:tcBorders>
            <w:shd w:val="clear" w:color="auto" w:fill="auto"/>
          </w:tcPr>
          <w:p w:rsidR="00F445F6" w:rsidRPr="00F445F6" w:rsidRDefault="00F445F6" w:rsidP="004048C0">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r>
      <w:tr w:rsidR="003736B9" w:rsidRPr="00F445F6" w:rsidTr="00F445F6">
        <w:trPr>
          <w:trHeight w:val="253"/>
        </w:trPr>
        <w:tc>
          <w:tcPr>
            <w:tcW w:w="2520" w:type="dxa"/>
            <w:gridSpan w:val="2"/>
            <w:tcBorders>
              <w:left w:val="nil"/>
              <w:bottom w:val="nil"/>
            </w:tcBorders>
            <w:shd w:val="clear" w:color="auto" w:fill="auto"/>
          </w:tcPr>
          <w:p w:rsidR="003736B9" w:rsidRPr="00F445F6" w:rsidRDefault="00267A17" w:rsidP="004048C0">
            <w:pPr>
              <w:rPr>
                <w:rFonts w:ascii="Universe" w:hAnsi="Universe" w:cs="Arial"/>
                <w:sz w:val="20"/>
                <w:szCs w:val="20"/>
              </w:rPr>
            </w:pPr>
            <w:r w:rsidRPr="00F445F6">
              <w:rPr>
                <w:rFonts w:ascii="Universe" w:hAnsi="Universe" w:cs="Arial"/>
                <w:sz w:val="20"/>
                <w:szCs w:val="20"/>
              </w:rPr>
              <w:t>Telephone Number</w:t>
            </w:r>
          </w:p>
        </w:tc>
        <w:tc>
          <w:tcPr>
            <w:tcW w:w="2700" w:type="dxa"/>
            <w:gridSpan w:val="3"/>
            <w:tcBorders>
              <w:left w:val="nil"/>
              <w:bottom w:val="nil"/>
            </w:tcBorders>
            <w:shd w:val="clear" w:color="auto" w:fill="auto"/>
          </w:tcPr>
          <w:p w:rsidR="003736B9" w:rsidRPr="00F445F6" w:rsidRDefault="00267A17" w:rsidP="004048C0">
            <w:pPr>
              <w:rPr>
                <w:rFonts w:ascii="Universe" w:hAnsi="Universe" w:cs="Arial"/>
                <w:sz w:val="20"/>
                <w:szCs w:val="20"/>
              </w:rPr>
            </w:pPr>
            <w:r w:rsidRPr="00F445F6">
              <w:rPr>
                <w:rFonts w:ascii="Universe" w:hAnsi="Universe" w:cs="Arial"/>
                <w:sz w:val="20"/>
                <w:szCs w:val="20"/>
              </w:rPr>
              <w:t>Fax Number</w:t>
            </w:r>
          </w:p>
        </w:tc>
        <w:tc>
          <w:tcPr>
            <w:tcW w:w="5400" w:type="dxa"/>
            <w:gridSpan w:val="3"/>
            <w:tcBorders>
              <w:left w:val="nil"/>
              <w:bottom w:val="nil"/>
              <w:right w:val="nil"/>
            </w:tcBorders>
            <w:shd w:val="clear" w:color="auto" w:fill="auto"/>
          </w:tcPr>
          <w:p w:rsidR="003736B9" w:rsidRPr="00F445F6" w:rsidRDefault="00267A17" w:rsidP="004048C0">
            <w:pPr>
              <w:rPr>
                <w:rFonts w:ascii="Universe" w:hAnsi="Universe" w:cs="Arial"/>
                <w:sz w:val="20"/>
                <w:szCs w:val="20"/>
              </w:rPr>
            </w:pPr>
            <w:r w:rsidRPr="00F445F6">
              <w:rPr>
                <w:rFonts w:ascii="Universe" w:hAnsi="Universe" w:cs="Arial"/>
                <w:sz w:val="20"/>
                <w:szCs w:val="20"/>
              </w:rPr>
              <w:t>Email Address</w:t>
            </w:r>
          </w:p>
        </w:tc>
      </w:tr>
      <w:tr w:rsidR="00267A17" w:rsidRPr="00F445F6" w:rsidTr="00F445F6">
        <w:trPr>
          <w:trHeight w:val="253"/>
        </w:trPr>
        <w:tc>
          <w:tcPr>
            <w:tcW w:w="2520" w:type="dxa"/>
            <w:gridSpan w:val="2"/>
            <w:tcBorders>
              <w:top w:val="nil"/>
              <w:left w:val="nil"/>
              <w:bottom w:val="single" w:sz="4" w:space="0" w:color="auto"/>
            </w:tcBorders>
            <w:shd w:val="clear" w:color="auto" w:fill="auto"/>
          </w:tcPr>
          <w:p w:rsidR="00267A17" w:rsidRPr="00F445F6" w:rsidRDefault="00267A17" w:rsidP="004048C0">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c>
          <w:tcPr>
            <w:tcW w:w="2700" w:type="dxa"/>
            <w:gridSpan w:val="3"/>
            <w:tcBorders>
              <w:top w:val="nil"/>
              <w:left w:val="nil"/>
              <w:bottom w:val="single" w:sz="4" w:space="0" w:color="auto"/>
            </w:tcBorders>
            <w:shd w:val="clear" w:color="auto" w:fill="auto"/>
          </w:tcPr>
          <w:p w:rsidR="00267A17" w:rsidRPr="00F445F6" w:rsidRDefault="00267A17" w:rsidP="004048C0">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c>
          <w:tcPr>
            <w:tcW w:w="5400" w:type="dxa"/>
            <w:gridSpan w:val="3"/>
            <w:tcBorders>
              <w:top w:val="nil"/>
              <w:left w:val="nil"/>
              <w:bottom w:val="single" w:sz="4" w:space="0" w:color="auto"/>
              <w:right w:val="nil"/>
            </w:tcBorders>
            <w:shd w:val="clear" w:color="auto" w:fill="auto"/>
          </w:tcPr>
          <w:p w:rsidR="00267A17" w:rsidRPr="00F445F6" w:rsidRDefault="00267A17" w:rsidP="004048C0">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r>
    </w:tbl>
    <w:p w:rsidR="000C137C" w:rsidRPr="00F445F6" w:rsidRDefault="000C137C" w:rsidP="007E1D50">
      <w:pPr>
        <w:rPr>
          <w:rFonts w:ascii="Universe" w:hAnsi="Universe"/>
          <w:b/>
          <w:bCs/>
          <w:sz w:val="20"/>
          <w:szCs w:val="20"/>
        </w:rPr>
      </w:pPr>
    </w:p>
    <w:p w:rsidR="00E64246" w:rsidRPr="00E8279F" w:rsidRDefault="00E8279F" w:rsidP="00E64246">
      <w:pPr>
        <w:widowControl w:val="0"/>
        <w:ind w:firstLine="720"/>
        <w:rPr>
          <w:rFonts w:ascii="Universe" w:hAnsi="Universe" w:cs="Arial"/>
          <w:sz w:val="20"/>
          <w:szCs w:val="20"/>
        </w:rPr>
      </w:pPr>
      <w:r>
        <w:rPr>
          <w:rFonts w:ascii="Arial" w:hAnsi="Arial" w:cs="Arial"/>
          <w:szCs w:val="24"/>
        </w:rPr>
        <w:t xml:space="preserve"> </w:t>
      </w:r>
      <w:r w:rsidR="002E70ED">
        <w:rPr>
          <w:rFonts w:ascii="Universe" w:hAnsi="Universe" w:cs="Arial"/>
          <w:sz w:val="20"/>
          <w:szCs w:val="20"/>
        </w:rPr>
        <w:t>IN WITNESS W</w:t>
      </w:r>
      <w:r w:rsidRPr="00E8279F">
        <w:rPr>
          <w:rFonts w:ascii="Universe" w:hAnsi="Universe" w:cs="Arial"/>
          <w:sz w:val="20"/>
          <w:szCs w:val="20"/>
        </w:rPr>
        <w:t>HEREOF, the undersigned declares under penalty of perjury under the laws of the United States of America that the foregoing is true and correct, and has executed this Certification as of</w:t>
      </w:r>
      <w:r w:rsidR="00E64246" w:rsidRPr="00E8279F">
        <w:rPr>
          <w:rFonts w:ascii="Universe" w:hAnsi="Universe" w:cs="Arial"/>
          <w:sz w:val="20"/>
          <w:szCs w:val="20"/>
        </w:rPr>
        <w:t xml:space="preserve"> this</w:t>
      </w:r>
    </w:p>
    <w:p w:rsidR="003C67D2" w:rsidRPr="00F445F6" w:rsidRDefault="003C67D2" w:rsidP="00E64246">
      <w:pPr>
        <w:widowControl w:val="0"/>
        <w:ind w:firstLine="720"/>
        <w:rPr>
          <w:rFonts w:ascii="Universe" w:hAnsi="Universe" w:cs="Arial"/>
          <w:sz w:val="20"/>
          <w:szCs w:val="20"/>
        </w:rPr>
      </w:pPr>
    </w:p>
    <w:tbl>
      <w:tblPr>
        <w:tblStyle w:val="TableGrid"/>
        <w:tblW w:w="0" w:type="auto"/>
        <w:tblLook w:val="04A0" w:firstRow="1" w:lastRow="0" w:firstColumn="1" w:lastColumn="0" w:noHBand="0" w:noVBand="1"/>
      </w:tblPr>
      <w:tblGrid>
        <w:gridCol w:w="2871"/>
        <w:gridCol w:w="837"/>
        <w:gridCol w:w="2994"/>
        <w:gridCol w:w="246"/>
        <w:gridCol w:w="2628"/>
      </w:tblGrid>
      <w:tr w:rsidR="00F757DB" w:rsidRPr="00F445F6" w:rsidTr="00F757DB">
        <w:tc>
          <w:tcPr>
            <w:tcW w:w="2871" w:type="dxa"/>
            <w:tcBorders>
              <w:top w:val="nil"/>
              <w:left w:val="nil"/>
              <w:right w:val="nil"/>
            </w:tcBorders>
          </w:tcPr>
          <w:p w:rsidR="00F757DB" w:rsidRPr="00F445F6" w:rsidRDefault="00F757DB" w:rsidP="00E64246">
            <w:pPr>
              <w:widowControl w:val="0"/>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c>
          <w:tcPr>
            <w:tcW w:w="837" w:type="dxa"/>
            <w:tcBorders>
              <w:top w:val="nil"/>
              <w:left w:val="nil"/>
              <w:bottom w:val="nil"/>
              <w:right w:val="nil"/>
            </w:tcBorders>
          </w:tcPr>
          <w:p w:rsidR="00F757DB" w:rsidRPr="00F445F6" w:rsidRDefault="00F757DB" w:rsidP="00E64246">
            <w:pPr>
              <w:widowControl w:val="0"/>
              <w:rPr>
                <w:rFonts w:ascii="Universe" w:hAnsi="Universe" w:cs="Arial"/>
                <w:sz w:val="20"/>
                <w:szCs w:val="20"/>
              </w:rPr>
            </w:pPr>
            <w:r w:rsidRPr="00F445F6">
              <w:rPr>
                <w:rFonts w:ascii="Universe" w:hAnsi="Universe" w:cs="Arial"/>
                <w:sz w:val="20"/>
                <w:szCs w:val="20"/>
              </w:rPr>
              <w:t>day of</w:t>
            </w:r>
          </w:p>
        </w:tc>
        <w:tc>
          <w:tcPr>
            <w:tcW w:w="2994" w:type="dxa"/>
            <w:tcBorders>
              <w:top w:val="nil"/>
              <w:left w:val="nil"/>
              <w:right w:val="nil"/>
            </w:tcBorders>
          </w:tcPr>
          <w:p w:rsidR="00F757DB" w:rsidRPr="00F445F6" w:rsidRDefault="00F757DB" w:rsidP="00E64246">
            <w:pPr>
              <w:widowControl w:val="0"/>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c>
          <w:tcPr>
            <w:tcW w:w="246" w:type="dxa"/>
            <w:tcBorders>
              <w:top w:val="nil"/>
              <w:left w:val="nil"/>
              <w:bottom w:val="nil"/>
              <w:right w:val="nil"/>
            </w:tcBorders>
          </w:tcPr>
          <w:p w:rsidR="00F757DB" w:rsidRPr="00F445F6" w:rsidRDefault="00F757DB" w:rsidP="00E64246">
            <w:pPr>
              <w:widowControl w:val="0"/>
              <w:rPr>
                <w:rFonts w:ascii="Universe" w:hAnsi="Universe" w:cs="Arial"/>
                <w:sz w:val="20"/>
                <w:szCs w:val="20"/>
              </w:rPr>
            </w:pPr>
          </w:p>
        </w:tc>
        <w:tc>
          <w:tcPr>
            <w:tcW w:w="2628" w:type="dxa"/>
            <w:tcBorders>
              <w:top w:val="nil"/>
              <w:left w:val="nil"/>
              <w:right w:val="nil"/>
            </w:tcBorders>
          </w:tcPr>
          <w:p w:rsidR="00F757DB" w:rsidRPr="00F445F6" w:rsidRDefault="00F757DB" w:rsidP="00E64246">
            <w:pPr>
              <w:widowControl w:val="0"/>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r>
    </w:tbl>
    <w:p w:rsidR="00E64246" w:rsidRPr="00F445F6" w:rsidRDefault="00E64246" w:rsidP="00E64246">
      <w:pPr>
        <w:widowControl w:val="0"/>
        <w:rPr>
          <w:rFonts w:ascii="Universe" w:hAnsi="Universe" w:cs="Arial"/>
          <w:sz w:val="20"/>
          <w:szCs w:val="20"/>
        </w:rPr>
      </w:pPr>
    </w:p>
    <w:p w:rsidR="00E64246" w:rsidRPr="00F445F6" w:rsidRDefault="00E64246" w:rsidP="00E64246">
      <w:pPr>
        <w:widowControl w:val="0"/>
        <w:rPr>
          <w:rFonts w:ascii="Universe" w:hAnsi="Universe" w:cs="Arial"/>
          <w:sz w:val="20"/>
          <w:szCs w:val="20"/>
        </w:rPr>
      </w:pPr>
    </w:p>
    <w:p w:rsidR="00E64246" w:rsidRPr="00F445F6" w:rsidRDefault="00E64246" w:rsidP="00E64246">
      <w:pPr>
        <w:widowControl w:val="0"/>
        <w:ind w:left="3600" w:firstLine="720"/>
        <w:rPr>
          <w:rFonts w:ascii="Universe" w:hAnsi="Universe" w:cs="Arial"/>
          <w:sz w:val="20"/>
          <w:szCs w:val="20"/>
        </w:rPr>
      </w:pPr>
      <w:r w:rsidRPr="00F445F6">
        <w:rPr>
          <w:rFonts w:ascii="Universe" w:hAnsi="Universe" w:cs="Arial"/>
          <w:sz w:val="20"/>
          <w:szCs w:val="20"/>
        </w:rPr>
        <w:t>PROSPECTIVE PURCHASER</w:t>
      </w:r>
    </w:p>
    <w:p w:rsidR="00F757DB" w:rsidRPr="00F445F6" w:rsidRDefault="00F757DB" w:rsidP="00E64246">
      <w:pPr>
        <w:widowControl w:val="0"/>
        <w:ind w:left="3600" w:firstLine="720"/>
        <w:rPr>
          <w:rFonts w:ascii="Universe" w:hAnsi="Universe" w:cs="Arial"/>
          <w:sz w:val="20"/>
          <w:szCs w:val="20"/>
        </w:rPr>
      </w:pPr>
    </w:p>
    <w:tbl>
      <w:tblPr>
        <w:tblStyle w:val="TableGrid"/>
        <w:tblW w:w="5490" w:type="dxa"/>
        <w:tblInd w:w="4428" w:type="dxa"/>
        <w:tblBorders>
          <w:top w:val="none" w:sz="0" w:space="0" w:color="auto"/>
          <w:left w:val="none" w:sz="0" w:space="0" w:color="auto"/>
          <w:right w:val="none" w:sz="0" w:space="0" w:color="auto"/>
        </w:tblBorders>
        <w:tblLook w:val="04A0" w:firstRow="1" w:lastRow="0" w:firstColumn="1" w:lastColumn="0" w:noHBand="0" w:noVBand="1"/>
      </w:tblPr>
      <w:tblGrid>
        <w:gridCol w:w="5490"/>
      </w:tblGrid>
      <w:tr w:rsidR="00F757DB" w:rsidRPr="00F445F6" w:rsidTr="00F757DB">
        <w:tc>
          <w:tcPr>
            <w:tcW w:w="5490" w:type="dxa"/>
          </w:tcPr>
          <w:p w:rsidR="00F757DB" w:rsidRPr="00F445F6" w:rsidRDefault="00F757DB" w:rsidP="00E64246">
            <w:pPr>
              <w:widowControl w:val="0"/>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r>
    </w:tbl>
    <w:p w:rsidR="00E64246" w:rsidRPr="00F445F6" w:rsidRDefault="00E64246" w:rsidP="00E64246">
      <w:pPr>
        <w:widowControl w:val="0"/>
        <w:ind w:left="3600" w:firstLine="720"/>
        <w:rPr>
          <w:rFonts w:ascii="Universe" w:hAnsi="Universe" w:cs="Arial"/>
          <w:sz w:val="20"/>
          <w:szCs w:val="20"/>
        </w:rPr>
      </w:pPr>
      <w:r w:rsidRPr="00F445F6">
        <w:rPr>
          <w:rFonts w:ascii="Universe" w:hAnsi="Universe" w:cs="Arial"/>
          <w:sz w:val="20"/>
          <w:szCs w:val="20"/>
        </w:rPr>
        <w:t>[Print Name of Prospective Purchaser]</w:t>
      </w:r>
    </w:p>
    <w:p w:rsidR="00F757DB" w:rsidRPr="00F445F6" w:rsidRDefault="00F757DB" w:rsidP="00E64246">
      <w:pPr>
        <w:widowControl w:val="0"/>
        <w:ind w:left="3600" w:firstLine="720"/>
        <w:rPr>
          <w:rFonts w:ascii="Universe" w:hAnsi="Universe" w:cs="Arial"/>
          <w:sz w:val="20"/>
          <w:szCs w:val="20"/>
        </w:rPr>
      </w:pPr>
    </w:p>
    <w:tbl>
      <w:tblPr>
        <w:tblStyle w:val="TableGrid"/>
        <w:tblW w:w="5580" w:type="dxa"/>
        <w:tblInd w:w="4428" w:type="dxa"/>
        <w:tblBorders>
          <w:top w:val="none" w:sz="0" w:space="0" w:color="auto"/>
          <w:left w:val="none" w:sz="0" w:space="0" w:color="auto"/>
          <w:right w:val="none" w:sz="0" w:space="0" w:color="auto"/>
        </w:tblBorders>
        <w:tblLook w:val="04A0" w:firstRow="1" w:lastRow="0" w:firstColumn="1" w:lastColumn="0" w:noHBand="0" w:noVBand="1"/>
      </w:tblPr>
      <w:tblGrid>
        <w:gridCol w:w="5580"/>
      </w:tblGrid>
      <w:tr w:rsidR="00F757DB" w:rsidRPr="00F445F6" w:rsidTr="00F757DB">
        <w:tc>
          <w:tcPr>
            <w:tcW w:w="5580" w:type="dxa"/>
          </w:tcPr>
          <w:p w:rsidR="00F757DB" w:rsidRPr="00F445F6" w:rsidRDefault="00F757DB" w:rsidP="00E64246">
            <w:pPr>
              <w:widowControl w:val="0"/>
              <w:rPr>
                <w:rFonts w:ascii="Universe" w:hAnsi="Universe" w:cs="Arial"/>
                <w:sz w:val="20"/>
                <w:szCs w:val="20"/>
              </w:rPr>
            </w:pPr>
          </w:p>
        </w:tc>
      </w:tr>
    </w:tbl>
    <w:p w:rsidR="00E64246" w:rsidRPr="00F445F6" w:rsidRDefault="00E64246" w:rsidP="00E64246">
      <w:pPr>
        <w:widowControl w:val="0"/>
        <w:ind w:left="3600" w:firstLine="720"/>
        <w:rPr>
          <w:rFonts w:ascii="Universe" w:hAnsi="Universe" w:cs="Arial"/>
          <w:sz w:val="20"/>
          <w:szCs w:val="20"/>
        </w:rPr>
      </w:pPr>
      <w:r w:rsidRPr="00F445F6">
        <w:rPr>
          <w:rFonts w:ascii="Universe" w:hAnsi="Universe" w:cs="Arial"/>
          <w:sz w:val="20"/>
          <w:szCs w:val="20"/>
        </w:rPr>
        <w:t>[Signature]</w:t>
      </w:r>
    </w:p>
    <w:p w:rsidR="00E64246" w:rsidRPr="00F445F6" w:rsidRDefault="00E64246" w:rsidP="00E64246">
      <w:pPr>
        <w:widowControl w:val="0"/>
        <w:ind w:left="3600" w:firstLine="720"/>
        <w:rPr>
          <w:rFonts w:ascii="Universe" w:hAnsi="Universe" w:cs="Arial"/>
          <w:sz w:val="20"/>
          <w:szCs w:val="20"/>
        </w:rPr>
      </w:pPr>
    </w:p>
    <w:tbl>
      <w:tblPr>
        <w:tblStyle w:val="TableGrid"/>
        <w:tblW w:w="5580" w:type="dxa"/>
        <w:tblInd w:w="4428" w:type="dxa"/>
        <w:tblBorders>
          <w:top w:val="none" w:sz="0" w:space="0" w:color="auto"/>
          <w:left w:val="none" w:sz="0" w:space="0" w:color="auto"/>
          <w:right w:val="none" w:sz="0" w:space="0" w:color="auto"/>
        </w:tblBorders>
        <w:tblLook w:val="04A0" w:firstRow="1" w:lastRow="0" w:firstColumn="1" w:lastColumn="0" w:noHBand="0" w:noVBand="1"/>
      </w:tblPr>
      <w:tblGrid>
        <w:gridCol w:w="5580"/>
      </w:tblGrid>
      <w:tr w:rsidR="004560FF" w:rsidRPr="00F445F6" w:rsidTr="004560FF">
        <w:tc>
          <w:tcPr>
            <w:tcW w:w="5580" w:type="dxa"/>
          </w:tcPr>
          <w:p w:rsidR="004560FF" w:rsidRPr="00F445F6" w:rsidRDefault="004560FF" w:rsidP="00E64246">
            <w:pPr>
              <w:widowControl w:val="0"/>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r>
    </w:tbl>
    <w:p w:rsidR="00E64246" w:rsidRPr="00F445F6" w:rsidRDefault="00E64246" w:rsidP="00E64246">
      <w:pPr>
        <w:widowControl w:val="0"/>
        <w:ind w:left="3600" w:firstLine="720"/>
        <w:rPr>
          <w:rFonts w:ascii="Universe" w:hAnsi="Universe" w:cs="Arial"/>
          <w:sz w:val="20"/>
          <w:szCs w:val="20"/>
        </w:rPr>
      </w:pPr>
      <w:r w:rsidRPr="00F445F6">
        <w:rPr>
          <w:rFonts w:ascii="Universe" w:hAnsi="Universe" w:cs="Arial"/>
          <w:sz w:val="20"/>
          <w:szCs w:val="20"/>
        </w:rPr>
        <w:t>[Print Name and Title of Authorized Signatory]</w:t>
      </w:r>
    </w:p>
    <w:p w:rsidR="00E64246" w:rsidRPr="00F445F6" w:rsidRDefault="00E64246" w:rsidP="00E64246">
      <w:pPr>
        <w:widowControl w:val="0"/>
        <w:jc w:val="center"/>
        <w:rPr>
          <w:rFonts w:ascii="Universe" w:hAnsi="Universe" w:cs="Arial"/>
          <w:sz w:val="20"/>
          <w:szCs w:val="20"/>
        </w:rPr>
      </w:pPr>
    </w:p>
    <w:p w:rsidR="00E64246" w:rsidRPr="00F445F6" w:rsidRDefault="00E64246" w:rsidP="00E64246">
      <w:pPr>
        <w:widowControl w:val="0"/>
        <w:jc w:val="center"/>
        <w:rPr>
          <w:rFonts w:ascii="Universe" w:hAnsi="Universe" w:cs="Arial"/>
          <w:sz w:val="20"/>
          <w:szCs w:val="20"/>
        </w:rPr>
      </w:pPr>
    </w:p>
    <w:p w:rsidR="00E64246" w:rsidRPr="00F445F6" w:rsidRDefault="003C67D2" w:rsidP="003C67D2">
      <w:pPr>
        <w:widowControl w:val="0"/>
        <w:tabs>
          <w:tab w:val="left" w:pos="448"/>
          <w:tab w:val="center" w:pos="4680"/>
        </w:tabs>
        <w:rPr>
          <w:rFonts w:ascii="Universe" w:hAnsi="Universe" w:cs="Arial"/>
          <w:sz w:val="20"/>
          <w:szCs w:val="20"/>
        </w:rPr>
      </w:pPr>
      <w:r w:rsidRPr="00F445F6">
        <w:rPr>
          <w:rFonts w:ascii="Universe" w:hAnsi="Universe" w:cs="Arial"/>
          <w:sz w:val="20"/>
          <w:szCs w:val="20"/>
        </w:rPr>
        <w:tab/>
      </w:r>
      <w:r w:rsidRPr="00F445F6">
        <w:rPr>
          <w:rFonts w:ascii="Universe" w:hAnsi="Universe" w:cs="Arial"/>
          <w:sz w:val="20"/>
          <w:szCs w:val="20"/>
        </w:rPr>
        <w:tab/>
      </w:r>
      <w:r w:rsidR="00E64246" w:rsidRPr="00F445F6">
        <w:rPr>
          <w:rFonts w:ascii="Universe" w:hAnsi="Universe" w:cs="Arial"/>
          <w:sz w:val="20"/>
          <w:szCs w:val="20"/>
        </w:rPr>
        <w:t>Notice Concerning Legal Action</w:t>
      </w:r>
    </w:p>
    <w:p w:rsidR="00E64246" w:rsidRPr="00F445F6" w:rsidRDefault="00E64246" w:rsidP="00E64246">
      <w:pPr>
        <w:widowControl w:val="0"/>
        <w:jc w:val="center"/>
        <w:rPr>
          <w:rFonts w:ascii="Universe" w:hAnsi="Universe" w:cs="Arial"/>
          <w:sz w:val="20"/>
          <w:szCs w:val="20"/>
        </w:rPr>
      </w:pPr>
    </w:p>
    <w:p w:rsidR="00E64246" w:rsidRPr="00F445F6" w:rsidRDefault="00E64246" w:rsidP="00E64246">
      <w:pPr>
        <w:widowControl w:val="0"/>
        <w:jc w:val="both"/>
        <w:rPr>
          <w:rFonts w:ascii="Universe" w:hAnsi="Universe" w:cs="Arial"/>
          <w:sz w:val="20"/>
          <w:szCs w:val="20"/>
        </w:rPr>
      </w:pPr>
      <w:r w:rsidRPr="00F445F6">
        <w:rPr>
          <w:rFonts w:ascii="Universe" w:hAnsi="Universe" w:cs="Arial"/>
          <w:sz w:val="20"/>
          <w:szCs w:val="20"/>
        </w:rPr>
        <w:t xml:space="preserve">Any person who knowingly or willfully makes false or fraudulent statements or disclosures in connection with this Certification will be referred to the </w:t>
      </w:r>
      <w:r w:rsidR="00F620FD" w:rsidRPr="00F445F6">
        <w:rPr>
          <w:rFonts w:ascii="Universe" w:hAnsi="Universe" w:cs="Arial"/>
          <w:sz w:val="20"/>
          <w:szCs w:val="20"/>
        </w:rPr>
        <w:t xml:space="preserve">FDIC’s </w:t>
      </w:r>
      <w:r w:rsidRPr="00F445F6">
        <w:rPr>
          <w:rFonts w:ascii="Universe" w:hAnsi="Universe" w:cs="Arial"/>
          <w:sz w:val="20"/>
          <w:szCs w:val="20"/>
        </w:rPr>
        <w:t>Office of Inspector General and/or the appropriate law enforcement officials for investigation and legal enforcement and may be subject to fines and/or imprisonment (18 U.S.C. §§ 1001, 1007 and 1014).</w:t>
      </w:r>
    </w:p>
    <w:p w:rsidR="000C137C" w:rsidRPr="00F445F6" w:rsidRDefault="000C137C" w:rsidP="000C137C">
      <w:pPr>
        <w:rPr>
          <w:rFonts w:ascii="Universe" w:hAnsi="Universe" w:cs="Arial"/>
          <w:sz w:val="20"/>
          <w:szCs w:val="20"/>
        </w:rPr>
      </w:pPr>
    </w:p>
    <w:p w:rsidR="000C137C" w:rsidRPr="00F445F6" w:rsidRDefault="000C137C" w:rsidP="000C137C">
      <w:pPr>
        <w:rPr>
          <w:rFonts w:ascii="Universe" w:hAnsi="Universe" w:cs="Arial"/>
          <w:sz w:val="20"/>
          <w:szCs w:val="20"/>
        </w:rPr>
      </w:pPr>
    </w:p>
    <w:p w:rsidR="000C137C" w:rsidRPr="008711F2" w:rsidRDefault="000C137C" w:rsidP="000C137C">
      <w:pPr>
        <w:rPr>
          <w:rFonts w:ascii="Universe" w:hAnsi="Universe" w:cs="Arial"/>
          <w:sz w:val="20"/>
          <w:szCs w:val="20"/>
        </w:rPr>
      </w:pPr>
    </w:p>
    <w:p w:rsidR="000C137C" w:rsidRPr="008711F2" w:rsidRDefault="000C137C" w:rsidP="000C137C">
      <w:pPr>
        <w:rPr>
          <w:rFonts w:ascii="Universe" w:hAnsi="Universe" w:cs="Arial"/>
          <w:sz w:val="20"/>
          <w:szCs w:val="20"/>
        </w:rPr>
      </w:pPr>
    </w:p>
    <w:p w:rsidR="000C137C" w:rsidRPr="008711F2" w:rsidRDefault="000C137C" w:rsidP="000C137C">
      <w:pPr>
        <w:rPr>
          <w:rFonts w:ascii="Universe" w:hAnsi="Universe" w:cs="Arial"/>
          <w:sz w:val="20"/>
          <w:szCs w:val="20"/>
        </w:rPr>
      </w:pPr>
    </w:p>
    <w:p w:rsidR="000C137C" w:rsidRPr="008711F2" w:rsidRDefault="000C137C" w:rsidP="000C137C">
      <w:pPr>
        <w:rPr>
          <w:rFonts w:ascii="Universe" w:hAnsi="Universe" w:cs="Arial"/>
          <w:sz w:val="20"/>
          <w:szCs w:val="20"/>
        </w:rPr>
      </w:pPr>
    </w:p>
    <w:p w:rsidR="000C137C" w:rsidRPr="008711F2" w:rsidRDefault="000C137C" w:rsidP="000C137C">
      <w:pPr>
        <w:rPr>
          <w:rFonts w:ascii="Universe" w:hAnsi="Universe" w:cs="Arial"/>
          <w:sz w:val="20"/>
          <w:szCs w:val="20"/>
        </w:rPr>
      </w:pPr>
    </w:p>
    <w:p w:rsidR="00E64246" w:rsidRPr="008711F2" w:rsidRDefault="00E64246" w:rsidP="008F60EA">
      <w:pPr>
        <w:rPr>
          <w:rFonts w:ascii="Universe" w:hAnsi="Universe" w:cs="Arial"/>
          <w:sz w:val="20"/>
          <w:szCs w:val="20"/>
        </w:rPr>
      </w:pPr>
    </w:p>
    <w:sectPr w:rsidR="00E64246" w:rsidRPr="008711F2" w:rsidSect="00ED0D88">
      <w:footerReference w:type="default" r:id="rId14"/>
      <w:pgSz w:w="12240" w:h="15840" w:code="1"/>
      <w:pgMar w:top="1440" w:right="1440" w:bottom="1440" w:left="1440" w:header="432"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46B" w:rsidRDefault="00C4546B" w:rsidP="00BC5EAB">
      <w:r>
        <w:separator/>
      </w:r>
    </w:p>
  </w:endnote>
  <w:endnote w:type="continuationSeparator" w:id="0">
    <w:p w:rsidR="00C4546B" w:rsidRDefault="00C4546B" w:rsidP="00BC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7D2" w:rsidRPr="008711F2" w:rsidRDefault="00C137EB" w:rsidP="008711F2">
    <w:pPr>
      <w:pStyle w:val="Footer"/>
      <w:pBdr>
        <w:top w:val="single" w:sz="4" w:space="1" w:color="auto"/>
      </w:pBdr>
      <w:rPr>
        <w:rFonts w:ascii="Universe" w:hAnsi="Universe"/>
        <w:sz w:val="16"/>
        <w:szCs w:val="16"/>
      </w:rPr>
    </w:pPr>
    <w:r>
      <w:rPr>
        <w:rFonts w:ascii="Universe" w:hAnsi="Universe"/>
        <w:sz w:val="16"/>
        <w:szCs w:val="16"/>
      </w:rPr>
      <w:t>FDIC 7300/10 (2-14</w:t>
    </w:r>
    <w:r w:rsidR="002561AA" w:rsidRPr="008711F2">
      <w:rPr>
        <w:rFonts w:ascii="Universe" w:hAnsi="Universe"/>
        <w:sz w:val="16"/>
        <w:szCs w:val="16"/>
      </w:rPr>
      <w:t>) Page</w:t>
    </w:r>
    <w:r w:rsidR="00ED0D88" w:rsidRPr="008711F2">
      <w:rPr>
        <w:rFonts w:ascii="Universe" w:hAnsi="Universe"/>
        <w:sz w:val="16"/>
        <w:szCs w:val="16"/>
      </w:rPr>
      <w:t xml:space="preserve"> </w:t>
    </w:r>
    <w:r w:rsidR="008711F2" w:rsidRPr="008711F2">
      <w:rPr>
        <w:rFonts w:ascii="Universe" w:hAnsi="Universe"/>
        <w:sz w:val="16"/>
        <w:szCs w:val="16"/>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1F2" w:rsidRPr="008711F2" w:rsidRDefault="00C137EB" w:rsidP="008711F2">
    <w:pPr>
      <w:pStyle w:val="Footer"/>
      <w:pBdr>
        <w:top w:val="single" w:sz="4" w:space="1" w:color="auto"/>
      </w:pBdr>
      <w:rPr>
        <w:rFonts w:ascii="Universe" w:hAnsi="Universe"/>
        <w:sz w:val="16"/>
        <w:szCs w:val="16"/>
      </w:rPr>
    </w:pPr>
    <w:r>
      <w:rPr>
        <w:rFonts w:ascii="Universe" w:hAnsi="Universe"/>
        <w:sz w:val="16"/>
        <w:szCs w:val="16"/>
      </w:rPr>
      <w:t>FDIC 7300/10 (2-14</w:t>
    </w:r>
    <w:r w:rsidR="008711F2" w:rsidRPr="008711F2">
      <w:rPr>
        <w:rFonts w:ascii="Universe" w:hAnsi="Universe"/>
        <w:sz w:val="16"/>
        <w:szCs w:val="16"/>
      </w:rPr>
      <w:t>) Page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1F2" w:rsidRPr="00F36500" w:rsidRDefault="00C137EB" w:rsidP="008711F2">
    <w:pPr>
      <w:pStyle w:val="Footer"/>
      <w:pBdr>
        <w:top w:val="single" w:sz="4" w:space="1" w:color="auto"/>
      </w:pBdr>
      <w:rPr>
        <w:rFonts w:ascii="Universe" w:hAnsi="Universe"/>
        <w:sz w:val="16"/>
        <w:szCs w:val="16"/>
      </w:rPr>
    </w:pPr>
    <w:r>
      <w:rPr>
        <w:rFonts w:ascii="Universe" w:hAnsi="Universe"/>
        <w:sz w:val="16"/>
        <w:szCs w:val="16"/>
      </w:rPr>
      <w:t>FDIC 7300/10 (2-14</w:t>
    </w:r>
    <w:r w:rsidR="008711F2" w:rsidRPr="00F36500">
      <w:rPr>
        <w:rFonts w:ascii="Universe" w:hAnsi="Universe"/>
        <w:sz w:val="16"/>
        <w:szCs w:val="16"/>
      </w:rPr>
      <w:t>) Page 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1F2" w:rsidRPr="00F36500" w:rsidRDefault="00C137EB" w:rsidP="008711F2">
    <w:pPr>
      <w:pStyle w:val="Footer"/>
      <w:pBdr>
        <w:top w:val="single" w:sz="4" w:space="1" w:color="auto"/>
      </w:pBdr>
      <w:rPr>
        <w:rFonts w:ascii="Universe" w:hAnsi="Universe"/>
        <w:sz w:val="16"/>
        <w:szCs w:val="16"/>
      </w:rPr>
    </w:pPr>
    <w:r>
      <w:rPr>
        <w:rFonts w:ascii="Universe" w:hAnsi="Universe"/>
        <w:sz w:val="16"/>
        <w:szCs w:val="16"/>
      </w:rPr>
      <w:t>FDIC 7300/10 (2-14</w:t>
    </w:r>
    <w:r w:rsidR="008711F2" w:rsidRPr="00F36500">
      <w:rPr>
        <w:rFonts w:ascii="Universe" w:hAnsi="Universe"/>
        <w:sz w:val="16"/>
        <w:szCs w:val="16"/>
      </w:rPr>
      <w:t>) Page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46B" w:rsidRDefault="00C4546B" w:rsidP="00BC5EAB">
      <w:r>
        <w:separator/>
      </w:r>
    </w:p>
  </w:footnote>
  <w:footnote w:type="continuationSeparator" w:id="0">
    <w:p w:rsidR="00C4546B" w:rsidRDefault="00C4546B" w:rsidP="00BC5E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562D1"/>
    <w:multiLevelType w:val="hybridMultilevel"/>
    <w:tmpl w:val="22C67B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9D7A77"/>
    <w:multiLevelType w:val="hybridMultilevel"/>
    <w:tmpl w:val="1A5245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A41417"/>
    <w:multiLevelType w:val="hybridMultilevel"/>
    <w:tmpl w:val="FE2444F4"/>
    <w:lvl w:ilvl="0" w:tplc="B0F2A1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cryptProviderType="rsaFull" w:cryptAlgorithmClass="hash" w:cryptAlgorithmType="typeAny" w:cryptAlgorithmSid="4" w:cryptSpinCount="100000" w:hash="tLso/AVaeUkBGPZ+OTr63zLoK2U=" w:salt="gsDyb33XnEfs0y2ktmOrQw=="/>
  <w:defaultTabStop w:val="720"/>
  <w:drawingGridHorizontalSpacing w:val="120"/>
  <w:drawingGridVerticalSpacing w:val="163"/>
  <w:displayHorizontalDrawingGridEvery w:val="0"/>
  <w:displayVertic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EA4"/>
    <w:rsid w:val="000309D5"/>
    <w:rsid w:val="00031587"/>
    <w:rsid w:val="0004642E"/>
    <w:rsid w:val="00046CAA"/>
    <w:rsid w:val="000A650F"/>
    <w:rsid w:val="000C137C"/>
    <w:rsid w:val="000C3664"/>
    <w:rsid w:val="00156AA8"/>
    <w:rsid w:val="0016130E"/>
    <w:rsid w:val="0016381D"/>
    <w:rsid w:val="00180A82"/>
    <w:rsid w:val="001B0005"/>
    <w:rsid w:val="001C102E"/>
    <w:rsid w:val="001D18D9"/>
    <w:rsid w:val="001E5D60"/>
    <w:rsid w:val="001F7DC1"/>
    <w:rsid w:val="00231141"/>
    <w:rsid w:val="00243FB8"/>
    <w:rsid w:val="002561AA"/>
    <w:rsid w:val="00267A17"/>
    <w:rsid w:val="002E70ED"/>
    <w:rsid w:val="00344A1F"/>
    <w:rsid w:val="003715DB"/>
    <w:rsid w:val="003736B9"/>
    <w:rsid w:val="003856EA"/>
    <w:rsid w:val="003B7071"/>
    <w:rsid w:val="003C67D2"/>
    <w:rsid w:val="00422E07"/>
    <w:rsid w:val="004560FF"/>
    <w:rsid w:val="00477B56"/>
    <w:rsid w:val="00485E63"/>
    <w:rsid w:val="004F502D"/>
    <w:rsid w:val="00580133"/>
    <w:rsid w:val="005A62EC"/>
    <w:rsid w:val="00641ADD"/>
    <w:rsid w:val="00682BD5"/>
    <w:rsid w:val="00690152"/>
    <w:rsid w:val="006B3E77"/>
    <w:rsid w:val="006C7BCB"/>
    <w:rsid w:val="0077213F"/>
    <w:rsid w:val="007D7E1C"/>
    <w:rsid w:val="007E1D50"/>
    <w:rsid w:val="008043A8"/>
    <w:rsid w:val="00831A56"/>
    <w:rsid w:val="00846FAE"/>
    <w:rsid w:val="008711F2"/>
    <w:rsid w:val="008C77BB"/>
    <w:rsid w:val="008C7F1A"/>
    <w:rsid w:val="008D552B"/>
    <w:rsid w:val="008F60EA"/>
    <w:rsid w:val="0099214F"/>
    <w:rsid w:val="009B5DDD"/>
    <w:rsid w:val="009F114D"/>
    <w:rsid w:val="00A07788"/>
    <w:rsid w:val="00A46037"/>
    <w:rsid w:val="00A51807"/>
    <w:rsid w:val="00AC76C5"/>
    <w:rsid w:val="00AE1927"/>
    <w:rsid w:val="00AE36FE"/>
    <w:rsid w:val="00B10C54"/>
    <w:rsid w:val="00BB4651"/>
    <w:rsid w:val="00BC5EAB"/>
    <w:rsid w:val="00C137EB"/>
    <w:rsid w:val="00C4546B"/>
    <w:rsid w:val="00CB35BC"/>
    <w:rsid w:val="00CF2239"/>
    <w:rsid w:val="00CF6204"/>
    <w:rsid w:val="00D023E0"/>
    <w:rsid w:val="00D264E2"/>
    <w:rsid w:val="00D40E90"/>
    <w:rsid w:val="00D93872"/>
    <w:rsid w:val="00E64246"/>
    <w:rsid w:val="00E8279F"/>
    <w:rsid w:val="00E953F5"/>
    <w:rsid w:val="00EC3AC4"/>
    <w:rsid w:val="00ED071D"/>
    <w:rsid w:val="00ED0D88"/>
    <w:rsid w:val="00ED5EA4"/>
    <w:rsid w:val="00EE1514"/>
    <w:rsid w:val="00EF38E7"/>
    <w:rsid w:val="00F36500"/>
    <w:rsid w:val="00F445F6"/>
    <w:rsid w:val="00F620FD"/>
    <w:rsid w:val="00F757DB"/>
    <w:rsid w:val="00FC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6B3E77"/>
    <w:pPr>
      <w:keepNext/>
      <w:outlineLvl w:val="2"/>
    </w:pPr>
    <w:rPr>
      <w:rFonts w:ascii="Arial" w:eastAsia="Times New Roman" w:hAnsi="Arial"/>
      <w:b/>
      <w:sz w:val="72"/>
      <w:szCs w:val="20"/>
    </w:rPr>
  </w:style>
  <w:style w:type="paragraph" w:styleId="Heading5">
    <w:name w:val="heading 5"/>
    <w:basedOn w:val="Normal"/>
    <w:next w:val="Normal"/>
    <w:link w:val="Heading5Char"/>
    <w:qFormat/>
    <w:rsid w:val="006B3E77"/>
    <w:pPr>
      <w:keepNext/>
      <w:jc w:val="center"/>
      <w:outlineLvl w:val="4"/>
    </w:pPr>
    <w:rPr>
      <w:rFonts w:ascii="Arial" w:eastAsia="Times New Roman"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5EA4"/>
    <w:pPr>
      <w:autoSpaceDE w:val="0"/>
      <w:autoSpaceDN w:val="0"/>
      <w:adjustRightInd w:val="0"/>
    </w:pPr>
    <w:rPr>
      <w:color w:val="000000"/>
      <w:szCs w:val="24"/>
    </w:rPr>
  </w:style>
  <w:style w:type="character" w:styleId="CommentReference">
    <w:name w:val="annotation reference"/>
    <w:basedOn w:val="DefaultParagraphFont"/>
    <w:uiPriority w:val="99"/>
    <w:semiHidden/>
    <w:unhideWhenUsed/>
    <w:rsid w:val="00ED5EA4"/>
    <w:rPr>
      <w:sz w:val="16"/>
      <w:szCs w:val="16"/>
    </w:rPr>
  </w:style>
  <w:style w:type="paragraph" w:styleId="CommentText">
    <w:name w:val="annotation text"/>
    <w:basedOn w:val="Normal"/>
    <w:link w:val="CommentTextChar"/>
    <w:uiPriority w:val="99"/>
    <w:semiHidden/>
    <w:unhideWhenUsed/>
    <w:rsid w:val="00ED5EA4"/>
    <w:rPr>
      <w:sz w:val="20"/>
      <w:szCs w:val="20"/>
    </w:rPr>
  </w:style>
  <w:style w:type="character" w:customStyle="1" w:styleId="CommentTextChar">
    <w:name w:val="Comment Text Char"/>
    <w:basedOn w:val="DefaultParagraphFont"/>
    <w:link w:val="CommentText"/>
    <w:uiPriority w:val="99"/>
    <w:semiHidden/>
    <w:rsid w:val="00ED5EA4"/>
    <w:rPr>
      <w:sz w:val="20"/>
      <w:szCs w:val="20"/>
    </w:rPr>
  </w:style>
  <w:style w:type="paragraph" w:styleId="CommentSubject">
    <w:name w:val="annotation subject"/>
    <w:basedOn w:val="CommentText"/>
    <w:next w:val="CommentText"/>
    <w:link w:val="CommentSubjectChar"/>
    <w:uiPriority w:val="99"/>
    <w:semiHidden/>
    <w:unhideWhenUsed/>
    <w:rsid w:val="00ED5EA4"/>
    <w:rPr>
      <w:b/>
      <w:bCs/>
    </w:rPr>
  </w:style>
  <w:style w:type="character" w:customStyle="1" w:styleId="CommentSubjectChar">
    <w:name w:val="Comment Subject Char"/>
    <w:basedOn w:val="CommentTextChar"/>
    <w:link w:val="CommentSubject"/>
    <w:uiPriority w:val="99"/>
    <w:semiHidden/>
    <w:rsid w:val="00ED5EA4"/>
    <w:rPr>
      <w:b/>
      <w:bCs/>
      <w:sz w:val="20"/>
      <w:szCs w:val="20"/>
    </w:rPr>
  </w:style>
  <w:style w:type="paragraph" w:styleId="BalloonText">
    <w:name w:val="Balloon Text"/>
    <w:basedOn w:val="Normal"/>
    <w:link w:val="BalloonTextChar"/>
    <w:uiPriority w:val="99"/>
    <w:semiHidden/>
    <w:unhideWhenUsed/>
    <w:rsid w:val="00ED5EA4"/>
    <w:rPr>
      <w:rFonts w:ascii="Tahoma" w:hAnsi="Tahoma" w:cs="Tahoma"/>
      <w:sz w:val="16"/>
      <w:szCs w:val="16"/>
    </w:rPr>
  </w:style>
  <w:style w:type="character" w:customStyle="1" w:styleId="BalloonTextChar">
    <w:name w:val="Balloon Text Char"/>
    <w:basedOn w:val="DefaultParagraphFont"/>
    <w:link w:val="BalloonText"/>
    <w:uiPriority w:val="99"/>
    <w:semiHidden/>
    <w:rsid w:val="00ED5EA4"/>
    <w:rPr>
      <w:rFonts w:ascii="Tahoma" w:hAnsi="Tahoma" w:cs="Tahoma"/>
      <w:sz w:val="16"/>
      <w:szCs w:val="16"/>
    </w:rPr>
  </w:style>
  <w:style w:type="paragraph" w:styleId="ListParagraph">
    <w:name w:val="List Paragraph"/>
    <w:basedOn w:val="Normal"/>
    <w:uiPriority w:val="34"/>
    <w:qFormat/>
    <w:rsid w:val="00156AA8"/>
    <w:pPr>
      <w:ind w:left="720"/>
      <w:contextualSpacing/>
    </w:pPr>
  </w:style>
  <w:style w:type="paragraph" w:styleId="Header">
    <w:name w:val="header"/>
    <w:basedOn w:val="Normal"/>
    <w:link w:val="HeaderChar"/>
    <w:unhideWhenUsed/>
    <w:rsid w:val="00BC5EAB"/>
    <w:pPr>
      <w:tabs>
        <w:tab w:val="center" w:pos="4680"/>
        <w:tab w:val="right" w:pos="9360"/>
      </w:tabs>
    </w:pPr>
  </w:style>
  <w:style w:type="character" w:customStyle="1" w:styleId="HeaderChar">
    <w:name w:val="Header Char"/>
    <w:basedOn w:val="DefaultParagraphFont"/>
    <w:link w:val="Header"/>
    <w:uiPriority w:val="99"/>
    <w:rsid w:val="00BC5EAB"/>
  </w:style>
  <w:style w:type="paragraph" w:styleId="Footer">
    <w:name w:val="footer"/>
    <w:basedOn w:val="Normal"/>
    <w:link w:val="FooterChar"/>
    <w:uiPriority w:val="99"/>
    <w:unhideWhenUsed/>
    <w:rsid w:val="00BC5EAB"/>
    <w:pPr>
      <w:tabs>
        <w:tab w:val="center" w:pos="4680"/>
        <w:tab w:val="right" w:pos="9360"/>
      </w:tabs>
    </w:pPr>
  </w:style>
  <w:style w:type="character" w:customStyle="1" w:styleId="FooterChar">
    <w:name w:val="Footer Char"/>
    <w:basedOn w:val="DefaultParagraphFont"/>
    <w:link w:val="Footer"/>
    <w:uiPriority w:val="99"/>
    <w:rsid w:val="00BC5EAB"/>
  </w:style>
  <w:style w:type="character" w:customStyle="1" w:styleId="Heading3Char">
    <w:name w:val="Heading 3 Char"/>
    <w:basedOn w:val="DefaultParagraphFont"/>
    <w:link w:val="Heading3"/>
    <w:rsid w:val="006B3E77"/>
    <w:rPr>
      <w:rFonts w:ascii="Arial" w:eastAsia="Times New Roman" w:hAnsi="Arial"/>
      <w:b/>
      <w:sz w:val="72"/>
      <w:szCs w:val="20"/>
    </w:rPr>
  </w:style>
  <w:style w:type="character" w:customStyle="1" w:styleId="Heading5Char">
    <w:name w:val="Heading 5 Char"/>
    <w:basedOn w:val="DefaultParagraphFont"/>
    <w:link w:val="Heading5"/>
    <w:rsid w:val="006B3E77"/>
    <w:rPr>
      <w:rFonts w:ascii="Arial" w:eastAsia="Times New Roman" w:hAnsi="Arial"/>
      <w:b/>
      <w:sz w:val="28"/>
      <w:szCs w:val="20"/>
    </w:rPr>
  </w:style>
  <w:style w:type="paragraph" w:styleId="TOC2">
    <w:name w:val="toc 2"/>
    <w:basedOn w:val="Normal"/>
    <w:next w:val="Normal"/>
    <w:autoRedefine/>
    <w:semiHidden/>
    <w:rsid w:val="006B3E77"/>
    <w:rPr>
      <w:rFonts w:ascii="Arial" w:eastAsia="Times New Roman" w:hAnsi="Arial"/>
      <w:b/>
      <w:sz w:val="20"/>
      <w:szCs w:val="20"/>
    </w:rPr>
  </w:style>
  <w:style w:type="paragraph" w:styleId="BodyTextIndent">
    <w:name w:val="Body Text Indent"/>
    <w:basedOn w:val="Normal"/>
    <w:link w:val="BodyTextIndentChar"/>
    <w:rsid w:val="006B3E77"/>
    <w:pPr>
      <w:ind w:left="360"/>
    </w:pPr>
    <w:rPr>
      <w:rFonts w:ascii="Arial" w:eastAsia="Times New Roman" w:hAnsi="Arial"/>
      <w:sz w:val="20"/>
      <w:szCs w:val="20"/>
    </w:rPr>
  </w:style>
  <w:style w:type="character" w:customStyle="1" w:styleId="BodyTextIndentChar">
    <w:name w:val="Body Text Indent Char"/>
    <w:basedOn w:val="DefaultParagraphFont"/>
    <w:link w:val="BodyTextIndent"/>
    <w:rsid w:val="006B3E77"/>
    <w:rPr>
      <w:rFonts w:ascii="Arial" w:eastAsia="Times New Roman" w:hAnsi="Arial"/>
      <w:sz w:val="20"/>
      <w:szCs w:val="20"/>
    </w:rPr>
  </w:style>
  <w:style w:type="character" w:styleId="FootnoteReference">
    <w:name w:val="footnote reference"/>
    <w:rsid w:val="006B3E77"/>
    <w:rPr>
      <w:vertAlign w:val="superscript"/>
    </w:rPr>
  </w:style>
  <w:style w:type="character" w:styleId="Hyperlink">
    <w:name w:val="Hyperlink"/>
    <w:uiPriority w:val="99"/>
    <w:unhideWhenUsed/>
    <w:rsid w:val="006B3E77"/>
    <w:rPr>
      <w:color w:val="0000FF"/>
      <w:u w:val="single"/>
    </w:rPr>
  </w:style>
  <w:style w:type="table" w:styleId="TableGrid">
    <w:name w:val="Table Grid"/>
    <w:basedOn w:val="TableNormal"/>
    <w:uiPriority w:val="59"/>
    <w:rsid w:val="007E1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F22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6B3E77"/>
    <w:pPr>
      <w:keepNext/>
      <w:outlineLvl w:val="2"/>
    </w:pPr>
    <w:rPr>
      <w:rFonts w:ascii="Arial" w:eastAsia="Times New Roman" w:hAnsi="Arial"/>
      <w:b/>
      <w:sz w:val="72"/>
      <w:szCs w:val="20"/>
    </w:rPr>
  </w:style>
  <w:style w:type="paragraph" w:styleId="Heading5">
    <w:name w:val="heading 5"/>
    <w:basedOn w:val="Normal"/>
    <w:next w:val="Normal"/>
    <w:link w:val="Heading5Char"/>
    <w:qFormat/>
    <w:rsid w:val="006B3E77"/>
    <w:pPr>
      <w:keepNext/>
      <w:jc w:val="center"/>
      <w:outlineLvl w:val="4"/>
    </w:pPr>
    <w:rPr>
      <w:rFonts w:ascii="Arial" w:eastAsia="Times New Roman"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5EA4"/>
    <w:pPr>
      <w:autoSpaceDE w:val="0"/>
      <w:autoSpaceDN w:val="0"/>
      <w:adjustRightInd w:val="0"/>
    </w:pPr>
    <w:rPr>
      <w:color w:val="000000"/>
      <w:szCs w:val="24"/>
    </w:rPr>
  </w:style>
  <w:style w:type="character" w:styleId="CommentReference">
    <w:name w:val="annotation reference"/>
    <w:basedOn w:val="DefaultParagraphFont"/>
    <w:uiPriority w:val="99"/>
    <w:semiHidden/>
    <w:unhideWhenUsed/>
    <w:rsid w:val="00ED5EA4"/>
    <w:rPr>
      <w:sz w:val="16"/>
      <w:szCs w:val="16"/>
    </w:rPr>
  </w:style>
  <w:style w:type="paragraph" w:styleId="CommentText">
    <w:name w:val="annotation text"/>
    <w:basedOn w:val="Normal"/>
    <w:link w:val="CommentTextChar"/>
    <w:uiPriority w:val="99"/>
    <w:semiHidden/>
    <w:unhideWhenUsed/>
    <w:rsid w:val="00ED5EA4"/>
    <w:rPr>
      <w:sz w:val="20"/>
      <w:szCs w:val="20"/>
    </w:rPr>
  </w:style>
  <w:style w:type="character" w:customStyle="1" w:styleId="CommentTextChar">
    <w:name w:val="Comment Text Char"/>
    <w:basedOn w:val="DefaultParagraphFont"/>
    <w:link w:val="CommentText"/>
    <w:uiPriority w:val="99"/>
    <w:semiHidden/>
    <w:rsid w:val="00ED5EA4"/>
    <w:rPr>
      <w:sz w:val="20"/>
      <w:szCs w:val="20"/>
    </w:rPr>
  </w:style>
  <w:style w:type="paragraph" w:styleId="CommentSubject">
    <w:name w:val="annotation subject"/>
    <w:basedOn w:val="CommentText"/>
    <w:next w:val="CommentText"/>
    <w:link w:val="CommentSubjectChar"/>
    <w:uiPriority w:val="99"/>
    <w:semiHidden/>
    <w:unhideWhenUsed/>
    <w:rsid w:val="00ED5EA4"/>
    <w:rPr>
      <w:b/>
      <w:bCs/>
    </w:rPr>
  </w:style>
  <w:style w:type="character" w:customStyle="1" w:styleId="CommentSubjectChar">
    <w:name w:val="Comment Subject Char"/>
    <w:basedOn w:val="CommentTextChar"/>
    <w:link w:val="CommentSubject"/>
    <w:uiPriority w:val="99"/>
    <w:semiHidden/>
    <w:rsid w:val="00ED5EA4"/>
    <w:rPr>
      <w:b/>
      <w:bCs/>
      <w:sz w:val="20"/>
      <w:szCs w:val="20"/>
    </w:rPr>
  </w:style>
  <w:style w:type="paragraph" w:styleId="BalloonText">
    <w:name w:val="Balloon Text"/>
    <w:basedOn w:val="Normal"/>
    <w:link w:val="BalloonTextChar"/>
    <w:uiPriority w:val="99"/>
    <w:semiHidden/>
    <w:unhideWhenUsed/>
    <w:rsid w:val="00ED5EA4"/>
    <w:rPr>
      <w:rFonts w:ascii="Tahoma" w:hAnsi="Tahoma" w:cs="Tahoma"/>
      <w:sz w:val="16"/>
      <w:szCs w:val="16"/>
    </w:rPr>
  </w:style>
  <w:style w:type="character" w:customStyle="1" w:styleId="BalloonTextChar">
    <w:name w:val="Balloon Text Char"/>
    <w:basedOn w:val="DefaultParagraphFont"/>
    <w:link w:val="BalloonText"/>
    <w:uiPriority w:val="99"/>
    <w:semiHidden/>
    <w:rsid w:val="00ED5EA4"/>
    <w:rPr>
      <w:rFonts w:ascii="Tahoma" w:hAnsi="Tahoma" w:cs="Tahoma"/>
      <w:sz w:val="16"/>
      <w:szCs w:val="16"/>
    </w:rPr>
  </w:style>
  <w:style w:type="paragraph" w:styleId="ListParagraph">
    <w:name w:val="List Paragraph"/>
    <w:basedOn w:val="Normal"/>
    <w:uiPriority w:val="34"/>
    <w:qFormat/>
    <w:rsid w:val="00156AA8"/>
    <w:pPr>
      <w:ind w:left="720"/>
      <w:contextualSpacing/>
    </w:pPr>
  </w:style>
  <w:style w:type="paragraph" w:styleId="Header">
    <w:name w:val="header"/>
    <w:basedOn w:val="Normal"/>
    <w:link w:val="HeaderChar"/>
    <w:unhideWhenUsed/>
    <w:rsid w:val="00BC5EAB"/>
    <w:pPr>
      <w:tabs>
        <w:tab w:val="center" w:pos="4680"/>
        <w:tab w:val="right" w:pos="9360"/>
      </w:tabs>
    </w:pPr>
  </w:style>
  <w:style w:type="character" w:customStyle="1" w:styleId="HeaderChar">
    <w:name w:val="Header Char"/>
    <w:basedOn w:val="DefaultParagraphFont"/>
    <w:link w:val="Header"/>
    <w:uiPriority w:val="99"/>
    <w:rsid w:val="00BC5EAB"/>
  </w:style>
  <w:style w:type="paragraph" w:styleId="Footer">
    <w:name w:val="footer"/>
    <w:basedOn w:val="Normal"/>
    <w:link w:val="FooterChar"/>
    <w:uiPriority w:val="99"/>
    <w:unhideWhenUsed/>
    <w:rsid w:val="00BC5EAB"/>
    <w:pPr>
      <w:tabs>
        <w:tab w:val="center" w:pos="4680"/>
        <w:tab w:val="right" w:pos="9360"/>
      </w:tabs>
    </w:pPr>
  </w:style>
  <w:style w:type="character" w:customStyle="1" w:styleId="FooterChar">
    <w:name w:val="Footer Char"/>
    <w:basedOn w:val="DefaultParagraphFont"/>
    <w:link w:val="Footer"/>
    <w:uiPriority w:val="99"/>
    <w:rsid w:val="00BC5EAB"/>
  </w:style>
  <w:style w:type="character" w:customStyle="1" w:styleId="Heading3Char">
    <w:name w:val="Heading 3 Char"/>
    <w:basedOn w:val="DefaultParagraphFont"/>
    <w:link w:val="Heading3"/>
    <w:rsid w:val="006B3E77"/>
    <w:rPr>
      <w:rFonts w:ascii="Arial" w:eastAsia="Times New Roman" w:hAnsi="Arial"/>
      <w:b/>
      <w:sz w:val="72"/>
      <w:szCs w:val="20"/>
    </w:rPr>
  </w:style>
  <w:style w:type="character" w:customStyle="1" w:styleId="Heading5Char">
    <w:name w:val="Heading 5 Char"/>
    <w:basedOn w:val="DefaultParagraphFont"/>
    <w:link w:val="Heading5"/>
    <w:rsid w:val="006B3E77"/>
    <w:rPr>
      <w:rFonts w:ascii="Arial" w:eastAsia="Times New Roman" w:hAnsi="Arial"/>
      <w:b/>
      <w:sz w:val="28"/>
      <w:szCs w:val="20"/>
    </w:rPr>
  </w:style>
  <w:style w:type="paragraph" w:styleId="TOC2">
    <w:name w:val="toc 2"/>
    <w:basedOn w:val="Normal"/>
    <w:next w:val="Normal"/>
    <w:autoRedefine/>
    <w:semiHidden/>
    <w:rsid w:val="006B3E77"/>
    <w:rPr>
      <w:rFonts w:ascii="Arial" w:eastAsia="Times New Roman" w:hAnsi="Arial"/>
      <w:b/>
      <w:sz w:val="20"/>
      <w:szCs w:val="20"/>
    </w:rPr>
  </w:style>
  <w:style w:type="paragraph" w:styleId="BodyTextIndent">
    <w:name w:val="Body Text Indent"/>
    <w:basedOn w:val="Normal"/>
    <w:link w:val="BodyTextIndentChar"/>
    <w:rsid w:val="006B3E77"/>
    <w:pPr>
      <w:ind w:left="360"/>
    </w:pPr>
    <w:rPr>
      <w:rFonts w:ascii="Arial" w:eastAsia="Times New Roman" w:hAnsi="Arial"/>
      <w:sz w:val="20"/>
      <w:szCs w:val="20"/>
    </w:rPr>
  </w:style>
  <w:style w:type="character" w:customStyle="1" w:styleId="BodyTextIndentChar">
    <w:name w:val="Body Text Indent Char"/>
    <w:basedOn w:val="DefaultParagraphFont"/>
    <w:link w:val="BodyTextIndent"/>
    <w:rsid w:val="006B3E77"/>
    <w:rPr>
      <w:rFonts w:ascii="Arial" w:eastAsia="Times New Roman" w:hAnsi="Arial"/>
      <w:sz w:val="20"/>
      <w:szCs w:val="20"/>
    </w:rPr>
  </w:style>
  <w:style w:type="character" w:styleId="FootnoteReference">
    <w:name w:val="footnote reference"/>
    <w:rsid w:val="006B3E77"/>
    <w:rPr>
      <w:vertAlign w:val="superscript"/>
    </w:rPr>
  </w:style>
  <w:style w:type="character" w:styleId="Hyperlink">
    <w:name w:val="Hyperlink"/>
    <w:uiPriority w:val="99"/>
    <w:unhideWhenUsed/>
    <w:rsid w:val="006B3E77"/>
    <w:rPr>
      <w:color w:val="0000FF"/>
      <w:u w:val="single"/>
    </w:rPr>
  </w:style>
  <w:style w:type="table" w:styleId="TableGrid">
    <w:name w:val="Table Grid"/>
    <w:basedOn w:val="TableNormal"/>
    <w:uiPriority w:val="59"/>
    <w:rsid w:val="007E1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F22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005402">
      <w:bodyDiv w:val="1"/>
      <w:marLeft w:val="0"/>
      <w:marRight w:val="0"/>
      <w:marTop w:val="0"/>
      <w:marBottom w:val="0"/>
      <w:divBdr>
        <w:top w:val="none" w:sz="0" w:space="0" w:color="auto"/>
        <w:left w:val="none" w:sz="0" w:space="0" w:color="auto"/>
        <w:bottom w:val="none" w:sz="0" w:space="0" w:color="auto"/>
        <w:right w:val="none" w:sz="0" w:space="0" w:color="auto"/>
      </w:divBdr>
    </w:div>
    <w:div w:id="21292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fdic.gov" TargetMode="External"/><Relationship Id="rId4" Type="http://schemas.microsoft.com/office/2007/relationships/stylesWithEffects" Target="stylesWithEffects.xml"/><Relationship Id="rId9" Type="http://schemas.openxmlformats.org/officeDocument/2006/relationships/hyperlink" Target="http://www.fdic.gov/regulations/laws/rules/2000-4050.html"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E67D8-5DB3-4CAC-BAC0-83EF7424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1579</Words>
  <Characters>9005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10563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Kiernan, Shane</dc:creator>
  <cp:lastModifiedBy>Gregorie, Leneta G.</cp:lastModifiedBy>
  <cp:revision>2</cp:revision>
  <cp:lastPrinted>2013-09-11T14:54:00Z</cp:lastPrinted>
  <dcterms:created xsi:type="dcterms:W3CDTF">2014-04-02T13:13:00Z</dcterms:created>
  <dcterms:modified xsi:type="dcterms:W3CDTF">2014-04-02T13:13:00Z</dcterms:modified>
</cp:coreProperties>
</file>