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3B" w:rsidRPr="00A4763B" w:rsidRDefault="00A4763B" w:rsidP="00A4763B">
      <w:pPr>
        <w:spacing w:line="276" w:lineRule="auto"/>
        <w:rPr>
          <w:rFonts w:eastAsia="Calibri"/>
          <w:sz w:val="22"/>
          <w:szCs w:val="22"/>
        </w:rPr>
      </w:pPr>
      <w:r w:rsidRPr="00A4763B">
        <w:rPr>
          <w:rFonts w:eastAsia="Calibri"/>
          <w:sz w:val="22"/>
          <w:szCs w:val="22"/>
        </w:rPr>
        <w:tab/>
        <w:t xml:space="preserve"> </w:t>
      </w:r>
    </w:p>
    <w:p w:rsidR="00A4763B" w:rsidRPr="00A4763B" w:rsidRDefault="00A4763B" w:rsidP="00A4763B">
      <w:pPr>
        <w:rPr>
          <w:rFonts w:eastAsia="Calibri"/>
          <w:sz w:val="22"/>
          <w:szCs w:val="22"/>
        </w:rPr>
      </w:pPr>
    </w:p>
    <w:p w:rsidR="00A4763B" w:rsidRPr="00A4763B" w:rsidRDefault="00A4763B" w:rsidP="00A4763B">
      <w:pPr>
        <w:rPr>
          <w:rFonts w:eastAsia="Calibri"/>
          <w:sz w:val="22"/>
          <w:szCs w:val="22"/>
        </w:rPr>
      </w:pPr>
    </w:p>
    <w:p w:rsidR="00A4763B" w:rsidRPr="00A4763B" w:rsidRDefault="00A4763B" w:rsidP="00A4763B">
      <w:pPr>
        <w:rPr>
          <w:rFonts w:eastAsia="Calibri"/>
          <w:sz w:val="22"/>
          <w:szCs w:val="22"/>
        </w:rPr>
      </w:pPr>
    </w:p>
    <w:p w:rsidR="00A4763B" w:rsidRPr="00A4763B" w:rsidRDefault="00A4763B" w:rsidP="00A4763B">
      <w:pPr>
        <w:rPr>
          <w:rFonts w:eastAsia="Calibri"/>
          <w:sz w:val="22"/>
          <w:szCs w:val="22"/>
        </w:rPr>
      </w:pPr>
    </w:p>
    <w:p w:rsidR="00A4763B" w:rsidRPr="00A4763B" w:rsidRDefault="00A4763B" w:rsidP="00A4763B">
      <w:pPr>
        <w:rPr>
          <w:rFonts w:eastAsia="Calibri"/>
          <w:sz w:val="22"/>
          <w:szCs w:val="22"/>
        </w:rPr>
      </w:pPr>
    </w:p>
    <w:p w:rsidR="00A4763B" w:rsidRPr="00A4763B" w:rsidRDefault="00A4763B" w:rsidP="00A4763B">
      <w:pPr>
        <w:tabs>
          <w:tab w:val="center" w:pos="4680"/>
        </w:tabs>
        <w:jc w:val="center"/>
        <w:outlineLvl w:val="0"/>
        <w:rPr>
          <w:rFonts w:ascii="Calibri" w:eastAsia="Calibri" w:hAnsi="Calibri" w:cs="Calibri"/>
          <w:b/>
          <w:bCs/>
          <w:caps/>
          <w:sz w:val="40"/>
          <w:szCs w:val="40"/>
        </w:rPr>
      </w:pPr>
      <w:bookmarkStart w:id="0" w:name="_Toc133208861"/>
      <w:r w:rsidRPr="00A4763B">
        <w:rPr>
          <w:rFonts w:ascii="Calibri" w:eastAsia="Calibri" w:hAnsi="Calibri" w:cs="Calibri"/>
          <w:b/>
          <w:bCs/>
          <w:caps/>
          <w:sz w:val="40"/>
          <w:szCs w:val="40"/>
        </w:rPr>
        <w:t xml:space="preserve">U.S. </w:t>
      </w:r>
      <w:bookmarkEnd w:id="0"/>
      <w:r w:rsidRPr="00A4763B">
        <w:rPr>
          <w:rFonts w:ascii="Calibri" w:eastAsia="Calibri" w:hAnsi="Calibri" w:cs="Calibri"/>
          <w:b/>
          <w:bCs/>
          <w:caps/>
          <w:sz w:val="40"/>
          <w:szCs w:val="40"/>
        </w:rPr>
        <w:t>Department of Agriculture</w:t>
      </w:r>
    </w:p>
    <w:p w:rsidR="00A4763B" w:rsidRPr="00A4763B" w:rsidRDefault="00A4763B" w:rsidP="00A4763B">
      <w:pPr>
        <w:tabs>
          <w:tab w:val="center" w:pos="4680"/>
        </w:tabs>
        <w:jc w:val="center"/>
        <w:outlineLvl w:val="0"/>
        <w:rPr>
          <w:rFonts w:ascii="Calibri" w:eastAsia="Calibri" w:hAnsi="Calibri" w:cs="Calibri"/>
          <w:b/>
          <w:bCs/>
          <w:caps/>
          <w:sz w:val="32"/>
          <w:szCs w:val="32"/>
        </w:rPr>
      </w:pPr>
      <w:r w:rsidRPr="00A4763B">
        <w:rPr>
          <w:rFonts w:ascii="Calibri" w:eastAsia="Calibri" w:hAnsi="Calibri" w:cs="Calibri"/>
          <w:b/>
          <w:bCs/>
          <w:caps/>
          <w:sz w:val="32"/>
          <w:szCs w:val="32"/>
        </w:rPr>
        <w:t>Food and Nutrition Service</w:t>
      </w:r>
    </w:p>
    <w:p w:rsidR="00A4763B" w:rsidRPr="00A4763B" w:rsidRDefault="00A4763B" w:rsidP="00A4763B">
      <w:pPr>
        <w:rPr>
          <w:rFonts w:ascii="Calibri" w:eastAsia="Calibri" w:hAnsi="Calibri" w:cs="Calibri"/>
          <w:sz w:val="22"/>
          <w:szCs w:val="22"/>
        </w:rPr>
      </w:pPr>
    </w:p>
    <w:p w:rsidR="00A4763B" w:rsidRPr="00A4763B" w:rsidRDefault="00A4763B" w:rsidP="00A4763B">
      <w:pPr>
        <w:rPr>
          <w:rFonts w:ascii="Calibri" w:eastAsia="Calibri" w:hAnsi="Calibri" w:cs="Calibri"/>
          <w:sz w:val="22"/>
          <w:szCs w:val="22"/>
        </w:rPr>
      </w:pPr>
    </w:p>
    <w:p w:rsidR="00A4763B" w:rsidRPr="00A4763B" w:rsidRDefault="00A4763B" w:rsidP="00A4763B">
      <w:pPr>
        <w:rPr>
          <w:rFonts w:ascii="Calibri" w:eastAsia="Calibri" w:hAnsi="Calibri" w:cs="Calibri"/>
          <w:sz w:val="22"/>
          <w:szCs w:val="22"/>
        </w:rPr>
      </w:pPr>
    </w:p>
    <w:p w:rsidR="00A4763B" w:rsidRPr="00A4763B" w:rsidRDefault="00A4763B" w:rsidP="00A4763B">
      <w:pPr>
        <w:rPr>
          <w:rFonts w:ascii="Calibri" w:eastAsia="Calibri" w:hAnsi="Calibri" w:cs="Calibri"/>
          <w:sz w:val="22"/>
          <w:szCs w:val="22"/>
        </w:rPr>
      </w:pPr>
    </w:p>
    <w:p w:rsidR="00A4763B" w:rsidRPr="00A4763B" w:rsidRDefault="00A4763B" w:rsidP="00A4763B">
      <w:pPr>
        <w:rPr>
          <w:rFonts w:ascii="Calibri" w:eastAsia="Calibri" w:hAnsi="Calibri" w:cs="Calibri"/>
          <w:sz w:val="22"/>
          <w:szCs w:val="22"/>
        </w:rPr>
      </w:pPr>
    </w:p>
    <w:p w:rsidR="00A4763B" w:rsidRPr="00A4763B" w:rsidRDefault="00A4763B" w:rsidP="00A4763B">
      <w:pPr>
        <w:rPr>
          <w:rFonts w:ascii="Calibri" w:eastAsia="Calibri" w:hAnsi="Calibri" w:cs="Calibri"/>
          <w:sz w:val="22"/>
          <w:szCs w:val="22"/>
        </w:rPr>
      </w:pPr>
    </w:p>
    <w:p w:rsidR="00A4763B" w:rsidRPr="00A4763B" w:rsidRDefault="00A4763B" w:rsidP="00A4763B">
      <w:pPr>
        <w:tabs>
          <w:tab w:val="center" w:pos="4680"/>
        </w:tabs>
        <w:jc w:val="center"/>
        <w:outlineLvl w:val="0"/>
        <w:rPr>
          <w:rFonts w:ascii="Calibri" w:eastAsia="Calibri" w:hAnsi="Calibri" w:cs="Calibri"/>
          <w:b/>
          <w:bCs/>
          <w:i/>
          <w:iCs/>
          <w:sz w:val="32"/>
          <w:szCs w:val="32"/>
        </w:rPr>
      </w:pPr>
      <w:r w:rsidRPr="00A4763B">
        <w:rPr>
          <w:rFonts w:ascii="Calibri" w:eastAsia="Calibri" w:hAnsi="Calibri" w:cs="Calibri"/>
          <w:b/>
          <w:bCs/>
          <w:i/>
          <w:iCs/>
          <w:sz w:val="32"/>
          <w:szCs w:val="32"/>
        </w:rPr>
        <w:t>Enhancing Completion Rates for SNAP</w:t>
      </w:r>
    </w:p>
    <w:p w:rsidR="00A4763B" w:rsidRPr="00A4763B" w:rsidRDefault="00A4763B" w:rsidP="00A4763B">
      <w:pPr>
        <w:tabs>
          <w:tab w:val="center" w:pos="4680"/>
        </w:tabs>
        <w:jc w:val="center"/>
        <w:outlineLvl w:val="0"/>
        <w:rPr>
          <w:rFonts w:ascii="Calibri" w:eastAsia="Calibri" w:hAnsi="Calibri" w:cs="Calibri"/>
          <w:b/>
          <w:bCs/>
          <w:i/>
          <w:iCs/>
          <w:sz w:val="32"/>
          <w:szCs w:val="32"/>
        </w:rPr>
      </w:pPr>
      <w:r w:rsidRPr="00A4763B">
        <w:rPr>
          <w:rFonts w:ascii="Calibri" w:eastAsia="Calibri" w:hAnsi="Calibri" w:cs="Calibri"/>
          <w:b/>
          <w:bCs/>
          <w:i/>
          <w:iCs/>
          <w:sz w:val="32"/>
          <w:szCs w:val="32"/>
        </w:rPr>
        <w:t>(Supplemental Nutrition Assistance Program) Quality Control Reviews</w:t>
      </w:r>
    </w:p>
    <w:p w:rsidR="00A4763B" w:rsidRPr="00A4763B" w:rsidRDefault="00A4763B" w:rsidP="00A4763B">
      <w:pPr>
        <w:rPr>
          <w:rFonts w:ascii="Calibri" w:eastAsia="Calibri" w:hAnsi="Calibri" w:cs="Calibri"/>
          <w:sz w:val="22"/>
          <w:szCs w:val="22"/>
        </w:rPr>
      </w:pPr>
    </w:p>
    <w:p w:rsidR="00A4763B" w:rsidRPr="00A4763B" w:rsidRDefault="00A4763B" w:rsidP="00A4763B">
      <w:pPr>
        <w:rPr>
          <w:rFonts w:ascii="Calibri" w:eastAsia="Calibri" w:hAnsi="Calibri" w:cs="Calibri"/>
          <w:sz w:val="22"/>
          <w:szCs w:val="22"/>
        </w:rPr>
      </w:pPr>
    </w:p>
    <w:p w:rsidR="00A4763B" w:rsidRPr="00A4763B" w:rsidRDefault="00A4763B" w:rsidP="00A4763B">
      <w:pPr>
        <w:tabs>
          <w:tab w:val="center" w:pos="4680"/>
        </w:tabs>
        <w:jc w:val="center"/>
        <w:outlineLvl w:val="0"/>
        <w:rPr>
          <w:rFonts w:ascii="Calibri" w:eastAsia="Calibri" w:hAnsi="Calibri" w:cs="Calibri"/>
          <w:bCs/>
          <w:i/>
          <w:sz w:val="32"/>
          <w:szCs w:val="32"/>
        </w:rPr>
      </w:pPr>
      <w:r w:rsidRPr="00A4763B">
        <w:rPr>
          <w:rFonts w:ascii="Calibri" w:eastAsia="Calibri" w:hAnsi="Calibri" w:cs="Calibri"/>
          <w:bCs/>
          <w:i/>
          <w:sz w:val="32"/>
          <w:szCs w:val="32"/>
        </w:rPr>
        <w:t>Request for Clearance</w:t>
      </w:r>
    </w:p>
    <w:p w:rsidR="00A4763B" w:rsidRPr="00A4763B" w:rsidRDefault="00A4763B" w:rsidP="00A4763B">
      <w:pPr>
        <w:tabs>
          <w:tab w:val="center" w:pos="4680"/>
        </w:tabs>
        <w:jc w:val="center"/>
        <w:outlineLvl w:val="0"/>
        <w:rPr>
          <w:rFonts w:ascii="Calibri" w:eastAsia="Calibri" w:hAnsi="Calibri" w:cs="Calibri"/>
          <w:bCs/>
          <w:i/>
          <w:sz w:val="32"/>
          <w:szCs w:val="32"/>
        </w:rPr>
      </w:pPr>
      <w:r w:rsidRPr="00A4763B">
        <w:rPr>
          <w:rFonts w:ascii="Calibri" w:eastAsia="Calibri" w:hAnsi="Calibri" w:cs="Calibri"/>
          <w:bCs/>
          <w:i/>
          <w:sz w:val="32"/>
          <w:szCs w:val="32"/>
        </w:rPr>
        <w:t>Supporting Statement and</w:t>
      </w:r>
    </w:p>
    <w:p w:rsidR="00A4763B" w:rsidRPr="00A4763B" w:rsidRDefault="00A4763B" w:rsidP="00A4763B">
      <w:pPr>
        <w:tabs>
          <w:tab w:val="center" w:pos="4680"/>
        </w:tabs>
        <w:jc w:val="center"/>
        <w:outlineLvl w:val="0"/>
        <w:rPr>
          <w:rFonts w:ascii="Calibri" w:eastAsia="Calibri" w:hAnsi="Calibri" w:cs="Calibri"/>
          <w:bCs/>
          <w:i/>
          <w:sz w:val="32"/>
          <w:szCs w:val="32"/>
        </w:rPr>
      </w:pPr>
      <w:r w:rsidRPr="00A4763B">
        <w:rPr>
          <w:rFonts w:ascii="Calibri" w:eastAsia="Calibri" w:hAnsi="Calibri" w:cs="Calibri"/>
          <w:bCs/>
          <w:i/>
          <w:sz w:val="32"/>
          <w:szCs w:val="32"/>
        </w:rPr>
        <w:t>Data Collection Instruments</w:t>
      </w:r>
    </w:p>
    <w:p w:rsidR="00A4763B" w:rsidRPr="00A4763B" w:rsidRDefault="00A4763B" w:rsidP="00A4763B">
      <w:pPr>
        <w:rPr>
          <w:rFonts w:ascii="Calibri" w:eastAsia="Calibri" w:hAnsi="Calibri" w:cs="Calibri"/>
          <w:sz w:val="22"/>
          <w:szCs w:val="22"/>
        </w:rPr>
      </w:pPr>
    </w:p>
    <w:p w:rsidR="005846FA" w:rsidRPr="005846FA" w:rsidRDefault="005846FA" w:rsidP="005846FA">
      <w:pPr>
        <w:tabs>
          <w:tab w:val="center" w:pos="4680"/>
        </w:tabs>
        <w:jc w:val="center"/>
        <w:outlineLvl w:val="0"/>
        <w:rPr>
          <w:rFonts w:ascii="Calibri" w:eastAsia="Calibri" w:hAnsi="Calibri" w:cs="Calibri"/>
          <w:bCs/>
          <w:i/>
          <w:sz w:val="32"/>
          <w:szCs w:val="32"/>
        </w:rPr>
      </w:pPr>
      <w:r w:rsidRPr="005846FA">
        <w:rPr>
          <w:rFonts w:ascii="Calibri" w:eastAsia="Calibri" w:hAnsi="Calibri" w:cs="Calibri"/>
          <w:bCs/>
          <w:i/>
          <w:sz w:val="32"/>
          <w:szCs w:val="32"/>
        </w:rPr>
        <w:t>Attachment A.1B:</w:t>
      </w:r>
    </w:p>
    <w:p w:rsidR="00A4763B" w:rsidRPr="00A4763B" w:rsidRDefault="005846FA" w:rsidP="005846FA">
      <w:pPr>
        <w:tabs>
          <w:tab w:val="center" w:pos="4680"/>
        </w:tabs>
        <w:jc w:val="center"/>
        <w:outlineLvl w:val="0"/>
        <w:rPr>
          <w:rFonts w:ascii="Calibri" w:eastAsia="Calibri" w:hAnsi="Calibri" w:cs="Calibri"/>
          <w:bCs/>
          <w:i/>
          <w:sz w:val="32"/>
          <w:szCs w:val="32"/>
        </w:rPr>
      </w:pPr>
      <w:r w:rsidRPr="005846FA">
        <w:rPr>
          <w:rFonts w:ascii="Calibri" w:eastAsia="Calibri" w:hAnsi="Calibri" w:cs="Calibri"/>
          <w:bCs/>
          <w:i/>
          <w:sz w:val="32"/>
          <w:szCs w:val="32"/>
        </w:rPr>
        <w:t>State Study Information Sheet</w:t>
      </w:r>
    </w:p>
    <w:p w:rsidR="00A4763B" w:rsidRPr="00A4763B" w:rsidRDefault="00A4763B" w:rsidP="00A4763B">
      <w:pPr>
        <w:rPr>
          <w:rFonts w:ascii="Calibri" w:eastAsia="Calibri" w:hAnsi="Calibri" w:cs="Calibri"/>
          <w:sz w:val="22"/>
          <w:szCs w:val="22"/>
        </w:rPr>
      </w:pPr>
    </w:p>
    <w:p w:rsidR="00A4763B" w:rsidRPr="00A4763B" w:rsidRDefault="00A4763B" w:rsidP="00A4763B">
      <w:pPr>
        <w:tabs>
          <w:tab w:val="center" w:pos="4680"/>
        </w:tabs>
        <w:jc w:val="center"/>
        <w:outlineLvl w:val="0"/>
        <w:rPr>
          <w:rFonts w:ascii="Calibri" w:eastAsia="Calibri" w:hAnsi="Calibri" w:cs="Calibri"/>
          <w:bCs/>
          <w:sz w:val="32"/>
          <w:szCs w:val="32"/>
        </w:rPr>
      </w:pPr>
      <w:r w:rsidRPr="00A4763B">
        <w:rPr>
          <w:rFonts w:ascii="Calibri" w:eastAsia="Calibri" w:hAnsi="Calibri" w:cs="Calibri"/>
          <w:bCs/>
          <w:sz w:val="32"/>
          <w:szCs w:val="32"/>
        </w:rPr>
        <w:t>Project Officer: Robert Dalrymple</w:t>
      </w:r>
    </w:p>
    <w:p w:rsidR="00A4763B" w:rsidRPr="00A4763B" w:rsidRDefault="00A4763B" w:rsidP="00A4763B">
      <w:pPr>
        <w:rPr>
          <w:rFonts w:ascii="Calibri" w:eastAsia="Calibri" w:hAnsi="Calibri" w:cs="Calibri"/>
          <w:b/>
          <w:sz w:val="22"/>
          <w:szCs w:val="22"/>
        </w:rPr>
      </w:pPr>
    </w:p>
    <w:p w:rsidR="00A4763B" w:rsidRPr="00A4763B" w:rsidRDefault="00A4763B" w:rsidP="00A4763B">
      <w:pPr>
        <w:rPr>
          <w:rFonts w:ascii="Calibri" w:eastAsia="Calibri" w:hAnsi="Calibri" w:cs="Calibri"/>
          <w:b/>
          <w:sz w:val="22"/>
          <w:szCs w:val="22"/>
        </w:rPr>
      </w:pPr>
    </w:p>
    <w:p w:rsidR="00A4763B" w:rsidRPr="00A4763B" w:rsidRDefault="00A4763B" w:rsidP="00A4763B">
      <w:pPr>
        <w:rPr>
          <w:rFonts w:ascii="Calibri" w:eastAsia="Calibri" w:hAnsi="Calibri" w:cs="Calibri"/>
          <w:b/>
          <w:sz w:val="22"/>
          <w:szCs w:val="22"/>
        </w:rPr>
      </w:pPr>
    </w:p>
    <w:p w:rsidR="00A4763B" w:rsidRPr="00A4763B" w:rsidRDefault="00A4763B" w:rsidP="00A4763B">
      <w:pPr>
        <w:rPr>
          <w:rFonts w:ascii="Calibri" w:eastAsia="Calibri" w:hAnsi="Calibri" w:cs="Calibri"/>
          <w:b/>
          <w:sz w:val="22"/>
          <w:szCs w:val="22"/>
        </w:rPr>
      </w:pPr>
    </w:p>
    <w:p w:rsidR="00A4763B" w:rsidRPr="00A4763B" w:rsidRDefault="00A4763B" w:rsidP="00A4763B">
      <w:pPr>
        <w:rPr>
          <w:rFonts w:ascii="Calibri" w:eastAsia="Calibri" w:hAnsi="Calibri" w:cs="Calibri"/>
          <w:sz w:val="22"/>
          <w:szCs w:val="22"/>
        </w:rPr>
      </w:pPr>
    </w:p>
    <w:p w:rsidR="00A4763B" w:rsidRPr="00A4763B" w:rsidRDefault="00A4763B" w:rsidP="00A4763B">
      <w:pPr>
        <w:rPr>
          <w:rFonts w:ascii="Calibri" w:eastAsia="Calibri" w:hAnsi="Calibri" w:cs="Calibri"/>
          <w:sz w:val="22"/>
          <w:szCs w:val="22"/>
        </w:rPr>
      </w:pPr>
    </w:p>
    <w:p w:rsidR="00A4763B" w:rsidRPr="00A4763B" w:rsidRDefault="00A4763B" w:rsidP="00A4763B">
      <w:pPr>
        <w:rPr>
          <w:rFonts w:ascii="Calibri" w:eastAsia="Calibri" w:hAnsi="Calibri" w:cs="Calibri"/>
          <w:sz w:val="22"/>
          <w:szCs w:val="22"/>
        </w:rPr>
      </w:pPr>
    </w:p>
    <w:p w:rsidR="00A4763B" w:rsidRPr="00A4763B" w:rsidRDefault="00A4763B" w:rsidP="00A4763B">
      <w:pPr>
        <w:rPr>
          <w:rFonts w:ascii="Calibri" w:eastAsia="Calibri" w:hAnsi="Calibri" w:cs="Calibri"/>
          <w:sz w:val="22"/>
          <w:szCs w:val="22"/>
        </w:rPr>
      </w:pPr>
    </w:p>
    <w:p w:rsidR="00A4763B" w:rsidRPr="00A4763B" w:rsidRDefault="00A4763B" w:rsidP="00A4763B">
      <w:pPr>
        <w:rPr>
          <w:rFonts w:ascii="Calibri" w:eastAsia="Calibri" w:hAnsi="Calibri" w:cs="Calibri"/>
          <w:sz w:val="22"/>
          <w:szCs w:val="22"/>
        </w:rPr>
      </w:pPr>
    </w:p>
    <w:p w:rsidR="00A4763B" w:rsidRPr="00A4763B" w:rsidRDefault="007F3064" w:rsidP="00A4763B">
      <w:pPr>
        <w:jc w:val="center"/>
        <w:rPr>
          <w:rFonts w:ascii="Calibri" w:eastAsia="Calibri" w:hAnsi="Calibri" w:cs="Calibri"/>
          <w:b/>
          <w:sz w:val="28"/>
          <w:szCs w:val="28"/>
        </w:rPr>
      </w:pPr>
      <w:r>
        <w:rPr>
          <w:rFonts w:ascii="Calibri" w:eastAsia="Calibri" w:hAnsi="Calibri" w:cs="Calibri"/>
          <w:b/>
          <w:sz w:val="28"/>
          <w:szCs w:val="28"/>
        </w:rPr>
        <w:t>September</w:t>
      </w:r>
      <w:bookmarkStart w:id="1" w:name="_GoBack"/>
      <w:bookmarkEnd w:id="1"/>
      <w:r w:rsidR="00FD3F0B">
        <w:rPr>
          <w:rFonts w:ascii="Calibri" w:eastAsia="Calibri" w:hAnsi="Calibri" w:cs="Calibri"/>
          <w:b/>
          <w:sz w:val="28"/>
          <w:szCs w:val="28"/>
        </w:rPr>
        <w:t xml:space="preserve"> 26</w:t>
      </w:r>
      <w:r w:rsidR="00A4763B" w:rsidRPr="00A4763B">
        <w:rPr>
          <w:rFonts w:ascii="Calibri" w:eastAsia="Calibri" w:hAnsi="Calibri" w:cs="Calibri"/>
          <w:b/>
          <w:sz w:val="28"/>
          <w:szCs w:val="28"/>
        </w:rPr>
        <w:t>, 2013</w:t>
      </w:r>
    </w:p>
    <w:p w:rsidR="00A4763B" w:rsidRPr="00A4763B" w:rsidRDefault="00A4763B" w:rsidP="00A4763B">
      <w:pPr>
        <w:jc w:val="center"/>
        <w:rPr>
          <w:rFonts w:eastAsia="Calibri" w:cs="Calibri"/>
          <w:sz w:val="22"/>
          <w:szCs w:val="22"/>
        </w:rPr>
      </w:pPr>
      <w:r w:rsidRPr="00A4763B">
        <w:rPr>
          <w:rFonts w:eastAsia="Calibri" w:cs="Calibri"/>
          <w:sz w:val="22"/>
          <w:szCs w:val="22"/>
        </w:rPr>
        <w:tab/>
      </w:r>
    </w:p>
    <w:p w:rsidR="00A4763B" w:rsidRPr="00A4763B" w:rsidRDefault="00A4763B" w:rsidP="00A4763B">
      <w:pPr>
        <w:jc w:val="right"/>
        <w:rPr>
          <w:rFonts w:eastAsia="Calibri" w:cs="Calibri"/>
          <w:sz w:val="22"/>
          <w:szCs w:val="22"/>
        </w:rPr>
      </w:pPr>
    </w:p>
    <w:p w:rsidR="00A4763B" w:rsidRPr="00A4763B" w:rsidRDefault="00A4763B" w:rsidP="00A4763B">
      <w:pPr>
        <w:spacing w:line="276" w:lineRule="auto"/>
        <w:jc w:val="right"/>
        <w:rPr>
          <w:rFonts w:eastAsia="Calibri" w:cs="Calibri"/>
          <w:sz w:val="22"/>
          <w:szCs w:val="22"/>
        </w:rPr>
      </w:pPr>
    </w:p>
    <w:p w:rsidR="00A4763B" w:rsidRPr="00A4763B" w:rsidRDefault="00A4763B" w:rsidP="00A4763B">
      <w:pPr>
        <w:spacing w:line="276" w:lineRule="auto"/>
        <w:jc w:val="right"/>
        <w:rPr>
          <w:rFonts w:eastAsia="Calibri" w:cs="Calibri"/>
          <w:sz w:val="22"/>
          <w:szCs w:val="22"/>
        </w:rPr>
      </w:pPr>
    </w:p>
    <w:p w:rsidR="00A4763B" w:rsidRPr="00A4763B" w:rsidRDefault="00A4763B" w:rsidP="00A4763B">
      <w:pPr>
        <w:spacing w:line="276" w:lineRule="auto"/>
        <w:jc w:val="right"/>
        <w:rPr>
          <w:rFonts w:eastAsia="Calibri" w:cs="Calibri"/>
          <w:sz w:val="22"/>
          <w:szCs w:val="22"/>
        </w:rPr>
      </w:pPr>
    </w:p>
    <w:p w:rsidR="00C1469C" w:rsidRDefault="00C1469C" w:rsidP="00C1469C">
      <w:pPr>
        <w:jc w:val="center"/>
        <w:rPr>
          <w:rFonts w:cs="Calibri"/>
          <w:sz w:val="22"/>
          <w:szCs w:val="22"/>
        </w:rPr>
      </w:pPr>
      <w:r>
        <w:rPr>
          <w:rFonts w:cs="Calibri"/>
        </w:rPr>
        <w:tab/>
      </w:r>
    </w:p>
    <w:p w:rsidR="00C1469C" w:rsidRDefault="00C1469C" w:rsidP="002922A0">
      <w:pPr>
        <w:pStyle w:val="Heading2"/>
        <w:jc w:val="center"/>
        <w:rPr>
          <w:rFonts w:ascii="Arial" w:hAnsi="Arial" w:cs="Arial"/>
          <w:sz w:val="28"/>
          <w:szCs w:val="28"/>
        </w:rPr>
        <w:sectPr w:rsidR="00C1469C" w:rsidSect="00ED3F76">
          <w:pgSz w:w="12240" w:h="15840"/>
          <w:pgMar w:top="1440" w:right="1440" w:bottom="1440" w:left="1440" w:header="576" w:footer="576" w:gutter="0"/>
          <w:cols w:space="720"/>
          <w:docGrid w:linePitch="272"/>
        </w:sectPr>
      </w:pPr>
    </w:p>
    <w:p w:rsidR="00312437" w:rsidRPr="00764E0A" w:rsidRDefault="00141AB9" w:rsidP="00050977">
      <w:pPr>
        <w:rPr>
          <w:sz w:val="28"/>
          <w:szCs w:val="28"/>
        </w:rPr>
      </w:pPr>
      <w:r w:rsidRPr="00141AB9">
        <w:rPr>
          <w:rFonts w:eastAsia="Calibri"/>
          <w:noProof/>
          <w:sz w:val="24"/>
          <w:szCs w:val="24"/>
        </w:rPr>
        <w:lastRenderedPageBreak/>
        <mc:AlternateContent>
          <mc:Choice Requires="wps">
            <w:drawing>
              <wp:anchor distT="0" distB="0" distL="114300" distR="114300" simplePos="0" relativeHeight="251659264" behindDoc="0" locked="0" layoutInCell="1" allowOverlap="1" wp14:anchorId="6AA5CCE6" wp14:editId="75B28944">
                <wp:simplePos x="0" y="0"/>
                <wp:positionH relativeFrom="column">
                  <wp:posOffset>3611880</wp:posOffset>
                </wp:positionH>
                <wp:positionV relativeFrom="paragraph">
                  <wp:posOffset>-63500</wp:posOffset>
                </wp:positionV>
                <wp:extent cx="2322576" cy="429768"/>
                <wp:effectExtent l="0" t="0" r="20955" b="279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576" cy="429768"/>
                        </a:xfrm>
                        <a:prstGeom prst="rect">
                          <a:avLst/>
                        </a:prstGeom>
                        <a:solidFill>
                          <a:srgbClr val="FFFFFF"/>
                        </a:solidFill>
                        <a:ln w="9525">
                          <a:solidFill>
                            <a:srgbClr val="000000"/>
                          </a:solidFill>
                          <a:miter lim="800000"/>
                          <a:headEnd/>
                          <a:tailEnd/>
                        </a:ln>
                      </wps:spPr>
                      <wps:txbx>
                        <w:txbxContent>
                          <w:p w:rsidR="00141AB9" w:rsidRPr="00854B68" w:rsidRDefault="00141AB9" w:rsidP="00141AB9">
                            <w:pPr>
                              <w:rPr>
                                <w:rFonts w:ascii="Calibri" w:hAnsi="Calibri" w:cs="Calibri"/>
                                <w:sz w:val="22"/>
                                <w:szCs w:val="22"/>
                              </w:rPr>
                            </w:pPr>
                            <w:r w:rsidRPr="00854B68">
                              <w:rPr>
                                <w:rFonts w:ascii="Calibri" w:hAnsi="Calibri" w:cs="Calibri"/>
                                <w:sz w:val="22"/>
                                <w:szCs w:val="22"/>
                              </w:rPr>
                              <w:t xml:space="preserve">OMB Control Number: </w:t>
                            </w:r>
                            <w:r w:rsidR="00FD3F0B">
                              <w:rPr>
                                <w:rFonts w:ascii="Calibri" w:hAnsi="Calibri" w:cs="Calibri"/>
                                <w:sz w:val="22"/>
                                <w:szCs w:val="22"/>
                              </w:rPr>
                              <w:t>0584</w:t>
                            </w:r>
                            <w:r w:rsidRPr="00854B68">
                              <w:rPr>
                                <w:rFonts w:ascii="Calibri" w:hAnsi="Calibri" w:cs="Calibri"/>
                                <w:sz w:val="22"/>
                                <w:szCs w:val="22"/>
                              </w:rPr>
                              <w:t>-XXXX</w:t>
                            </w:r>
                            <w:r w:rsidRPr="00854B68">
                              <w:rPr>
                                <w:rFonts w:ascii="Calibri" w:hAnsi="Calibri" w:cs="Calibri"/>
                                <w:sz w:val="22"/>
                                <w:szCs w:val="22"/>
                              </w:rPr>
                              <w:br/>
                              <w:t xml:space="preserve">Expiration Date: </w:t>
                            </w:r>
                            <w:r w:rsidR="00FD3F0B">
                              <w:rPr>
                                <w:rFonts w:ascii="Calibri" w:hAnsi="Calibri" w:cs="Calibri"/>
                                <w:sz w:val="22"/>
                                <w:szCs w:val="22"/>
                              </w:rPr>
                              <w:t>XX/XX/</w:t>
                            </w:r>
                            <w:r w:rsidRPr="00854B68">
                              <w:rPr>
                                <w:rFonts w:ascii="Calibri" w:hAnsi="Calibri" w:cs="Calibri"/>
                                <w:sz w:val="22"/>
                                <w:szCs w:val="22"/>
                              </w:rPr>
                              <w:t>XXXX</w:t>
                            </w:r>
                          </w:p>
                          <w:p w:rsidR="00141AB9" w:rsidRDefault="00141AB9" w:rsidP="00141AB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4.4pt;margin-top:-5pt;width:182.9pt;height:3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">
                <v:textbox>
                  <w:txbxContent>
                    <w:p w:rsidR="00141AB9" w:rsidRPr="00854B68" w:rsidRDefault="00141AB9" w:rsidP="00141AB9">
                      <w:pPr>
                        <w:rPr>
                          <w:rFonts w:ascii="Calibri" w:hAnsi="Calibri" w:cs="Calibri"/>
                          <w:sz w:val="22"/>
                          <w:szCs w:val="22"/>
                        </w:rPr>
                      </w:pPr>
                      <w:r w:rsidRPr="00854B68">
                        <w:rPr>
                          <w:rFonts w:ascii="Calibri" w:hAnsi="Calibri" w:cs="Calibri"/>
                          <w:sz w:val="22"/>
                          <w:szCs w:val="22"/>
                        </w:rPr>
                        <w:t xml:space="preserve">OMB Control Number: </w:t>
                      </w:r>
                      <w:r w:rsidR="00FD3F0B">
                        <w:rPr>
                          <w:rFonts w:ascii="Calibri" w:hAnsi="Calibri" w:cs="Calibri"/>
                          <w:sz w:val="22"/>
                          <w:szCs w:val="22"/>
                        </w:rPr>
                        <w:t>0584</w:t>
                      </w:r>
                      <w:r w:rsidRPr="00854B68">
                        <w:rPr>
                          <w:rFonts w:ascii="Calibri" w:hAnsi="Calibri" w:cs="Calibri"/>
                          <w:sz w:val="22"/>
                          <w:szCs w:val="22"/>
                        </w:rPr>
                        <w:t>-XXXX</w:t>
                      </w:r>
                      <w:r w:rsidRPr="00854B68">
                        <w:rPr>
                          <w:rFonts w:ascii="Calibri" w:hAnsi="Calibri" w:cs="Calibri"/>
                          <w:sz w:val="22"/>
                          <w:szCs w:val="22"/>
                        </w:rPr>
                        <w:br/>
                        <w:t xml:space="preserve">Expiration Date: </w:t>
                      </w:r>
                      <w:r w:rsidR="00FD3F0B">
                        <w:rPr>
                          <w:rFonts w:ascii="Calibri" w:hAnsi="Calibri" w:cs="Calibri"/>
                          <w:sz w:val="22"/>
                          <w:szCs w:val="22"/>
                        </w:rPr>
                        <w:t>XX/XX/</w:t>
                      </w:r>
                      <w:r w:rsidRPr="00854B68">
                        <w:rPr>
                          <w:rFonts w:ascii="Calibri" w:hAnsi="Calibri" w:cs="Calibri"/>
                          <w:sz w:val="22"/>
                          <w:szCs w:val="22"/>
                        </w:rPr>
                        <w:t>XXXX</w:t>
                      </w:r>
                    </w:p>
                    <w:p w:rsidR="00141AB9" w:rsidRDefault="00141AB9" w:rsidP="00141AB9"/>
                  </w:txbxContent>
                </v:textbox>
              </v:shape>
            </w:pict>
          </mc:Fallback>
        </mc:AlternateContent>
      </w:r>
    </w:p>
    <w:p w:rsidR="00312437" w:rsidRPr="00764E0A" w:rsidRDefault="00312437" w:rsidP="00050977">
      <w:pPr>
        <w:rPr>
          <w:sz w:val="28"/>
          <w:szCs w:val="28"/>
        </w:rPr>
      </w:pPr>
    </w:p>
    <w:p w:rsidR="00050977" w:rsidRPr="00764E0A" w:rsidRDefault="00050977" w:rsidP="00050977">
      <w:pPr>
        <w:rPr>
          <w:sz w:val="28"/>
          <w:szCs w:val="28"/>
        </w:rPr>
      </w:pPr>
    </w:p>
    <w:p w:rsidR="00050977" w:rsidRPr="00764E0A" w:rsidRDefault="00050977" w:rsidP="00050977">
      <w:pPr>
        <w:rPr>
          <w:sz w:val="28"/>
          <w:szCs w:val="28"/>
        </w:rPr>
      </w:pPr>
    </w:p>
    <w:p w:rsidR="00BD20BC" w:rsidRPr="00832415" w:rsidRDefault="00F373D6" w:rsidP="002922A0">
      <w:pPr>
        <w:pStyle w:val="Heading2"/>
        <w:jc w:val="center"/>
        <w:rPr>
          <w:rFonts w:ascii="Arial" w:hAnsi="Arial" w:cs="Arial"/>
          <w:sz w:val="28"/>
          <w:szCs w:val="28"/>
        </w:rPr>
      </w:pPr>
      <w:r w:rsidRPr="00832415">
        <w:rPr>
          <w:rFonts w:ascii="Arial" w:hAnsi="Arial" w:cs="Arial"/>
          <w:sz w:val="28"/>
          <w:szCs w:val="28"/>
        </w:rPr>
        <w:t>Project Overview</w:t>
      </w:r>
    </w:p>
    <w:p w:rsidR="00F86900" w:rsidRPr="00832415" w:rsidRDefault="00F86900" w:rsidP="0057578D">
      <w:pPr>
        <w:jc w:val="center"/>
        <w:rPr>
          <w:rFonts w:ascii="Arial" w:hAnsi="Arial" w:cs="Arial"/>
        </w:rPr>
      </w:pPr>
    </w:p>
    <w:p w:rsidR="00F501EB" w:rsidRPr="00832415" w:rsidRDefault="0057578D" w:rsidP="0057578D">
      <w:pPr>
        <w:jc w:val="center"/>
        <w:rPr>
          <w:rFonts w:ascii="Arial" w:hAnsi="Arial" w:cs="Arial"/>
          <w:b/>
          <w:sz w:val="28"/>
          <w:szCs w:val="28"/>
        </w:rPr>
      </w:pPr>
      <w:r w:rsidRPr="00832415">
        <w:rPr>
          <w:rFonts w:ascii="Arial" w:hAnsi="Arial" w:cs="Arial"/>
          <w:b/>
          <w:sz w:val="28"/>
          <w:szCs w:val="28"/>
        </w:rPr>
        <w:t>Enhancing Completion Rates for SNAP Quality Control Reviews</w:t>
      </w:r>
    </w:p>
    <w:p w:rsidR="00B43C67" w:rsidRDefault="00B43C67" w:rsidP="005B3283">
      <w:pPr>
        <w:jc w:val="both"/>
        <w:rPr>
          <w:rFonts w:ascii="Arial" w:hAnsi="Arial" w:cs="Arial"/>
          <w:sz w:val="22"/>
          <w:szCs w:val="22"/>
        </w:rPr>
      </w:pPr>
    </w:p>
    <w:p w:rsidR="0057578D" w:rsidRPr="006279C6" w:rsidRDefault="0057578D" w:rsidP="005B3283">
      <w:pPr>
        <w:jc w:val="both"/>
        <w:rPr>
          <w:sz w:val="22"/>
          <w:szCs w:val="22"/>
        </w:rPr>
      </w:pPr>
      <w:r w:rsidRPr="006279C6">
        <w:rPr>
          <w:sz w:val="22"/>
          <w:szCs w:val="22"/>
        </w:rPr>
        <w:t xml:space="preserve">Based on the scope and size of SNAP, it is </w:t>
      </w:r>
      <w:r w:rsidR="00D01380" w:rsidRPr="006279C6">
        <w:rPr>
          <w:sz w:val="22"/>
          <w:szCs w:val="22"/>
        </w:rPr>
        <w:t>critically</w:t>
      </w:r>
      <w:r w:rsidRPr="006279C6">
        <w:rPr>
          <w:sz w:val="22"/>
          <w:szCs w:val="22"/>
        </w:rPr>
        <w:t xml:space="preserve"> important that SNAP benefits go to those who meet the eligibility criteria and that benefits are correctly calculated.  The SNAP Quality Control (QC) process was developed to track and measure errors in both eligibility and benefit determination.  Because of the importance of the </w:t>
      </w:r>
      <w:r w:rsidR="00A60223" w:rsidRPr="006279C6">
        <w:rPr>
          <w:sz w:val="22"/>
          <w:szCs w:val="22"/>
        </w:rPr>
        <w:t>QC</w:t>
      </w:r>
      <w:r w:rsidRPr="006279C6">
        <w:rPr>
          <w:sz w:val="22"/>
          <w:szCs w:val="22"/>
        </w:rPr>
        <w:t xml:space="preserve"> process, it is vital that reviews are completed t</w:t>
      </w:r>
      <w:r w:rsidR="00B43C67" w:rsidRPr="006279C6">
        <w:rPr>
          <w:sz w:val="22"/>
          <w:szCs w:val="22"/>
        </w:rPr>
        <w:t>o the fullest extent possible</w:t>
      </w:r>
      <w:r w:rsidR="00C44FFE" w:rsidRPr="006279C6">
        <w:rPr>
          <w:sz w:val="22"/>
          <w:szCs w:val="22"/>
        </w:rPr>
        <w:t xml:space="preserve">.  </w:t>
      </w:r>
      <w:r w:rsidR="00B43C67" w:rsidRPr="006279C6">
        <w:rPr>
          <w:sz w:val="22"/>
          <w:szCs w:val="22"/>
        </w:rPr>
        <w:t>In order t</w:t>
      </w:r>
      <w:r w:rsidRPr="006279C6">
        <w:rPr>
          <w:sz w:val="22"/>
          <w:szCs w:val="22"/>
        </w:rPr>
        <w:t xml:space="preserve">o learn more about the </w:t>
      </w:r>
      <w:r w:rsidR="00761739" w:rsidRPr="006279C6">
        <w:rPr>
          <w:sz w:val="22"/>
          <w:szCs w:val="22"/>
        </w:rPr>
        <w:t xml:space="preserve">QC </w:t>
      </w:r>
      <w:r w:rsidRPr="006279C6">
        <w:rPr>
          <w:sz w:val="22"/>
          <w:szCs w:val="22"/>
        </w:rPr>
        <w:t xml:space="preserve">process at the </w:t>
      </w:r>
      <w:r w:rsidR="00833FAC" w:rsidRPr="006279C6">
        <w:rPr>
          <w:sz w:val="22"/>
          <w:szCs w:val="22"/>
        </w:rPr>
        <w:t>S</w:t>
      </w:r>
      <w:r w:rsidRPr="006279C6">
        <w:rPr>
          <w:sz w:val="22"/>
          <w:szCs w:val="22"/>
        </w:rPr>
        <w:t>tate level, the U.S. Department of Agriculture’s (USDA) Food and Nutrit</w:t>
      </w:r>
      <w:r w:rsidR="00E17BE0" w:rsidRPr="006279C6">
        <w:rPr>
          <w:sz w:val="22"/>
          <w:szCs w:val="22"/>
        </w:rPr>
        <w:t>ion Service (FNS)</w:t>
      </w:r>
      <w:r w:rsidRPr="006279C6">
        <w:rPr>
          <w:sz w:val="22"/>
          <w:szCs w:val="22"/>
        </w:rPr>
        <w:t xml:space="preserve"> funded a study to better understand the </w:t>
      </w:r>
      <w:r w:rsidR="00A60223" w:rsidRPr="006279C6">
        <w:rPr>
          <w:sz w:val="22"/>
          <w:szCs w:val="22"/>
        </w:rPr>
        <w:t>QC</w:t>
      </w:r>
      <w:r w:rsidRPr="006279C6">
        <w:rPr>
          <w:sz w:val="22"/>
          <w:szCs w:val="22"/>
        </w:rPr>
        <w:t xml:space="preserve"> process and the challenges that </w:t>
      </w:r>
      <w:r w:rsidR="00A60223" w:rsidRPr="006279C6">
        <w:rPr>
          <w:sz w:val="22"/>
          <w:szCs w:val="22"/>
        </w:rPr>
        <w:t>QC</w:t>
      </w:r>
      <w:r w:rsidRPr="006279C6">
        <w:rPr>
          <w:sz w:val="22"/>
          <w:szCs w:val="22"/>
        </w:rPr>
        <w:t xml:space="preserve"> reviewers face in completing active cases. </w:t>
      </w:r>
      <w:r w:rsidR="009525EC" w:rsidRPr="009525EC">
        <w:rPr>
          <w:sz w:val="22"/>
          <w:szCs w:val="22"/>
        </w:rPr>
        <w:t>This study will exam</w:t>
      </w:r>
      <w:r w:rsidR="009525EC">
        <w:rPr>
          <w:sz w:val="22"/>
          <w:szCs w:val="22"/>
        </w:rPr>
        <w:t>ine the QC process in each State</w:t>
      </w:r>
      <w:r w:rsidR="009525EC" w:rsidRPr="009525EC">
        <w:rPr>
          <w:sz w:val="22"/>
          <w:szCs w:val="22"/>
        </w:rPr>
        <w:t xml:space="preserve">, including the District of Columbia, </w:t>
      </w:r>
      <w:r w:rsidR="00950239" w:rsidRPr="009525EC">
        <w:rPr>
          <w:sz w:val="22"/>
          <w:szCs w:val="22"/>
        </w:rPr>
        <w:t>Guam,</w:t>
      </w:r>
      <w:r w:rsidR="009525EC" w:rsidRPr="009525EC">
        <w:rPr>
          <w:sz w:val="22"/>
          <w:szCs w:val="22"/>
        </w:rPr>
        <w:t xml:space="preserve"> and the Virgin Islands</w:t>
      </w:r>
      <w:r w:rsidR="002E6A79">
        <w:rPr>
          <w:sz w:val="22"/>
          <w:szCs w:val="22"/>
        </w:rPr>
        <w:t>, as well as at the Regional level.</w:t>
      </w:r>
    </w:p>
    <w:p w:rsidR="00B43C67" w:rsidRPr="006279C6" w:rsidRDefault="00B43C67" w:rsidP="005B3283">
      <w:pPr>
        <w:jc w:val="both"/>
        <w:rPr>
          <w:sz w:val="22"/>
          <w:szCs w:val="22"/>
        </w:rPr>
      </w:pPr>
    </w:p>
    <w:p w:rsidR="00215AE2" w:rsidRPr="006279C6" w:rsidRDefault="00215AE2" w:rsidP="005B3283">
      <w:pPr>
        <w:jc w:val="both"/>
        <w:rPr>
          <w:sz w:val="22"/>
          <w:szCs w:val="22"/>
        </w:rPr>
      </w:pPr>
      <w:r w:rsidRPr="006279C6">
        <w:rPr>
          <w:sz w:val="22"/>
          <w:szCs w:val="22"/>
        </w:rPr>
        <w:t xml:space="preserve">The study </w:t>
      </w:r>
      <w:r w:rsidR="00F501EB" w:rsidRPr="006279C6">
        <w:rPr>
          <w:sz w:val="22"/>
          <w:szCs w:val="22"/>
        </w:rPr>
        <w:t>objective</w:t>
      </w:r>
      <w:r w:rsidRPr="006279C6">
        <w:rPr>
          <w:sz w:val="22"/>
          <w:szCs w:val="22"/>
        </w:rPr>
        <w:t>s are to:</w:t>
      </w:r>
    </w:p>
    <w:p w:rsidR="00B43C67" w:rsidRPr="006279C6" w:rsidRDefault="00B43C67" w:rsidP="005B3283">
      <w:pPr>
        <w:jc w:val="both"/>
        <w:rPr>
          <w:sz w:val="22"/>
          <w:szCs w:val="22"/>
        </w:rPr>
      </w:pPr>
    </w:p>
    <w:p w:rsidR="00AC0DDF" w:rsidRPr="006279C6" w:rsidRDefault="00AC0DDF" w:rsidP="006279C6">
      <w:pPr>
        <w:numPr>
          <w:ilvl w:val="0"/>
          <w:numId w:val="3"/>
        </w:numPr>
        <w:ind w:left="720"/>
        <w:jc w:val="both"/>
        <w:rPr>
          <w:sz w:val="22"/>
          <w:szCs w:val="22"/>
        </w:rPr>
      </w:pPr>
      <w:r w:rsidRPr="006279C6">
        <w:rPr>
          <w:sz w:val="22"/>
          <w:szCs w:val="22"/>
        </w:rPr>
        <w:t>Gain an understanding of the QC review process, specifically the process that leads to designating a ca</w:t>
      </w:r>
      <w:r w:rsidR="00E217FF" w:rsidRPr="006279C6">
        <w:rPr>
          <w:sz w:val="22"/>
          <w:szCs w:val="22"/>
        </w:rPr>
        <w:t>se review as incomplete</w:t>
      </w:r>
      <w:r w:rsidR="002E6A79">
        <w:rPr>
          <w:sz w:val="22"/>
          <w:szCs w:val="22"/>
        </w:rPr>
        <w:t>.</w:t>
      </w:r>
    </w:p>
    <w:p w:rsidR="00AC0DDF" w:rsidRPr="006279C6" w:rsidRDefault="00AC0DDF" w:rsidP="006279C6">
      <w:pPr>
        <w:numPr>
          <w:ilvl w:val="0"/>
          <w:numId w:val="3"/>
        </w:numPr>
        <w:ind w:left="720"/>
        <w:jc w:val="both"/>
        <w:rPr>
          <w:sz w:val="22"/>
          <w:szCs w:val="22"/>
        </w:rPr>
      </w:pPr>
      <w:r w:rsidRPr="006279C6">
        <w:rPr>
          <w:sz w:val="22"/>
          <w:szCs w:val="22"/>
        </w:rPr>
        <w:t>Examine characteristics of incomplete cases as compared to complete cases</w:t>
      </w:r>
      <w:r w:rsidR="002E6A79">
        <w:rPr>
          <w:sz w:val="22"/>
          <w:szCs w:val="22"/>
        </w:rPr>
        <w:t>.</w:t>
      </w:r>
    </w:p>
    <w:p w:rsidR="0057578D" w:rsidRPr="006279C6" w:rsidRDefault="00AC0DDF" w:rsidP="006279C6">
      <w:pPr>
        <w:numPr>
          <w:ilvl w:val="0"/>
          <w:numId w:val="3"/>
        </w:numPr>
        <w:ind w:left="720"/>
        <w:jc w:val="both"/>
        <w:rPr>
          <w:sz w:val="22"/>
          <w:szCs w:val="22"/>
        </w:rPr>
      </w:pPr>
      <w:r w:rsidRPr="006279C6">
        <w:rPr>
          <w:sz w:val="22"/>
          <w:szCs w:val="22"/>
        </w:rPr>
        <w:t>I</w:t>
      </w:r>
      <w:r w:rsidR="0057578D" w:rsidRPr="006279C6">
        <w:rPr>
          <w:sz w:val="22"/>
          <w:szCs w:val="22"/>
        </w:rPr>
        <w:t>dentify the</w:t>
      </w:r>
      <w:r w:rsidR="00E217FF" w:rsidRPr="006279C6">
        <w:rPr>
          <w:sz w:val="22"/>
          <w:szCs w:val="22"/>
        </w:rPr>
        <w:t xml:space="preserve"> problems that QC reviewers face when attempting to complete cases and the </w:t>
      </w:r>
      <w:r w:rsidR="0057578D" w:rsidRPr="006279C6">
        <w:rPr>
          <w:sz w:val="22"/>
          <w:szCs w:val="22"/>
        </w:rPr>
        <w:t xml:space="preserve">factors that consistently cause incomplete </w:t>
      </w:r>
      <w:r w:rsidR="00E217FF" w:rsidRPr="006279C6">
        <w:rPr>
          <w:sz w:val="22"/>
          <w:szCs w:val="22"/>
        </w:rPr>
        <w:t>cases</w:t>
      </w:r>
      <w:r w:rsidR="002E6A79">
        <w:rPr>
          <w:sz w:val="22"/>
          <w:szCs w:val="22"/>
        </w:rPr>
        <w:t>.</w:t>
      </w:r>
    </w:p>
    <w:p w:rsidR="00B43C67" w:rsidRPr="006279C6" w:rsidRDefault="00AC0DDF" w:rsidP="006279C6">
      <w:pPr>
        <w:numPr>
          <w:ilvl w:val="0"/>
          <w:numId w:val="3"/>
        </w:numPr>
        <w:ind w:left="720"/>
        <w:jc w:val="both"/>
        <w:rPr>
          <w:sz w:val="22"/>
          <w:szCs w:val="22"/>
        </w:rPr>
      </w:pPr>
      <w:r w:rsidRPr="006279C6">
        <w:rPr>
          <w:sz w:val="22"/>
          <w:szCs w:val="22"/>
        </w:rPr>
        <w:t>R</w:t>
      </w:r>
      <w:r w:rsidR="0057578D" w:rsidRPr="006279C6">
        <w:rPr>
          <w:sz w:val="22"/>
          <w:szCs w:val="22"/>
        </w:rPr>
        <w:t xml:space="preserve">ecommend ways to enhance the completion rates for SNAP </w:t>
      </w:r>
      <w:r w:rsidR="00A60223" w:rsidRPr="006279C6">
        <w:rPr>
          <w:sz w:val="22"/>
          <w:szCs w:val="22"/>
        </w:rPr>
        <w:t>QC</w:t>
      </w:r>
      <w:r w:rsidR="0057578D" w:rsidRPr="006279C6">
        <w:rPr>
          <w:sz w:val="22"/>
          <w:szCs w:val="22"/>
        </w:rPr>
        <w:t xml:space="preserve"> reviews</w:t>
      </w:r>
      <w:r w:rsidR="002E6A79">
        <w:rPr>
          <w:sz w:val="22"/>
          <w:szCs w:val="22"/>
        </w:rPr>
        <w:t>.</w:t>
      </w:r>
    </w:p>
    <w:p w:rsidR="00AC0DDF" w:rsidRPr="00103F02" w:rsidRDefault="00AC0DDF" w:rsidP="00B43C67">
      <w:pPr>
        <w:pStyle w:val="ListParagraph"/>
        <w:overflowPunct w:val="0"/>
        <w:autoSpaceDE w:val="0"/>
        <w:autoSpaceDN w:val="0"/>
        <w:adjustRightInd w:val="0"/>
        <w:spacing w:after="0" w:line="240" w:lineRule="auto"/>
        <w:ind w:left="0"/>
        <w:jc w:val="both"/>
        <w:rPr>
          <w:rFonts w:ascii="Times New Roman" w:hAnsi="Times New Roman"/>
        </w:rPr>
      </w:pPr>
    </w:p>
    <w:p w:rsidR="00B43C67" w:rsidRPr="006279C6" w:rsidRDefault="00B43C67" w:rsidP="00B43C67">
      <w:pPr>
        <w:pStyle w:val="ListParagraph"/>
        <w:overflowPunct w:val="0"/>
        <w:autoSpaceDE w:val="0"/>
        <w:autoSpaceDN w:val="0"/>
        <w:adjustRightInd w:val="0"/>
        <w:spacing w:after="0" w:line="240" w:lineRule="auto"/>
        <w:ind w:left="0"/>
        <w:jc w:val="both"/>
        <w:rPr>
          <w:rFonts w:ascii="Times New Roman" w:hAnsi="Times New Roman"/>
        </w:rPr>
      </w:pPr>
      <w:r w:rsidRPr="006279C6">
        <w:rPr>
          <w:rFonts w:ascii="Times New Roman" w:hAnsi="Times New Roman"/>
        </w:rPr>
        <w:t>This study will examine the QC review process in t</w:t>
      </w:r>
      <w:r w:rsidR="00AC0DDF" w:rsidRPr="006279C6">
        <w:rPr>
          <w:rFonts w:ascii="Times New Roman" w:hAnsi="Times New Roman"/>
        </w:rPr>
        <w:t>hree</w:t>
      </w:r>
      <w:r w:rsidRPr="006279C6">
        <w:rPr>
          <w:rFonts w:ascii="Times New Roman" w:hAnsi="Times New Roman"/>
        </w:rPr>
        <w:t xml:space="preserve"> ways:</w:t>
      </w:r>
    </w:p>
    <w:p w:rsidR="00B43C67" w:rsidRPr="006279C6" w:rsidRDefault="00B43C67" w:rsidP="00B43C67">
      <w:pPr>
        <w:pStyle w:val="ListParagraph"/>
        <w:overflowPunct w:val="0"/>
        <w:autoSpaceDE w:val="0"/>
        <w:autoSpaceDN w:val="0"/>
        <w:adjustRightInd w:val="0"/>
        <w:spacing w:after="0" w:line="240" w:lineRule="auto"/>
        <w:jc w:val="both"/>
        <w:rPr>
          <w:rFonts w:ascii="Times New Roman" w:hAnsi="Times New Roman"/>
        </w:rPr>
      </w:pPr>
    </w:p>
    <w:p w:rsidR="00B43C67" w:rsidRPr="006279C6" w:rsidRDefault="00B43C67" w:rsidP="00FD124D">
      <w:pPr>
        <w:pStyle w:val="ListParagraph"/>
        <w:numPr>
          <w:ilvl w:val="0"/>
          <w:numId w:val="16"/>
        </w:numPr>
        <w:overflowPunct w:val="0"/>
        <w:autoSpaceDE w:val="0"/>
        <w:autoSpaceDN w:val="0"/>
        <w:adjustRightInd w:val="0"/>
        <w:spacing w:after="0" w:line="240" w:lineRule="auto"/>
        <w:jc w:val="both"/>
        <w:rPr>
          <w:rFonts w:ascii="Times New Roman" w:hAnsi="Times New Roman"/>
        </w:rPr>
      </w:pPr>
      <w:r w:rsidRPr="006279C6">
        <w:rPr>
          <w:rFonts w:ascii="Times New Roman" w:hAnsi="Times New Roman"/>
        </w:rPr>
        <w:t xml:space="preserve">Reviewing </w:t>
      </w:r>
      <w:r w:rsidR="00390821" w:rsidRPr="006279C6">
        <w:rPr>
          <w:rFonts w:ascii="Times New Roman" w:hAnsi="Times New Roman"/>
        </w:rPr>
        <w:t>State administrative data for incomplete cases and comparing to data on complete cases</w:t>
      </w:r>
      <w:r w:rsidR="002E6A79">
        <w:rPr>
          <w:rFonts w:ascii="Times New Roman" w:hAnsi="Times New Roman"/>
        </w:rPr>
        <w:t>.</w:t>
      </w:r>
    </w:p>
    <w:p w:rsidR="002E6A79" w:rsidRDefault="002E6A79" w:rsidP="00F24CEF">
      <w:pPr>
        <w:pStyle w:val="ListParagraph"/>
        <w:numPr>
          <w:ilvl w:val="0"/>
          <w:numId w:val="16"/>
        </w:numPr>
        <w:overflowPunct w:val="0"/>
        <w:autoSpaceDE w:val="0"/>
        <w:autoSpaceDN w:val="0"/>
        <w:adjustRightInd w:val="0"/>
        <w:spacing w:after="0" w:line="240" w:lineRule="auto"/>
        <w:jc w:val="both"/>
        <w:rPr>
          <w:rFonts w:ascii="Times New Roman" w:hAnsi="Times New Roman"/>
        </w:rPr>
      </w:pPr>
      <w:r>
        <w:rPr>
          <w:rFonts w:ascii="Times New Roman" w:hAnsi="Times New Roman"/>
        </w:rPr>
        <w:t>Conducting s</w:t>
      </w:r>
      <w:r w:rsidRPr="006279C6">
        <w:rPr>
          <w:rFonts w:ascii="Times New Roman" w:hAnsi="Times New Roman"/>
        </w:rPr>
        <w:t>ite visits to States to interview QC personnel and management to assess potential problems that QC reviewers face when trying to complete cases, and to identify possible solution</w:t>
      </w:r>
      <w:r>
        <w:rPr>
          <w:rFonts w:ascii="Times New Roman" w:hAnsi="Times New Roman"/>
        </w:rPr>
        <w:t>s.</w:t>
      </w:r>
    </w:p>
    <w:p w:rsidR="0041772A" w:rsidRPr="006279C6" w:rsidRDefault="0041772A" w:rsidP="00F24CEF">
      <w:pPr>
        <w:pStyle w:val="ListParagraph"/>
        <w:numPr>
          <w:ilvl w:val="0"/>
          <w:numId w:val="16"/>
        </w:numPr>
        <w:overflowPunct w:val="0"/>
        <w:autoSpaceDE w:val="0"/>
        <w:autoSpaceDN w:val="0"/>
        <w:adjustRightInd w:val="0"/>
        <w:spacing w:after="0" w:line="240" w:lineRule="auto"/>
        <w:jc w:val="both"/>
        <w:rPr>
          <w:rFonts w:ascii="Times New Roman" w:hAnsi="Times New Roman"/>
        </w:rPr>
      </w:pPr>
      <w:r w:rsidRPr="006279C6">
        <w:rPr>
          <w:rFonts w:ascii="Times New Roman" w:hAnsi="Times New Roman"/>
        </w:rPr>
        <w:t>Re-reviewing a small number of incomplete cases, including in-person re-reviews with SNAP clients, if possible</w:t>
      </w:r>
      <w:r w:rsidR="002E6A79">
        <w:rPr>
          <w:rFonts w:ascii="Times New Roman" w:hAnsi="Times New Roman"/>
        </w:rPr>
        <w:t>.</w:t>
      </w:r>
    </w:p>
    <w:p w:rsidR="0057578D" w:rsidRPr="006279C6" w:rsidRDefault="0057578D" w:rsidP="0057578D">
      <w:pPr>
        <w:jc w:val="both"/>
        <w:rPr>
          <w:sz w:val="22"/>
          <w:szCs w:val="22"/>
        </w:rPr>
      </w:pPr>
    </w:p>
    <w:p w:rsidR="0057578D" w:rsidRPr="006279C6" w:rsidRDefault="00E17BE0" w:rsidP="00E17BE0">
      <w:pPr>
        <w:jc w:val="both"/>
        <w:rPr>
          <w:sz w:val="22"/>
          <w:szCs w:val="22"/>
        </w:rPr>
      </w:pPr>
      <w:r w:rsidRPr="006279C6">
        <w:rPr>
          <w:sz w:val="22"/>
          <w:szCs w:val="22"/>
        </w:rPr>
        <w:t>Below are some Frequently Asked Questions about the study and the interview process.</w:t>
      </w:r>
    </w:p>
    <w:p w:rsidR="0057578D" w:rsidRPr="00B43C67" w:rsidRDefault="0057578D" w:rsidP="0057578D">
      <w:pPr>
        <w:jc w:val="both"/>
        <w:rPr>
          <w:rFonts w:ascii="Arial" w:hAnsi="Arial" w:cs="Arial"/>
          <w:sz w:val="22"/>
          <w:szCs w:val="22"/>
        </w:rPr>
      </w:pPr>
    </w:p>
    <w:p w:rsidR="00890297" w:rsidRDefault="006D51D6" w:rsidP="00611297">
      <w:pPr>
        <w:jc w:val="center"/>
        <w:rPr>
          <w:rFonts w:ascii="Arial" w:hAnsi="Arial" w:cs="Arial"/>
          <w:b/>
          <w:sz w:val="28"/>
          <w:szCs w:val="28"/>
        </w:rPr>
      </w:pPr>
      <w:r>
        <w:rPr>
          <w:rFonts w:ascii="Arial" w:hAnsi="Arial" w:cs="Arial"/>
          <w:b/>
          <w:sz w:val="28"/>
          <w:szCs w:val="28"/>
        </w:rPr>
        <w:br w:type="page"/>
      </w:r>
      <w:r w:rsidR="00312437">
        <w:rPr>
          <w:rFonts w:ascii="Arial" w:hAnsi="Arial" w:cs="Arial"/>
          <w:b/>
          <w:noProof/>
          <w:sz w:val="28"/>
          <w:szCs w:val="28"/>
        </w:rPr>
        <w:lastRenderedPageBreak/>
        <mc:AlternateContent>
          <mc:Choice Requires="wps">
            <w:drawing>
              <wp:inline distT="0" distB="0" distL="0" distR="0" wp14:anchorId="59A20AA6" wp14:editId="387F55DA">
                <wp:extent cx="5895975" cy="7556500"/>
                <wp:effectExtent l="9525" t="9525" r="9525" b="6350"/>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7556500"/>
                        </a:xfrm>
                        <a:prstGeom prst="rect">
                          <a:avLst/>
                        </a:prstGeom>
                        <a:solidFill>
                          <a:srgbClr val="FFFFFF"/>
                        </a:solidFill>
                        <a:ln w="9525">
                          <a:solidFill>
                            <a:srgbClr val="000000"/>
                          </a:solidFill>
                          <a:miter lim="800000"/>
                          <a:headEnd/>
                          <a:tailEnd/>
                        </a:ln>
                      </wps:spPr>
                      <wps:txbx>
                        <w:txbxContent>
                          <w:p w:rsidR="009525EC" w:rsidRDefault="009525EC" w:rsidP="00771126">
                            <w:pPr>
                              <w:jc w:val="center"/>
                              <w:rPr>
                                <w:rFonts w:ascii="Arial" w:hAnsi="Arial" w:cs="Arial"/>
                                <w:b/>
                              </w:rPr>
                            </w:pPr>
                            <w:r>
                              <w:rPr>
                                <w:rFonts w:ascii="Arial" w:hAnsi="Arial" w:cs="Arial"/>
                                <w:b/>
                                <w:sz w:val="28"/>
                                <w:szCs w:val="28"/>
                              </w:rPr>
                              <w:t xml:space="preserve">Frequently Asked </w:t>
                            </w:r>
                            <w:r w:rsidRPr="00E31614">
                              <w:rPr>
                                <w:rFonts w:ascii="Arial" w:hAnsi="Arial" w:cs="Arial"/>
                                <w:b/>
                                <w:sz w:val="28"/>
                                <w:szCs w:val="28"/>
                              </w:rPr>
                              <w:t>Questions</w:t>
                            </w:r>
                          </w:p>
                          <w:p w:rsidR="009525EC" w:rsidRDefault="009525EC" w:rsidP="00771126">
                            <w:pPr>
                              <w:jc w:val="both"/>
                              <w:rPr>
                                <w:rFonts w:ascii="Arial" w:hAnsi="Arial" w:cs="Arial"/>
                                <w:b/>
                              </w:rPr>
                            </w:pPr>
                          </w:p>
                          <w:p w:rsidR="009525EC" w:rsidRPr="00E367C4" w:rsidRDefault="009525EC" w:rsidP="006279C6">
                            <w:pPr>
                              <w:pStyle w:val="tableheader"/>
                            </w:pPr>
                            <w:r w:rsidRPr="00E367C4">
                              <w:t xml:space="preserve">What is the purpose of the study? </w:t>
                            </w:r>
                          </w:p>
                          <w:p w:rsidR="009525EC" w:rsidRPr="0041772A" w:rsidRDefault="009525EC" w:rsidP="00771126">
                            <w:pPr>
                              <w:jc w:val="both"/>
                              <w:rPr>
                                <w:rFonts w:ascii="Arial" w:hAnsi="Arial" w:cs="Arial"/>
                                <w:sz w:val="22"/>
                                <w:szCs w:val="22"/>
                              </w:rPr>
                            </w:pPr>
                            <w:r w:rsidRPr="00E367C4">
                              <w:rPr>
                                <w:rFonts w:ascii="Arial" w:hAnsi="Arial" w:cs="Arial"/>
                              </w:rPr>
                              <w:t>The study is intended to help FNS better understand the QC process and the challenges that QC reviewers face in completing active cases</w:t>
                            </w:r>
                            <w:r>
                              <w:rPr>
                                <w:rFonts w:ascii="Arial" w:hAnsi="Arial" w:cs="Arial"/>
                              </w:rPr>
                              <w:t>, in order to</w:t>
                            </w:r>
                            <w:r w:rsidRPr="008B088D">
                              <w:rPr>
                                <w:rFonts w:ascii="Arial" w:hAnsi="Arial" w:cs="Arial"/>
                              </w:rPr>
                              <w:t xml:space="preserve"> </w:t>
                            </w:r>
                            <w:r>
                              <w:rPr>
                                <w:rFonts w:ascii="Arial" w:hAnsi="Arial" w:cs="Arial"/>
                              </w:rPr>
                              <w:t>i</w:t>
                            </w:r>
                            <w:r w:rsidRPr="008B088D">
                              <w:rPr>
                                <w:rFonts w:ascii="Arial" w:hAnsi="Arial" w:cs="Arial"/>
                              </w:rPr>
                              <w:t xml:space="preserve">dentify the factors that consistently cause incomplete cases </w:t>
                            </w:r>
                            <w:r>
                              <w:rPr>
                                <w:rFonts w:ascii="Arial" w:hAnsi="Arial" w:cs="Arial"/>
                              </w:rPr>
                              <w:t>and</w:t>
                            </w:r>
                            <w:r w:rsidRPr="008B088D">
                              <w:rPr>
                                <w:rFonts w:ascii="Arial" w:hAnsi="Arial" w:cs="Arial"/>
                              </w:rPr>
                              <w:t xml:space="preserve"> </w:t>
                            </w:r>
                            <w:r>
                              <w:rPr>
                                <w:rFonts w:ascii="Arial" w:hAnsi="Arial" w:cs="Arial"/>
                              </w:rPr>
                              <w:t xml:space="preserve">to </w:t>
                            </w:r>
                            <w:r w:rsidRPr="008B088D">
                              <w:rPr>
                                <w:rFonts w:ascii="Arial" w:hAnsi="Arial" w:cs="Arial"/>
                              </w:rPr>
                              <w:t>recommend ways to enhance the completion rates for SNAP QC reviews.</w:t>
                            </w:r>
                          </w:p>
                          <w:p w:rsidR="009525EC" w:rsidRPr="00E367C4" w:rsidRDefault="009525EC" w:rsidP="00771126">
                            <w:pPr>
                              <w:jc w:val="both"/>
                              <w:rPr>
                                <w:rFonts w:ascii="Arial" w:hAnsi="Arial" w:cs="Arial"/>
                              </w:rPr>
                            </w:pPr>
                          </w:p>
                          <w:p w:rsidR="009525EC" w:rsidRPr="00FD124D" w:rsidRDefault="009525EC" w:rsidP="006279C6">
                            <w:pPr>
                              <w:pStyle w:val="tableheader"/>
                            </w:pPr>
                            <w:r w:rsidRPr="00FD124D">
                              <w:t>Who is conducting the study?</w:t>
                            </w:r>
                          </w:p>
                          <w:p w:rsidR="009525EC" w:rsidRPr="00E367C4" w:rsidRDefault="009525EC" w:rsidP="00771126">
                            <w:pPr>
                              <w:jc w:val="both"/>
                              <w:rPr>
                                <w:rFonts w:ascii="Arial" w:hAnsi="Arial" w:cs="Arial"/>
                              </w:rPr>
                            </w:pPr>
                            <w:r w:rsidRPr="00E367C4">
                              <w:rPr>
                                <w:rFonts w:ascii="Arial" w:hAnsi="Arial" w:cs="Arial"/>
                              </w:rPr>
                              <w:t xml:space="preserve">FNS is directing this study with the assistance of its contractor, Insight Policy Research (Insight), an independent research organization.  </w:t>
                            </w:r>
                          </w:p>
                          <w:p w:rsidR="009525EC" w:rsidRPr="00E367C4" w:rsidRDefault="009525EC" w:rsidP="00771126">
                            <w:pPr>
                              <w:jc w:val="both"/>
                              <w:rPr>
                                <w:rFonts w:ascii="Arial" w:hAnsi="Arial" w:cs="Arial"/>
                              </w:rPr>
                            </w:pPr>
                          </w:p>
                          <w:p w:rsidR="009525EC" w:rsidRPr="00E367C4" w:rsidRDefault="009525EC" w:rsidP="006279C6">
                            <w:pPr>
                              <w:pStyle w:val="tableheader"/>
                            </w:pPr>
                            <w:r w:rsidRPr="00E367C4">
                              <w:t>Why am I being asked to participate?</w:t>
                            </w:r>
                          </w:p>
                          <w:p w:rsidR="009525EC" w:rsidRPr="00E367C4" w:rsidRDefault="009525EC" w:rsidP="00771126">
                            <w:pPr>
                              <w:jc w:val="both"/>
                              <w:rPr>
                                <w:rFonts w:ascii="Arial" w:hAnsi="Arial" w:cs="Arial"/>
                              </w:rPr>
                            </w:pPr>
                            <w:r w:rsidRPr="00E367C4">
                              <w:rPr>
                                <w:rFonts w:ascii="Arial" w:hAnsi="Arial" w:cs="Arial"/>
                              </w:rPr>
                              <w:t xml:space="preserve">All </w:t>
                            </w:r>
                            <w:r>
                              <w:rPr>
                                <w:rFonts w:ascii="Arial" w:hAnsi="Arial" w:cs="Arial"/>
                              </w:rPr>
                              <w:t>SNAP QC</w:t>
                            </w:r>
                            <w:r w:rsidRPr="00E367C4">
                              <w:rPr>
                                <w:rFonts w:ascii="Arial" w:hAnsi="Arial" w:cs="Arial"/>
                              </w:rPr>
                              <w:t xml:space="preserve"> offices </w:t>
                            </w:r>
                            <w:r>
                              <w:rPr>
                                <w:rFonts w:ascii="Arial" w:hAnsi="Arial" w:cs="Arial"/>
                              </w:rPr>
                              <w:t>in</w:t>
                            </w:r>
                            <w:r w:rsidRPr="00E367C4">
                              <w:rPr>
                                <w:rFonts w:ascii="Arial" w:hAnsi="Arial" w:cs="Arial"/>
                              </w:rPr>
                              <w:t xml:space="preserve"> each of the 50 </w:t>
                            </w:r>
                            <w:r>
                              <w:rPr>
                                <w:rFonts w:ascii="Arial" w:hAnsi="Arial" w:cs="Arial"/>
                              </w:rPr>
                              <w:t>S</w:t>
                            </w:r>
                            <w:r w:rsidRPr="00E367C4">
                              <w:rPr>
                                <w:rFonts w:ascii="Arial" w:hAnsi="Arial" w:cs="Arial"/>
                              </w:rPr>
                              <w:t>tates, plus the District of Columbia</w:t>
                            </w:r>
                            <w:r>
                              <w:rPr>
                                <w:rFonts w:ascii="Arial" w:hAnsi="Arial" w:cs="Arial"/>
                              </w:rPr>
                              <w:t>, Guam, and the U.S. Virgin Islands</w:t>
                            </w:r>
                            <w:r w:rsidR="00BD1FE6">
                              <w:rPr>
                                <w:rFonts w:ascii="Arial" w:hAnsi="Arial" w:cs="Arial"/>
                              </w:rPr>
                              <w:t xml:space="preserve"> and Federal Regional Offices</w:t>
                            </w:r>
                            <w:r>
                              <w:rPr>
                                <w:rFonts w:ascii="Arial" w:hAnsi="Arial" w:cs="Arial"/>
                              </w:rPr>
                              <w:t xml:space="preserve"> </w:t>
                            </w:r>
                            <w:r w:rsidRPr="00E367C4">
                              <w:rPr>
                                <w:rFonts w:ascii="Arial" w:hAnsi="Arial" w:cs="Arial"/>
                              </w:rPr>
                              <w:t xml:space="preserve">are being asked to participate.  Your participation will ensure that FNS has complete and accurate information about the </w:t>
                            </w:r>
                            <w:r>
                              <w:rPr>
                                <w:rFonts w:ascii="Arial" w:hAnsi="Arial" w:cs="Arial"/>
                              </w:rPr>
                              <w:t>State-</w:t>
                            </w:r>
                            <w:r w:rsidRPr="00E367C4">
                              <w:rPr>
                                <w:rFonts w:ascii="Arial" w:hAnsi="Arial" w:cs="Arial"/>
                              </w:rPr>
                              <w:t>level QC review process.</w:t>
                            </w:r>
                          </w:p>
                          <w:p w:rsidR="009525EC" w:rsidRPr="00E367C4" w:rsidRDefault="009525EC" w:rsidP="00771126">
                            <w:pPr>
                              <w:jc w:val="both"/>
                              <w:rPr>
                                <w:rFonts w:ascii="Arial" w:hAnsi="Arial" w:cs="Arial"/>
                              </w:rPr>
                            </w:pPr>
                          </w:p>
                          <w:p w:rsidR="009525EC" w:rsidRPr="00E367C4" w:rsidRDefault="009525EC" w:rsidP="006279C6">
                            <w:pPr>
                              <w:pStyle w:val="tableheader"/>
                            </w:pPr>
                            <w:r w:rsidRPr="00E367C4">
                              <w:t xml:space="preserve">What kind of information </w:t>
                            </w:r>
                            <w:r w:rsidRPr="00FD124D">
                              <w:t>will</w:t>
                            </w:r>
                            <w:r w:rsidRPr="00E367C4">
                              <w:t xml:space="preserve"> be collected?</w:t>
                            </w:r>
                          </w:p>
                          <w:p w:rsidR="009525EC" w:rsidRPr="008B695C" w:rsidRDefault="009525EC" w:rsidP="00771126">
                            <w:pPr>
                              <w:jc w:val="both"/>
                              <w:rPr>
                                <w:rFonts w:ascii="Arial" w:hAnsi="Arial" w:cs="Arial"/>
                              </w:rPr>
                            </w:pPr>
                            <w:r>
                              <w:rPr>
                                <w:rFonts w:ascii="Arial" w:hAnsi="Arial" w:cs="Arial"/>
                              </w:rPr>
                              <w:t xml:space="preserve">Insight will collect descriptive information through </w:t>
                            </w:r>
                            <w:r w:rsidR="002E6A79">
                              <w:rPr>
                                <w:rFonts w:ascii="Arial" w:hAnsi="Arial" w:cs="Arial"/>
                              </w:rPr>
                              <w:t xml:space="preserve">telephone surveys with Regional and State QC reviewers, supervisors and QC directors. </w:t>
                            </w:r>
                            <w:r>
                              <w:rPr>
                                <w:rFonts w:ascii="Arial" w:hAnsi="Arial" w:cs="Arial"/>
                              </w:rPr>
                              <w:t>These interviews will ask questions</w:t>
                            </w:r>
                            <w:r w:rsidRPr="00E367C4">
                              <w:rPr>
                                <w:rFonts w:ascii="Arial" w:hAnsi="Arial" w:cs="Arial"/>
                              </w:rPr>
                              <w:t xml:space="preserve"> regarding QC tools</w:t>
                            </w:r>
                            <w:r>
                              <w:rPr>
                                <w:rFonts w:ascii="Arial" w:hAnsi="Arial" w:cs="Arial"/>
                              </w:rPr>
                              <w:t xml:space="preserve"> and processes,</w:t>
                            </w:r>
                            <w:r w:rsidRPr="00E367C4">
                              <w:rPr>
                                <w:rFonts w:ascii="Arial" w:hAnsi="Arial" w:cs="Arial"/>
                              </w:rPr>
                              <w:t xml:space="preserve"> </w:t>
                            </w:r>
                            <w:r>
                              <w:rPr>
                                <w:rFonts w:ascii="Arial" w:hAnsi="Arial" w:cs="Arial"/>
                              </w:rPr>
                              <w:t>training</w:t>
                            </w:r>
                            <w:r w:rsidRPr="00E367C4">
                              <w:rPr>
                                <w:rFonts w:ascii="Arial" w:hAnsi="Arial" w:cs="Arial"/>
                              </w:rPr>
                              <w:t>,</w:t>
                            </w:r>
                            <w:r>
                              <w:rPr>
                                <w:rFonts w:ascii="Arial" w:hAnsi="Arial" w:cs="Arial"/>
                              </w:rPr>
                              <w:t xml:space="preserve"> and reviewer</w:t>
                            </w:r>
                            <w:r w:rsidRPr="00E367C4">
                              <w:rPr>
                                <w:rFonts w:ascii="Arial" w:hAnsi="Arial" w:cs="Arial"/>
                              </w:rPr>
                              <w:t xml:space="preserve"> case loads</w:t>
                            </w:r>
                            <w:r>
                              <w:rPr>
                                <w:rFonts w:ascii="Arial" w:hAnsi="Arial" w:cs="Arial"/>
                              </w:rPr>
                              <w:t>.  Additionally, a select</w:t>
                            </w:r>
                            <w:r w:rsidR="002E6A79">
                              <w:rPr>
                                <w:rFonts w:ascii="Arial" w:hAnsi="Arial" w:cs="Arial"/>
                              </w:rPr>
                              <w:t>ed</w:t>
                            </w:r>
                            <w:r>
                              <w:rPr>
                                <w:rFonts w:ascii="Arial" w:hAnsi="Arial" w:cs="Arial"/>
                              </w:rPr>
                              <w:t xml:space="preserve"> group of States will be</w:t>
                            </w:r>
                            <w:r w:rsidR="002E6A79">
                              <w:rPr>
                                <w:rFonts w:ascii="Arial" w:hAnsi="Arial" w:cs="Arial"/>
                              </w:rPr>
                              <w:t xml:space="preserve"> visited by Insight to collect additional information through interview and site visits, which will complement what is gathered from the telephone surveys. These states and regions will be</w:t>
                            </w:r>
                            <w:r>
                              <w:rPr>
                                <w:rFonts w:ascii="Arial" w:hAnsi="Arial" w:cs="Arial"/>
                              </w:rPr>
                              <w:t xml:space="preserve"> asked to provide SNAP administrative data on the characteristics of </w:t>
                            </w:r>
                            <w:r w:rsidRPr="008B695C">
                              <w:rPr>
                                <w:rFonts w:ascii="Arial" w:hAnsi="Arial" w:cs="Arial"/>
                              </w:rPr>
                              <w:t xml:space="preserve">complete and incomplete cases.  Last, </w:t>
                            </w:r>
                            <w:r>
                              <w:rPr>
                                <w:rFonts w:ascii="Arial" w:hAnsi="Arial" w:cs="Arial"/>
                              </w:rPr>
                              <w:t xml:space="preserve">in three participating States, </w:t>
                            </w:r>
                            <w:r w:rsidRPr="008B695C">
                              <w:rPr>
                                <w:rFonts w:ascii="Arial" w:hAnsi="Arial" w:cs="Arial"/>
                              </w:rPr>
                              <w:t xml:space="preserve">Insight will conduct </w:t>
                            </w:r>
                            <w:r>
                              <w:rPr>
                                <w:rFonts w:ascii="Arial" w:hAnsi="Arial" w:cs="Arial"/>
                              </w:rPr>
                              <w:t xml:space="preserve">QC </w:t>
                            </w:r>
                            <w:r w:rsidRPr="008B695C">
                              <w:rPr>
                                <w:rFonts w:ascii="Arial" w:hAnsi="Arial" w:cs="Arial"/>
                              </w:rPr>
                              <w:t xml:space="preserve">re-reviews with SNAP clients </w:t>
                            </w:r>
                            <w:r>
                              <w:rPr>
                                <w:rFonts w:ascii="Arial" w:hAnsi="Arial" w:cs="Arial"/>
                              </w:rPr>
                              <w:t>for</w:t>
                            </w:r>
                            <w:r w:rsidRPr="008B695C">
                              <w:rPr>
                                <w:rFonts w:ascii="Arial" w:hAnsi="Arial" w:cs="Arial"/>
                              </w:rPr>
                              <w:t xml:space="preserve"> a portion of incomplete cases.  </w:t>
                            </w:r>
                            <w:r>
                              <w:rPr>
                                <w:rFonts w:ascii="Arial" w:hAnsi="Arial" w:cs="Arial"/>
                              </w:rPr>
                              <w:t xml:space="preserve">Insight will have specially trained staff conduct the re-reviews.  Insight will provide you with the names of the staff members working in your State several weeks before the re-reviews begin.  </w:t>
                            </w:r>
                            <w:r w:rsidRPr="008B695C">
                              <w:rPr>
                                <w:rFonts w:ascii="Arial" w:hAnsi="Arial" w:cs="Arial"/>
                              </w:rPr>
                              <w:t>A brief description of the data collection plan is provided in the Data Collection Overview on the following page.</w:t>
                            </w:r>
                          </w:p>
                          <w:p w:rsidR="009525EC" w:rsidRDefault="009525EC" w:rsidP="00771126">
                            <w:pPr>
                              <w:jc w:val="both"/>
                              <w:rPr>
                                <w:rFonts w:ascii="Arial" w:hAnsi="Arial" w:cs="Arial"/>
                              </w:rPr>
                            </w:pPr>
                          </w:p>
                          <w:p w:rsidR="009525EC" w:rsidRPr="00505FE3" w:rsidRDefault="009525EC" w:rsidP="006279C6">
                            <w:pPr>
                              <w:pStyle w:val="tableheader"/>
                            </w:pPr>
                            <w:r w:rsidRPr="00505FE3">
                              <w:t>When will the information be collected?</w:t>
                            </w:r>
                          </w:p>
                          <w:p w:rsidR="009525EC" w:rsidRDefault="009525EC" w:rsidP="00771126">
                            <w:pPr>
                              <w:jc w:val="both"/>
                              <w:rPr>
                                <w:rFonts w:ascii="Arial" w:hAnsi="Arial" w:cs="Arial"/>
                              </w:rPr>
                            </w:pPr>
                            <w:r>
                              <w:rPr>
                                <w:rFonts w:ascii="Arial" w:hAnsi="Arial" w:cs="Arial"/>
                              </w:rPr>
                              <w:t>The information will be collected in calendar years 2013 and 2014.  Insight will collect State administrative data in the spring of 2013,</w:t>
                            </w:r>
                            <w:r w:rsidR="00BB0AD2">
                              <w:rPr>
                                <w:rFonts w:ascii="Arial" w:hAnsi="Arial" w:cs="Arial"/>
                              </w:rPr>
                              <w:t xml:space="preserve"> </w:t>
                            </w:r>
                            <w:r w:rsidR="00BD1FE6">
                              <w:rPr>
                                <w:rFonts w:ascii="Arial" w:hAnsi="Arial" w:cs="Arial"/>
                              </w:rPr>
                              <w:t>and</w:t>
                            </w:r>
                            <w:r>
                              <w:rPr>
                                <w:rFonts w:ascii="Arial" w:hAnsi="Arial" w:cs="Arial"/>
                              </w:rPr>
                              <w:t xml:space="preserve"> conduct re-reviews of incomplete cases in the fall of 2013</w:t>
                            </w:r>
                            <w:r w:rsidR="00BD1FE6">
                              <w:rPr>
                                <w:rFonts w:ascii="Arial" w:hAnsi="Arial" w:cs="Arial"/>
                              </w:rPr>
                              <w:t>.</w:t>
                            </w:r>
                            <w:r>
                              <w:rPr>
                                <w:rFonts w:ascii="Arial" w:hAnsi="Arial" w:cs="Arial"/>
                              </w:rPr>
                              <w:t xml:space="preserve">  </w:t>
                            </w:r>
                            <w:r w:rsidR="00BD1FE6">
                              <w:rPr>
                                <w:rFonts w:ascii="Arial" w:hAnsi="Arial" w:cs="Arial"/>
                              </w:rPr>
                              <w:t>S</w:t>
                            </w:r>
                            <w:r>
                              <w:rPr>
                                <w:rFonts w:ascii="Arial" w:hAnsi="Arial" w:cs="Arial"/>
                              </w:rPr>
                              <w:t xml:space="preserve">ite visits </w:t>
                            </w:r>
                            <w:r w:rsidR="00BD1FE6">
                              <w:rPr>
                                <w:rFonts w:ascii="Arial" w:hAnsi="Arial" w:cs="Arial"/>
                              </w:rPr>
                              <w:t xml:space="preserve">will take place </w:t>
                            </w:r>
                            <w:r>
                              <w:rPr>
                                <w:rFonts w:ascii="Arial" w:hAnsi="Arial" w:cs="Arial"/>
                              </w:rPr>
                              <w:t>in the summer of 2014</w:t>
                            </w:r>
                            <w:r w:rsidR="00BD1FE6">
                              <w:rPr>
                                <w:rFonts w:ascii="Arial" w:hAnsi="Arial" w:cs="Arial"/>
                              </w:rPr>
                              <w:t xml:space="preserve"> at State office</w:t>
                            </w:r>
                            <w:r w:rsidR="00BF2A29">
                              <w:rPr>
                                <w:rFonts w:ascii="Arial" w:hAnsi="Arial" w:cs="Arial"/>
                              </w:rPr>
                              <w:t>s</w:t>
                            </w:r>
                            <w:r w:rsidR="00BD1FE6">
                              <w:rPr>
                                <w:rFonts w:ascii="Arial" w:hAnsi="Arial" w:cs="Arial"/>
                              </w:rPr>
                              <w:t xml:space="preserve"> and in the fall of 2013 at Regional offices. </w:t>
                            </w:r>
                            <w:r>
                              <w:rPr>
                                <w:rFonts w:ascii="Arial" w:hAnsi="Arial" w:cs="Arial"/>
                              </w:rPr>
                              <w:t xml:space="preserve"> Insight will notify you of the specific dates of the re-reviews before they begin and will schedule the site visits at a mutually agreeable time. </w:t>
                            </w:r>
                          </w:p>
                          <w:p w:rsidR="009525EC" w:rsidRDefault="009525EC" w:rsidP="00771126">
                            <w:pPr>
                              <w:rPr>
                                <w:rFonts w:ascii="Arial" w:hAnsi="Arial" w:cs="Arial"/>
                              </w:rPr>
                            </w:pPr>
                          </w:p>
                          <w:p w:rsidR="009525EC" w:rsidRDefault="009525EC" w:rsidP="006279C6">
                            <w:pPr>
                              <w:pStyle w:val="tableheader"/>
                            </w:pPr>
                            <w:r w:rsidRPr="00505FE3">
                              <w:t xml:space="preserve">Will the information be </w:t>
                            </w:r>
                            <w:r w:rsidR="00CC228B">
                              <w:t>private</w:t>
                            </w:r>
                            <w:r w:rsidRPr="00505FE3">
                              <w:t>?</w:t>
                            </w:r>
                          </w:p>
                          <w:p w:rsidR="009525EC" w:rsidRPr="00611297" w:rsidRDefault="009525EC" w:rsidP="00771126">
                            <w:pPr>
                              <w:rPr>
                                <w:rFonts w:ascii="Arial" w:hAnsi="Arial" w:cs="Arial"/>
                              </w:rPr>
                            </w:pPr>
                            <w:r>
                              <w:rPr>
                                <w:rFonts w:ascii="Arial" w:hAnsi="Arial" w:cs="Arial"/>
                              </w:rPr>
                              <w:t xml:space="preserve">All data from interviews and re-reviews are </w:t>
                            </w:r>
                            <w:r w:rsidR="00CC228B">
                              <w:rPr>
                                <w:rFonts w:ascii="Arial" w:hAnsi="Arial" w:cs="Arial"/>
                              </w:rPr>
                              <w:t>private</w:t>
                            </w:r>
                            <w:r w:rsidR="00BF2A29">
                              <w:rPr>
                                <w:rFonts w:ascii="Arial" w:hAnsi="Arial" w:cs="Arial"/>
                              </w:rPr>
                              <w:t xml:space="preserve"> </w:t>
                            </w:r>
                            <w:r>
                              <w:rPr>
                                <w:rFonts w:ascii="Arial" w:hAnsi="Arial" w:cs="Arial"/>
                              </w:rPr>
                              <w:t xml:space="preserve">and will be reported only in aggregate form to FNS.  Administrative data will </w:t>
                            </w:r>
                            <w:r w:rsidRPr="00611297">
                              <w:rPr>
                                <w:rFonts w:ascii="Arial" w:hAnsi="Arial" w:cs="Arial"/>
                              </w:rPr>
                              <w:t xml:space="preserve">be submitted through Insight’s secure </w:t>
                            </w:r>
                            <w:r w:rsidRPr="006638AA">
                              <w:rPr>
                                <w:rFonts w:ascii="Arial" w:hAnsi="Arial" w:cs="Arial"/>
                                <w:noProof/>
                              </w:rPr>
                              <w:t xml:space="preserve">FTP system, </w:t>
                            </w:r>
                            <w:r w:rsidRPr="006638AA">
                              <w:rPr>
                                <w:rFonts w:ascii="Arial" w:hAnsi="Arial" w:cs="Arial"/>
                                <w:color w:val="000000"/>
                              </w:rPr>
                              <w:t xml:space="preserve">a secure file transfer site that encrypts both commands and data, preventing passwords and sensitive information from being accessed during transmission.  These data will be </w:t>
                            </w:r>
                            <w:r w:rsidRPr="006638AA">
                              <w:rPr>
                                <w:rFonts w:ascii="Arial" w:hAnsi="Arial" w:cs="Arial"/>
                                <w:color w:val="000000"/>
                                <w:szCs w:val="24"/>
                              </w:rPr>
                              <w:t>maintained on a secure server and available only to project personnel needed to tabulate the data.  The analysis will be performed on secondary files from which any identifying data have been deleted, and no identifiers will be disclosed in reports.</w:t>
                            </w:r>
                            <w:r w:rsidRPr="006638AA">
                              <w:rPr>
                                <w:rFonts w:ascii="Arial" w:hAnsi="Arial" w:cs="Arial"/>
                                <w:color w:val="000000"/>
                                <w:sz w:val="22"/>
                                <w:szCs w:val="22"/>
                              </w:rPr>
                              <w:t xml:space="preserve">  </w:t>
                            </w:r>
                            <w:r w:rsidRPr="00611297">
                              <w:rPr>
                                <w:rFonts w:ascii="Arial" w:hAnsi="Arial" w:cs="Arial"/>
                                <w:vanish/>
                              </w:rPr>
                              <w:t>s important and wry indivdual veryone of these staff membersfore they begin and schedule the site visits at a mutually agreeabl</w:t>
                            </w:r>
                          </w:p>
                          <w:p w:rsidR="009525EC" w:rsidRPr="00E367C4" w:rsidRDefault="009525EC" w:rsidP="00771126">
                            <w:pPr>
                              <w:rPr>
                                <w:rFonts w:ascii="Arial" w:hAnsi="Arial" w:cs="Arial"/>
                              </w:rPr>
                            </w:pPr>
                          </w:p>
                          <w:p w:rsidR="009525EC" w:rsidRPr="00E367C4" w:rsidRDefault="009525EC" w:rsidP="006279C6">
                            <w:pPr>
                              <w:pStyle w:val="tableheader"/>
                            </w:pPr>
                            <w:r w:rsidRPr="00E367C4">
                              <w:t>What are the next steps?</w:t>
                            </w:r>
                          </w:p>
                          <w:p w:rsidR="009525EC" w:rsidRPr="00E367C4" w:rsidRDefault="009525EC" w:rsidP="00771126">
                            <w:pPr>
                              <w:jc w:val="both"/>
                              <w:rPr>
                                <w:rFonts w:ascii="Arial" w:hAnsi="Arial" w:cs="Arial"/>
                              </w:rPr>
                            </w:pPr>
                            <w:r w:rsidRPr="00E367C4">
                              <w:rPr>
                                <w:rFonts w:ascii="Arial" w:hAnsi="Arial" w:cs="Arial"/>
                              </w:rPr>
                              <w:t xml:space="preserve">Within the next few weeks, a representative from Insight will contact you to provide further details.  If you have questions or concerns, please contact </w:t>
                            </w:r>
                            <w:r w:rsidR="00663ECD" w:rsidRPr="00DE61E1">
                              <w:rPr>
                                <w:rFonts w:ascii="Arial" w:hAnsi="Arial" w:cs="Arial"/>
                              </w:rPr>
                              <w:t>Stéphane Baldi</w:t>
                            </w:r>
                            <w:r w:rsidR="00663ECD" w:rsidRPr="00E367C4">
                              <w:rPr>
                                <w:rFonts w:ascii="Arial" w:hAnsi="Arial" w:cs="Arial"/>
                              </w:rPr>
                              <w:t xml:space="preserve">, the </w:t>
                            </w:r>
                            <w:r w:rsidR="00663ECD">
                              <w:rPr>
                                <w:rFonts w:ascii="Arial" w:hAnsi="Arial" w:cs="Arial"/>
                              </w:rPr>
                              <w:t xml:space="preserve">Executive </w:t>
                            </w:r>
                            <w:r w:rsidR="00663ECD" w:rsidRPr="00E367C4">
                              <w:rPr>
                                <w:rFonts w:ascii="Arial" w:hAnsi="Arial" w:cs="Arial"/>
                              </w:rPr>
                              <w:t xml:space="preserve">Project Director, at </w:t>
                            </w:r>
                            <w:r w:rsidR="00663ECD">
                              <w:rPr>
                                <w:rFonts w:ascii="Arial" w:hAnsi="Arial" w:cs="Arial"/>
                              </w:rPr>
                              <w:t>sbaldi</w:t>
                            </w:r>
                            <w:r w:rsidR="00663ECD" w:rsidRPr="00E367C4">
                              <w:rPr>
                                <w:rFonts w:ascii="Arial" w:hAnsi="Arial" w:cs="Arial"/>
                              </w:rPr>
                              <w:t>@insightpolicyresearch.com or 703</w:t>
                            </w:r>
                            <w:r w:rsidR="00663ECD">
                              <w:rPr>
                                <w:rFonts w:ascii="Arial" w:hAnsi="Arial" w:cs="Arial"/>
                              </w:rPr>
                              <w:t>-504-9486</w:t>
                            </w:r>
                            <w:r w:rsidR="00663ECD" w:rsidRPr="00E367C4">
                              <w:rPr>
                                <w:rFonts w:ascii="Arial" w:hAnsi="Arial" w:cs="Arial"/>
                              </w:rPr>
                              <w:t>.</w:t>
                            </w:r>
                          </w:p>
                        </w:txbxContent>
                      </wps:txbx>
                      <wps:bodyPr rot="0" vert="horz" wrap="square" lIns="91440" tIns="45720" rIns="91440" bIns="45720" anchor="t" anchorCtr="0" upright="1">
                        <a:spAutoFit/>
                      </wps:bodyPr>
                    </wps:wsp>
                  </a:graphicData>
                </a:graphic>
              </wp:inline>
            </w:drawing>
          </mc:Choice>
          <mc:Fallback>
            <w:pict>
              <v:shape id="Text Box 4" o:spid="_x0000_s1027" type="#_x0000_t202" style="width:464.25pt;height: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">
                <v:textbox style="mso-fit-shape-to-text:t">
                  <w:txbxContent>
                    <w:p w:rsidR="009525EC" w:rsidRDefault="009525EC" w:rsidP="00771126">
                      <w:pPr>
                        <w:jc w:val="center"/>
                        <w:rPr>
                          <w:rFonts w:ascii="Arial" w:hAnsi="Arial" w:cs="Arial"/>
                          <w:b/>
                        </w:rPr>
                      </w:pPr>
                      <w:r>
                        <w:rPr>
                          <w:rFonts w:ascii="Arial" w:hAnsi="Arial" w:cs="Arial"/>
                          <w:b/>
                          <w:sz w:val="28"/>
                          <w:szCs w:val="28"/>
                        </w:rPr>
                        <w:t xml:space="preserve">Frequently Asked </w:t>
                      </w:r>
                      <w:r w:rsidRPr="00E31614">
                        <w:rPr>
                          <w:rFonts w:ascii="Arial" w:hAnsi="Arial" w:cs="Arial"/>
                          <w:b/>
                          <w:sz w:val="28"/>
                          <w:szCs w:val="28"/>
                        </w:rPr>
                        <w:t>Questions</w:t>
                      </w:r>
                    </w:p>
                    <w:p w:rsidR="009525EC" w:rsidRDefault="009525EC" w:rsidP="00771126">
                      <w:pPr>
                        <w:jc w:val="both"/>
                        <w:rPr>
                          <w:rFonts w:ascii="Arial" w:hAnsi="Arial" w:cs="Arial"/>
                          <w:b/>
                        </w:rPr>
                      </w:pPr>
                    </w:p>
                    <w:p w:rsidR="009525EC" w:rsidRPr="00E367C4" w:rsidRDefault="009525EC" w:rsidP="006279C6">
                      <w:pPr>
                        <w:pStyle w:val="tableheader"/>
                      </w:pPr>
                      <w:r w:rsidRPr="00E367C4">
                        <w:t xml:space="preserve">What is the purpose of the study? </w:t>
                      </w:r>
                    </w:p>
                    <w:p w:rsidR="009525EC" w:rsidRPr="0041772A" w:rsidRDefault="009525EC" w:rsidP="00771126">
                      <w:pPr>
                        <w:jc w:val="both"/>
                        <w:rPr>
                          <w:rFonts w:ascii="Arial" w:hAnsi="Arial" w:cs="Arial"/>
                          <w:sz w:val="22"/>
                          <w:szCs w:val="22"/>
                        </w:rPr>
                      </w:pPr>
                      <w:r w:rsidRPr="00E367C4">
                        <w:rPr>
                          <w:rFonts w:ascii="Arial" w:hAnsi="Arial" w:cs="Arial"/>
                        </w:rPr>
                        <w:t>The study is intended to help FNS better understand the QC process and the challenges that QC reviewers face in completing active cases</w:t>
                      </w:r>
                      <w:r>
                        <w:rPr>
                          <w:rFonts w:ascii="Arial" w:hAnsi="Arial" w:cs="Arial"/>
                        </w:rPr>
                        <w:t>, in order to</w:t>
                      </w:r>
                      <w:r w:rsidRPr="008B088D">
                        <w:rPr>
                          <w:rFonts w:ascii="Arial" w:hAnsi="Arial" w:cs="Arial"/>
                        </w:rPr>
                        <w:t xml:space="preserve"> </w:t>
                      </w:r>
                      <w:r>
                        <w:rPr>
                          <w:rFonts w:ascii="Arial" w:hAnsi="Arial" w:cs="Arial"/>
                        </w:rPr>
                        <w:t>i</w:t>
                      </w:r>
                      <w:r w:rsidRPr="008B088D">
                        <w:rPr>
                          <w:rFonts w:ascii="Arial" w:hAnsi="Arial" w:cs="Arial"/>
                        </w:rPr>
                        <w:t xml:space="preserve">dentify the factors that consistently cause incomplete cases </w:t>
                      </w:r>
                      <w:r>
                        <w:rPr>
                          <w:rFonts w:ascii="Arial" w:hAnsi="Arial" w:cs="Arial"/>
                        </w:rPr>
                        <w:t>and</w:t>
                      </w:r>
                      <w:r w:rsidRPr="008B088D">
                        <w:rPr>
                          <w:rFonts w:ascii="Arial" w:hAnsi="Arial" w:cs="Arial"/>
                        </w:rPr>
                        <w:t xml:space="preserve"> </w:t>
                      </w:r>
                      <w:r>
                        <w:rPr>
                          <w:rFonts w:ascii="Arial" w:hAnsi="Arial" w:cs="Arial"/>
                        </w:rPr>
                        <w:t xml:space="preserve">to </w:t>
                      </w:r>
                      <w:r w:rsidRPr="008B088D">
                        <w:rPr>
                          <w:rFonts w:ascii="Arial" w:hAnsi="Arial" w:cs="Arial"/>
                        </w:rPr>
                        <w:t>recommend ways to enhance the completion rates for SNAP QC reviews.</w:t>
                      </w:r>
                    </w:p>
                    <w:p w:rsidR="009525EC" w:rsidRPr="00E367C4" w:rsidRDefault="009525EC" w:rsidP="00771126">
                      <w:pPr>
                        <w:jc w:val="both"/>
                        <w:rPr>
                          <w:rFonts w:ascii="Arial" w:hAnsi="Arial" w:cs="Arial"/>
                        </w:rPr>
                      </w:pPr>
                    </w:p>
                    <w:p w:rsidR="009525EC" w:rsidRPr="00FD124D" w:rsidRDefault="009525EC" w:rsidP="006279C6">
                      <w:pPr>
                        <w:pStyle w:val="tableheader"/>
                      </w:pPr>
                      <w:r w:rsidRPr="00FD124D">
                        <w:t>Who is conducting the study?</w:t>
                      </w:r>
                    </w:p>
                    <w:p w:rsidR="009525EC" w:rsidRPr="00E367C4" w:rsidRDefault="009525EC" w:rsidP="00771126">
                      <w:pPr>
                        <w:jc w:val="both"/>
                        <w:rPr>
                          <w:rFonts w:ascii="Arial" w:hAnsi="Arial" w:cs="Arial"/>
                        </w:rPr>
                      </w:pPr>
                      <w:r w:rsidRPr="00E367C4">
                        <w:rPr>
                          <w:rFonts w:ascii="Arial" w:hAnsi="Arial" w:cs="Arial"/>
                        </w:rPr>
                        <w:t xml:space="preserve">FNS is directing this study with the assistance of its contractor, Insight Policy Research (Insight), an independent research organization.  </w:t>
                      </w:r>
                    </w:p>
                    <w:p w:rsidR="009525EC" w:rsidRPr="00E367C4" w:rsidRDefault="009525EC" w:rsidP="00771126">
                      <w:pPr>
                        <w:jc w:val="both"/>
                        <w:rPr>
                          <w:rFonts w:ascii="Arial" w:hAnsi="Arial" w:cs="Arial"/>
                        </w:rPr>
                      </w:pPr>
                    </w:p>
                    <w:p w:rsidR="009525EC" w:rsidRPr="00E367C4" w:rsidRDefault="009525EC" w:rsidP="006279C6">
                      <w:pPr>
                        <w:pStyle w:val="tableheader"/>
                      </w:pPr>
                      <w:r w:rsidRPr="00E367C4">
                        <w:t>Why am I being asked to participate?</w:t>
                      </w:r>
                    </w:p>
                    <w:p w:rsidR="009525EC" w:rsidRPr="00E367C4" w:rsidRDefault="009525EC" w:rsidP="00771126">
                      <w:pPr>
                        <w:jc w:val="both"/>
                        <w:rPr>
                          <w:rFonts w:ascii="Arial" w:hAnsi="Arial" w:cs="Arial"/>
                        </w:rPr>
                      </w:pPr>
                      <w:r w:rsidRPr="00E367C4">
                        <w:rPr>
                          <w:rFonts w:ascii="Arial" w:hAnsi="Arial" w:cs="Arial"/>
                        </w:rPr>
                        <w:t xml:space="preserve">All </w:t>
                      </w:r>
                      <w:r>
                        <w:rPr>
                          <w:rFonts w:ascii="Arial" w:hAnsi="Arial" w:cs="Arial"/>
                        </w:rPr>
                        <w:t>SNAP QC</w:t>
                      </w:r>
                      <w:r w:rsidRPr="00E367C4">
                        <w:rPr>
                          <w:rFonts w:ascii="Arial" w:hAnsi="Arial" w:cs="Arial"/>
                        </w:rPr>
                        <w:t xml:space="preserve"> offices </w:t>
                      </w:r>
                      <w:r>
                        <w:rPr>
                          <w:rFonts w:ascii="Arial" w:hAnsi="Arial" w:cs="Arial"/>
                        </w:rPr>
                        <w:t>in</w:t>
                      </w:r>
                      <w:r w:rsidRPr="00E367C4">
                        <w:rPr>
                          <w:rFonts w:ascii="Arial" w:hAnsi="Arial" w:cs="Arial"/>
                        </w:rPr>
                        <w:t xml:space="preserve"> each of the 50 </w:t>
                      </w:r>
                      <w:r>
                        <w:rPr>
                          <w:rFonts w:ascii="Arial" w:hAnsi="Arial" w:cs="Arial"/>
                        </w:rPr>
                        <w:t>S</w:t>
                      </w:r>
                      <w:r w:rsidRPr="00E367C4">
                        <w:rPr>
                          <w:rFonts w:ascii="Arial" w:hAnsi="Arial" w:cs="Arial"/>
                        </w:rPr>
                        <w:t>tates, plus the District of Columbia</w:t>
                      </w:r>
                      <w:r>
                        <w:rPr>
                          <w:rFonts w:ascii="Arial" w:hAnsi="Arial" w:cs="Arial"/>
                        </w:rPr>
                        <w:t>, Guam, and the U.S. Virgin Islands</w:t>
                      </w:r>
                      <w:r w:rsidR="00BD1FE6">
                        <w:rPr>
                          <w:rFonts w:ascii="Arial" w:hAnsi="Arial" w:cs="Arial"/>
                        </w:rPr>
                        <w:t xml:space="preserve"> and Federal Regional Offices</w:t>
                      </w:r>
                      <w:r>
                        <w:rPr>
                          <w:rFonts w:ascii="Arial" w:hAnsi="Arial" w:cs="Arial"/>
                        </w:rPr>
                        <w:t xml:space="preserve"> </w:t>
                      </w:r>
                      <w:r w:rsidRPr="00E367C4">
                        <w:rPr>
                          <w:rFonts w:ascii="Arial" w:hAnsi="Arial" w:cs="Arial"/>
                        </w:rPr>
                        <w:t xml:space="preserve">are being asked to participate.  Your participation will ensure that FNS has complete and accurate information about the </w:t>
                      </w:r>
                      <w:r>
                        <w:rPr>
                          <w:rFonts w:ascii="Arial" w:hAnsi="Arial" w:cs="Arial"/>
                        </w:rPr>
                        <w:t>State-</w:t>
                      </w:r>
                      <w:r w:rsidRPr="00E367C4">
                        <w:rPr>
                          <w:rFonts w:ascii="Arial" w:hAnsi="Arial" w:cs="Arial"/>
                        </w:rPr>
                        <w:t>level QC review process.</w:t>
                      </w:r>
                    </w:p>
                    <w:p w:rsidR="009525EC" w:rsidRPr="00E367C4" w:rsidRDefault="009525EC" w:rsidP="00771126">
                      <w:pPr>
                        <w:jc w:val="both"/>
                        <w:rPr>
                          <w:rFonts w:ascii="Arial" w:hAnsi="Arial" w:cs="Arial"/>
                        </w:rPr>
                      </w:pPr>
                    </w:p>
                    <w:p w:rsidR="009525EC" w:rsidRPr="00E367C4" w:rsidRDefault="009525EC" w:rsidP="006279C6">
                      <w:pPr>
                        <w:pStyle w:val="tableheader"/>
                      </w:pPr>
                      <w:r w:rsidRPr="00E367C4">
                        <w:t xml:space="preserve">What kind of information </w:t>
                      </w:r>
                      <w:r w:rsidRPr="00FD124D">
                        <w:t>will</w:t>
                      </w:r>
                      <w:r w:rsidRPr="00E367C4">
                        <w:t xml:space="preserve"> be collected?</w:t>
                      </w:r>
                    </w:p>
                    <w:p w:rsidR="009525EC" w:rsidRPr="008B695C" w:rsidRDefault="009525EC" w:rsidP="00771126">
                      <w:pPr>
                        <w:jc w:val="both"/>
                        <w:rPr>
                          <w:rFonts w:ascii="Arial" w:hAnsi="Arial" w:cs="Arial"/>
                        </w:rPr>
                      </w:pPr>
                      <w:r>
                        <w:rPr>
                          <w:rFonts w:ascii="Arial" w:hAnsi="Arial" w:cs="Arial"/>
                        </w:rPr>
                        <w:t xml:space="preserve">Insight will collect descriptive information through </w:t>
                      </w:r>
                      <w:r w:rsidR="002E6A79">
                        <w:rPr>
                          <w:rFonts w:ascii="Arial" w:hAnsi="Arial" w:cs="Arial"/>
                        </w:rPr>
                        <w:t xml:space="preserve">telephone surveys with Regional and State QC reviewers, supervisors and QC directors. </w:t>
                      </w:r>
                      <w:r>
                        <w:rPr>
                          <w:rFonts w:ascii="Arial" w:hAnsi="Arial" w:cs="Arial"/>
                        </w:rPr>
                        <w:t>These interviews will ask questions</w:t>
                      </w:r>
                      <w:r w:rsidRPr="00E367C4">
                        <w:rPr>
                          <w:rFonts w:ascii="Arial" w:hAnsi="Arial" w:cs="Arial"/>
                        </w:rPr>
                        <w:t xml:space="preserve"> regarding QC tools</w:t>
                      </w:r>
                      <w:r>
                        <w:rPr>
                          <w:rFonts w:ascii="Arial" w:hAnsi="Arial" w:cs="Arial"/>
                        </w:rPr>
                        <w:t xml:space="preserve"> and processes,</w:t>
                      </w:r>
                      <w:r w:rsidRPr="00E367C4">
                        <w:rPr>
                          <w:rFonts w:ascii="Arial" w:hAnsi="Arial" w:cs="Arial"/>
                        </w:rPr>
                        <w:t xml:space="preserve"> </w:t>
                      </w:r>
                      <w:r>
                        <w:rPr>
                          <w:rFonts w:ascii="Arial" w:hAnsi="Arial" w:cs="Arial"/>
                        </w:rPr>
                        <w:t>training</w:t>
                      </w:r>
                      <w:r w:rsidRPr="00E367C4">
                        <w:rPr>
                          <w:rFonts w:ascii="Arial" w:hAnsi="Arial" w:cs="Arial"/>
                        </w:rPr>
                        <w:t>,</w:t>
                      </w:r>
                      <w:r>
                        <w:rPr>
                          <w:rFonts w:ascii="Arial" w:hAnsi="Arial" w:cs="Arial"/>
                        </w:rPr>
                        <w:t xml:space="preserve"> and reviewer</w:t>
                      </w:r>
                      <w:r w:rsidRPr="00E367C4">
                        <w:rPr>
                          <w:rFonts w:ascii="Arial" w:hAnsi="Arial" w:cs="Arial"/>
                        </w:rPr>
                        <w:t xml:space="preserve"> case loads</w:t>
                      </w:r>
                      <w:r>
                        <w:rPr>
                          <w:rFonts w:ascii="Arial" w:hAnsi="Arial" w:cs="Arial"/>
                        </w:rPr>
                        <w:t>.  Additionally, a select</w:t>
                      </w:r>
                      <w:r w:rsidR="002E6A79">
                        <w:rPr>
                          <w:rFonts w:ascii="Arial" w:hAnsi="Arial" w:cs="Arial"/>
                        </w:rPr>
                        <w:t>ed</w:t>
                      </w:r>
                      <w:r>
                        <w:rPr>
                          <w:rFonts w:ascii="Arial" w:hAnsi="Arial" w:cs="Arial"/>
                        </w:rPr>
                        <w:t xml:space="preserve"> group of States will be</w:t>
                      </w:r>
                      <w:r w:rsidR="002E6A79">
                        <w:rPr>
                          <w:rFonts w:ascii="Arial" w:hAnsi="Arial" w:cs="Arial"/>
                        </w:rPr>
                        <w:t xml:space="preserve"> visited by Insight to collect additional information through interview and site visits, which will complement what is gathered from the telephone surveys. These states and regions will be</w:t>
                      </w:r>
                      <w:r>
                        <w:rPr>
                          <w:rFonts w:ascii="Arial" w:hAnsi="Arial" w:cs="Arial"/>
                        </w:rPr>
                        <w:t xml:space="preserve"> asked to provide SNAP administrative data on the characteristics of </w:t>
                      </w:r>
                      <w:r w:rsidRPr="008B695C">
                        <w:rPr>
                          <w:rFonts w:ascii="Arial" w:hAnsi="Arial" w:cs="Arial"/>
                        </w:rPr>
                        <w:t xml:space="preserve">complete and incomplete cases.  Last, </w:t>
                      </w:r>
                      <w:r>
                        <w:rPr>
                          <w:rFonts w:ascii="Arial" w:hAnsi="Arial" w:cs="Arial"/>
                        </w:rPr>
                        <w:t xml:space="preserve">in three participating States, </w:t>
                      </w:r>
                      <w:r w:rsidRPr="008B695C">
                        <w:rPr>
                          <w:rFonts w:ascii="Arial" w:hAnsi="Arial" w:cs="Arial"/>
                        </w:rPr>
                        <w:t xml:space="preserve">Insight will conduct </w:t>
                      </w:r>
                      <w:r>
                        <w:rPr>
                          <w:rFonts w:ascii="Arial" w:hAnsi="Arial" w:cs="Arial"/>
                        </w:rPr>
                        <w:t xml:space="preserve">QC </w:t>
                      </w:r>
                      <w:r w:rsidRPr="008B695C">
                        <w:rPr>
                          <w:rFonts w:ascii="Arial" w:hAnsi="Arial" w:cs="Arial"/>
                        </w:rPr>
                        <w:t xml:space="preserve">re-reviews with SNAP clients </w:t>
                      </w:r>
                      <w:r>
                        <w:rPr>
                          <w:rFonts w:ascii="Arial" w:hAnsi="Arial" w:cs="Arial"/>
                        </w:rPr>
                        <w:t>for</w:t>
                      </w:r>
                      <w:r w:rsidRPr="008B695C">
                        <w:rPr>
                          <w:rFonts w:ascii="Arial" w:hAnsi="Arial" w:cs="Arial"/>
                        </w:rPr>
                        <w:t xml:space="preserve"> a portion of incomplete cases.  </w:t>
                      </w:r>
                      <w:r>
                        <w:rPr>
                          <w:rFonts w:ascii="Arial" w:hAnsi="Arial" w:cs="Arial"/>
                        </w:rPr>
                        <w:t xml:space="preserve">Insight will have specially trained staff conduct the re-reviews.  Insight will provide you with the names of the staff members working in your State several weeks before the re-reviews begin.  </w:t>
                      </w:r>
                      <w:r w:rsidRPr="008B695C">
                        <w:rPr>
                          <w:rFonts w:ascii="Arial" w:hAnsi="Arial" w:cs="Arial"/>
                        </w:rPr>
                        <w:t>A brief description of the data collection plan is provided in the Data Collection Overview on the following page.</w:t>
                      </w:r>
                    </w:p>
                    <w:p w:rsidR="009525EC" w:rsidRDefault="009525EC" w:rsidP="00771126">
                      <w:pPr>
                        <w:jc w:val="both"/>
                        <w:rPr>
                          <w:rFonts w:ascii="Arial" w:hAnsi="Arial" w:cs="Arial"/>
                        </w:rPr>
                      </w:pPr>
                    </w:p>
                    <w:p w:rsidR="009525EC" w:rsidRPr="00505FE3" w:rsidRDefault="009525EC" w:rsidP="006279C6">
                      <w:pPr>
                        <w:pStyle w:val="tableheader"/>
                      </w:pPr>
                      <w:r w:rsidRPr="00505FE3">
                        <w:t>When will the information be collected?</w:t>
                      </w:r>
                    </w:p>
                    <w:p w:rsidR="009525EC" w:rsidRDefault="009525EC" w:rsidP="00771126">
                      <w:pPr>
                        <w:jc w:val="both"/>
                        <w:rPr>
                          <w:rFonts w:ascii="Arial" w:hAnsi="Arial" w:cs="Arial"/>
                        </w:rPr>
                      </w:pPr>
                      <w:r>
                        <w:rPr>
                          <w:rFonts w:ascii="Arial" w:hAnsi="Arial" w:cs="Arial"/>
                        </w:rPr>
                        <w:t>The information will be collected in calendar years 2013 and 2014.  Insight will collect State administrative data in the spring of 2013,</w:t>
                      </w:r>
                      <w:r w:rsidR="00BB0AD2">
                        <w:rPr>
                          <w:rFonts w:ascii="Arial" w:hAnsi="Arial" w:cs="Arial"/>
                        </w:rPr>
                        <w:t xml:space="preserve"> </w:t>
                      </w:r>
                      <w:r w:rsidR="00BD1FE6">
                        <w:rPr>
                          <w:rFonts w:ascii="Arial" w:hAnsi="Arial" w:cs="Arial"/>
                        </w:rPr>
                        <w:t>and</w:t>
                      </w:r>
                      <w:r>
                        <w:rPr>
                          <w:rFonts w:ascii="Arial" w:hAnsi="Arial" w:cs="Arial"/>
                        </w:rPr>
                        <w:t xml:space="preserve"> conduct re-reviews of incomplete cases in the fall of 2013</w:t>
                      </w:r>
                      <w:r w:rsidR="00BD1FE6">
                        <w:rPr>
                          <w:rFonts w:ascii="Arial" w:hAnsi="Arial" w:cs="Arial"/>
                        </w:rPr>
                        <w:t>.</w:t>
                      </w:r>
                      <w:r>
                        <w:rPr>
                          <w:rFonts w:ascii="Arial" w:hAnsi="Arial" w:cs="Arial"/>
                        </w:rPr>
                        <w:t xml:space="preserve">  </w:t>
                      </w:r>
                      <w:r w:rsidR="00BD1FE6">
                        <w:rPr>
                          <w:rFonts w:ascii="Arial" w:hAnsi="Arial" w:cs="Arial"/>
                        </w:rPr>
                        <w:t>S</w:t>
                      </w:r>
                      <w:r>
                        <w:rPr>
                          <w:rFonts w:ascii="Arial" w:hAnsi="Arial" w:cs="Arial"/>
                        </w:rPr>
                        <w:t xml:space="preserve">ite visits </w:t>
                      </w:r>
                      <w:r w:rsidR="00BD1FE6">
                        <w:rPr>
                          <w:rFonts w:ascii="Arial" w:hAnsi="Arial" w:cs="Arial"/>
                        </w:rPr>
                        <w:t xml:space="preserve">will take place </w:t>
                      </w:r>
                      <w:r>
                        <w:rPr>
                          <w:rFonts w:ascii="Arial" w:hAnsi="Arial" w:cs="Arial"/>
                        </w:rPr>
                        <w:t>in the summer of 2014</w:t>
                      </w:r>
                      <w:r w:rsidR="00BD1FE6">
                        <w:rPr>
                          <w:rFonts w:ascii="Arial" w:hAnsi="Arial" w:cs="Arial"/>
                        </w:rPr>
                        <w:t xml:space="preserve"> at State office</w:t>
                      </w:r>
                      <w:r w:rsidR="00BF2A29">
                        <w:rPr>
                          <w:rFonts w:ascii="Arial" w:hAnsi="Arial" w:cs="Arial"/>
                        </w:rPr>
                        <w:t>s</w:t>
                      </w:r>
                      <w:r w:rsidR="00BD1FE6">
                        <w:rPr>
                          <w:rFonts w:ascii="Arial" w:hAnsi="Arial" w:cs="Arial"/>
                        </w:rPr>
                        <w:t xml:space="preserve"> and in the fall of 2013 at Regional offices. </w:t>
                      </w:r>
                      <w:r>
                        <w:rPr>
                          <w:rFonts w:ascii="Arial" w:hAnsi="Arial" w:cs="Arial"/>
                        </w:rPr>
                        <w:t xml:space="preserve"> Insight will notify you of the specific dates of the re-reviews before they begin and will schedule the site visits at a mutually agreeable time. </w:t>
                      </w:r>
                    </w:p>
                    <w:p w:rsidR="009525EC" w:rsidRDefault="009525EC" w:rsidP="00771126">
                      <w:pPr>
                        <w:rPr>
                          <w:rFonts w:ascii="Arial" w:hAnsi="Arial" w:cs="Arial"/>
                        </w:rPr>
                      </w:pPr>
                    </w:p>
                    <w:p w:rsidR="009525EC" w:rsidRDefault="009525EC" w:rsidP="006279C6">
                      <w:pPr>
                        <w:pStyle w:val="tableheader"/>
                      </w:pPr>
                      <w:r w:rsidRPr="00505FE3">
                        <w:t xml:space="preserve">Will the information be </w:t>
                      </w:r>
                      <w:r w:rsidR="00CC228B">
                        <w:t>private</w:t>
                      </w:r>
                      <w:r w:rsidRPr="00505FE3">
                        <w:t>?</w:t>
                      </w:r>
                    </w:p>
                    <w:p w:rsidR="009525EC" w:rsidRPr="00611297" w:rsidRDefault="009525EC" w:rsidP="00771126">
                      <w:pPr>
                        <w:rPr>
                          <w:rFonts w:ascii="Arial" w:hAnsi="Arial" w:cs="Arial"/>
                        </w:rPr>
                      </w:pPr>
                      <w:r>
                        <w:rPr>
                          <w:rFonts w:ascii="Arial" w:hAnsi="Arial" w:cs="Arial"/>
                        </w:rPr>
                        <w:t xml:space="preserve">All data from interviews and re-reviews are </w:t>
                      </w:r>
                      <w:r w:rsidR="00CC228B">
                        <w:rPr>
                          <w:rFonts w:ascii="Arial" w:hAnsi="Arial" w:cs="Arial"/>
                        </w:rPr>
                        <w:t>private</w:t>
                      </w:r>
                      <w:r w:rsidR="00BF2A29">
                        <w:rPr>
                          <w:rFonts w:ascii="Arial" w:hAnsi="Arial" w:cs="Arial"/>
                        </w:rPr>
                        <w:t xml:space="preserve"> </w:t>
                      </w:r>
                      <w:r>
                        <w:rPr>
                          <w:rFonts w:ascii="Arial" w:hAnsi="Arial" w:cs="Arial"/>
                        </w:rPr>
                        <w:t xml:space="preserve">and will be reported only in aggregate form to FNS.  Administrative data will </w:t>
                      </w:r>
                      <w:r w:rsidRPr="00611297">
                        <w:rPr>
                          <w:rFonts w:ascii="Arial" w:hAnsi="Arial" w:cs="Arial"/>
                        </w:rPr>
                        <w:t xml:space="preserve">be submitted through Insight’s secure </w:t>
                      </w:r>
                      <w:r w:rsidRPr="006638AA">
                        <w:rPr>
                          <w:rFonts w:ascii="Arial" w:hAnsi="Arial" w:cs="Arial"/>
                          <w:noProof/>
                        </w:rPr>
                        <w:t xml:space="preserve">FTP system, </w:t>
                      </w:r>
                      <w:r w:rsidRPr="006638AA">
                        <w:rPr>
                          <w:rFonts w:ascii="Arial" w:hAnsi="Arial" w:cs="Arial"/>
                          <w:color w:val="000000"/>
                        </w:rPr>
                        <w:t xml:space="preserve">a secure file transfer site that encrypts both commands and data, preventing passwords and sensitive information from being accessed during transmission.  These data will be </w:t>
                      </w:r>
                      <w:r w:rsidRPr="006638AA">
                        <w:rPr>
                          <w:rFonts w:ascii="Arial" w:hAnsi="Arial" w:cs="Arial"/>
                          <w:color w:val="000000"/>
                          <w:szCs w:val="24"/>
                        </w:rPr>
                        <w:t>maintained on a secure server and available only to project personnel needed to tabulate the data.  The analysis will be performed on secondary files from which any identifying data have been deleted, and no identifiers will be disclosed in reports.</w:t>
                      </w:r>
                      <w:r w:rsidRPr="006638AA">
                        <w:rPr>
                          <w:rFonts w:ascii="Arial" w:hAnsi="Arial" w:cs="Arial"/>
                          <w:color w:val="000000"/>
                          <w:sz w:val="22"/>
                          <w:szCs w:val="22"/>
                        </w:rPr>
                        <w:t xml:space="preserve">  </w:t>
                      </w:r>
                      <w:r w:rsidRPr="00611297">
                        <w:rPr>
                          <w:rFonts w:ascii="Arial" w:hAnsi="Arial" w:cs="Arial"/>
                          <w:vanish/>
                        </w:rPr>
                        <w:t>s important and wry indivdual veryone of these staff membersfore they begin and schedule the site visits at a mutually agreeabl</w:t>
                      </w:r>
                    </w:p>
                    <w:p w:rsidR="009525EC" w:rsidRPr="00E367C4" w:rsidRDefault="009525EC" w:rsidP="00771126">
                      <w:pPr>
                        <w:rPr>
                          <w:rFonts w:ascii="Arial" w:hAnsi="Arial" w:cs="Arial"/>
                        </w:rPr>
                      </w:pPr>
                    </w:p>
                    <w:p w:rsidR="009525EC" w:rsidRPr="00E367C4" w:rsidRDefault="009525EC" w:rsidP="006279C6">
                      <w:pPr>
                        <w:pStyle w:val="tableheader"/>
                      </w:pPr>
                      <w:r w:rsidRPr="00E367C4">
                        <w:t>What are the next steps?</w:t>
                      </w:r>
                    </w:p>
                    <w:p w:rsidR="009525EC" w:rsidRPr="00E367C4" w:rsidRDefault="009525EC" w:rsidP="00771126">
                      <w:pPr>
                        <w:jc w:val="both"/>
                        <w:rPr>
                          <w:rFonts w:ascii="Arial" w:hAnsi="Arial" w:cs="Arial"/>
                        </w:rPr>
                      </w:pPr>
                      <w:r w:rsidRPr="00E367C4">
                        <w:rPr>
                          <w:rFonts w:ascii="Arial" w:hAnsi="Arial" w:cs="Arial"/>
                        </w:rPr>
                        <w:t xml:space="preserve">Within the next few weeks, a representative from Insight will contact you to provide further details.  If you have questions or concerns, please contact </w:t>
                      </w:r>
                      <w:r w:rsidR="00663ECD" w:rsidRPr="00DE61E1">
                        <w:rPr>
                          <w:rFonts w:ascii="Arial" w:hAnsi="Arial" w:cs="Arial"/>
                        </w:rPr>
                        <w:t>Stéphane Baldi</w:t>
                      </w:r>
                      <w:r w:rsidR="00663ECD" w:rsidRPr="00E367C4">
                        <w:rPr>
                          <w:rFonts w:ascii="Arial" w:hAnsi="Arial" w:cs="Arial"/>
                        </w:rPr>
                        <w:t xml:space="preserve">, the </w:t>
                      </w:r>
                      <w:r w:rsidR="00663ECD">
                        <w:rPr>
                          <w:rFonts w:ascii="Arial" w:hAnsi="Arial" w:cs="Arial"/>
                        </w:rPr>
                        <w:t xml:space="preserve">Executive </w:t>
                      </w:r>
                      <w:r w:rsidR="00663ECD" w:rsidRPr="00E367C4">
                        <w:rPr>
                          <w:rFonts w:ascii="Arial" w:hAnsi="Arial" w:cs="Arial"/>
                        </w:rPr>
                        <w:t xml:space="preserve">Project Director, at </w:t>
                      </w:r>
                      <w:r w:rsidR="00663ECD">
                        <w:rPr>
                          <w:rFonts w:ascii="Arial" w:hAnsi="Arial" w:cs="Arial"/>
                        </w:rPr>
                        <w:t>sbaldi</w:t>
                      </w:r>
                      <w:r w:rsidR="00663ECD" w:rsidRPr="00E367C4">
                        <w:rPr>
                          <w:rFonts w:ascii="Arial" w:hAnsi="Arial" w:cs="Arial"/>
                        </w:rPr>
                        <w:t>@insightpolicyresearch.com or 703</w:t>
                      </w:r>
                      <w:r w:rsidR="00663ECD">
                        <w:rPr>
                          <w:rFonts w:ascii="Arial" w:hAnsi="Arial" w:cs="Arial"/>
                        </w:rPr>
                        <w:t>-504-9486</w:t>
                      </w:r>
                      <w:r w:rsidR="00663ECD" w:rsidRPr="00E367C4">
                        <w:rPr>
                          <w:rFonts w:ascii="Arial" w:hAnsi="Arial" w:cs="Arial"/>
                        </w:rPr>
                        <w:t>.</w:t>
                      </w:r>
                    </w:p>
                  </w:txbxContent>
                </v:textbox>
                <w10:anchorlock/>
              </v:shape>
            </w:pict>
          </mc:Fallback>
        </mc:AlternateContent>
      </w:r>
      <w:r w:rsidR="00EF34D7">
        <w:rPr>
          <w:rFonts w:ascii="Arial" w:hAnsi="Arial" w:cs="Arial"/>
          <w:b/>
          <w:sz w:val="28"/>
          <w:szCs w:val="28"/>
        </w:rPr>
        <w:br w:type="page"/>
      </w:r>
      <w:r w:rsidR="004E7E5E">
        <w:rPr>
          <w:rFonts w:ascii="Arial" w:hAnsi="Arial" w:cs="Arial"/>
          <w:b/>
          <w:sz w:val="28"/>
          <w:szCs w:val="28"/>
        </w:rPr>
        <w:lastRenderedPageBreak/>
        <w:t xml:space="preserve">Data Collection Overview </w:t>
      </w:r>
    </w:p>
    <w:p w:rsidR="004E7E5E" w:rsidRDefault="004E7E5E" w:rsidP="004E7E5E">
      <w:pPr>
        <w:rPr>
          <w:rFonts w:ascii="Arial" w:hAnsi="Arial" w:cs="Arial"/>
          <w:sz w:val="22"/>
          <w:szCs w:val="22"/>
        </w:rPr>
      </w:pPr>
    </w:p>
    <w:p w:rsidR="004E7E5E" w:rsidRPr="00BB0AD2" w:rsidRDefault="004E7E5E" w:rsidP="004E7E5E">
      <w:pPr>
        <w:rPr>
          <w:rFonts w:ascii="Arial" w:hAnsi="Arial" w:cs="Arial"/>
          <w:sz w:val="22"/>
          <w:szCs w:val="22"/>
        </w:rPr>
      </w:pPr>
      <w:r w:rsidRPr="00BB0AD2">
        <w:rPr>
          <w:rFonts w:ascii="Arial" w:hAnsi="Arial" w:cs="Arial"/>
          <w:sz w:val="22"/>
          <w:szCs w:val="22"/>
        </w:rPr>
        <w:t xml:space="preserve">Data for this study will be collected in </w:t>
      </w:r>
      <w:r w:rsidR="00C431ED" w:rsidRPr="00BB0AD2">
        <w:rPr>
          <w:rFonts w:ascii="Arial" w:hAnsi="Arial" w:cs="Arial"/>
          <w:sz w:val="22"/>
          <w:szCs w:val="22"/>
        </w:rPr>
        <w:t>three</w:t>
      </w:r>
      <w:r w:rsidRPr="00BB0AD2">
        <w:rPr>
          <w:rFonts w:ascii="Arial" w:hAnsi="Arial" w:cs="Arial"/>
          <w:sz w:val="22"/>
          <w:szCs w:val="22"/>
        </w:rPr>
        <w:t xml:space="preserve"> phases from </w:t>
      </w:r>
      <w:r w:rsidR="00C431ED" w:rsidRPr="00BB0AD2">
        <w:rPr>
          <w:rFonts w:ascii="Arial" w:hAnsi="Arial" w:cs="Arial"/>
          <w:sz w:val="22"/>
          <w:szCs w:val="22"/>
        </w:rPr>
        <w:t>five</w:t>
      </w:r>
      <w:r w:rsidR="00E63106" w:rsidRPr="00BB0AD2">
        <w:rPr>
          <w:rFonts w:ascii="Arial" w:hAnsi="Arial" w:cs="Arial"/>
          <w:sz w:val="22"/>
          <w:szCs w:val="22"/>
        </w:rPr>
        <w:t xml:space="preserve"> </w:t>
      </w:r>
      <w:r w:rsidRPr="00BB0AD2">
        <w:rPr>
          <w:rFonts w:ascii="Arial" w:hAnsi="Arial" w:cs="Arial"/>
          <w:sz w:val="22"/>
          <w:szCs w:val="22"/>
        </w:rPr>
        <w:t xml:space="preserve">sources, as shown below.  </w:t>
      </w:r>
    </w:p>
    <w:tbl>
      <w:tblPr>
        <w:tblW w:w="9360" w:type="dxa"/>
        <w:tblInd w:w="18" w:type="dxa"/>
        <w:tblCellMar>
          <w:left w:w="58" w:type="dxa"/>
          <w:right w:w="58" w:type="dxa"/>
        </w:tblCellMar>
        <w:tblLook w:val="04A0" w:firstRow="1" w:lastRow="0" w:firstColumn="1" w:lastColumn="0" w:noHBand="0" w:noVBand="1"/>
      </w:tblPr>
      <w:tblGrid>
        <w:gridCol w:w="3240"/>
        <w:gridCol w:w="2610"/>
        <w:gridCol w:w="3510"/>
      </w:tblGrid>
      <w:tr w:rsidR="00252AD6" w:rsidRPr="006279C6" w:rsidTr="006279C6">
        <w:trPr>
          <w:trHeight w:val="144"/>
        </w:trPr>
        <w:tc>
          <w:tcPr>
            <w:tcW w:w="3240" w:type="dxa"/>
            <w:tcBorders>
              <w:top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tcPr>
          <w:p w:rsidR="00252AD6" w:rsidRPr="006279C6" w:rsidRDefault="00252AD6" w:rsidP="005C0858">
            <w:pPr>
              <w:jc w:val="center"/>
              <w:rPr>
                <w:rFonts w:ascii="Arial" w:hAnsi="Arial" w:cs="Arial"/>
                <w:b/>
                <w:bCs/>
                <w:sz w:val="22"/>
                <w:szCs w:val="22"/>
              </w:rPr>
            </w:pPr>
            <w:r w:rsidRPr="006279C6">
              <w:rPr>
                <w:rFonts w:ascii="Arial" w:hAnsi="Arial" w:cs="Arial"/>
                <w:b/>
                <w:bCs/>
                <w:sz w:val="22"/>
                <w:szCs w:val="22"/>
              </w:rPr>
              <w:t>TASK</w:t>
            </w:r>
          </w:p>
        </w:tc>
        <w:tc>
          <w:tcPr>
            <w:tcW w:w="2610" w:type="dxa"/>
            <w:tcBorders>
              <w:top w:val="single" w:sz="8" w:space="0" w:color="auto"/>
              <w:left w:val="single" w:sz="8" w:space="0" w:color="auto"/>
              <w:bottom w:val="single" w:sz="8" w:space="0" w:color="auto"/>
              <w:right w:val="single" w:sz="8" w:space="0" w:color="auto"/>
            </w:tcBorders>
            <w:shd w:val="clear" w:color="auto" w:fill="C6D9F1"/>
            <w:vAlign w:val="center"/>
          </w:tcPr>
          <w:p w:rsidR="00252AD6" w:rsidRPr="006279C6" w:rsidRDefault="00252AD6" w:rsidP="003B1A20">
            <w:pPr>
              <w:jc w:val="center"/>
              <w:rPr>
                <w:rFonts w:ascii="Arial" w:hAnsi="Arial" w:cs="Arial"/>
                <w:b/>
                <w:bCs/>
                <w:sz w:val="22"/>
                <w:szCs w:val="22"/>
              </w:rPr>
            </w:pPr>
            <w:r w:rsidRPr="006279C6">
              <w:rPr>
                <w:rFonts w:ascii="Arial" w:hAnsi="Arial" w:cs="Arial"/>
                <w:b/>
                <w:bCs/>
                <w:sz w:val="22"/>
                <w:szCs w:val="22"/>
              </w:rPr>
              <w:t>OVERVIEW</w:t>
            </w:r>
          </w:p>
        </w:tc>
        <w:tc>
          <w:tcPr>
            <w:tcW w:w="3510" w:type="dxa"/>
            <w:tcBorders>
              <w:top w:val="single" w:sz="8" w:space="0" w:color="auto"/>
              <w:left w:val="single" w:sz="8" w:space="0" w:color="auto"/>
              <w:bottom w:val="single" w:sz="8" w:space="0" w:color="auto"/>
            </w:tcBorders>
            <w:shd w:val="clear" w:color="auto" w:fill="C6D9F1"/>
            <w:vAlign w:val="center"/>
          </w:tcPr>
          <w:p w:rsidR="00252AD6" w:rsidRPr="006279C6" w:rsidRDefault="00252AD6" w:rsidP="00103F02">
            <w:pPr>
              <w:jc w:val="center"/>
              <w:rPr>
                <w:rFonts w:ascii="Arial" w:hAnsi="Arial" w:cs="Arial"/>
                <w:b/>
                <w:bCs/>
                <w:sz w:val="22"/>
                <w:szCs w:val="22"/>
              </w:rPr>
            </w:pPr>
            <w:r w:rsidRPr="006279C6">
              <w:rPr>
                <w:rFonts w:ascii="Arial" w:hAnsi="Arial" w:cs="Arial"/>
                <w:b/>
                <w:bCs/>
                <w:sz w:val="22"/>
                <w:szCs w:val="22"/>
              </w:rPr>
              <w:t>DESCRIPTION</w:t>
            </w:r>
          </w:p>
        </w:tc>
      </w:tr>
      <w:tr w:rsidR="00AA4F0D" w:rsidRPr="006279C6" w:rsidTr="006279C6">
        <w:trPr>
          <w:trHeight w:val="144"/>
        </w:trPr>
        <w:tc>
          <w:tcPr>
            <w:tcW w:w="9360" w:type="dxa"/>
            <w:gridSpan w:val="3"/>
            <w:tcBorders>
              <w:top w:val="single" w:sz="8" w:space="0" w:color="auto"/>
              <w:bottom w:val="single" w:sz="8" w:space="0" w:color="auto"/>
            </w:tcBorders>
            <w:shd w:val="clear" w:color="auto" w:fill="D9D9D9"/>
            <w:tcMar>
              <w:top w:w="0" w:type="dxa"/>
              <w:left w:w="108" w:type="dxa"/>
              <w:bottom w:w="0" w:type="dxa"/>
              <w:right w:w="108" w:type="dxa"/>
            </w:tcMar>
            <w:vAlign w:val="center"/>
            <w:hideMark/>
          </w:tcPr>
          <w:p w:rsidR="00AA4F0D" w:rsidRPr="006279C6" w:rsidRDefault="00AA4F0D" w:rsidP="005C0858">
            <w:pPr>
              <w:jc w:val="center"/>
              <w:rPr>
                <w:rFonts w:ascii="Arial" w:hAnsi="Arial" w:cs="Arial"/>
                <w:b/>
                <w:bCs/>
                <w:sz w:val="22"/>
                <w:szCs w:val="22"/>
              </w:rPr>
            </w:pPr>
            <w:r w:rsidRPr="006279C6">
              <w:rPr>
                <w:rFonts w:ascii="Arial" w:hAnsi="Arial" w:cs="Arial"/>
                <w:b/>
                <w:bCs/>
                <w:sz w:val="22"/>
                <w:szCs w:val="22"/>
              </w:rPr>
              <w:t>PHASE 1</w:t>
            </w:r>
            <w:r w:rsidR="007408DB" w:rsidRPr="006279C6">
              <w:rPr>
                <w:rFonts w:ascii="Arial" w:hAnsi="Arial" w:cs="Arial"/>
                <w:b/>
                <w:bCs/>
                <w:sz w:val="22"/>
                <w:szCs w:val="22"/>
              </w:rPr>
              <w:t>:  2013</w:t>
            </w:r>
          </w:p>
        </w:tc>
      </w:tr>
      <w:tr w:rsidR="00AA4F0D" w:rsidRPr="006279C6" w:rsidTr="006279C6">
        <w:trPr>
          <w:trHeight w:val="144"/>
        </w:trPr>
        <w:tc>
          <w:tcPr>
            <w:tcW w:w="3240" w:type="dxa"/>
            <w:tcBorders>
              <w:top w:val="nil"/>
              <w:bottom w:val="single" w:sz="8" w:space="0" w:color="auto"/>
              <w:right w:val="single" w:sz="8" w:space="0" w:color="auto"/>
            </w:tcBorders>
            <w:tcMar>
              <w:top w:w="0" w:type="dxa"/>
              <w:left w:w="108" w:type="dxa"/>
              <w:bottom w:w="0" w:type="dxa"/>
              <w:right w:w="108" w:type="dxa"/>
            </w:tcMar>
          </w:tcPr>
          <w:p w:rsidR="006638AA" w:rsidRPr="006279C6" w:rsidRDefault="00EE79BC" w:rsidP="00A46471">
            <w:pPr>
              <w:rPr>
                <w:rFonts w:ascii="Arial" w:hAnsi="Arial" w:cs="Arial"/>
              </w:rPr>
            </w:pPr>
            <w:r w:rsidRPr="006279C6">
              <w:rPr>
                <w:rFonts w:ascii="Arial" w:hAnsi="Arial" w:cs="Arial"/>
              </w:rPr>
              <w:t xml:space="preserve">Administrative </w:t>
            </w:r>
            <w:r w:rsidR="00E8440A" w:rsidRPr="006279C6">
              <w:rPr>
                <w:rFonts w:ascii="Arial" w:hAnsi="Arial" w:cs="Arial"/>
              </w:rPr>
              <w:t>d</w:t>
            </w:r>
            <w:r w:rsidRPr="006279C6">
              <w:rPr>
                <w:rFonts w:ascii="Arial" w:hAnsi="Arial" w:cs="Arial"/>
              </w:rPr>
              <w:t>ata</w:t>
            </w:r>
            <w:r w:rsidR="007408DB" w:rsidRPr="006279C6">
              <w:rPr>
                <w:rFonts w:ascii="Arial" w:hAnsi="Arial" w:cs="Arial"/>
              </w:rPr>
              <w:t xml:space="preserve"> </w:t>
            </w:r>
            <w:r w:rsidR="00E8440A" w:rsidRPr="006279C6">
              <w:rPr>
                <w:rFonts w:ascii="Arial" w:hAnsi="Arial" w:cs="Arial"/>
              </w:rPr>
              <w:t>c</w:t>
            </w:r>
            <w:r w:rsidR="006638AA" w:rsidRPr="006279C6">
              <w:rPr>
                <w:rFonts w:ascii="Arial" w:hAnsi="Arial" w:cs="Arial"/>
              </w:rPr>
              <w:t>ollected from</w:t>
            </w:r>
            <w:r w:rsidR="00BF2A29">
              <w:rPr>
                <w:rFonts w:ascii="Arial" w:hAnsi="Arial" w:cs="Arial"/>
              </w:rPr>
              <w:t xml:space="preserve"> six States</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AA4F0D" w:rsidRPr="006279C6" w:rsidRDefault="00AA4F0D" w:rsidP="006279C6">
            <w:pPr>
              <w:pStyle w:val="BodyTextIndent2"/>
              <w:spacing w:after="0" w:line="240" w:lineRule="auto"/>
              <w:ind w:left="0"/>
              <w:rPr>
                <w:rFonts w:ascii="Arial" w:hAnsi="Arial" w:cs="Arial"/>
              </w:rPr>
            </w:pPr>
            <w:r w:rsidRPr="006279C6">
              <w:rPr>
                <w:rFonts w:ascii="Arial" w:hAnsi="Arial" w:cs="Arial"/>
              </w:rPr>
              <w:t xml:space="preserve">Insight will collect and </w:t>
            </w:r>
            <w:r w:rsidR="007408DB" w:rsidRPr="006279C6">
              <w:rPr>
                <w:rFonts w:ascii="Arial" w:hAnsi="Arial" w:cs="Arial"/>
              </w:rPr>
              <w:t>analyze</w:t>
            </w:r>
            <w:r w:rsidR="00C00869" w:rsidRPr="006279C6">
              <w:rPr>
                <w:rFonts w:ascii="Arial" w:hAnsi="Arial" w:cs="Arial"/>
              </w:rPr>
              <w:t xml:space="preserve"> administrative </w:t>
            </w:r>
            <w:r w:rsidR="00252AD6" w:rsidRPr="006279C6">
              <w:rPr>
                <w:rFonts w:ascii="Arial" w:hAnsi="Arial" w:cs="Arial"/>
              </w:rPr>
              <w:t xml:space="preserve">data on the characteristics of </w:t>
            </w:r>
            <w:r w:rsidRPr="006279C6">
              <w:rPr>
                <w:rFonts w:ascii="Arial" w:hAnsi="Arial" w:cs="Arial"/>
              </w:rPr>
              <w:t>both c</w:t>
            </w:r>
            <w:r w:rsidR="00055E7C" w:rsidRPr="006279C6">
              <w:rPr>
                <w:rFonts w:ascii="Arial" w:hAnsi="Arial" w:cs="Arial"/>
              </w:rPr>
              <w:t xml:space="preserve">omplete and incomplete </w:t>
            </w:r>
            <w:r w:rsidRPr="006279C6">
              <w:rPr>
                <w:rFonts w:ascii="Arial" w:hAnsi="Arial" w:cs="Arial"/>
              </w:rPr>
              <w:t>cases</w:t>
            </w:r>
            <w:r w:rsidR="003643A4" w:rsidRPr="006279C6">
              <w:rPr>
                <w:rFonts w:ascii="Arial" w:hAnsi="Arial" w:cs="Arial"/>
              </w:rPr>
              <w:t xml:space="preserve">.  </w:t>
            </w:r>
          </w:p>
        </w:tc>
        <w:tc>
          <w:tcPr>
            <w:tcW w:w="3510" w:type="dxa"/>
            <w:tcBorders>
              <w:top w:val="nil"/>
              <w:left w:val="nil"/>
              <w:bottom w:val="single" w:sz="8" w:space="0" w:color="auto"/>
            </w:tcBorders>
          </w:tcPr>
          <w:p w:rsidR="00AA4F0D" w:rsidRPr="006279C6" w:rsidRDefault="007408DB" w:rsidP="006279C6">
            <w:pPr>
              <w:pStyle w:val="BodyTextIndent2"/>
              <w:spacing w:after="0" w:line="240" w:lineRule="auto"/>
              <w:ind w:left="0"/>
              <w:rPr>
                <w:rFonts w:ascii="Arial" w:hAnsi="Arial" w:cs="Arial"/>
              </w:rPr>
            </w:pPr>
            <w:r w:rsidRPr="006279C6">
              <w:rPr>
                <w:rFonts w:ascii="Arial" w:hAnsi="Arial" w:cs="Arial"/>
              </w:rPr>
              <w:t xml:space="preserve">Insight will work with States to identify </w:t>
            </w:r>
            <w:r w:rsidR="009075EA" w:rsidRPr="006279C6">
              <w:rPr>
                <w:rFonts w:ascii="Arial" w:hAnsi="Arial" w:cs="Arial"/>
              </w:rPr>
              <w:t xml:space="preserve">and extract the </w:t>
            </w:r>
            <w:r w:rsidRPr="006279C6">
              <w:rPr>
                <w:rFonts w:ascii="Arial" w:hAnsi="Arial" w:cs="Arial"/>
              </w:rPr>
              <w:t>characteri</w:t>
            </w:r>
            <w:r w:rsidR="009075EA" w:rsidRPr="006279C6">
              <w:rPr>
                <w:rFonts w:ascii="Arial" w:hAnsi="Arial" w:cs="Arial"/>
              </w:rPr>
              <w:t xml:space="preserve">stics of recent incomplete </w:t>
            </w:r>
            <w:r w:rsidR="00055E7C" w:rsidRPr="006279C6">
              <w:rPr>
                <w:rFonts w:ascii="Arial" w:hAnsi="Arial" w:cs="Arial"/>
              </w:rPr>
              <w:t xml:space="preserve">“active” </w:t>
            </w:r>
            <w:r w:rsidR="009075EA" w:rsidRPr="006279C6">
              <w:rPr>
                <w:rFonts w:ascii="Arial" w:hAnsi="Arial" w:cs="Arial"/>
              </w:rPr>
              <w:t>cases</w:t>
            </w:r>
            <w:r w:rsidRPr="006279C6">
              <w:rPr>
                <w:rFonts w:ascii="Arial" w:hAnsi="Arial" w:cs="Arial"/>
              </w:rPr>
              <w:t xml:space="preserve"> from the</w:t>
            </w:r>
            <w:r w:rsidR="009075EA" w:rsidRPr="006279C6">
              <w:rPr>
                <w:rFonts w:ascii="Arial" w:hAnsi="Arial" w:cs="Arial"/>
              </w:rPr>
              <w:t xml:space="preserve"> SNAP</w:t>
            </w:r>
            <w:r w:rsidRPr="006279C6">
              <w:rPr>
                <w:rFonts w:ascii="Arial" w:hAnsi="Arial" w:cs="Arial"/>
              </w:rPr>
              <w:t xml:space="preserve"> administrative data files.</w:t>
            </w:r>
          </w:p>
        </w:tc>
      </w:tr>
      <w:tr w:rsidR="007408DB" w:rsidRPr="006279C6" w:rsidTr="006279C6">
        <w:trPr>
          <w:trHeight w:val="144"/>
        </w:trPr>
        <w:tc>
          <w:tcPr>
            <w:tcW w:w="3240" w:type="dxa"/>
            <w:tcBorders>
              <w:top w:val="nil"/>
              <w:bottom w:val="single" w:sz="8" w:space="0" w:color="auto"/>
              <w:right w:val="single" w:sz="8" w:space="0" w:color="auto"/>
            </w:tcBorders>
            <w:tcMar>
              <w:top w:w="0" w:type="dxa"/>
              <w:left w:w="108" w:type="dxa"/>
              <w:bottom w:w="0" w:type="dxa"/>
              <w:right w:w="108" w:type="dxa"/>
            </w:tcMar>
          </w:tcPr>
          <w:p w:rsidR="006638AA" w:rsidRPr="006279C6" w:rsidRDefault="007408DB" w:rsidP="005C0858">
            <w:pPr>
              <w:rPr>
                <w:rFonts w:ascii="Arial" w:hAnsi="Arial" w:cs="Arial"/>
              </w:rPr>
            </w:pPr>
            <w:r w:rsidRPr="006279C6">
              <w:rPr>
                <w:rFonts w:ascii="Arial" w:hAnsi="Arial" w:cs="Arial"/>
              </w:rPr>
              <w:t xml:space="preserve">QC </w:t>
            </w:r>
            <w:r w:rsidR="00D43946" w:rsidRPr="006279C6">
              <w:rPr>
                <w:rFonts w:ascii="Arial" w:hAnsi="Arial" w:cs="Arial"/>
              </w:rPr>
              <w:t>r</w:t>
            </w:r>
            <w:r w:rsidRPr="006279C6">
              <w:rPr>
                <w:rFonts w:ascii="Arial" w:hAnsi="Arial" w:cs="Arial"/>
              </w:rPr>
              <w:t>e-</w:t>
            </w:r>
            <w:r w:rsidR="00D43946" w:rsidRPr="006279C6">
              <w:rPr>
                <w:rFonts w:ascii="Arial" w:hAnsi="Arial" w:cs="Arial"/>
              </w:rPr>
              <w:t>r</w:t>
            </w:r>
            <w:r w:rsidRPr="006279C6">
              <w:rPr>
                <w:rFonts w:ascii="Arial" w:hAnsi="Arial" w:cs="Arial"/>
              </w:rPr>
              <w:t xml:space="preserve">eviews </w:t>
            </w:r>
            <w:r w:rsidR="00CC6421" w:rsidRPr="006279C6">
              <w:rPr>
                <w:rFonts w:ascii="Arial" w:hAnsi="Arial" w:cs="Arial"/>
              </w:rPr>
              <w:t xml:space="preserve">of </w:t>
            </w:r>
            <w:r w:rsidR="00D43946" w:rsidRPr="006279C6">
              <w:rPr>
                <w:rFonts w:ascii="Arial" w:hAnsi="Arial" w:cs="Arial"/>
              </w:rPr>
              <w:t>i</w:t>
            </w:r>
            <w:r w:rsidR="00CC6421" w:rsidRPr="006279C6">
              <w:rPr>
                <w:rFonts w:ascii="Arial" w:hAnsi="Arial" w:cs="Arial"/>
              </w:rPr>
              <w:t xml:space="preserve">ncomplete </w:t>
            </w:r>
            <w:r w:rsidR="00D43946" w:rsidRPr="006279C6">
              <w:rPr>
                <w:rFonts w:ascii="Arial" w:hAnsi="Arial" w:cs="Arial"/>
              </w:rPr>
              <w:t>c</w:t>
            </w:r>
            <w:r w:rsidR="00CC6421" w:rsidRPr="006279C6">
              <w:rPr>
                <w:rFonts w:ascii="Arial" w:hAnsi="Arial" w:cs="Arial"/>
              </w:rPr>
              <w:t>ases</w:t>
            </w:r>
            <w:r w:rsidR="00BF2A29">
              <w:rPr>
                <w:rFonts w:ascii="Arial" w:hAnsi="Arial" w:cs="Arial"/>
              </w:rPr>
              <w:t xml:space="preserve"> in three States</w:t>
            </w:r>
            <w:r w:rsidR="00CC6421" w:rsidRPr="006279C6">
              <w:rPr>
                <w:rFonts w:ascii="Arial" w:hAnsi="Arial" w:cs="Arial"/>
              </w:rPr>
              <w:t xml:space="preserve"> </w:t>
            </w:r>
          </w:p>
          <w:p w:rsidR="006638AA" w:rsidRPr="006279C6" w:rsidRDefault="006638AA" w:rsidP="00A46471">
            <w:pPr>
              <w:ind w:left="360"/>
              <w:rPr>
                <w:rFonts w:ascii="Arial" w:hAnsi="Arial" w:cs="Arial"/>
              </w:rPr>
            </w:pP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7408DB" w:rsidRPr="006279C6" w:rsidRDefault="007408DB" w:rsidP="006279C6">
            <w:pPr>
              <w:pStyle w:val="BodyTextIndent2"/>
              <w:spacing w:after="0" w:line="240" w:lineRule="auto"/>
              <w:ind w:left="0"/>
              <w:rPr>
                <w:rStyle w:val="CommentReference"/>
                <w:rFonts w:ascii="Arial" w:hAnsi="Arial" w:cs="Arial"/>
                <w:sz w:val="20"/>
                <w:szCs w:val="20"/>
              </w:rPr>
            </w:pPr>
            <w:r w:rsidRPr="006279C6">
              <w:rPr>
                <w:rFonts w:ascii="Arial" w:hAnsi="Arial" w:cs="Arial"/>
              </w:rPr>
              <w:t xml:space="preserve">Insight will conduct a re-review of up to 25 of the most recent incomplete cases.  </w:t>
            </w:r>
          </w:p>
        </w:tc>
        <w:tc>
          <w:tcPr>
            <w:tcW w:w="3510" w:type="dxa"/>
            <w:tcBorders>
              <w:top w:val="nil"/>
              <w:left w:val="nil"/>
              <w:bottom w:val="single" w:sz="8" w:space="0" w:color="auto"/>
            </w:tcBorders>
          </w:tcPr>
          <w:p w:rsidR="007408DB" w:rsidRPr="006279C6" w:rsidRDefault="007408DB" w:rsidP="005C0858">
            <w:pPr>
              <w:rPr>
                <w:rFonts w:ascii="Arial" w:hAnsi="Arial" w:cs="Arial"/>
              </w:rPr>
            </w:pPr>
            <w:r w:rsidRPr="006279C6">
              <w:rPr>
                <w:rFonts w:ascii="Arial" w:hAnsi="Arial" w:cs="Arial"/>
              </w:rPr>
              <w:t xml:space="preserve">States may need to compile </w:t>
            </w:r>
            <w:r w:rsidR="00360567">
              <w:rPr>
                <w:rFonts w:ascii="Arial" w:hAnsi="Arial" w:cs="Arial"/>
              </w:rPr>
              <w:t xml:space="preserve">and provide </w:t>
            </w:r>
            <w:r w:rsidRPr="006279C6">
              <w:rPr>
                <w:rFonts w:ascii="Arial" w:hAnsi="Arial" w:cs="Arial"/>
              </w:rPr>
              <w:t xml:space="preserve">additional data for incomplete cases to send to </w:t>
            </w:r>
            <w:r w:rsidR="00B605B8" w:rsidRPr="006279C6">
              <w:rPr>
                <w:rFonts w:ascii="Arial" w:hAnsi="Arial" w:cs="Arial"/>
              </w:rPr>
              <w:t>r</w:t>
            </w:r>
            <w:r w:rsidRPr="006279C6">
              <w:rPr>
                <w:rFonts w:ascii="Arial" w:hAnsi="Arial" w:cs="Arial"/>
              </w:rPr>
              <w:t xml:space="preserve">egional </w:t>
            </w:r>
            <w:r w:rsidR="00B605B8" w:rsidRPr="006279C6">
              <w:rPr>
                <w:rFonts w:ascii="Arial" w:hAnsi="Arial" w:cs="Arial"/>
              </w:rPr>
              <w:t>o</w:t>
            </w:r>
            <w:r w:rsidRPr="006279C6">
              <w:rPr>
                <w:rFonts w:ascii="Arial" w:hAnsi="Arial" w:cs="Arial"/>
              </w:rPr>
              <w:t>ffices</w:t>
            </w:r>
            <w:r w:rsidR="003643A4" w:rsidRPr="006279C6">
              <w:rPr>
                <w:rFonts w:ascii="Arial" w:hAnsi="Arial" w:cs="Arial"/>
              </w:rPr>
              <w:t xml:space="preserve">.  </w:t>
            </w:r>
            <w:r w:rsidR="00CC6421" w:rsidRPr="006279C6">
              <w:rPr>
                <w:rFonts w:ascii="Arial" w:hAnsi="Arial" w:cs="Arial"/>
              </w:rPr>
              <w:t xml:space="preserve">States should notify local offices of the timing of the re-reviews, in the event that any clients </w:t>
            </w:r>
            <w:r w:rsidR="006638AA" w:rsidRPr="006279C6">
              <w:rPr>
                <w:rFonts w:ascii="Arial" w:hAnsi="Arial" w:cs="Arial"/>
              </w:rPr>
              <w:t xml:space="preserve">call the </w:t>
            </w:r>
            <w:r w:rsidR="009975A8" w:rsidRPr="006279C6">
              <w:rPr>
                <w:rFonts w:ascii="Arial" w:hAnsi="Arial" w:cs="Arial"/>
              </w:rPr>
              <w:t>S</w:t>
            </w:r>
            <w:r w:rsidR="006638AA" w:rsidRPr="006279C6">
              <w:rPr>
                <w:rFonts w:ascii="Arial" w:hAnsi="Arial" w:cs="Arial"/>
              </w:rPr>
              <w:t>tate office to confirm that Insight employees are conducting reviews.</w:t>
            </w:r>
          </w:p>
        </w:tc>
      </w:tr>
      <w:tr w:rsidR="00827177" w:rsidRPr="006279C6" w:rsidTr="00BB0AD2">
        <w:trPr>
          <w:trHeight w:val="144"/>
        </w:trPr>
        <w:tc>
          <w:tcPr>
            <w:tcW w:w="3240" w:type="dxa"/>
            <w:tcBorders>
              <w:top w:val="nil"/>
              <w:bottom w:val="single" w:sz="8" w:space="0" w:color="auto"/>
              <w:right w:val="single" w:sz="8" w:space="0" w:color="auto"/>
            </w:tcBorders>
            <w:shd w:val="clear" w:color="auto" w:fill="auto"/>
            <w:tcMar>
              <w:top w:w="0" w:type="dxa"/>
              <w:left w:w="108" w:type="dxa"/>
              <w:bottom w:w="0" w:type="dxa"/>
              <w:right w:w="108" w:type="dxa"/>
            </w:tcMar>
          </w:tcPr>
          <w:p w:rsidR="00827177" w:rsidRDefault="00827177" w:rsidP="00827177">
            <w:pPr>
              <w:numPr>
                <w:ilvl w:val="0"/>
                <w:numId w:val="25"/>
              </w:numPr>
              <w:ind w:left="0"/>
              <w:rPr>
                <w:rFonts w:ascii="Arial" w:hAnsi="Arial" w:cs="Arial"/>
              </w:rPr>
            </w:pPr>
            <w:r>
              <w:rPr>
                <w:rFonts w:ascii="Arial" w:hAnsi="Arial" w:cs="Arial"/>
              </w:rPr>
              <w:t xml:space="preserve">Site visits to </w:t>
            </w:r>
            <w:r w:rsidR="00BF2A29">
              <w:rPr>
                <w:rFonts w:ascii="Arial" w:hAnsi="Arial" w:cs="Arial"/>
              </w:rPr>
              <w:t xml:space="preserve">two </w:t>
            </w:r>
            <w:r>
              <w:rPr>
                <w:rFonts w:ascii="Arial" w:hAnsi="Arial" w:cs="Arial"/>
              </w:rPr>
              <w:t>Regional Offices</w:t>
            </w:r>
          </w:p>
          <w:p w:rsidR="00827177" w:rsidRPr="006279C6" w:rsidRDefault="00827177" w:rsidP="00A46471">
            <w:pPr>
              <w:ind w:left="360"/>
              <w:rPr>
                <w:rFonts w:ascii="Arial" w:hAnsi="Arial" w:cs="Arial"/>
              </w:rPr>
            </w:pP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27177" w:rsidRPr="006279C6" w:rsidRDefault="00827177" w:rsidP="00BD4BF1">
            <w:pPr>
              <w:pStyle w:val="BodyTextIndent2"/>
              <w:spacing w:after="0" w:line="240" w:lineRule="auto"/>
              <w:ind w:left="0"/>
              <w:rPr>
                <w:rFonts w:ascii="Arial" w:hAnsi="Arial" w:cs="Arial"/>
              </w:rPr>
            </w:pPr>
            <w:r w:rsidRPr="006279C6">
              <w:rPr>
                <w:rFonts w:ascii="Arial" w:hAnsi="Arial" w:cs="Arial"/>
              </w:rPr>
              <w:t xml:space="preserve">Insight will conduct site visits </w:t>
            </w:r>
            <w:r>
              <w:rPr>
                <w:rFonts w:ascii="Arial" w:hAnsi="Arial" w:cs="Arial"/>
              </w:rPr>
              <w:t>to Regional Offices</w:t>
            </w:r>
            <w:r w:rsidRPr="006279C6">
              <w:rPr>
                <w:rFonts w:ascii="Arial" w:hAnsi="Arial" w:cs="Arial"/>
              </w:rPr>
              <w:t xml:space="preserve"> to learn about the QC review procedures and the processes for </w:t>
            </w:r>
            <w:r>
              <w:rPr>
                <w:rFonts w:ascii="Arial" w:hAnsi="Arial" w:cs="Arial"/>
              </w:rPr>
              <w:t>determining</w:t>
            </w:r>
            <w:r w:rsidRPr="006279C6">
              <w:rPr>
                <w:rFonts w:ascii="Arial" w:hAnsi="Arial" w:cs="Arial"/>
              </w:rPr>
              <w:t xml:space="preserve"> incomplete cases.  </w:t>
            </w:r>
          </w:p>
        </w:tc>
        <w:tc>
          <w:tcPr>
            <w:tcW w:w="3510" w:type="dxa"/>
            <w:tcBorders>
              <w:top w:val="nil"/>
              <w:left w:val="nil"/>
              <w:bottom w:val="single" w:sz="8" w:space="0" w:color="auto"/>
            </w:tcBorders>
            <w:shd w:val="clear" w:color="auto" w:fill="auto"/>
          </w:tcPr>
          <w:p w:rsidR="00827177" w:rsidRDefault="00827177" w:rsidP="00827177">
            <w:pPr>
              <w:rPr>
                <w:rFonts w:ascii="Arial" w:hAnsi="Arial" w:cs="Arial"/>
              </w:rPr>
            </w:pPr>
            <w:r>
              <w:rPr>
                <w:rFonts w:ascii="Arial" w:hAnsi="Arial" w:cs="Arial"/>
              </w:rPr>
              <w:t xml:space="preserve">The following QC staff will be asked to participate in in-person interviews during the </w:t>
            </w:r>
            <w:r w:rsidR="00BF2A29">
              <w:rPr>
                <w:rFonts w:ascii="Arial" w:hAnsi="Arial" w:cs="Arial"/>
              </w:rPr>
              <w:t xml:space="preserve">Regional Office </w:t>
            </w:r>
            <w:r>
              <w:rPr>
                <w:rFonts w:ascii="Arial" w:hAnsi="Arial" w:cs="Arial"/>
              </w:rPr>
              <w:t>site visits</w:t>
            </w:r>
            <w:r w:rsidR="00BF2A29">
              <w:rPr>
                <w:rFonts w:ascii="Arial" w:hAnsi="Arial" w:cs="Arial"/>
              </w:rPr>
              <w:t>;</w:t>
            </w:r>
          </w:p>
          <w:p w:rsidR="00827177" w:rsidRDefault="00827177" w:rsidP="00827177">
            <w:pPr>
              <w:rPr>
                <w:rFonts w:ascii="Arial" w:hAnsi="Arial" w:cs="Arial"/>
              </w:rPr>
            </w:pPr>
            <w:r>
              <w:rPr>
                <w:rFonts w:ascii="Arial" w:hAnsi="Arial" w:cs="Arial"/>
              </w:rPr>
              <w:t>-Regional QC director</w:t>
            </w:r>
          </w:p>
          <w:p w:rsidR="00827177" w:rsidRPr="006279C6" w:rsidDel="00360567" w:rsidRDefault="00827177" w:rsidP="005C0858">
            <w:pPr>
              <w:rPr>
                <w:rFonts w:ascii="Arial" w:hAnsi="Arial" w:cs="Arial"/>
              </w:rPr>
            </w:pPr>
            <w:r>
              <w:rPr>
                <w:rFonts w:ascii="Arial" w:hAnsi="Arial" w:cs="Arial"/>
              </w:rPr>
              <w:t>-Up to 6 Federal QC reviewers</w:t>
            </w:r>
          </w:p>
        </w:tc>
      </w:tr>
      <w:tr w:rsidR="007408DB" w:rsidRPr="006279C6" w:rsidTr="006279C6">
        <w:trPr>
          <w:trHeight w:val="144"/>
        </w:trPr>
        <w:tc>
          <w:tcPr>
            <w:tcW w:w="9360" w:type="dxa"/>
            <w:gridSpan w:val="3"/>
            <w:tcBorders>
              <w:top w:val="single" w:sz="8" w:space="0" w:color="auto"/>
              <w:bottom w:val="single" w:sz="8" w:space="0" w:color="auto"/>
            </w:tcBorders>
            <w:shd w:val="clear" w:color="auto" w:fill="D9D9D9"/>
            <w:tcMar>
              <w:top w:w="0" w:type="dxa"/>
              <w:left w:w="108" w:type="dxa"/>
              <w:bottom w:w="0" w:type="dxa"/>
              <w:right w:w="108" w:type="dxa"/>
            </w:tcMar>
            <w:vAlign w:val="center"/>
          </w:tcPr>
          <w:p w:rsidR="007408DB" w:rsidRPr="006279C6" w:rsidRDefault="007408DB" w:rsidP="002817D3">
            <w:pPr>
              <w:jc w:val="center"/>
              <w:rPr>
                <w:rFonts w:ascii="Arial" w:hAnsi="Arial" w:cs="Arial"/>
                <w:b/>
                <w:sz w:val="22"/>
                <w:szCs w:val="22"/>
              </w:rPr>
            </w:pPr>
            <w:r w:rsidRPr="006279C6">
              <w:rPr>
                <w:rFonts w:ascii="Arial" w:hAnsi="Arial" w:cs="Arial"/>
                <w:b/>
                <w:sz w:val="22"/>
                <w:szCs w:val="22"/>
              </w:rPr>
              <w:t xml:space="preserve">PHASE 2:  </w:t>
            </w:r>
            <w:r w:rsidR="00055E7C" w:rsidRPr="006279C6">
              <w:rPr>
                <w:rFonts w:ascii="Arial" w:hAnsi="Arial" w:cs="Arial"/>
                <w:b/>
                <w:sz w:val="22"/>
                <w:szCs w:val="22"/>
              </w:rPr>
              <w:t>Spring</w:t>
            </w:r>
            <w:r w:rsidR="002817D3">
              <w:rPr>
                <w:rFonts w:ascii="Arial" w:hAnsi="Arial" w:cs="Arial"/>
                <w:b/>
                <w:sz w:val="22"/>
                <w:szCs w:val="22"/>
              </w:rPr>
              <w:t>-Fall</w:t>
            </w:r>
            <w:r w:rsidR="00055E7C" w:rsidRPr="006279C6">
              <w:rPr>
                <w:rFonts w:ascii="Arial" w:hAnsi="Arial" w:cs="Arial"/>
                <w:b/>
                <w:sz w:val="22"/>
                <w:szCs w:val="22"/>
              </w:rPr>
              <w:t xml:space="preserve"> </w:t>
            </w:r>
            <w:r w:rsidRPr="006279C6">
              <w:rPr>
                <w:rFonts w:ascii="Arial" w:hAnsi="Arial" w:cs="Arial"/>
                <w:b/>
                <w:sz w:val="22"/>
                <w:szCs w:val="22"/>
              </w:rPr>
              <w:t>2014</w:t>
            </w:r>
          </w:p>
        </w:tc>
      </w:tr>
      <w:tr w:rsidR="007408DB" w:rsidRPr="006279C6" w:rsidTr="006279C6">
        <w:trPr>
          <w:trHeight w:val="144"/>
        </w:trPr>
        <w:tc>
          <w:tcPr>
            <w:tcW w:w="3240" w:type="dxa"/>
            <w:tcBorders>
              <w:top w:val="nil"/>
              <w:bottom w:val="single" w:sz="8" w:space="0" w:color="auto"/>
              <w:right w:val="single" w:sz="8" w:space="0" w:color="auto"/>
            </w:tcBorders>
            <w:tcMar>
              <w:top w:w="0" w:type="dxa"/>
              <w:left w:w="108" w:type="dxa"/>
              <w:bottom w:w="0" w:type="dxa"/>
              <w:right w:w="108" w:type="dxa"/>
            </w:tcMar>
          </w:tcPr>
          <w:p w:rsidR="007408DB" w:rsidRPr="006279C6" w:rsidRDefault="00252AD6" w:rsidP="005C0858">
            <w:pPr>
              <w:rPr>
                <w:rFonts w:ascii="Arial" w:hAnsi="Arial" w:cs="Arial"/>
              </w:rPr>
            </w:pPr>
            <w:r w:rsidRPr="006279C6">
              <w:rPr>
                <w:rFonts w:ascii="Arial" w:hAnsi="Arial" w:cs="Arial"/>
              </w:rPr>
              <w:t xml:space="preserve">Site visits to </w:t>
            </w:r>
            <w:r w:rsidR="00BF2A29">
              <w:rPr>
                <w:rFonts w:ascii="Arial" w:hAnsi="Arial" w:cs="Arial"/>
              </w:rPr>
              <w:t xml:space="preserve">six </w:t>
            </w:r>
            <w:r w:rsidRPr="006279C6">
              <w:rPr>
                <w:rFonts w:ascii="Arial" w:hAnsi="Arial" w:cs="Arial"/>
              </w:rPr>
              <w:t>State</w:t>
            </w:r>
            <w:r w:rsidR="002817D3">
              <w:rPr>
                <w:rFonts w:ascii="Arial" w:hAnsi="Arial" w:cs="Arial"/>
              </w:rPr>
              <w:t xml:space="preserve"> Offices</w:t>
            </w:r>
          </w:p>
          <w:p w:rsidR="002817D3" w:rsidRPr="00BD4BF1" w:rsidRDefault="002817D3" w:rsidP="00A46471">
            <w:pPr>
              <w:ind w:left="360"/>
              <w:rPr>
                <w:rFonts w:ascii="Arial" w:hAnsi="Arial" w:cs="Arial"/>
              </w:rPr>
            </w:pP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7408DB" w:rsidRPr="006279C6" w:rsidRDefault="00252AD6" w:rsidP="00BF2A29">
            <w:pPr>
              <w:rPr>
                <w:rFonts w:ascii="Arial" w:hAnsi="Arial" w:cs="Arial"/>
              </w:rPr>
            </w:pPr>
            <w:r w:rsidRPr="006279C6">
              <w:rPr>
                <w:rFonts w:ascii="Arial" w:hAnsi="Arial" w:cs="Arial"/>
              </w:rPr>
              <w:t xml:space="preserve">Insight will conduct site visits to </w:t>
            </w:r>
            <w:r w:rsidR="00BF2A29">
              <w:rPr>
                <w:rFonts w:ascii="Arial" w:hAnsi="Arial" w:cs="Arial"/>
              </w:rPr>
              <w:t>State o</w:t>
            </w:r>
            <w:r w:rsidR="002817D3">
              <w:rPr>
                <w:rFonts w:ascii="Arial" w:hAnsi="Arial" w:cs="Arial"/>
              </w:rPr>
              <w:t>ffices</w:t>
            </w:r>
            <w:r w:rsidRPr="006279C6">
              <w:rPr>
                <w:rFonts w:ascii="Arial" w:hAnsi="Arial" w:cs="Arial"/>
              </w:rPr>
              <w:t xml:space="preserve"> to learn about the QC review procedures and the processes for </w:t>
            </w:r>
            <w:r w:rsidR="00360567">
              <w:rPr>
                <w:rFonts w:ascii="Arial" w:hAnsi="Arial" w:cs="Arial"/>
              </w:rPr>
              <w:t>determining</w:t>
            </w:r>
            <w:r w:rsidR="00360567" w:rsidRPr="006279C6">
              <w:rPr>
                <w:rFonts w:ascii="Arial" w:hAnsi="Arial" w:cs="Arial"/>
              </w:rPr>
              <w:t xml:space="preserve"> </w:t>
            </w:r>
            <w:r w:rsidRPr="006279C6">
              <w:rPr>
                <w:rFonts w:ascii="Arial" w:hAnsi="Arial" w:cs="Arial"/>
              </w:rPr>
              <w:t xml:space="preserve">incomplete cases.  </w:t>
            </w:r>
          </w:p>
        </w:tc>
        <w:tc>
          <w:tcPr>
            <w:tcW w:w="3510" w:type="dxa"/>
            <w:tcBorders>
              <w:top w:val="nil"/>
              <w:left w:val="nil"/>
              <w:bottom w:val="single" w:sz="8" w:space="0" w:color="auto"/>
            </w:tcBorders>
          </w:tcPr>
          <w:p w:rsidR="002817D3" w:rsidRDefault="002817D3" w:rsidP="003B1A20">
            <w:pPr>
              <w:rPr>
                <w:rFonts w:ascii="Arial" w:hAnsi="Arial" w:cs="Arial"/>
              </w:rPr>
            </w:pPr>
            <w:r>
              <w:rPr>
                <w:rFonts w:ascii="Arial" w:hAnsi="Arial" w:cs="Arial"/>
              </w:rPr>
              <w:t xml:space="preserve">The following QC staff will be asked to participate in in-person interviews during the </w:t>
            </w:r>
            <w:r w:rsidR="00BF2A29">
              <w:rPr>
                <w:rFonts w:ascii="Arial" w:hAnsi="Arial" w:cs="Arial"/>
              </w:rPr>
              <w:t xml:space="preserve">State Office </w:t>
            </w:r>
            <w:r>
              <w:rPr>
                <w:rFonts w:ascii="Arial" w:hAnsi="Arial" w:cs="Arial"/>
              </w:rPr>
              <w:t>site visits</w:t>
            </w:r>
            <w:r w:rsidR="00BF2A29">
              <w:rPr>
                <w:rFonts w:ascii="Arial" w:hAnsi="Arial" w:cs="Arial"/>
              </w:rPr>
              <w:t>:</w:t>
            </w:r>
          </w:p>
          <w:p w:rsidR="002817D3" w:rsidRDefault="002817D3" w:rsidP="003B1A20">
            <w:pPr>
              <w:rPr>
                <w:rFonts w:ascii="Arial" w:hAnsi="Arial" w:cs="Arial"/>
              </w:rPr>
            </w:pPr>
            <w:r>
              <w:rPr>
                <w:rFonts w:ascii="Arial" w:hAnsi="Arial" w:cs="Arial"/>
              </w:rPr>
              <w:t>-State QC director</w:t>
            </w:r>
          </w:p>
          <w:p w:rsidR="002817D3" w:rsidRDefault="002817D3" w:rsidP="003B1A20">
            <w:pPr>
              <w:rPr>
                <w:rFonts w:ascii="Arial" w:hAnsi="Arial" w:cs="Arial"/>
              </w:rPr>
            </w:pPr>
            <w:r>
              <w:rPr>
                <w:rFonts w:ascii="Arial" w:hAnsi="Arial" w:cs="Arial"/>
              </w:rPr>
              <w:t>-Up to 2 State QC Supervisors</w:t>
            </w:r>
          </w:p>
          <w:p w:rsidR="002817D3" w:rsidRPr="006279C6" w:rsidRDefault="002817D3" w:rsidP="00BD4BF1">
            <w:pPr>
              <w:rPr>
                <w:rFonts w:ascii="Arial" w:hAnsi="Arial" w:cs="Arial"/>
              </w:rPr>
            </w:pPr>
            <w:r>
              <w:rPr>
                <w:rFonts w:ascii="Arial" w:hAnsi="Arial" w:cs="Arial"/>
              </w:rPr>
              <w:t>-Up to 5 QC reviewers</w:t>
            </w:r>
          </w:p>
        </w:tc>
      </w:tr>
      <w:tr w:rsidR="00CC6421" w:rsidRPr="006279C6" w:rsidTr="006279C6">
        <w:trPr>
          <w:trHeight w:val="144"/>
        </w:trPr>
        <w:tc>
          <w:tcPr>
            <w:tcW w:w="9360" w:type="dxa"/>
            <w:gridSpan w:val="3"/>
            <w:tcBorders>
              <w:top w:val="single" w:sz="8" w:space="0" w:color="auto"/>
              <w:bottom w:val="single" w:sz="8" w:space="0" w:color="auto"/>
            </w:tcBorders>
            <w:shd w:val="clear" w:color="auto" w:fill="D9D9D9"/>
            <w:tcMar>
              <w:top w:w="0" w:type="dxa"/>
              <w:left w:w="108" w:type="dxa"/>
              <w:bottom w:w="0" w:type="dxa"/>
              <w:right w:w="108" w:type="dxa"/>
            </w:tcMar>
            <w:vAlign w:val="center"/>
          </w:tcPr>
          <w:p w:rsidR="00CC6421" w:rsidRPr="006279C6" w:rsidRDefault="00CC6421" w:rsidP="005C0858">
            <w:pPr>
              <w:jc w:val="center"/>
              <w:rPr>
                <w:rFonts w:ascii="Arial" w:hAnsi="Arial" w:cs="Arial"/>
                <w:sz w:val="22"/>
                <w:szCs w:val="22"/>
              </w:rPr>
            </w:pPr>
            <w:r w:rsidRPr="006279C6">
              <w:rPr>
                <w:rFonts w:ascii="Arial" w:hAnsi="Arial" w:cs="Arial"/>
                <w:b/>
                <w:sz w:val="22"/>
                <w:szCs w:val="22"/>
              </w:rPr>
              <w:t>PHASE 3:  Fall 2014</w:t>
            </w:r>
          </w:p>
        </w:tc>
      </w:tr>
      <w:tr w:rsidR="007408DB" w:rsidRPr="006279C6" w:rsidTr="006279C6">
        <w:trPr>
          <w:trHeight w:val="144"/>
        </w:trPr>
        <w:tc>
          <w:tcPr>
            <w:tcW w:w="3240" w:type="dxa"/>
            <w:tcBorders>
              <w:top w:val="nil"/>
              <w:bottom w:val="single" w:sz="8" w:space="0" w:color="auto"/>
              <w:right w:val="single" w:sz="8" w:space="0" w:color="auto"/>
            </w:tcBorders>
            <w:tcMar>
              <w:top w:w="0" w:type="dxa"/>
              <w:left w:w="108" w:type="dxa"/>
              <w:bottom w:w="0" w:type="dxa"/>
              <w:right w:w="108" w:type="dxa"/>
            </w:tcMar>
            <w:hideMark/>
          </w:tcPr>
          <w:p w:rsidR="00055E7C" w:rsidRPr="006279C6" w:rsidRDefault="00CC6421" w:rsidP="005C0858">
            <w:pPr>
              <w:rPr>
                <w:rFonts w:ascii="Arial" w:hAnsi="Arial" w:cs="Arial"/>
              </w:rPr>
            </w:pPr>
            <w:r w:rsidRPr="006279C6">
              <w:rPr>
                <w:rFonts w:ascii="Arial" w:hAnsi="Arial" w:cs="Arial"/>
              </w:rPr>
              <w:t xml:space="preserve">Telephone </w:t>
            </w:r>
            <w:r w:rsidR="00D43946" w:rsidRPr="006279C6">
              <w:rPr>
                <w:rFonts w:ascii="Arial" w:hAnsi="Arial" w:cs="Arial"/>
              </w:rPr>
              <w:t>s</w:t>
            </w:r>
            <w:r w:rsidRPr="006279C6">
              <w:rPr>
                <w:rFonts w:ascii="Arial" w:hAnsi="Arial" w:cs="Arial"/>
              </w:rPr>
              <w:t xml:space="preserve">urveys </w:t>
            </w:r>
            <w:r w:rsidR="00055E7C" w:rsidRPr="006279C6">
              <w:rPr>
                <w:rFonts w:ascii="Arial" w:hAnsi="Arial" w:cs="Arial"/>
              </w:rPr>
              <w:t xml:space="preserve">(all </w:t>
            </w:r>
            <w:r w:rsidR="00360567">
              <w:rPr>
                <w:rFonts w:ascii="Arial" w:hAnsi="Arial" w:cs="Arial"/>
              </w:rPr>
              <w:t>r</w:t>
            </w:r>
            <w:r w:rsidR="00055E7C" w:rsidRPr="006279C6">
              <w:rPr>
                <w:rFonts w:ascii="Arial" w:hAnsi="Arial" w:cs="Arial"/>
              </w:rPr>
              <w:t>egions and States)</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408DB" w:rsidRPr="006279C6" w:rsidRDefault="007408DB" w:rsidP="003B1A20">
            <w:pPr>
              <w:rPr>
                <w:rFonts w:ascii="Arial" w:hAnsi="Arial" w:cs="Arial"/>
              </w:rPr>
            </w:pPr>
          </w:p>
        </w:tc>
        <w:tc>
          <w:tcPr>
            <w:tcW w:w="3510" w:type="dxa"/>
            <w:tcBorders>
              <w:top w:val="nil"/>
              <w:left w:val="nil"/>
              <w:bottom w:val="single" w:sz="8" w:space="0" w:color="auto"/>
            </w:tcBorders>
          </w:tcPr>
          <w:p w:rsidR="007408DB" w:rsidRPr="006279C6" w:rsidRDefault="007B5827" w:rsidP="00103F02">
            <w:pPr>
              <w:rPr>
                <w:rFonts w:ascii="Arial" w:hAnsi="Arial" w:cs="Arial"/>
              </w:rPr>
            </w:pPr>
            <w:r w:rsidRPr="006279C6">
              <w:rPr>
                <w:rFonts w:ascii="Arial" w:hAnsi="Arial" w:cs="Arial"/>
              </w:rPr>
              <w:t xml:space="preserve">Telephone  interviews will be conducted with </w:t>
            </w:r>
            <w:r w:rsidR="00360567">
              <w:rPr>
                <w:rFonts w:ascii="Arial" w:hAnsi="Arial" w:cs="Arial"/>
              </w:rPr>
              <w:t>r</w:t>
            </w:r>
            <w:r w:rsidRPr="006279C6">
              <w:rPr>
                <w:rFonts w:ascii="Arial" w:hAnsi="Arial" w:cs="Arial"/>
              </w:rPr>
              <w:t>egional and State QC directors, supervisors</w:t>
            </w:r>
            <w:r w:rsidR="00CA00F2" w:rsidRPr="006279C6">
              <w:rPr>
                <w:rFonts w:ascii="Arial" w:hAnsi="Arial" w:cs="Arial"/>
              </w:rPr>
              <w:t>,</w:t>
            </w:r>
            <w:r w:rsidRPr="006279C6">
              <w:rPr>
                <w:rFonts w:ascii="Arial" w:hAnsi="Arial" w:cs="Arial"/>
              </w:rPr>
              <w:t xml:space="preserve"> and reviewers </w:t>
            </w:r>
          </w:p>
        </w:tc>
      </w:tr>
    </w:tbl>
    <w:p w:rsidR="00710F20" w:rsidRDefault="00710F20" w:rsidP="005C0858">
      <w:pPr>
        <w:rPr>
          <w:rFonts w:ascii="Arial" w:hAnsi="Arial" w:cs="Arial"/>
          <w:b/>
          <w:sz w:val="28"/>
          <w:szCs w:val="28"/>
        </w:rPr>
      </w:pPr>
    </w:p>
    <w:p w:rsidR="00F8092B" w:rsidRDefault="00915BB9" w:rsidP="003B1A20">
      <w:pPr>
        <w:rPr>
          <w:rFonts w:ascii="Arial" w:hAnsi="Arial" w:cs="Arial"/>
          <w:b/>
          <w:sz w:val="28"/>
          <w:szCs w:val="28"/>
        </w:rPr>
      </w:pPr>
      <w:r>
        <w:rPr>
          <w:noProof/>
        </w:rPr>
        <mc:AlternateContent>
          <mc:Choice Requires="wps">
            <w:drawing>
              <wp:anchor distT="0" distB="0" distL="114300" distR="114300" simplePos="0" relativeHeight="251661312" behindDoc="0" locked="0" layoutInCell="1" allowOverlap="1" wp14:anchorId="4D8CD836" wp14:editId="2F4F64AA">
                <wp:simplePos x="0" y="0"/>
                <wp:positionH relativeFrom="column">
                  <wp:posOffset>-75367</wp:posOffset>
                </wp:positionH>
                <wp:positionV relativeFrom="paragraph">
                  <wp:posOffset>300355</wp:posOffset>
                </wp:positionV>
                <wp:extent cx="5898515" cy="596900"/>
                <wp:effectExtent l="0" t="0" r="2603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596900"/>
                        </a:xfrm>
                        <a:prstGeom prst="rect">
                          <a:avLst/>
                        </a:prstGeom>
                        <a:solidFill>
                          <a:srgbClr val="FFFFFF"/>
                        </a:solidFill>
                        <a:ln w="9525">
                          <a:solidFill>
                            <a:srgbClr val="000000"/>
                          </a:solidFill>
                          <a:miter lim="800000"/>
                          <a:headEnd/>
                          <a:tailEnd/>
                        </a:ln>
                      </wps:spPr>
                      <wps:txbx>
                        <w:txbxContent>
                          <w:p w:rsidR="00915BB9" w:rsidRPr="00044674" w:rsidRDefault="00915BB9" w:rsidP="00915BB9">
                            <w:pPr>
                              <w:pStyle w:val="ombburdentext"/>
                            </w:pPr>
                            <w:r w:rsidRPr="00044674">
                              <w:t xml:space="preserve">According to the Paperwork Reduction Act of 1995, no persons are required to respond to a collection of information unless it displays a valid OMB number.  The valid OMB control number for this information collection is </w:t>
                            </w:r>
                            <w:r>
                              <w:t>0584</w:t>
                            </w:r>
                            <w:r w:rsidRPr="00044674">
                              <w:t>-XXXX.  The time required to complete this information collection is estimated to average 3 minutes per response</w:t>
                            </w:r>
                            <w:r w:rsidRPr="00743481">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5.95pt;margin-top:23.65pt;width:464.45pt;height:47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">
                <v:textbox style="mso-fit-shape-to-text:t">
                  <w:txbxContent>
                    <w:p w:rsidR="00915BB9" w:rsidRPr="00044674" w:rsidRDefault="00915BB9" w:rsidP="00915BB9">
                      <w:pPr>
                        <w:pStyle w:val="ombburdentext"/>
                      </w:pPr>
                      <w:r w:rsidRPr="00044674">
                        <w:t xml:space="preserve">According to the Paperwork Reduction Act of 1995, no persons are required to respond to a collection of information unless it displays a valid OMB number.  The valid OMB control number for this information collection is </w:t>
                      </w:r>
                      <w:r>
                        <w:t>0584</w:t>
                      </w:r>
                      <w:r w:rsidRPr="00044674">
                        <w:t xml:space="preserve">-XXXX.  The time required to complete this information collection is estimated to average 3 minutes per </w:t>
                      </w:r>
                      <w:r w:rsidRPr="00044674">
                        <w:t>response</w:t>
                      </w:r>
                      <w:bookmarkStart w:id="2" w:name="_GoBack"/>
                      <w:bookmarkEnd w:id="2"/>
                      <w:r w:rsidRPr="00743481">
                        <w:t>.</w:t>
                      </w:r>
                    </w:p>
                  </w:txbxContent>
                </v:textbox>
              </v:shape>
            </w:pict>
          </mc:Fallback>
        </mc:AlternateContent>
      </w:r>
    </w:p>
    <w:sectPr w:rsidR="00F8092B" w:rsidSect="00ED3F76">
      <w:headerReference w:type="default" r:id="rId9"/>
      <w:footerReference w:type="default" r:id="rId10"/>
      <w:pgSz w:w="12240" w:h="15840"/>
      <w:pgMar w:top="1440" w:right="1440" w:bottom="1440" w:left="1440" w:header="576" w:footer="576"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7CB" w:rsidRDefault="000B67CB" w:rsidP="002935E6">
      <w:r>
        <w:separator/>
      </w:r>
    </w:p>
  </w:endnote>
  <w:endnote w:type="continuationSeparator" w:id="0">
    <w:p w:rsidR="000B67CB" w:rsidRDefault="000B67CB" w:rsidP="00293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63B" w:rsidRDefault="00A4763B" w:rsidP="004E7E5E">
    <w:pPr>
      <w:pStyle w:val="Footer"/>
      <w:jc w:val="right"/>
      <w:rPr>
        <w:rFonts w:ascii="Arial" w:hAnsi="Arial" w:cs="Arial"/>
        <w:sz w:val="18"/>
        <w:szCs w:val="18"/>
      </w:rPr>
    </w:pPr>
    <w:r w:rsidRPr="002935E6">
      <w:rPr>
        <w:rFonts w:ascii="Arial" w:hAnsi="Arial" w:cs="Arial"/>
        <w:sz w:val="18"/>
        <w:szCs w:val="18"/>
      </w:rPr>
      <w:t xml:space="preserve">Page </w:t>
    </w:r>
    <w:r w:rsidRPr="002935E6">
      <w:rPr>
        <w:rFonts w:ascii="Arial" w:hAnsi="Arial" w:cs="Arial"/>
        <w:sz w:val="18"/>
        <w:szCs w:val="18"/>
      </w:rPr>
      <w:fldChar w:fldCharType="begin"/>
    </w:r>
    <w:r w:rsidRPr="002935E6">
      <w:rPr>
        <w:rFonts w:ascii="Arial" w:hAnsi="Arial" w:cs="Arial"/>
        <w:sz w:val="18"/>
        <w:szCs w:val="18"/>
      </w:rPr>
      <w:instrText xml:space="preserve"> PAGE   \* MERGEFORMAT </w:instrText>
    </w:r>
    <w:r w:rsidRPr="002935E6">
      <w:rPr>
        <w:rFonts w:ascii="Arial" w:hAnsi="Arial" w:cs="Arial"/>
        <w:sz w:val="18"/>
        <w:szCs w:val="18"/>
      </w:rPr>
      <w:fldChar w:fldCharType="separate"/>
    </w:r>
    <w:r w:rsidR="007F3064">
      <w:rPr>
        <w:rFonts w:ascii="Arial" w:hAnsi="Arial" w:cs="Arial"/>
        <w:noProof/>
        <w:sz w:val="18"/>
        <w:szCs w:val="18"/>
      </w:rPr>
      <w:t>1</w:t>
    </w:r>
    <w:r w:rsidRPr="002935E6">
      <w:rPr>
        <w:rFonts w:ascii="Arial" w:hAnsi="Arial" w:cs="Arial"/>
        <w:sz w:val="18"/>
        <w:szCs w:val="18"/>
      </w:rPr>
      <w:fldChar w:fldCharType="end"/>
    </w:r>
  </w:p>
  <w:p w:rsidR="00496872" w:rsidRPr="004E7E5E" w:rsidRDefault="00496872" w:rsidP="004E7E5E">
    <w:pPr>
      <w:pStyle w:val="Footer"/>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7CB" w:rsidRDefault="000B67CB" w:rsidP="002935E6">
      <w:r>
        <w:separator/>
      </w:r>
    </w:p>
  </w:footnote>
  <w:footnote w:type="continuationSeparator" w:id="0">
    <w:p w:rsidR="000B67CB" w:rsidRDefault="000B67CB" w:rsidP="002935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69C" w:rsidRDefault="00C1469C" w:rsidP="006279C6">
    <w:pPr>
      <w:pStyle w:val="Header"/>
    </w:pPr>
    <w:r>
      <w:rPr>
        <w:noProof/>
      </w:rPr>
      <w:drawing>
        <wp:inline distT="0" distB="0" distL="0" distR="0" wp14:anchorId="2CF5C623" wp14:editId="6BBF031B">
          <wp:extent cx="657225" cy="4572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457200"/>
                  </a:xfrm>
                  <a:prstGeom prst="rect">
                    <a:avLst/>
                  </a:prstGeom>
                  <a:noFill/>
                  <a:ln>
                    <a:noFill/>
                  </a:ln>
                </pic:spPr>
              </pic:pic>
            </a:graphicData>
          </a:graphic>
        </wp:inline>
      </w:drawing>
    </w:r>
    <w:r>
      <w:rPr>
        <w:noProof/>
      </w:rPr>
      <mc:AlternateContent>
        <mc:Choice Requires="wps">
          <w:drawing>
            <wp:anchor distT="0" distB="0" distL="114300" distR="114300" simplePos="0" relativeHeight="251659776" behindDoc="0" locked="0" layoutInCell="1" allowOverlap="1" wp14:anchorId="19E70D36" wp14:editId="4FF28165">
              <wp:simplePos x="0" y="0"/>
              <wp:positionH relativeFrom="column">
                <wp:posOffset>0</wp:posOffset>
              </wp:positionH>
              <wp:positionV relativeFrom="paragraph">
                <wp:posOffset>590550</wp:posOffset>
              </wp:positionV>
              <wp:extent cx="594360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0;margin-top:46.5pt;width:468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" strokeweight="1pt"/>
          </w:pict>
        </mc:Fallback>
      </mc:AlternateContent>
    </w:r>
    <w:r>
      <w:tab/>
    </w:r>
    <w:r>
      <w:tab/>
    </w:r>
    <w:r>
      <w:rPr>
        <w:noProof/>
      </w:rPr>
      <w:drawing>
        <wp:inline distT="0" distB="0" distL="0" distR="0" wp14:anchorId="255AE30C" wp14:editId="2AC517A8">
          <wp:extent cx="1485900" cy="523875"/>
          <wp:effectExtent l="0" t="0" r="0" b="9525"/>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r="62340"/>
                  <a:stretch>
                    <a:fillRect/>
                  </a:stretch>
                </pic:blipFill>
                <pic:spPr bwMode="auto">
                  <a:xfrm>
                    <a:off x="0" y="0"/>
                    <a:ext cx="1485900" cy="523875"/>
                  </a:xfrm>
                  <a:prstGeom prst="rect">
                    <a:avLst/>
                  </a:prstGeom>
                  <a:noFill/>
                  <a:ln>
                    <a:noFill/>
                  </a:ln>
                </pic:spPr>
              </pic:pic>
            </a:graphicData>
          </a:graphic>
        </wp:inline>
      </w:drawing>
    </w:r>
  </w:p>
  <w:p w:rsidR="00C1469C" w:rsidRDefault="00C1469C" w:rsidP="00890297">
    <w:pPr>
      <w:pStyle w:val="Header"/>
    </w:pPr>
  </w:p>
  <w:p w:rsidR="00C1469C" w:rsidRPr="00890297" w:rsidRDefault="00C1469C" w:rsidP="008902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769E3"/>
    <w:multiLevelType w:val="hybridMultilevel"/>
    <w:tmpl w:val="0A12A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B85FF1"/>
    <w:multiLevelType w:val="hybridMultilevel"/>
    <w:tmpl w:val="45D0C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E35914"/>
    <w:multiLevelType w:val="singleLevel"/>
    <w:tmpl w:val="502C1580"/>
    <w:lvl w:ilvl="0">
      <w:numFmt w:val="bullet"/>
      <w:lvlText w:val="-"/>
      <w:lvlJc w:val="left"/>
      <w:pPr>
        <w:tabs>
          <w:tab w:val="num" w:pos="360"/>
        </w:tabs>
        <w:ind w:left="360" w:hanging="360"/>
      </w:pPr>
      <w:rPr>
        <w:rFonts w:hint="default"/>
      </w:rPr>
    </w:lvl>
  </w:abstractNum>
  <w:abstractNum w:abstractNumId="3">
    <w:nsid w:val="12312521"/>
    <w:multiLevelType w:val="hybridMultilevel"/>
    <w:tmpl w:val="502AB6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436B4E"/>
    <w:multiLevelType w:val="hybridMultilevel"/>
    <w:tmpl w:val="38B84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9726F8"/>
    <w:multiLevelType w:val="hybridMultilevel"/>
    <w:tmpl w:val="753AC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4529E8"/>
    <w:multiLevelType w:val="singleLevel"/>
    <w:tmpl w:val="C1F8FFCC"/>
    <w:lvl w:ilvl="0">
      <w:start w:val="1"/>
      <w:numFmt w:val="bullet"/>
      <w:lvlText w:val=""/>
      <w:lvlJc w:val="left"/>
      <w:pPr>
        <w:tabs>
          <w:tab w:val="num" w:pos="864"/>
        </w:tabs>
        <w:ind w:left="864" w:hanging="432"/>
      </w:pPr>
      <w:rPr>
        <w:rFonts w:ascii="Wingdings" w:hAnsi="Wingdings" w:hint="default"/>
      </w:rPr>
    </w:lvl>
  </w:abstractNum>
  <w:abstractNum w:abstractNumId="7">
    <w:nsid w:val="28DC3016"/>
    <w:multiLevelType w:val="hybridMultilevel"/>
    <w:tmpl w:val="F4748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8A138A"/>
    <w:multiLevelType w:val="hybridMultilevel"/>
    <w:tmpl w:val="AEE64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7C5139"/>
    <w:multiLevelType w:val="hybridMultilevel"/>
    <w:tmpl w:val="9C5AA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316919"/>
    <w:multiLevelType w:val="hybridMultilevel"/>
    <w:tmpl w:val="FB6E5EB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1">
    <w:nsid w:val="3F3C1164"/>
    <w:multiLevelType w:val="hybridMultilevel"/>
    <w:tmpl w:val="BB8EF134"/>
    <w:lvl w:ilvl="0" w:tplc="4F54C06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2E66B0"/>
    <w:multiLevelType w:val="hybridMultilevel"/>
    <w:tmpl w:val="BB8EF134"/>
    <w:lvl w:ilvl="0" w:tplc="4F54C06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CE185B"/>
    <w:multiLevelType w:val="hybridMultilevel"/>
    <w:tmpl w:val="A2004410"/>
    <w:lvl w:ilvl="0" w:tplc="8D3E2B2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400ECE"/>
    <w:multiLevelType w:val="hybridMultilevel"/>
    <w:tmpl w:val="BB8EF134"/>
    <w:lvl w:ilvl="0" w:tplc="4F54C06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592A50"/>
    <w:multiLevelType w:val="hybridMultilevel"/>
    <w:tmpl w:val="027C92C8"/>
    <w:lvl w:ilvl="0" w:tplc="7B2830E8">
      <w:start w:val="1"/>
      <w:numFmt w:val="decimal"/>
      <w:pStyle w:val="number1"/>
      <w:lvlText w:val="%1."/>
      <w:lvlJc w:val="left"/>
      <w:pPr>
        <w:ind w:left="450" w:hanging="360"/>
      </w:pPr>
      <w:rPr>
        <w:rFonts w:ascii="Calibri" w:hAnsi="Calibri" w:cs="Times New Roman" w:hint="default"/>
        <w:sz w:val="24"/>
        <w:szCs w:val="20"/>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6">
    <w:nsid w:val="65942FE9"/>
    <w:multiLevelType w:val="hybridMultilevel"/>
    <w:tmpl w:val="4F92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A23F25"/>
    <w:multiLevelType w:val="hybridMultilevel"/>
    <w:tmpl w:val="3F26E0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DC7BAC"/>
    <w:multiLevelType w:val="hybridMultilevel"/>
    <w:tmpl w:val="AF3285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C9C5AE0"/>
    <w:multiLevelType w:val="hybridMultilevel"/>
    <w:tmpl w:val="3A509FF6"/>
    <w:lvl w:ilvl="0" w:tplc="0646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7638B9"/>
    <w:multiLevelType w:val="hybridMultilevel"/>
    <w:tmpl w:val="7F36E0C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nsid w:val="7C3C5D53"/>
    <w:multiLevelType w:val="hybridMultilevel"/>
    <w:tmpl w:val="BB8EF134"/>
    <w:lvl w:ilvl="0" w:tplc="4F54C06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EF7EB7"/>
    <w:multiLevelType w:val="hybridMultilevel"/>
    <w:tmpl w:val="9D986020"/>
    <w:lvl w:ilvl="0" w:tplc="272AED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F42FFD"/>
    <w:multiLevelType w:val="hybridMultilevel"/>
    <w:tmpl w:val="BB8EF134"/>
    <w:lvl w:ilvl="0" w:tplc="4F54C06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20"/>
  </w:num>
  <w:num w:numId="4">
    <w:abstractNumId w:val="22"/>
  </w:num>
  <w:num w:numId="5">
    <w:abstractNumId w:val="13"/>
  </w:num>
  <w:num w:numId="6">
    <w:abstractNumId w:val="12"/>
  </w:num>
  <w:num w:numId="7">
    <w:abstractNumId w:val="21"/>
  </w:num>
  <w:num w:numId="8">
    <w:abstractNumId w:val="23"/>
  </w:num>
  <w:num w:numId="9">
    <w:abstractNumId w:val="0"/>
  </w:num>
  <w:num w:numId="10">
    <w:abstractNumId w:val="14"/>
  </w:num>
  <w:num w:numId="11">
    <w:abstractNumId w:val="11"/>
  </w:num>
  <w:num w:numId="12">
    <w:abstractNumId w:val="18"/>
  </w:num>
  <w:num w:numId="13">
    <w:abstractNumId w:val="10"/>
  </w:num>
  <w:num w:numId="14">
    <w:abstractNumId w:val="9"/>
  </w:num>
  <w:num w:numId="15">
    <w:abstractNumId w:val="8"/>
  </w:num>
  <w:num w:numId="16">
    <w:abstractNumId w:val="4"/>
  </w:num>
  <w:num w:numId="17">
    <w:abstractNumId w:val="18"/>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7"/>
  </w:num>
  <w:num w:numId="21">
    <w:abstractNumId w:val="3"/>
  </w:num>
  <w:num w:numId="22">
    <w:abstractNumId w:val="7"/>
  </w:num>
  <w:num w:numId="23">
    <w:abstractNumId w:val="16"/>
  </w:num>
  <w:num w:numId="24">
    <w:abstractNumId w:val="5"/>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83F"/>
    <w:rsid w:val="00001A3C"/>
    <w:rsid w:val="00012DA9"/>
    <w:rsid w:val="0003379B"/>
    <w:rsid w:val="0003600D"/>
    <w:rsid w:val="00050977"/>
    <w:rsid w:val="00050FE9"/>
    <w:rsid w:val="00055E7C"/>
    <w:rsid w:val="00073559"/>
    <w:rsid w:val="0008208C"/>
    <w:rsid w:val="00093D4B"/>
    <w:rsid w:val="000A14C3"/>
    <w:rsid w:val="000A4CEC"/>
    <w:rsid w:val="000A5E97"/>
    <w:rsid w:val="000B67CB"/>
    <w:rsid w:val="000C7BD0"/>
    <w:rsid w:val="000D3CEC"/>
    <w:rsid w:val="000E73B3"/>
    <w:rsid w:val="00103F02"/>
    <w:rsid w:val="00122B55"/>
    <w:rsid w:val="0012664B"/>
    <w:rsid w:val="00127C9D"/>
    <w:rsid w:val="00141AB9"/>
    <w:rsid w:val="00154ACE"/>
    <w:rsid w:val="00160287"/>
    <w:rsid w:val="00161861"/>
    <w:rsid w:val="001A274B"/>
    <w:rsid w:val="001C612B"/>
    <w:rsid w:val="001D62D1"/>
    <w:rsid w:val="001F05FE"/>
    <w:rsid w:val="001F45EB"/>
    <w:rsid w:val="001F714E"/>
    <w:rsid w:val="00200C2F"/>
    <w:rsid w:val="00215AE2"/>
    <w:rsid w:val="0022206A"/>
    <w:rsid w:val="002359F3"/>
    <w:rsid w:val="00252AD6"/>
    <w:rsid w:val="0025784A"/>
    <w:rsid w:val="00276E43"/>
    <w:rsid w:val="002817D3"/>
    <w:rsid w:val="002922A0"/>
    <w:rsid w:val="002935E6"/>
    <w:rsid w:val="002B7F52"/>
    <w:rsid w:val="002D338D"/>
    <w:rsid w:val="002E6A79"/>
    <w:rsid w:val="00300CBA"/>
    <w:rsid w:val="003108FD"/>
    <w:rsid w:val="00312437"/>
    <w:rsid w:val="0031288D"/>
    <w:rsid w:val="00317361"/>
    <w:rsid w:val="003345F3"/>
    <w:rsid w:val="00336CDC"/>
    <w:rsid w:val="00340EAC"/>
    <w:rsid w:val="00360567"/>
    <w:rsid w:val="00364270"/>
    <w:rsid w:val="003643A4"/>
    <w:rsid w:val="00390821"/>
    <w:rsid w:val="00390EF2"/>
    <w:rsid w:val="003946F2"/>
    <w:rsid w:val="003A22C4"/>
    <w:rsid w:val="003B1A20"/>
    <w:rsid w:val="003D0DDD"/>
    <w:rsid w:val="003F24E2"/>
    <w:rsid w:val="003F73A9"/>
    <w:rsid w:val="00406F4D"/>
    <w:rsid w:val="0041772A"/>
    <w:rsid w:val="0042640A"/>
    <w:rsid w:val="0042733D"/>
    <w:rsid w:val="004347D6"/>
    <w:rsid w:val="004365A1"/>
    <w:rsid w:val="00453311"/>
    <w:rsid w:val="00472598"/>
    <w:rsid w:val="00485D57"/>
    <w:rsid w:val="00496872"/>
    <w:rsid w:val="00497691"/>
    <w:rsid w:val="004A1963"/>
    <w:rsid w:val="004A1BB7"/>
    <w:rsid w:val="004B6FC0"/>
    <w:rsid w:val="004C4C00"/>
    <w:rsid w:val="004E7E5E"/>
    <w:rsid w:val="004F2507"/>
    <w:rsid w:val="00500A02"/>
    <w:rsid w:val="00505FE3"/>
    <w:rsid w:val="005119D7"/>
    <w:rsid w:val="00562FE6"/>
    <w:rsid w:val="00563DB3"/>
    <w:rsid w:val="00573163"/>
    <w:rsid w:val="00573DA0"/>
    <w:rsid w:val="0057578D"/>
    <w:rsid w:val="005846FA"/>
    <w:rsid w:val="0058528C"/>
    <w:rsid w:val="00594F5E"/>
    <w:rsid w:val="005A0E86"/>
    <w:rsid w:val="005A236D"/>
    <w:rsid w:val="005A7375"/>
    <w:rsid w:val="005B3283"/>
    <w:rsid w:val="005B4850"/>
    <w:rsid w:val="005C0858"/>
    <w:rsid w:val="005C6AAB"/>
    <w:rsid w:val="005E3647"/>
    <w:rsid w:val="005F425E"/>
    <w:rsid w:val="005F4CCA"/>
    <w:rsid w:val="00606B8A"/>
    <w:rsid w:val="00611297"/>
    <w:rsid w:val="006279C6"/>
    <w:rsid w:val="006321F7"/>
    <w:rsid w:val="00633DD0"/>
    <w:rsid w:val="0063654E"/>
    <w:rsid w:val="00655644"/>
    <w:rsid w:val="00656E0C"/>
    <w:rsid w:val="006616BE"/>
    <w:rsid w:val="006638AA"/>
    <w:rsid w:val="00663ECD"/>
    <w:rsid w:val="00664105"/>
    <w:rsid w:val="00675B3B"/>
    <w:rsid w:val="006A208E"/>
    <w:rsid w:val="006B0F84"/>
    <w:rsid w:val="006C22D4"/>
    <w:rsid w:val="006D51D6"/>
    <w:rsid w:val="006F3D6B"/>
    <w:rsid w:val="00706042"/>
    <w:rsid w:val="007073C3"/>
    <w:rsid w:val="00710F20"/>
    <w:rsid w:val="007163AF"/>
    <w:rsid w:val="0072555D"/>
    <w:rsid w:val="00736ECF"/>
    <w:rsid w:val="007408DB"/>
    <w:rsid w:val="00751566"/>
    <w:rsid w:val="00752ED4"/>
    <w:rsid w:val="00755B08"/>
    <w:rsid w:val="00761739"/>
    <w:rsid w:val="00764E0A"/>
    <w:rsid w:val="00771126"/>
    <w:rsid w:val="007733F2"/>
    <w:rsid w:val="00790B94"/>
    <w:rsid w:val="007B5827"/>
    <w:rsid w:val="007D62D2"/>
    <w:rsid w:val="007F3064"/>
    <w:rsid w:val="00827177"/>
    <w:rsid w:val="00832415"/>
    <w:rsid w:val="00833FAC"/>
    <w:rsid w:val="00854B68"/>
    <w:rsid w:val="008816A8"/>
    <w:rsid w:val="008872C1"/>
    <w:rsid w:val="00890297"/>
    <w:rsid w:val="008B088D"/>
    <w:rsid w:val="008B10EA"/>
    <w:rsid w:val="008B695C"/>
    <w:rsid w:val="008B79EC"/>
    <w:rsid w:val="008C60F0"/>
    <w:rsid w:val="00900006"/>
    <w:rsid w:val="00906270"/>
    <w:rsid w:val="009075EA"/>
    <w:rsid w:val="00915BB9"/>
    <w:rsid w:val="00935E27"/>
    <w:rsid w:val="00946909"/>
    <w:rsid w:val="00950239"/>
    <w:rsid w:val="009519F8"/>
    <w:rsid w:val="009525EC"/>
    <w:rsid w:val="00955E63"/>
    <w:rsid w:val="00983BEB"/>
    <w:rsid w:val="0099032B"/>
    <w:rsid w:val="00993126"/>
    <w:rsid w:val="0099453C"/>
    <w:rsid w:val="009975A8"/>
    <w:rsid w:val="009B4042"/>
    <w:rsid w:val="009C16B2"/>
    <w:rsid w:val="009D5FD3"/>
    <w:rsid w:val="009E4868"/>
    <w:rsid w:val="009E48A9"/>
    <w:rsid w:val="009E6887"/>
    <w:rsid w:val="00A05689"/>
    <w:rsid w:val="00A10D05"/>
    <w:rsid w:val="00A16B12"/>
    <w:rsid w:val="00A20358"/>
    <w:rsid w:val="00A26952"/>
    <w:rsid w:val="00A3674E"/>
    <w:rsid w:val="00A46471"/>
    <w:rsid w:val="00A4763B"/>
    <w:rsid w:val="00A515AE"/>
    <w:rsid w:val="00A56542"/>
    <w:rsid w:val="00A60223"/>
    <w:rsid w:val="00A8194B"/>
    <w:rsid w:val="00A81C3E"/>
    <w:rsid w:val="00A824B5"/>
    <w:rsid w:val="00A9081F"/>
    <w:rsid w:val="00AA4F0D"/>
    <w:rsid w:val="00AC0DDF"/>
    <w:rsid w:val="00AE505D"/>
    <w:rsid w:val="00B01187"/>
    <w:rsid w:val="00B03E5C"/>
    <w:rsid w:val="00B04FEA"/>
    <w:rsid w:val="00B073F9"/>
    <w:rsid w:val="00B31121"/>
    <w:rsid w:val="00B314E7"/>
    <w:rsid w:val="00B43C67"/>
    <w:rsid w:val="00B47DBD"/>
    <w:rsid w:val="00B551A9"/>
    <w:rsid w:val="00B605B8"/>
    <w:rsid w:val="00B665BA"/>
    <w:rsid w:val="00B72756"/>
    <w:rsid w:val="00B9109E"/>
    <w:rsid w:val="00BB0AD2"/>
    <w:rsid w:val="00BB5B2E"/>
    <w:rsid w:val="00BD1FE6"/>
    <w:rsid w:val="00BD20BC"/>
    <w:rsid w:val="00BD4BF1"/>
    <w:rsid w:val="00BE5203"/>
    <w:rsid w:val="00BF140B"/>
    <w:rsid w:val="00BF2A29"/>
    <w:rsid w:val="00BF762E"/>
    <w:rsid w:val="00C00869"/>
    <w:rsid w:val="00C1469C"/>
    <w:rsid w:val="00C35E2D"/>
    <w:rsid w:val="00C431ED"/>
    <w:rsid w:val="00C44FFE"/>
    <w:rsid w:val="00C57C26"/>
    <w:rsid w:val="00C66D86"/>
    <w:rsid w:val="00C8163A"/>
    <w:rsid w:val="00CA00F2"/>
    <w:rsid w:val="00CA5B8B"/>
    <w:rsid w:val="00CA626A"/>
    <w:rsid w:val="00CB0944"/>
    <w:rsid w:val="00CB3846"/>
    <w:rsid w:val="00CC120B"/>
    <w:rsid w:val="00CC228B"/>
    <w:rsid w:val="00CC446A"/>
    <w:rsid w:val="00CC6421"/>
    <w:rsid w:val="00CC79E6"/>
    <w:rsid w:val="00CF726F"/>
    <w:rsid w:val="00D01380"/>
    <w:rsid w:val="00D03B05"/>
    <w:rsid w:val="00D06800"/>
    <w:rsid w:val="00D161D8"/>
    <w:rsid w:val="00D2583F"/>
    <w:rsid w:val="00D37F64"/>
    <w:rsid w:val="00D43946"/>
    <w:rsid w:val="00D75522"/>
    <w:rsid w:val="00D81058"/>
    <w:rsid w:val="00D82342"/>
    <w:rsid w:val="00D90AFD"/>
    <w:rsid w:val="00D96675"/>
    <w:rsid w:val="00D96DD7"/>
    <w:rsid w:val="00DA07A2"/>
    <w:rsid w:val="00DB291D"/>
    <w:rsid w:val="00DB2FC2"/>
    <w:rsid w:val="00DC49A5"/>
    <w:rsid w:val="00DC690F"/>
    <w:rsid w:val="00DD2BBD"/>
    <w:rsid w:val="00DD517E"/>
    <w:rsid w:val="00DD6732"/>
    <w:rsid w:val="00E030CD"/>
    <w:rsid w:val="00E10B5A"/>
    <w:rsid w:val="00E17BE0"/>
    <w:rsid w:val="00E217FF"/>
    <w:rsid w:val="00E31614"/>
    <w:rsid w:val="00E367C4"/>
    <w:rsid w:val="00E40A7C"/>
    <w:rsid w:val="00E432A6"/>
    <w:rsid w:val="00E4582C"/>
    <w:rsid w:val="00E61B5E"/>
    <w:rsid w:val="00E63106"/>
    <w:rsid w:val="00E8440A"/>
    <w:rsid w:val="00E86768"/>
    <w:rsid w:val="00E91014"/>
    <w:rsid w:val="00E92BF9"/>
    <w:rsid w:val="00EB070F"/>
    <w:rsid w:val="00EB35D1"/>
    <w:rsid w:val="00EB6960"/>
    <w:rsid w:val="00EB77F0"/>
    <w:rsid w:val="00ED3F76"/>
    <w:rsid w:val="00EE79BC"/>
    <w:rsid w:val="00EE7CD0"/>
    <w:rsid w:val="00EF34D7"/>
    <w:rsid w:val="00F20AAF"/>
    <w:rsid w:val="00F24390"/>
    <w:rsid w:val="00F24CEF"/>
    <w:rsid w:val="00F25624"/>
    <w:rsid w:val="00F373D6"/>
    <w:rsid w:val="00F501EB"/>
    <w:rsid w:val="00F67C76"/>
    <w:rsid w:val="00F72258"/>
    <w:rsid w:val="00F803EF"/>
    <w:rsid w:val="00F8092B"/>
    <w:rsid w:val="00F86900"/>
    <w:rsid w:val="00F937C7"/>
    <w:rsid w:val="00FA65DB"/>
    <w:rsid w:val="00FA68BF"/>
    <w:rsid w:val="00FB12F0"/>
    <w:rsid w:val="00FB5857"/>
    <w:rsid w:val="00FC44AD"/>
    <w:rsid w:val="00FC4BC2"/>
    <w:rsid w:val="00FC4E13"/>
    <w:rsid w:val="00FC5BFE"/>
    <w:rsid w:val="00FD08D0"/>
    <w:rsid w:val="00FD124D"/>
    <w:rsid w:val="00FD1755"/>
    <w:rsid w:val="00FD2CA8"/>
    <w:rsid w:val="00FD3F0B"/>
    <w:rsid w:val="00FE6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24"/>
    </w:rPr>
  </w:style>
  <w:style w:type="character" w:styleId="Hyperlink">
    <w:name w:val="Hyperlink"/>
    <w:rPr>
      <w:color w:val="0000FF"/>
      <w:u w:val="single"/>
    </w:rPr>
  </w:style>
  <w:style w:type="paragraph" w:styleId="BodyText2">
    <w:name w:val="Body Text 2"/>
    <w:basedOn w:val="Normal"/>
    <w:pPr>
      <w:jc w:val="both"/>
    </w:pPr>
    <w:rPr>
      <w:rFonts w:ascii="Verdana" w:hAnsi="Verdana"/>
      <w:sz w:val="22"/>
    </w:rPr>
  </w:style>
  <w:style w:type="paragraph" w:styleId="BalloonText">
    <w:name w:val="Balloon Text"/>
    <w:basedOn w:val="Normal"/>
    <w:semiHidden/>
    <w:rsid w:val="00790B94"/>
    <w:rPr>
      <w:rFonts w:ascii="Tahoma" w:hAnsi="Tahoma" w:cs="Tahoma"/>
      <w:sz w:val="16"/>
      <w:szCs w:val="16"/>
    </w:rPr>
  </w:style>
  <w:style w:type="paragraph" w:styleId="ListParagraph">
    <w:name w:val="List Paragraph"/>
    <w:basedOn w:val="Normal"/>
    <w:uiPriority w:val="34"/>
    <w:qFormat/>
    <w:rsid w:val="00DD517E"/>
    <w:pPr>
      <w:spacing w:after="200" w:line="276" w:lineRule="auto"/>
      <w:ind w:left="720"/>
      <w:contextualSpacing/>
    </w:pPr>
    <w:rPr>
      <w:rFonts w:ascii="Calibri" w:eastAsia="Calibri" w:hAnsi="Calibri"/>
      <w:sz w:val="22"/>
      <w:szCs w:val="22"/>
    </w:rPr>
  </w:style>
  <w:style w:type="table" w:styleId="TableGrid">
    <w:name w:val="Table Grid"/>
    <w:basedOn w:val="TableNormal"/>
    <w:rsid w:val="00D37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rsid w:val="007073C3"/>
    <w:rPr>
      <w:sz w:val="16"/>
      <w:szCs w:val="16"/>
    </w:rPr>
  </w:style>
  <w:style w:type="paragraph" w:styleId="CommentText">
    <w:name w:val="annotation text"/>
    <w:basedOn w:val="Normal"/>
    <w:link w:val="CommentTextChar"/>
    <w:uiPriority w:val="99"/>
    <w:rsid w:val="007073C3"/>
  </w:style>
  <w:style w:type="character" w:customStyle="1" w:styleId="CommentTextChar">
    <w:name w:val="Comment Text Char"/>
    <w:basedOn w:val="DefaultParagraphFont"/>
    <w:link w:val="CommentText"/>
    <w:uiPriority w:val="99"/>
    <w:rsid w:val="007073C3"/>
  </w:style>
  <w:style w:type="paragraph" w:styleId="CommentSubject">
    <w:name w:val="annotation subject"/>
    <w:basedOn w:val="CommentText"/>
    <w:next w:val="CommentText"/>
    <w:link w:val="CommentSubjectChar"/>
    <w:rsid w:val="007073C3"/>
    <w:rPr>
      <w:b/>
      <w:bCs/>
    </w:rPr>
  </w:style>
  <w:style w:type="character" w:customStyle="1" w:styleId="CommentSubjectChar">
    <w:name w:val="Comment Subject Char"/>
    <w:link w:val="CommentSubject"/>
    <w:rsid w:val="007073C3"/>
    <w:rPr>
      <w:b/>
      <w:bCs/>
    </w:rPr>
  </w:style>
  <w:style w:type="paragraph" w:styleId="Header">
    <w:name w:val="header"/>
    <w:basedOn w:val="Normal"/>
    <w:link w:val="HeaderChar"/>
    <w:uiPriority w:val="99"/>
    <w:rsid w:val="002935E6"/>
    <w:pPr>
      <w:tabs>
        <w:tab w:val="center" w:pos="4680"/>
        <w:tab w:val="right" w:pos="9360"/>
      </w:tabs>
    </w:pPr>
  </w:style>
  <w:style w:type="character" w:customStyle="1" w:styleId="HeaderChar">
    <w:name w:val="Header Char"/>
    <w:basedOn w:val="DefaultParagraphFont"/>
    <w:link w:val="Header"/>
    <w:uiPriority w:val="99"/>
    <w:rsid w:val="002935E6"/>
  </w:style>
  <w:style w:type="paragraph" w:styleId="Footer">
    <w:name w:val="footer"/>
    <w:basedOn w:val="Normal"/>
    <w:link w:val="FooterChar"/>
    <w:uiPriority w:val="99"/>
    <w:rsid w:val="002935E6"/>
    <w:pPr>
      <w:tabs>
        <w:tab w:val="center" w:pos="4680"/>
        <w:tab w:val="right" w:pos="9360"/>
      </w:tabs>
    </w:pPr>
  </w:style>
  <w:style w:type="character" w:customStyle="1" w:styleId="FooterChar">
    <w:name w:val="Footer Char"/>
    <w:basedOn w:val="DefaultParagraphFont"/>
    <w:link w:val="Footer"/>
    <w:uiPriority w:val="99"/>
    <w:rsid w:val="002935E6"/>
  </w:style>
  <w:style w:type="paragraph" w:styleId="Revision">
    <w:name w:val="Revision"/>
    <w:hidden/>
    <w:uiPriority w:val="99"/>
    <w:semiHidden/>
    <w:rsid w:val="009E48A9"/>
  </w:style>
  <w:style w:type="paragraph" w:styleId="FootnoteText">
    <w:name w:val="footnote text"/>
    <w:aliases w:val="F1"/>
    <w:link w:val="FootnoteTextChar"/>
    <w:uiPriority w:val="99"/>
    <w:qFormat/>
    <w:rsid w:val="0057578D"/>
    <w:rPr>
      <w:rFonts w:ascii="Calibri" w:hAnsi="Calibri"/>
      <w:sz w:val="16"/>
      <w:szCs w:val="24"/>
    </w:rPr>
  </w:style>
  <w:style w:type="character" w:customStyle="1" w:styleId="FootnoteTextChar">
    <w:name w:val="Footnote Text Char"/>
    <w:aliases w:val="F1 Char"/>
    <w:link w:val="FootnoteText"/>
    <w:uiPriority w:val="99"/>
    <w:rsid w:val="0057578D"/>
    <w:rPr>
      <w:rFonts w:ascii="Calibri" w:hAnsi="Calibri"/>
      <w:sz w:val="16"/>
      <w:szCs w:val="24"/>
      <w:lang w:val="en-US" w:eastAsia="en-US" w:bidi="ar-SA"/>
    </w:rPr>
  </w:style>
  <w:style w:type="character" w:styleId="FootnoteReference">
    <w:name w:val="footnote reference"/>
    <w:uiPriority w:val="99"/>
    <w:rsid w:val="0057578D"/>
    <w:rPr>
      <w:spacing w:val="0"/>
      <w:position w:val="0"/>
      <w:u w:color="000080"/>
      <w:effect w:val="none"/>
      <w:vertAlign w:val="superscript"/>
    </w:rPr>
  </w:style>
  <w:style w:type="paragraph" w:styleId="BodyTextIndent2">
    <w:name w:val="Body Text Indent 2"/>
    <w:basedOn w:val="Normal"/>
    <w:link w:val="BodyTextIndent2Char"/>
    <w:rsid w:val="00AA4F0D"/>
    <w:pPr>
      <w:spacing w:after="120" w:line="480" w:lineRule="auto"/>
      <w:ind w:left="360"/>
    </w:pPr>
  </w:style>
  <w:style w:type="character" w:customStyle="1" w:styleId="BodyTextIndent2Char">
    <w:name w:val="Body Text Indent 2 Char"/>
    <w:basedOn w:val="DefaultParagraphFont"/>
    <w:link w:val="BodyTextIndent2"/>
    <w:rsid w:val="00AA4F0D"/>
  </w:style>
  <w:style w:type="character" w:customStyle="1" w:styleId="number1Char">
    <w:name w:val="number 1 Char"/>
    <w:link w:val="number1"/>
    <w:locked/>
    <w:rsid w:val="00AA4F0D"/>
    <w:rPr>
      <w:rFonts w:ascii="Calibri" w:hAnsi="Calibri" w:cs="Calibri"/>
      <w:sz w:val="24"/>
      <w:szCs w:val="24"/>
    </w:rPr>
  </w:style>
  <w:style w:type="paragraph" w:customStyle="1" w:styleId="number1">
    <w:name w:val="number 1"/>
    <w:link w:val="number1Char"/>
    <w:qFormat/>
    <w:rsid w:val="00AA4F0D"/>
    <w:pPr>
      <w:numPr>
        <w:numId w:val="18"/>
      </w:numPr>
      <w:ind w:left="720"/>
    </w:pPr>
    <w:rPr>
      <w:rFonts w:ascii="Calibri" w:hAnsi="Calibri" w:cs="Calibri"/>
      <w:sz w:val="24"/>
      <w:szCs w:val="24"/>
    </w:rPr>
  </w:style>
  <w:style w:type="paragraph" w:customStyle="1" w:styleId="tableheader">
    <w:name w:val="table header"/>
    <w:qFormat/>
    <w:rsid w:val="00755B08"/>
    <w:pPr>
      <w:spacing w:after="120"/>
      <w:jc w:val="both"/>
    </w:pPr>
    <w:rPr>
      <w:rFonts w:ascii="Arial" w:hAnsi="Arial" w:cs="Arial"/>
      <w:b/>
    </w:rPr>
  </w:style>
  <w:style w:type="paragraph" w:customStyle="1" w:styleId="ombburdentext">
    <w:name w:val="omb burden text"/>
    <w:basedOn w:val="Normal"/>
    <w:link w:val="ombburdentextChar"/>
    <w:qFormat/>
    <w:rsid w:val="00915BB9"/>
    <w:rPr>
      <w:rFonts w:ascii="Calibri" w:eastAsiaTheme="minorHAnsi" w:hAnsi="Calibri"/>
      <w:sz w:val="16"/>
      <w:szCs w:val="16"/>
    </w:rPr>
  </w:style>
  <w:style w:type="character" w:customStyle="1" w:styleId="ombburdentextChar">
    <w:name w:val="omb burden text Char"/>
    <w:basedOn w:val="DefaultParagraphFont"/>
    <w:link w:val="ombburdentext"/>
    <w:rsid w:val="00915BB9"/>
    <w:rPr>
      <w:rFonts w:ascii="Calibri" w:eastAsiaTheme="minorHAnsi" w:hAnsi="Calibr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24"/>
    </w:rPr>
  </w:style>
  <w:style w:type="character" w:styleId="Hyperlink">
    <w:name w:val="Hyperlink"/>
    <w:rPr>
      <w:color w:val="0000FF"/>
      <w:u w:val="single"/>
    </w:rPr>
  </w:style>
  <w:style w:type="paragraph" w:styleId="BodyText2">
    <w:name w:val="Body Text 2"/>
    <w:basedOn w:val="Normal"/>
    <w:pPr>
      <w:jc w:val="both"/>
    </w:pPr>
    <w:rPr>
      <w:rFonts w:ascii="Verdana" w:hAnsi="Verdana"/>
      <w:sz w:val="22"/>
    </w:rPr>
  </w:style>
  <w:style w:type="paragraph" w:styleId="BalloonText">
    <w:name w:val="Balloon Text"/>
    <w:basedOn w:val="Normal"/>
    <w:semiHidden/>
    <w:rsid w:val="00790B94"/>
    <w:rPr>
      <w:rFonts w:ascii="Tahoma" w:hAnsi="Tahoma" w:cs="Tahoma"/>
      <w:sz w:val="16"/>
      <w:szCs w:val="16"/>
    </w:rPr>
  </w:style>
  <w:style w:type="paragraph" w:styleId="ListParagraph">
    <w:name w:val="List Paragraph"/>
    <w:basedOn w:val="Normal"/>
    <w:uiPriority w:val="34"/>
    <w:qFormat/>
    <w:rsid w:val="00DD517E"/>
    <w:pPr>
      <w:spacing w:after="200" w:line="276" w:lineRule="auto"/>
      <w:ind w:left="720"/>
      <w:contextualSpacing/>
    </w:pPr>
    <w:rPr>
      <w:rFonts w:ascii="Calibri" w:eastAsia="Calibri" w:hAnsi="Calibri"/>
      <w:sz w:val="22"/>
      <w:szCs w:val="22"/>
    </w:rPr>
  </w:style>
  <w:style w:type="table" w:styleId="TableGrid">
    <w:name w:val="Table Grid"/>
    <w:basedOn w:val="TableNormal"/>
    <w:rsid w:val="00D37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rsid w:val="007073C3"/>
    <w:rPr>
      <w:sz w:val="16"/>
      <w:szCs w:val="16"/>
    </w:rPr>
  </w:style>
  <w:style w:type="paragraph" w:styleId="CommentText">
    <w:name w:val="annotation text"/>
    <w:basedOn w:val="Normal"/>
    <w:link w:val="CommentTextChar"/>
    <w:uiPriority w:val="99"/>
    <w:rsid w:val="007073C3"/>
  </w:style>
  <w:style w:type="character" w:customStyle="1" w:styleId="CommentTextChar">
    <w:name w:val="Comment Text Char"/>
    <w:basedOn w:val="DefaultParagraphFont"/>
    <w:link w:val="CommentText"/>
    <w:uiPriority w:val="99"/>
    <w:rsid w:val="007073C3"/>
  </w:style>
  <w:style w:type="paragraph" w:styleId="CommentSubject">
    <w:name w:val="annotation subject"/>
    <w:basedOn w:val="CommentText"/>
    <w:next w:val="CommentText"/>
    <w:link w:val="CommentSubjectChar"/>
    <w:rsid w:val="007073C3"/>
    <w:rPr>
      <w:b/>
      <w:bCs/>
    </w:rPr>
  </w:style>
  <w:style w:type="character" w:customStyle="1" w:styleId="CommentSubjectChar">
    <w:name w:val="Comment Subject Char"/>
    <w:link w:val="CommentSubject"/>
    <w:rsid w:val="007073C3"/>
    <w:rPr>
      <w:b/>
      <w:bCs/>
    </w:rPr>
  </w:style>
  <w:style w:type="paragraph" w:styleId="Header">
    <w:name w:val="header"/>
    <w:basedOn w:val="Normal"/>
    <w:link w:val="HeaderChar"/>
    <w:uiPriority w:val="99"/>
    <w:rsid w:val="002935E6"/>
    <w:pPr>
      <w:tabs>
        <w:tab w:val="center" w:pos="4680"/>
        <w:tab w:val="right" w:pos="9360"/>
      </w:tabs>
    </w:pPr>
  </w:style>
  <w:style w:type="character" w:customStyle="1" w:styleId="HeaderChar">
    <w:name w:val="Header Char"/>
    <w:basedOn w:val="DefaultParagraphFont"/>
    <w:link w:val="Header"/>
    <w:uiPriority w:val="99"/>
    <w:rsid w:val="002935E6"/>
  </w:style>
  <w:style w:type="paragraph" w:styleId="Footer">
    <w:name w:val="footer"/>
    <w:basedOn w:val="Normal"/>
    <w:link w:val="FooterChar"/>
    <w:uiPriority w:val="99"/>
    <w:rsid w:val="002935E6"/>
    <w:pPr>
      <w:tabs>
        <w:tab w:val="center" w:pos="4680"/>
        <w:tab w:val="right" w:pos="9360"/>
      </w:tabs>
    </w:pPr>
  </w:style>
  <w:style w:type="character" w:customStyle="1" w:styleId="FooterChar">
    <w:name w:val="Footer Char"/>
    <w:basedOn w:val="DefaultParagraphFont"/>
    <w:link w:val="Footer"/>
    <w:uiPriority w:val="99"/>
    <w:rsid w:val="002935E6"/>
  </w:style>
  <w:style w:type="paragraph" w:styleId="Revision">
    <w:name w:val="Revision"/>
    <w:hidden/>
    <w:uiPriority w:val="99"/>
    <w:semiHidden/>
    <w:rsid w:val="009E48A9"/>
  </w:style>
  <w:style w:type="paragraph" w:styleId="FootnoteText">
    <w:name w:val="footnote text"/>
    <w:aliases w:val="F1"/>
    <w:link w:val="FootnoteTextChar"/>
    <w:uiPriority w:val="99"/>
    <w:qFormat/>
    <w:rsid w:val="0057578D"/>
    <w:rPr>
      <w:rFonts w:ascii="Calibri" w:hAnsi="Calibri"/>
      <w:sz w:val="16"/>
      <w:szCs w:val="24"/>
    </w:rPr>
  </w:style>
  <w:style w:type="character" w:customStyle="1" w:styleId="FootnoteTextChar">
    <w:name w:val="Footnote Text Char"/>
    <w:aliases w:val="F1 Char"/>
    <w:link w:val="FootnoteText"/>
    <w:uiPriority w:val="99"/>
    <w:rsid w:val="0057578D"/>
    <w:rPr>
      <w:rFonts w:ascii="Calibri" w:hAnsi="Calibri"/>
      <w:sz w:val="16"/>
      <w:szCs w:val="24"/>
      <w:lang w:val="en-US" w:eastAsia="en-US" w:bidi="ar-SA"/>
    </w:rPr>
  </w:style>
  <w:style w:type="character" w:styleId="FootnoteReference">
    <w:name w:val="footnote reference"/>
    <w:uiPriority w:val="99"/>
    <w:rsid w:val="0057578D"/>
    <w:rPr>
      <w:spacing w:val="0"/>
      <w:position w:val="0"/>
      <w:u w:color="000080"/>
      <w:effect w:val="none"/>
      <w:vertAlign w:val="superscript"/>
    </w:rPr>
  </w:style>
  <w:style w:type="paragraph" w:styleId="BodyTextIndent2">
    <w:name w:val="Body Text Indent 2"/>
    <w:basedOn w:val="Normal"/>
    <w:link w:val="BodyTextIndent2Char"/>
    <w:rsid w:val="00AA4F0D"/>
    <w:pPr>
      <w:spacing w:after="120" w:line="480" w:lineRule="auto"/>
      <w:ind w:left="360"/>
    </w:pPr>
  </w:style>
  <w:style w:type="character" w:customStyle="1" w:styleId="BodyTextIndent2Char">
    <w:name w:val="Body Text Indent 2 Char"/>
    <w:basedOn w:val="DefaultParagraphFont"/>
    <w:link w:val="BodyTextIndent2"/>
    <w:rsid w:val="00AA4F0D"/>
  </w:style>
  <w:style w:type="character" w:customStyle="1" w:styleId="number1Char">
    <w:name w:val="number 1 Char"/>
    <w:link w:val="number1"/>
    <w:locked/>
    <w:rsid w:val="00AA4F0D"/>
    <w:rPr>
      <w:rFonts w:ascii="Calibri" w:hAnsi="Calibri" w:cs="Calibri"/>
      <w:sz w:val="24"/>
      <w:szCs w:val="24"/>
    </w:rPr>
  </w:style>
  <w:style w:type="paragraph" w:customStyle="1" w:styleId="number1">
    <w:name w:val="number 1"/>
    <w:link w:val="number1Char"/>
    <w:qFormat/>
    <w:rsid w:val="00AA4F0D"/>
    <w:pPr>
      <w:numPr>
        <w:numId w:val="18"/>
      </w:numPr>
      <w:ind w:left="720"/>
    </w:pPr>
    <w:rPr>
      <w:rFonts w:ascii="Calibri" w:hAnsi="Calibri" w:cs="Calibri"/>
      <w:sz w:val="24"/>
      <w:szCs w:val="24"/>
    </w:rPr>
  </w:style>
  <w:style w:type="paragraph" w:customStyle="1" w:styleId="tableheader">
    <w:name w:val="table header"/>
    <w:qFormat/>
    <w:rsid w:val="00755B08"/>
    <w:pPr>
      <w:spacing w:after="120"/>
      <w:jc w:val="both"/>
    </w:pPr>
    <w:rPr>
      <w:rFonts w:ascii="Arial" w:hAnsi="Arial" w:cs="Arial"/>
      <w:b/>
    </w:rPr>
  </w:style>
  <w:style w:type="paragraph" w:customStyle="1" w:styleId="ombburdentext">
    <w:name w:val="omb burden text"/>
    <w:basedOn w:val="Normal"/>
    <w:link w:val="ombburdentextChar"/>
    <w:qFormat/>
    <w:rsid w:val="00915BB9"/>
    <w:rPr>
      <w:rFonts w:ascii="Calibri" w:eastAsiaTheme="minorHAnsi" w:hAnsi="Calibri"/>
      <w:sz w:val="16"/>
      <w:szCs w:val="16"/>
    </w:rPr>
  </w:style>
  <w:style w:type="character" w:customStyle="1" w:styleId="ombburdentextChar">
    <w:name w:val="omb burden text Char"/>
    <w:basedOn w:val="DefaultParagraphFont"/>
    <w:link w:val="ombburdentext"/>
    <w:rsid w:val="00915BB9"/>
    <w:rPr>
      <w:rFonts w:ascii="Calibri" w:eastAsiaTheme="minorHAnsi" w:hAnsi="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463357">
      <w:bodyDiv w:val="1"/>
      <w:marLeft w:val="0"/>
      <w:marRight w:val="0"/>
      <w:marTop w:val="0"/>
      <w:marBottom w:val="0"/>
      <w:divBdr>
        <w:top w:val="none" w:sz="0" w:space="0" w:color="auto"/>
        <w:left w:val="none" w:sz="0" w:space="0" w:color="auto"/>
        <w:bottom w:val="none" w:sz="0" w:space="0" w:color="auto"/>
        <w:right w:val="none" w:sz="0" w:space="0" w:color="auto"/>
      </w:divBdr>
    </w:div>
    <w:div w:id="744718260">
      <w:bodyDiv w:val="1"/>
      <w:marLeft w:val="0"/>
      <w:marRight w:val="0"/>
      <w:marTop w:val="0"/>
      <w:marBottom w:val="0"/>
      <w:divBdr>
        <w:top w:val="none" w:sz="0" w:space="0" w:color="auto"/>
        <w:left w:val="none" w:sz="0" w:space="0" w:color="auto"/>
        <w:bottom w:val="none" w:sz="0" w:space="0" w:color="auto"/>
        <w:right w:val="none" w:sz="0" w:space="0" w:color="auto"/>
      </w:divBdr>
    </w:div>
    <w:div w:id="153303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60D7A-89E1-46D0-8EF6-F42CDC5F5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624</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Project Title:</vt:lpstr>
    </vt:vector>
  </TitlesOfParts>
  <Company>The Urban Institute</Company>
  <LinksUpToDate>false</LinksUpToDate>
  <CharactersWithSpaces>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Title:</dc:title>
  <dc:creator>Anita Zuberi</dc:creator>
  <cp:lastModifiedBy>Stephane Baldi</cp:lastModifiedBy>
  <cp:revision>6</cp:revision>
  <cp:lastPrinted>2010-11-03T18:10:00Z</cp:lastPrinted>
  <dcterms:created xsi:type="dcterms:W3CDTF">2013-07-23T15:48:00Z</dcterms:created>
  <dcterms:modified xsi:type="dcterms:W3CDTF">2013-09-26T19:14:00Z</dcterms:modified>
</cp:coreProperties>
</file>