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03" w:rsidRPr="00E76403" w:rsidRDefault="00E76403" w:rsidP="00E76403">
      <w:pPr>
        <w:pStyle w:val="BodyText"/>
        <w:spacing w:after="360"/>
        <w:rPr>
          <w:rFonts w:ascii="Arial" w:hAnsi="Arial" w:cs="Arial"/>
          <w:b/>
          <w:sz w:val="36"/>
          <w:szCs w:val="36"/>
        </w:rPr>
      </w:pPr>
      <w:r w:rsidRPr="00E76403">
        <w:rPr>
          <w:rFonts w:ascii="Arial" w:hAnsi="Arial" w:cs="Arial"/>
          <w:b/>
          <w:sz w:val="36"/>
          <w:szCs w:val="36"/>
        </w:rPr>
        <w:t>Appendix F1: Letter to State WIC Agencies</w:t>
      </w:r>
    </w:p>
    <w:p w:rsidR="00E76403" w:rsidRDefault="00E76403" w:rsidP="00E76403">
      <w:pPr>
        <w:pStyle w:val="BodyText"/>
        <w:spacing w:after="0"/>
      </w:pPr>
    </w:p>
    <w:p w:rsidR="00E76403" w:rsidRDefault="00E76403" w:rsidP="00E76403">
      <w:pPr>
        <w:pStyle w:val="BodyText"/>
        <w:spacing w:after="0"/>
      </w:pPr>
    </w:p>
    <w:p w:rsidR="00E76403" w:rsidRDefault="00E76403" w:rsidP="00E76403">
      <w:pPr>
        <w:pStyle w:val="BodyText"/>
        <w:spacing w:after="0"/>
        <w:sectPr w:rsidR="00E76403" w:rsidSect="00E76403">
          <w:footerReference w:type="default" r:id="rId8"/>
          <w:pgSz w:w="12240" w:h="15840"/>
          <w:pgMar w:top="1440" w:right="1440" w:bottom="1440" w:left="1800" w:header="720" w:footer="720" w:gutter="0"/>
          <w:cols w:space="720"/>
          <w:docGrid w:linePitch="360"/>
        </w:sectPr>
      </w:pPr>
    </w:p>
    <w:p w:rsidR="00D52597" w:rsidRPr="00A3062B" w:rsidRDefault="00D52597" w:rsidP="00A3062B">
      <w:pPr>
        <w:shd w:val="clear" w:color="auto" w:fill="1F497D"/>
        <w:rPr>
          <w:rFonts w:ascii="Calibri" w:hAnsi="Calibri" w:cs="Calibri"/>
          <w:b/>
          <w:color w:val="FFFFFF"/>
          <w:sz w:val="28"/>
          <w:szCs w:val="28"/>
        </w:rPr>
      </w:pPr>
      <w:r w:rsidRPr="00A3062B">
        <w:rPr>
          <w:rFonts w:ascii="Calibri" w:hAnsi="Calibri" w:cs="Calibri"/>
          <w:b/>
          <w:color w:val="FFFFFF"/>
          <w:sz w:val="28"/>
          <w:szCs w:val="28"/>
        </w:rPr>
        <w:lastRenderedPageBreak/>
        <w:t>Letter to State WIC Agencies</w:t>
      </w:r>
      <w:r w:rsidR="00D11F89">
        <w:rPr>
          <w:rFonts w:ascii="Calibri" w:hAnsi="Calibri" w:cs="Calibri"/>
          <w:b/>
          <w:color w:val="FFFFFF"/>
          <w:sz w:val="28"/>
          <w:szCs w:val="28"/>
        </w:rPr>
        <w:t xml:space="preserve"> (Preliminary Notice of Funding Opportunity)</w:t>
      </w:r>
    </w:p>
    <w:p w:rsidR="00D11F89" w:rsidRDefault="00D11F89">
      <w:r>
        <w:t>[FNS logo]</w:t>
      </w:r>
    </w:p>
    <w:p w:rsidR="00C80894" w:rsidRDefault="00D11F89">
      <w:pPr>
        <w:rPr>
          <w:sz w:val="22"/>
          <w:szCs w:val="22"/>
        </w:rPr>
      </w:pPr>
      <w:r>
        <w:rPr>
          <w:sz w:val="22"/>
          <w:szCs w:val="22"/>
        </w:rPr>
        <w:t>[Abt logo]</w:t>
      </w:r>
    </w:p>
    <w:p w:rsidR="00D52597" w:rsidRDefault="00D11F89" w:rsidP="00D11F89">
      <w:pPr>
        <w:tabs>
          <w:tab w:val="right" w:pos="8910"/>
        </w:tabs>
        <w:rPr>
          <w:color w:val="984806" w:themeColor="accent6" w:themeShade="80"/>
          <w:sz w:val="22"/>
          <w:szCs w:val="22"/>
        </w:rPr>
      </w:pPr>
      <w:r>
        <w:rPr>
          <w:sz w:val="22"/>
          <w:szCs w:val="22"/>
        </w:rPr>
        <w:tab/>
      </w:r>
      <w:r w:rsidRPr="00D11F89">
        <w:rPr>
          <w:color w:val="984806" w:themeColor="accent6" w:themeShade="80"/>
          <w:sz w:val="22"/>
          <w:szCs w:val="22"/>
        </w:rPr>
        <w:t>[date]</w:t>
      </w:r>
    </w:p>
    <w:p w:rsidR="00D11F89" w:rsidRPr="000F53A7" w:rsidRDefault="00D11F89" w:rsidP="00D11F89">
      <w:pPr>
        <w:tabs>
          <w:tab w:val="right" w:pos="8910"/>
        </w:tabs>
        <w:rPr>
          <w:sz w:val="22"/>
          <w:szCs w:val="22"/>
        </w:rPr>
      </w:pPr>
      <w:r w:rsidRPr="000F53A7">
        <w:rPr>
          <w:sz w:val="22"/>
          <w:szCs w:val="22"/>
        </w:rPr>
        <w:t>Dear [</w:t>
      </w:r>
      <w:r w:rsidRPr="00A3062B">
        <w:rPr>
          <w:color w:val="984806"/>
          <w:sz w:val="22"/>
          <w:szCs w:val="22"/>
        </w:rPr>
        <w:t>Name of State WIC Agency Director or Chief</w:t>
      </w:r>
      <w:r w:rsidRPr="000F53A7">
        <w:rPr>
          <w:sz w:val="22"/>
          <w:szCs w:val="22"/>
        </w:rPr>
        <w:t>],</w:t>
      </w:r>
    </w:p>
    <w:p w:rsidR="00D52597" w:rsidRPr="000F53A7" w:rsidRDefault="00D52597">
      <w:pPr>
        <w:rPr>
          <w:sz w:val="22"/>
          <w:szCs w:val="22"/>
        </w:rPr>
      </w:pPr>
    </w:p>
    <w:p w:rsidR="00D52597" w:rsidRDefault="00D52597">
      <w:pPr>
        <w:rPr>
          <w:sz w:val="22"/>
          <w:szCs w:val="22"/>
        </w:rPr>
      </w:pPr>
      <w:r w:rsidRPr="000F53A7">
        <w:rPr>
          <w:sz w:val="22"/>
          <w:szCs w:val="22"/>
        </w:rPr>
        <w:t>As you know, the U.S. Department of Agriculture</w:t>
      </w:r>
      <w:r w:rsidR="00C80894">
        <w:rPr>
          <w:sz w:val="22"/>
          <w:szCs w:val="22"/>
        </w:rPr>
        <w:t>’s</w:t>
      </w:r>
      <w:r w:rsidRPr="000F53A7">
        <w:rPr>
          <w:sz w:val="22"/>
          <w:szCs w:val="22"/>
        </w:rPr>
        <w:t xml:space="preserve"> Food and Nutrition Service (FNS) has contracted with Abt Associates, Inc. to conduct a national study of the </w:t>
      </w:r>
      <w:r w:rsidRPr="000F53A7">
        <w:rPr>
          <w:i/>
          <w:sz w:val="22"/>
          <w:szCs w:val="22"/>
        </w:rPr>
        <w:t xml:space="preserve">Loving Support </w:t>
      </w:r>
      <w:r w:rsidR="00E9131D" w:rsidRPr="000F53A7">
        <w:rPr>
          <w:sz w:val="22"/>
          <w:szCs w:val="22"/>
        </w:rPr>
        <w:t>P</w:t>
      </w:r>
      <w:r w:rsidRPr="000F53A7">
        <w:rPr>
          <w:sz w:val="22"/>
          <w:szCs w:val="22"/>
        </w:rPr>
        <w:t>eer</w:t>
      </w:r>
      <w:r w:rsidR="00E9131D" w:rsidRPr="000F53A7">
        <w:rPr>
          <w:sz w:val="22"/>
          <w:szCs w:val="22"/>
        </w:rPr>
        <w:t xml:space="preserve"> C</w:t>
      </w:r>
      <w:r w:rsidRPr="000F53A7">
        <w:rPr>
          <w:sz w:val="22"/>
          <w:szCs w:val="22"/>
        </w:rPr>
        <w:t xml:space="preserve">ounseling </w:t>
      </w:r>
      <w:r w:rsidR="00C80894">
        <w:rPr>
          <w:sz w:val="22"/>
          <w:szCs w:val="22"/>
        </w:rPr>
        <w:t>P</w:t>
      </w:r>
      <w:r w:rsidRPr="000F53A7">
        <w:rPr>
          <w:sz w:val="22"/>
          <w:szCs w:val="22"/>
        </w:rPr>
        <w:t xml:space="preserve">rogram in local WIC Agencies (LWAs) across the country.  Now that the first phase of this research is complete, the study is entering Phase </w:t>
      </w:r>
      <w:r w:rsidR="00E9131D" w:rsidRPr="000F53A7">
        <w:rPr>
          <w:sz w:val="22"/>
          <w:szCs w:val="22"/>
        </w:rPr>
        <w:t>2</w:t>
      </w:r>
      <w:r w:rsidRPr="000F53A7">
        <w:rPr>
          <w:sz w:val="22"/>
          <w:szCs w:val="22"/>
        </w:rPr>
        <w:t xml:space="preserve">, the purpose of which is to determine the impact of an enhanced model of the </w:t>
      </w:r>
      <w:r w:rsidRPr="000F53A7">
        <w:rPr>
          <w:i/>
          <w:sz w:val="22"/>
          <w:szCs w:val="22"/>
        </w:rPr>
        <w:t>Loving Support</w:t>
      </w:r>
      <w:r w:rsidRPr="000F53A7">
        <w:rPr>
          <w:sz w:val="22"/>
          <w:szCs w:val="22"/>
        </w:rPr>
        <w:t xml:space="preserve"> </w:t>
      </w:r>
      <w:r w:rsidR="00E9131D" w:rsidRPr="000F53A7">
        <w:rPr>
          <w:sz w:val="22"/>
          <w:szCs w:val="22"/>
        </w:rPr>
        <w:t xml:space="preserve">Peer Counseling </w:t>
      </w:r>
      <w:r w:rsidR="00C80894">
        <w:rPr>
          <w:sz w:val="22"/>
          <w:szCs w:val="22"/>
        </w:rPr>
        <w:t>P</w:t>
      </w:r>
      <w:r w:rsidRPr="000F53A7">
        <w:rPr>
          <w:sz w:val="22"/>
          <w:szCs w:val="22"/>
        </w:rPr>
        <w:t xml:space="preserve">rogram on breastfeeding outcomes.  </w:t>
      </w:r>
    </w:p>
    <w:p w:rsidR="00C80894" w:rsidRDefault="00C80894">
      <w:pPr>
        <w:rPr>
          <w:sz w:val="22"/>
          <w:szCs w:val="22"/>
        </w:rPr>
      </w:pPr>
    </w:p>
    <w:p w:rsidR="00C80894" w:rsidRPr="00CC298B" w:rsidRDefault="00C80894" w:rsidP="00C80894">
      <w:pPr>
        <w:rPr>
          <w:sz w:val="22"/>
          <w:szCs w:val="22"/>
        </w:rPr>
      </w:pPr>
      <w:r w:rsidRPr="000F53A7">
        <w:rPr>
          <w:sz w:val="22"/>
          <w:szCs w:val="22"/>
        </w:rPr>
        <w:t xml:space="preserve">We will recruit approximately eight volunteer LWAs to participate in this </w:t>
      </w:r>
      <w:r>
        <w:rPr>
          <w:sz w:val="22"/>
          <w:szCs w:val="22"/>
        </w:rPr>
        <w:t xml:space="preserve">second </w:t>
      </w:r>
      <w:r w:rsidRPr="000F53A7">
        <w:rPr>
          <w:sz w:val="22"/>
          <w:szCs w:val="22"/>
        </w:rPr>
        <w:t xml:space="preserve">phase of the study.  </w:t>
      </w:r>
      <w:r w:rsidRPr="00CC298B">
        <w:rPr>
          <w:sz w:val="22"/>
          <w:szCs w:val="22"/>
          <w:u w:val="single"/>
        </w:rPr>
        <w:t>We would appreciate your help in encouraging eligible LWAs to participate</w:t>
      </w:r>
      <w:r w:rsidRPr="000F53A7">
        <w:rPr>
          <w:sz w:val="22"/>
          <w:szCs w:val="22"/>
        </w:rPr>
        <w:t>.  (</w:t>
      </w:r>
      <w:r w:rsidRPr="000F53A7">
        <w:rPr>
          <w:i/>
          <w:sz w:val="22"/>
          <w:szCs w:val="22"/>
        </w:rPr>
        <w:t xml:space="preserve">Please note that this study is different from FNS’ study of the impact of the new WIC food packages on participants’ breastfeeding outcomes.  We are not asking any LWAs to participate in both studies </w:t>
      </w:r>
      <w:r w:rsidRPr="00C80894">
        <w:rPr>
          <w:i/>
          <w:sz w:val="22"/>
          <w:szCs w:val="22"/>
        </w:rPr>
        <w:t>unless they would like to be considered</w:t>
      </w:r>
      <w:r w:rsidRPr="000F53A7">
        <w:rPr>
          <w:i/>
          <w:sz w:val="22"/>
          <w:szCs w:val="22"/>
        </w:rPr>
        <w:t xml:space="preserve">). </w:t>
      </w:r>
      <w:r w:rsidR="00CC298B">
        <w:rPr>
          <w:sz w:val="22"/>
          <w:szCs w:val="22"/>
        </w:rPr>
        <w:t xml:space="preserve"> Once the study is approved by the Office of Management and Budget</w:t>
      </w:r>
      <w:r w:rsidR="00751692">
        <w:rPr>
          <w:sz w:val="22"/>
          <w:szCs w:val="22"/>
        </w:rPr>
        <w:t xml:space="preserve"> (OMB)</w:t>
      </w:r>
      <w:r w:rsidR="00CC298B">
        <w:rPr>
          <w:sz w:val="22"/>
          <w:szCs w:val="22"/>
        </w:rPr>
        <w:t>, we will issue a Funding Opportunity Announcement (FOA), inviting LWAs to apply for grant funding to participate in the study.  In the interim, however, we would like to give you some preliminary information about the study.</w:t>
      </w:r>
    </w:p>
    <w:p w:rsidR="00C80894" w:rsidRPr="00C80894" w:rsidRDefault="00C80894" w:rsidP="00C80894">
      <w:pPr>
        <w:rPr>
          <w:sz w:val="22"/>
          <w:szCs w:val="22"/>
        </w:rPr>
      </w:pPr>
    </w:p>
    <w:p w:rsidR="00C80894" w:rsidRPr="000F53A7" w:rsidRDefault="00CC298B" w:rsidP="00C80894">
      <w:pPr>
        <w:rPr>
          <w:sz w:val="22"/>
          <w:szCs w:val="22"/>
        </w:rPr>
      </w:pPr>
      <w:r>
        <w:rPr>
          <w:sz w:val="22"/>
          <w:szCs w:val="22"/>
        </w:rPr>
        <w:t>First, however,</w:t>
      </w:r>
      <w:r w:rsidR="00C80894">
        <w:rPr>
          <w:sz w:val="22"/>
          <w:szCs w:val="22"/>
        </w:rPr>
        <w:t xml:space="preserve"> w</w:t>
      </w:r>
      <w:r w:rsidR="00C80894" w:rsidRPr="000F53A7">
        <w:rPr>
          <w:sz w:val="22"/>
          <w:szCs w:val="22"/>
        </w:rPr>
        <w:t>e thank you for you</w:t>
      </w:r>
      <w:r w:rsidR="00751692">
        <w:rPr>
          <w:sz w:val="22"/>
          <w:szCs w:val="22"/>
        </w:rPr>
        <w:t xml:space="preserve">r support of Phase 1 </w:t>
      </w:r>
      <w:r w:rsidR="00C80894" w:rsidRPr="000F53A7">
        <w:rPr>
          <w:sz w:val="22"/>
          <w:szCs w:val="22"/>
        </w:rPr>
        <w:t xml:space="preserve">of this research.  Your participation resulted in an implementation study that has provided FNS with an understanding of how funding for the </w:t>
      </w:r>
      <w:r w:rsidR="00C80894" w:rsidRPr="000F53A7">
        <w:rPr>
          <w:i/>
          <w:sz w:val="22"/>
          <w:szCs w:val="22"/>
        </w:rPr>
        <w:t xml:space="preserve">Loving Support </w:t>
      </w:r>
      <w:r w:rsidR="00C80894">
        <w:rPr>
          <w:sz w:val="22"/>
          <w:szCs w:val="22"/>
        </w:rPr>
        <w:t>P</w:t>
      </w:r>
      <w:r w:rsidR="00C80894" w:rsidRPr="000F53A7">
        <w:rPr>
          <w:sz w:val="22"/>
          <w:szCs w:val="22"/>
        </w:rPr>
        <w:t xml:space="preserve">eer </w:t>
      </w:r>
      <w:r w:rsidR="00C80894">
        <w:rPr>
          <w:sz w:val="22"/>
          <w:szCs w:val="22"/>
        </w:rPr>
        <w:t>C</w:t>
      </w:r>
      <w:r w:rsidR="00C80894" w:rsidRPr="000F53A7">
        <w:rPr>
          <w:sz w:val="22"/>
          <w:szCs w:val="22"/>
        </w:rPr>
        <w:t xml:space="preserve">ounseling </w:t>
      </w:r>
      <w:r w:rsidR="00C80894">
        <w:rPr>
          <w:sz w:val="22"/>
          <w:szCs w:val="22"/>
        </w:rPr>
        <w:t>P</w:t>
      </w:r>
      <w:r w:rsidR="00C80894" w:rsidRPr="000F53A7">
        <w:rPr>
          <w:sz w:val="22"/>
          <w:szCs w:val="22"/>
        </w:rPr>
        <w:t xml:space="preserve">rogram is being used, of variations in strategies for program implementation, and of service delivery.  The report may be found here:  </w:t>
      </w:r>
      <w:hyperlink r:id="rId9" w:history="1">
        <w:r w:rsidR="00C80894" w:rsidRPr="000F53A7">
          <w:rPr>
            <w:rStyle w:val="Hyperlink"/>
            <w:sz w:val="22"/>
            <w:szCs w:val="22"/>
          </w:rPr>
          <w:t>http://www.fns.usda.gov/ora/menu/published/wic/FILES/WICPeerCounseling.pdf</w:t>
        </w:r>
      </w:hyperlink>
      <w:r w:rsidR="00C80894" w:rsidRPr="000F53A7">
        <w:rPr>
          <w:sz w:val="22"/>
          <w:szCs w:val="22"/>
        </w:rPr>
        <w:t>.</w:t>
      </w:r>
      <w:r w:rsidR="00C80894">
        <w:rPr>
          <w:sz w:val="22"/>
          <w:szCs w:val="22"/>
        </w:rPr>
        <w:t xml:space="preserve">  </w:t>
      </w:r>
      <w:r>
        <w:rPr>
          <w:sz w:val="22"/>
          <w:szCs w:val="22"/>
        </w:rPr>
        <w:t xml:space="preserve"> Below, we outline plans for Phase 2 of the study.  </w:t>
      </w:r>
    </w:p>
    <w:p w:rsidR="00063E6E" w:rsidRPr="000F53A7" w:rsidRDefault="00063E6E" w:rsidP="00063E6E">
      <w:pPr>
        <w:rPr>
          <w:sz w:val="22"/>
          <w:szCs w:val="22"/>
        </w:rPr>
      </w:pPr>
    </w:p>
    <w:p w:rsidR="00C80894" w:rsidRPr="00D11F89" w:rsidRDefault="00C80894" w:rsidP="00C80894">
      <w:pPr>
        <w:rPr>
          <w:b/>
          <w:sz w:val="22"/>
          <w:szCs w:val="22"/>
        </w:rPr>
      </w:pPr>
      <w:r w:rsidRPr="00D11F89">
        <w:rPr>
          <w:b/>
          <w:sz w:val="22"/>
          <w:szCs w:val="22"/>
        </w:rPr>
        <w:t xml:space="preserve">Preliminary Notice of Funding Opportunity </w:t>
      </w:r>
    </w:p>
    <w:p w:rsidR="00E9131D" w:rsidRDefault="00D52597" w:rsidP="00FB27A9">
      <w:pPr>
        <w:rPr>
          <w:sz w:val="22"/>
          <w:szCs w:val="22"/>
        </w:rPr>
      </w:pPr>
      <w:r w:rsidRPr="000F53A7">
        <w:rPr>
          <w:sz w:val="22"/>
          <w:szCs w:val="22"/>
        </w:rPr>
        <w:t>The next phase of this study</w:t>
      </w:r>
      <w:r w:rsidR="00846ACF" w:rsidRPr="000F53A7">
        <w:rPr>
          <w:sz w:val="22"/>
          <w:szCs w:val="22"/>
        </w:rPr>
        <w:t xml:space="preserve"> (Phase </w:t>
      </w:r>
      <w:r w:rsidR="00E9131D" w:rsidRPr="000F53A7">
        <w:rPr>
          <w:sz w:val="22"/>
          <w:szCs w:val="22"/>
        </w:rPr>
        <w:t>2</w:t>
      </w:r>
      <w:r w:rsidR="00846ACF" w:rsidRPr="000F53A7">
        <w:rPr>
          <w:sz w:val="22"/>
          <w:szCs w:val="22"/>
        </w:rPr>
        <w:t xml:space="preserve">) </w:t>
      </w:r>
      <w:r w:rsidRPr="000F53A7">
        <w:rPr>
          <w:sz w:val="22"/>
          <w:szCs w:val="22"/>
        </w:rPr>
        <w:t>aims to identify the impact of early</w:t>
      </w:r>
      <w:r w:rsidR="00E9131D" w:rsidRPr="000F53A7">
        <w:rPr>
          <w:sz w:val="22"/>
          <w:szCs w:val="22"/>
        </w:rPr>
        <w:t xml:space="preserve"> post-partum contacts with </w:t>
      </w:r>
      <w:r w:rsidRPr="000F53A7">
        <w:rPr>
          <w:sz w:val="22"/>
          <w:szCs w:val="22"/>
        </w:rPr>
        <w:t>peer counselors on first-time mothers’ breastfeeding exclusivity and intensity.</w:t>
      </w:r>
      <w:r w:rsidR="00E9131D" w:rsidRPr="000F53A7">
        <w:rPr>
          <w:sz w:val="22"/>
          <w:szCs w:val="22"/>
        </w:rPr>
        <w:t xml:space="preserve">  </w:t>
      </w:r>
      <w:r w:rsidR="0005336D">
        <w:rPr>
          <w:sz w:val="22"/>
          <w:szCs w:val="22"/>
        </w:rPr>
        <w:t xml:space="preserve">The specific intervention to be tested will consist of two “enhancements” to a local WIC agency’s existing </w:t>
      </w:r>
      <w:r w:rsidR="00ED59D4" w:rsidRPr="00ED59D4">
        <w:rPr>
          <w:i/>
          <w:sz w:val="22"/>
          <w:szCs w:val="22"/>
        </w:rPr>
        <w:t>Loving Support</w:t>
      </w:r>
      <w:r w:rsidR="00ED59D4">
        <w:rPr>
          <w:sz w:val="22"/>
          <w:szCs w:val="22"/>
        </w:rPr>
        <w:t xml:space="preserve"> P</w:t>
      </w:r>
      <w:r w:rsidR="0005336D">
        <w:rPr>
          <w:sz w:val="22"/>
          <w:szCs w:val="22"/>
        </w:rPr>
        <w:t xml:space="preserve">eer </w:t>
      </w:r>
      <w:r w:rsidR="00ED59D4">
        <w:rPr>
          <w:sz w:val="22"/>
          <w:szCs w:val="22"/>
        </w:rPr>
        <w:t>C</w:t>
      </w:r>
      <w:r w:rsidR="0005336D">
        <w:rPr>
          <w:sz w:val="22"/>
          <w:szCs w:val="22"/>
        </w:rPr>
        <w:t xml:space="preserve">ounseling </w:t>
      </w:r>
      <w:r w:rsidR="00ED59D4">
        <w:rPr>
          <w:sz w:val="22"/>
          <w:szCs w:val="22"/>
        </w:rPr>
        <w:t>P</w:t>
      </w:r>
      <w:r w:rsidR="0005336D">
        <w:rPr>
          <w:sz w:val="22"/>
          <w:szCs w:val="22"/>
        </w:rPr>
        <w:t>rogram:</w:t>
      </w:r>
    </w:p>
    <w:p w:rsidR="0005336D" w:rsidRDefault="0005336D" w:rsidP="00FB27A9">
      <w:pPr>
        <w:rPr>
          <w:sz w:val="22"/>
          <w:szCs w:val="22"/>
        </w:rPr>
      </w:pPr>
    </w:p>
    <w:p w:rsidR="0005336D" w:rsidRDefault="000E6DA2" w:rsidP="0005336D">
      <w:pPr>
        <w:numPr>
          <w:ilvl w:val="0"/>
          <w:numId w:val="9"/>
        </w:numPr>
        <w:rPr>
          <w:sz w:val="22"/>
          <w:szCs w:val="22"/>
        </w:rPr>
      </w:pPr>
      <w:r>
        <w:rPr>
          <w:sz w:val="22"/>
          <w:szCs w:val="22"/>
        </w:rPr>
        <w:t>Providing in-person or telephone peer counseling to willing WIC participants when they are in the hospital for delivery; and</w:t>
      </w:r>
    </w:p>
    <w:p w:rsidR="000E6DA2" w:rsidRPr="000F53A7" w:rsidRDefault="000E6DA2" w:rsidP="0005336D">
      <w:pPr>
        <w:numPr>
          <w:ilvl w:val="0"/>
          <w:numId w:val="9"/>
        </w:numPr>
        <w:rPr>
          <w:sz w:val="22"/>
          <w:szCs w:val="22"/>
        </w:rPr>
      </w:pPr>
      <w:r>
        <w:rPr>
          <w:sz w:val="22"/>
          <w:szCs w:val="22"/>
        </w:rPr>
        <w:t>Providing in-person peer counseling to willing WIC participants within the first 10 days after they have given birth.</w:t>
      </w:r>
    </w:p>
    <w:p w:rsidR="00E9131D" w:rsidRDefault="00E9131D" w:rsidP="00FB27A9">
      <w:pPr>
        <w:rPr>
          <w:sz w:val="22"/>
          <w:szCs w:val="22"/>
        </w:rPr>
      </w:pPr>
    </w:p>
    <w:p w:rsidR="00CC298B" w:rsidRDefault="002D6B00" w:rsidP="00CC298B">
      <w:pPr>
        <w:rPr>
          <w:sz w:val="22"/>
          <w:szCs w:val="22"/>
        </w:rPr>
      </w:pPr>
      <w:r>
        <w:rPr>
          <w:color w:val="000000"/>
          <w:sz w:val="22"/>
          <w:szCs w:val="22"/>
        </w:rPr>
        <w:t>First-time expectant WIC participants</w:t>
      </w:r>
      <w:r w:rsidRPr="0005336D">
        <w:rPr>
          <w:color w:val="000000"/>
          <w:sz w:val="22"/>
          <w:szCs w:val="22"/>
        </w:rPr>
        <w:t xml:space="preserve"> who </w:t>
      </w:r>
      <w:r>
        <w:rPr>
          <w:color w:val="000000"/>
          <w:sz w:val="22"/>
          <w:szCs w:val="22"/>
        </w:rPr>
        <w:t xml:space="preserve">agree to participate </w:t>
      </w:r>
      <w:r w:rsidRPr="0005336D">
        <w:rPr>
          <w:color w:val="000000"/>
          <w:sz w:val="22"/>
          <w:szCs w:val="22"/>
        </w:rPr>
        <w:t xml:space="preserve">in the study will be </w:t>
      </w:r>
      <w:r>
        <w:rPr>
          <w:color w:val="000000"/>
          <w:sz w:val="22"/>
          <w:szCs w:val="22"/>
        </w:rPr>
        <w:t xml:space="preserve">randomly assigned to receive their local WIC agency’s existing peer counseling services (the control group) or the enhanced peer counseling services (the treatment group).  </w:t>
      </w:r>
      <w:r w:rsidR="00CC298B">
        <w:rPr>
          <w:sz w:val="22"/>
          <w:szCs w:val="22"/>
        </w:rPr>
        <w:t xml:space="preserve">The study </w:t>
      </w:r>
      <w:r w:rsidR="00ED59D4">
        <w:rPr>
          <w:sz w:val="22"/>
          <w:szCs w:val="22"/>
        </w:rPr>
        <w:t>focuses on</w:t>
      </w:r>
      <w:r w:rsidR="00CC298B">
        <w:rPr>
          <w:sz w:val="22"/>
          <w:szCs w:val="22"/>
        </w:rPr>
        <w:t xml:space="preserve"> first-time expectant mothers </w:t>
      </w:r>
      <w:r w:rsidR="00CC298B" w:rsidRPr="00CC298B">
        <w:rPr>
          <w:sz w:val="22"/>
          <w:szCs w:val="22"/>
        </w:rPr>
        <w:t xml:space="preserve">in the belief that the </w:t>
      </w:r>
      <w:r w:rsidR="00CC298B" w:rsidRPr="00ED59D4">
        <w:rPr>
          <w:i/>
          <w:sz w:val="22"/>
          <w:szCs w:val="22"/>
        </w:rPr>
        <w:t>Loving Support</w:t>
      </w:r>
      <w:r w:rsidR="00CC298B">
        <w:rPr>
          <w:sz w:val="22"/>
          <w:szCs w:val="22"/>
        </w:rPr>
        <w:t xml:space="preserve"> P</w:t>
      </w:r>
      <w:r w:rsidR="00CC298B" w:rsidRPr="00CC298B">
        <w:rPr>
          <w:sz w:val="22"/>
          <w:szCs w:val="22"/>
        </w:rPr>
        <w:t xml:space="preserve">eer </w:t>
      </w:r>
      <w:r w:rsidR="00CC298B">
        <w:rPr>
          <w:sz w:val="22"/>
          <w:szCs w:val="22"/>
        </w:rPr>
        <w:t>C</w:t>
      </w:r>
      <w:r w:rsidR="00CC298B" w:rsidRPr="00CC298B">
        <w:rPr>
          <w:sz w:val="22"/>
          <w:szCs w:val="22"/>
        </w:rPr>
        <w:t xml:space="preserve">ounseling </w:t>
      </w:r>
      <w:r w:rsidR="00CC298B">
        <w:rPr>
          <w:sz w:val="22"/>
          <w:szCs w:val="22"/>
        </w:rPr>
        <w:t>P</w:t>
      </w:r>
      <w:r w:rsidR="00CC298B" w:rsidRPr="00CC298B">
        <w:rPr>
          <w:sz w:val="22"/>
          <w:szCs w:val="22"/>
        </w:rPr>
        <w:t>rogram has the potential to have the greatest impact on this group, rather than mothers who have had previous children, who may be inclined to use the same infant feeding practices they used for their previous children.</w:t>
      </w:r>
    </w:p>
    <w:p w:rsidR="00CC298B" w:rsidRPr="00CC298B" w:rsidRDefault="00CC298B" w:rsidP="00CC298B">
      <w:pPr>
        <w:rPr>
          <w:sz w:val="22"/>
          <w:szCs w:val="22"/>
        </w:rPr>
      </w:pPr>
    </w:p>
    <w:p w:rsidR="002D6B00" w:rsidRDefault="002D6B00" w:rsidP="00FB27A9">
      <w:pPr>
        <w:rPr>
          <w:sz w:val="22"/>
          <w:szCs w:val="22"/>
        </w:rPr>
      </w:pPr>
      <w:r>
        <w:rPr>
          <w:color w:val="000000"/>
          <w:sz w:val="22"/>
          <w:szCs w:val="22"/>
        </w:rPr>
        <w:t xml:space="preserve">All women participating in the study will be </w:t>
      </w:r>
      <w:r w:rsidRPr="0005336D">
        <w:rPr>
          <w:color w:val="000000"/>
          <w:sz w:val="22"/>
          <w:szCs w:val="22"/>
        </w:rPr>
        <w:t xml:space="preserve">asked to complete two </w:t>
      </w:r>
      <w:r>
        <w:rPr>
          <w:color w:val="000000"/>
          <w:sz w:val="22"/>
          <w:szCs w:val="22"/>
        </w:rPr>
        <w:t>20</w:t>
      </w:r>
      <w:r w:rsidRPr="0005336D">
        <w:rPr>
          <w:color w:val="000000"/>
          <w:sz w:val="22"/>
          <w:szCs w:val="22"/>
        </w:rPr>
        <w:t>-minute surveys by phone</w:t>
      </w:r>
      <w:r>
        <w:rPr>
          <w:color w:val="000000"/>
          <w:sz w:val="22"/>
          <w:szCs w:val="22"/>
        </w:rPr>
        <w:t xml:space="preserve"> (conducted by Abt Associates)</w:t>
      </w:r>
      <w:r w:rsidRPr="0005336D">
        <w:rPr>
          <w:color w:val="000000"/>
          <w:sz w:val="22"/>
          <w:szCs w:val="22"/>
        </w:rPr>
        <w:t xml:space="preserve">.  Each woman will receive </w:t>
      </w:r>
      <w:r w:rsidR="00C67E92">
        <w:rPr>
          <w:color w:val="000000"/>
          <w:sz w:val="22"/>
          <w:szCs w:val="22"/>
        </w:rPr>
        <w:t>$20</w:t>
      </w:r>
      <w:r w:rsidRPr="0005336D">
        <w:rPr>
          <w:color w:val="000000"/>
          <w:sz w:val="22"/>
          <w:szCs w:val="22"/>
        </w:rPr>
        <w:t xml:space="preserve"> for completing </w:t>
      </w:r>
      <w:r w:rsidR="00C80894">
        <w:rPr>
          <w:color w:val="000000"/>
          <w:sz w:val="22"/>
          <w:szCs w:val="22"/>
        </w:rPr>
        <w:t>each survey, one conducted before</w:t>
      </w:r>
      <w:r w:rsidRPr="0005336D">
        <w:rPr>
          <w:color w:val="000000"/>
          <w:sz w:val="22"/>
          <w:szCs w:val="22"/>
        </w:rPr>
        <w:t xml:space="preserve"> the</w:t>
      </w:r>
      <w:r>
        <w:rPr>
          <w:color w:val="000000"/>
          <w:sz w:val="22"/>
          <w:szCs w:val="22"/>
        </w:rPr>
        <w:t>ir</w:t>
      </w:r>
      <w:r w:rsidRPr="0005336D">
        <w:rPr>
          <w:color w:val="000000"/>
          <w:sz w:val="22"/>
          <w:szCs w:val="22"/>
        </w:rPr>
        <w:t xml:space="preserve"> baby is born, and </w:t>
      </w:r>
      <w:r w:rsidR="00C80894">
        <w:rPr>
          <w:color w:val="000000"/>
          <w:sz w:val="22"/>
          <w:szCs w:val="22"/>
        </w:rPr>
        <w:t xml:space="preserve">another conducted </w:t>
      </w:r>
      <w:r w:rsidRPr="0005336D">
        <w:rPr>
          <w:color w:val="000000"/>
          <w:sz w:val="22"/>
          <w:szCs w:val="22"/>
        </w:rPr>
        <w:t>after the</w:t>
      </w:r>
      <w:r>
        <w:rPr>
          <w:color w:val="000000"/>
          <w:sz w:val="22"/>
          <w:szCs w:val="22"/>
        </w:rPr>
        <w:t>ir</w:t>
      </w:r>
      <w:r w:rsidRPr="0005336D">
        <w:rPr>
          <w:color w:val="000000"/>
          <w:sz w:val="22"/>
          <w:szCs w:val="22"/>
        </w:rPr>
        <w:t xml:space="preserve"> baby’s birth.  An additional </w:t>
      </w:r>
      <w:r w:rsidR="00C67E92">
        <w:rPr>
          <w:color w:val="000000"/>
          <w:sz w:val="22"/>
          <w:szCs w:val="22"/>
        </w:rPr>
        <w:t>$5</w:t>
      </w:r>
      <w:r w:rsidRPr="0005336D">
        <w:rPr>
          <w:color w:val="000000"/>
          <w:sz w:val="22"/>
          <w:szCs w:val="22"/>
        </w:rPr>
        <w:t xml:space="preserve"> </w:t>
      </w:r>
      <w:r w:rsidRPr="0005336D">
        <w:rPr>
          <w:color w:val="000000"/>
          <w:sz w:val="22"/>
          <w:szCs w:val="22"/>
        </w:rPr>
        <w:lastRenderedPageBreak/>
        <w:t>gift card will be offered to any woman who calls a</w:t>
      </w:r>
      <w:r>
        <w:rPr>
          <w:color w:val="000000"/>
          <w:sz w:val="22"/>
          <w:szCs w:val="22"/>
        </w:rPr>
        <w:t xml:space="preserve"> dedicated</w:t>
      </w:r>
      <w:r w:rsidRPr="0005336D">
        <w:rPr>
          <w:color w:val="000000"/>
          <w:sz w:val="22"/>
          <w:szCs w:val="22"/>
        </w:rPr>
        <w:t xml:space="preserve"> toll-free number to report her baby’s birth date within two-weeks of the baby’s birth.  </w:t>
      </w:r>
    </w:p>
    <w:p w:rsidR="00C80894" w:rsidRDefault="00C80894" w:rsidP="00FB27A9">
      <w:pPr>
        <w:rPr>
          <w:sz w:val="22"/>
          <w:szCs w:val="22"/>
        </w:rPr>
      </w:pPr>
    </w:p>
    <w:p w:rsidR="00D52597" w:rsidRPr="000F53A7" w:rsidRDefault="00D52597" w:rsidP="00FB27A9">
      <w:pPr>
        <w:rPr>
          <w:sz w:val="22"/>
          <w:szCs w:val="22"/>
        </w:rPr>
      </w:pPr>
      <w:r w:rsidRPr="000F53A7">
        <w:rPr>
          <w:sz w:val="22"/>
          <w:szCs w:val="22"/>
        </w:rPr>
        <w:t>To be eligible to participate in the study, LWAs should meet the following criteria:</w:t>
      </w:r>
    </w:p>
    <w:p w:rsidR="00FB27A9" w:rsidRPr="00BF3873" w:rsidRDefault="00FB27A9" w:rsidP="00FB27A9"/>
    <w:p w:rsidR="00F3050C" w:rsidRPr="007F17C2" w:rsidRDefault="00A661D7" w:rsidP="00F3050C">
      <w:pPr>
        <w:numPr>
          <w:ilvl w:val="0"/>
          <w:numId w:val="7"/>
        </w:numPr>
        <w:rPr>
          <w:sz w:val="22"/>
          <w:szCs w:val="22"/>
        </w:rPr>
      </w:pPr>
      <w:r>
        <w:rPr>
          <w:sz w:val="22"/>
          <w:szCs w:val="22"/>
        </w:rPr>
        <w:t>Offer</w:t>
      </w:r>
      <w:r w:rsidR="00F3050C" w:rsidRPr="007F17C2">
        <w:rPr>
          <w:sz w:val="22"/>
          <w:szCs w:val="22"/>
        </w:rPr>
        <w:t xml:space="preserve"> an existing </w:t>
      </w:r>
      <w:r w:rsidR="00F3050C" w:rsidRPr="007F17C2">
        <w:rPr>
          <w:i/>
          <w:sz w:val="22"/>
          <w:szCs w:val="22"/>
        </w:rPr>
        <w:t xml:space="preserve">Loving Support </w:t>
      </w:r>
      <w:r w:rsidR="00F3050C" w:rsidRPr="007F17C2">
        <w:rPr>
          <w:sz w:val="22"/>
          <w:szCs w:val="22"/>
        </w:rPr>
        <w:t xml:space="preserve">Peer Counseling Program that has been implemented in at least one WIC clinic or service delivery site for a minimum of </w:t>
      </w:r>
      <w:r w:rsidR="00E9131D">
        <w:rPr>
          <w:sz w:val="22"/>
          <w:szCs w:val="22"/>
        </w:rPr>
        <w:t>12 months</w:t>
      </w:r>
      <w:r w:rsidR="00F3050C" w:rsidRPr="007F17C2">
        <w:rPr>
          <w:sz w:val="22"/>
          <w:szCs w:val="22"/>
        </w:rPr>
        <w:t xml:space="preserve"> by June 1, 2011; </w:t>
      </w:r>
    </w:p>
    <w:p w:rsidR="00F3050C" w:rsidRPr="007F17C2" w:rsidRDefault="00F3050C" w:rsidP="00F3050C">
      <w:pPr>
        <w:numPr>
          <w:ilvl w:val="0"/>
          <w:numId w:val="7"/>
        </w:numPr>
        <w:rPr>
          <w:sz w:val="22"/>
          <w:szCs w:val="22"/>
        </w:rPr>
      </w:pPr>
      <w:r w:rsidRPr="007F17C2">
        <w:rPr>
          <w:sz w:val="22"/>
          <w:szCs w:val="22"/>
        </w:rPr>
        <w:t xml:space="preserve">The LWA’s </w:t>
      </w:r>
      <w:r w:rsidRPr="007F17C2">
        <w:rPr>
          <w:i/>
          <w:sz w:val="22"/>
          <w:szCs w:val="22"/>
        </w:rPr>
        <w:t xml:space="preserve">Loving Support </w:t>
      </w:r>
      <w:r w:rsidRPr="007F17C2">
        <w:rPr>
          <w:sz w:val="22"/>
          <w:szCs w:val="22"/>
        </w:rPr>
        <w:t>Peer Counseling Program must not already require peer counselors to contact WIC participants who are in the hospital for delivery of their infants;</w:t>
      </w:r>
    </w:p>
    <w:p w:rsidR="00F3050C" w:rsidRPr="007F17C2" w:rsidRDefault="00F3050C" w:rsidP="00F3050C">
      <w:pPr>
        <w:numPr>
          <w:ilvl w:val="0"/>
          <w:numId w:val="7"/>
        </w:numPr>
        <w:rPr>
          <w:sz w:val="22"/>
          <w:szCs w:val="22"/>
        </w:rPr>
      </w:pPr>
      <w:r w:rsidRPr="007F17C2">
        <w:rPr>
          <w:sz w:val="22"/>
          <w:szCs w:val="22"/>
        </w:rPr>
        <w:t xml:space="preserve">The LWA’s </w:t>
      </w:r>
      <w:r w:rsidRPr="007F17C2">
        <w:rPr>
          <w:i/>
          <w:sz w:val="22"/>
          <w:szCs w:val="22"/>
        </w:rPr>
        <w:t xml:space="preserve">Loving Support </w:t>
      </w:r>
      <w:r w:rsidRPr="007F17C2">
        <w:rPr>
          <w:sz w:val="22"/>
          <w:szCs w:val="22"/>
        </w:rPr>
        <w:t>Peer Counseling Program must not already require peer counselors to hold in-person meetings with WIC participants within the first 10 days after birth;</w:t>
      </w:r>
    </w:p>
    <w:p w:rsidR="00F3050C" w:rsidRDefault="00F3050C" w:rsidP="00F3050C">
      <w:pPr>
        <w:numPr>
          <w:ilvl w:val="0"/>
          <w:numId w:val="7"/>
        </w:numPr>
        <w:rPr>
          <w:sz w:val="22"/>
          <w:szCs w:val="22"/>
        </w:rPr>
      </w:pPr>
      <w:r w:rsidRPr="007F17C2">
        <w:rPr>
          <w:sz w:val="22"/>
          <w:szCs w:val="22"/>
        </w:rPr>
        <w:t xml:space="preserve">Under the existing </w:t>
      </w:r>
      <w:r w:rsidRPr="007F17C2">
        <w:rPr>
          <w:i/>
          <w:sz w:val="22"/>
          <w:szCs w:val="22"/>
        </w:rPr>
        <w:t xml:space="preserve">Loving Support </w:t>
      </w:r>
      <w:r w:rsidRPr="007F17C2">
        <w:rPr>
          <w:sz w:val="22"/>
          <w:szCs w:val="22"/>
        </w:rPr>
        <w:t>Peer Counseling Program in operation at the LWA, peer counselors must have an assigned caseload of WIC participants to whom they are matched (</w:t>
      </w:r>
      <w:r w:rsidRPr="007F17C2">
        <w:rPr>
          <w:i/>
          <w:sz w:val="22"/>
          <w:szCs w:val="22"/>
        </w:rPr>
        <w:t>In a caseload model, there is one-to-one matching of peer counselors is to individual WIC participants and this relationship is maintained over the duration of the WIC participant’s enrollment in the peer counseling program</w:t>
      </w:r>
      <w:r w:rsidRPr="007F17C2">
        <w:rPr>
          <w:sz w:val="22"/>
          <w:szCs w:val="22"/>
        </w:rPr>
        <w:t>.)</w:t>
      </w:r>
    </w:p>
    <w:p w:rsidR="00C823B1" w:rsidRPr="007F17C2" w:rsidRDefault="00C823B1" w:rsidP="00F3050C">
      <w:pPr>
        <w:numPr>
          <w:ilvl w:val="0"/>
          <w:numId w:val="7"/>
        </w:numPr>
        <w:rPr>
          <w:sz w:val="22"/>
          <w:szCs w:val="22"/>
        </w:rPr>
      </w:pPr>
      <w:r>
        <w:rPr>
          <w:sz w:val="22"/>
          <w:szCs w:val="22"/>
        </w:rPr>
        <w:t xml:space="preserve">Have the capacity to deliver the enhanced peer counseling services to a </w:t>
      </w:r>
      <w:r w:rsidRPr="00C823B1">
        <w:rPr>
          <w:i/>
          <w:sz w:val="22"/>
          <w:szCs w:val="22"/>
        </w:rPr>
        <w:t>minimum</w:t>
      </w:r>
      <w:r>
        <w:rPr>
          <w:sz w:val="22"/>
          <w:szCs w:val="22"/>
        </w:rPr>
        <w:t xml:space="preserve"> of approximately 12 to 14 first-time mothers per month;</w:t>
      </w:r>
    </w:p>
    <w:p w:rsidR="00F3050C" w:rsidRPr="007F17C2" w:rsidRDefault="00F3050C" w:rsidP="00F3050C">
      <w:pPr>
        <w:numPr>
          <w:ilvl w:val="0"/>
          <w:numId w:val="7"/>
        </w:numPr>
        <w:rPr>
          <w:sz w:val="22"/>
          <w:szCs w:val="22"/>
        </w:rPr>
      </w:pPr>
      <w:r w:rsidRPr="007F17C2">
        <w:rPr>
          <w:sz w:val="22"/>
          <w:szCs w:val="22"/>
        </w:rPr>
        <w:t xml:space="preserve">The LWA must be willing to participate in </w:t>
      </w:r>
      <w:r w:rsidR="00E9131D">
        <w:rPr>
          <w:sz w:val="22"/>
          <w:szCs w:val="22"/>
        </w:rPr>
        <w:t>a</w:t>
      </w:r>
      <w:r w:rsidRPr="007F17C2">
        <w:rPr>
          <w:sz w:val="22"/>
          <w:szCs w:val="22"/>
        </w:rPr>
        <w:t xml:space="preserve"> study of the </w:t>
      </w:r>
      <w:r w:rsidR="004F2982">
        <w:rPr>
          <w:sz w:val="22"/>
          <w:szCs w:val="22"/>
        </w:rPr>
        <w:t>intervention</w:t>
      </w:r>
      <w:r w:rsidRPr="007F17C2">
        <w:rPr>
          <w:sz w:val="22"/>
          <w:szCs w:val="22"/>
        </w:rPr>
        <w:t xml:space="preserve">, in which </w:t>
      </w:r>
      <w:r w:rsidR="00E9131D">
        <w:rPr>
          <w:sz w:val="22"/>
          <w:szCs w:val="22"/>
        </w:rPr>
        <w:t xml:space="preserve">Abt Associates will randomly assign </w:t>
      </w:r>
      <w:r w:rsidR="000F53A7">
        <w:rPr>
          <w:sz w:val="22"/>
          <w:szCs w:val="22"/>
        </w:rPr>
        <w:t>willing</w:t>
      </w:r>
      <w:r w:rsidR="00E9131D">
        <w:rPr>
          <w:sz w:val="22"/>
          <w:szCs w:val="22"/>
        </w:rPr>
        <w:t xml:space="preserve"> </w:t>
      </w:r>
      <w:r w:rsidRPr="007F17C2">
        <w:rPr>
          <w:sz w:val="22"/>
          <w:szCs w:val="22"/>
        </w:rPr>
        <w:t xml:space="preserve">WIC participants to receive either the agency’s existing </w:t>
      </w:r>
      <w:r w:rsidRPr="007F17C2">
        <w:rPr>
          <w:i/>
          <w:sz w:val="22"/>
          <w:szCs w:val="22"/>
        </w:rPr>
        <w:t xml:space="preserve">Loving Support </w:t>
      </w:r>
      <w:r w:rsidRPr="007F17C2">
        <w:rPr>
          <w:sz w:val="22"/>
          <w:szCs w:val="22"/>
        </w:rPr>
        <w:t xml:space="preserve">Peer Counseling </w:t>
      </w:r>
      <w:r w:rsidR="004F2982">
        <w:rPr>
          <w:sz w:val="22"/>
          <w:szCs w:val="22"/>
        </w:rPr>
        <w:t>Program</w:t>
      </w:r>
      <w:r w:rsidRPr="007F17C2">
        <w:rPr>
          <w:sz w:val="22"/>
          <w:szCs w:val="22"/>
        </w:rPr>
        <w:t xml:space="preserve"> or the enhanced </w:t>
      </w:r>
      <w:r w:rsidRPr="007F17C2">
        <w:rPr>
          <w:i/>
          <w:sz w:val="22"/>
          <w:szCs w:val="22"/>
        </w:rPr>
        <w:t xml:space="preserve">Loving Support </w:t>
      </w:r>
      <w:r w:rsidRPr="007F17C2">
        <w:rPr>
          <w:sz w:val="22"/>
          <w:szCs w:val="22"/>
        </w:rPr>
        <w:t xml:space="preserve">Peer Counseling </w:t>
      </w:r>
      <w:r w:rsidR="004F2982">
        <w:rPr>
          <w:sz w:val="22"/>
          <w:szCs w:val="22"/>
        </w:rPr>
        <w:t>Program</w:t>
      </w:r>
      <w:r w:rsidRPr="007F17C2">
        <w:rPr>
          <w:sz w:val="22"/>
          <w:szCs w:val="22"/>
        </w:rPr>
        <w:t>.  Participation in th</w:t>
      </w:r>
      <w:r w:rsidR="004F2982">
        <w:rPr>
          <w:sz w:val="22"/>
          <w:szCs w:val="22"/>
        </w:rPr>
        <w:t>is</w:t>
      </w:r>
      <w:r w:rsidRPr="007F17C2">
        <w:rPr>
          <w:sz w:val="22"/>
          <w:szCs w:val="22"/>
        </w:rPr>
        <w:t xml:space="preserve"> study </w:t>
      </w:r>
      <w:r w:rsidR="004F2982">
        <w:rPr>
          <w:sz w:val="22"/>
          <w:szCs w:val="22"/>
        </w:rPr>
        <w:t>will include:</w:t>
      </w:r>
      <w:r w:rsidRPr="007F17C2">
        <w:rPr>
          <w:sz w:val="22"/>
          <w:szCs w:val="22"/>
        </w:rPr>
        <w:t xml:space="preserve"> </w:t>
      </w:r>
    </w:p>
    <w:p w:rsidR="00F3050C" w:rsidRDefault="00F3050C" w:rsidP="00F3050C">
      <w:pPr>
        <w:numPr>
          <w:ilvl w:val="1"/>
          <w:numId w:val="7"/>
        </w:numPr>
        <w:rPr>
          <w:sz w:val="22"/>
          <w:szCs w:val="22"/>
        </w:rPr>
      </w:pPr>
      <w:r w:rsidRPr="004F2982">
        <w:rPr>
          <w:sz w:val="22"/>
          <w:szCs w:val="22"/>
        </w:rPr>
        <w:t>Successfully implement</w:t>
      </w:r>
      <w:r w:rsidR="004F2982">
        <w:rPr>
          <w:sz w:val="22"/>
          <w:szCs w:val="22"/>
        </w:rPr>
        <w:t>ing</w:t>
      </w:r>
      <w:r w:rsidRPr="004F2982">
        <w:rPr>
          <w:sz w:val="22"/>
          <w:szCs w:val="22"/>
        </w:rPr>
        <w:t xml:space="preserve"> the </w:t>
      </w:r>
      <w:r w:rsidR="004F2982">
        <w:rPr>
          <w:sz w:val="22"/>
          <w:szCs w:val="22"/>
        </w:rPr>
        <w:t>intervention</w:t>
      </w:r>
      <w:r w:rsidRPr="004F2982">
        <w:rPr>
          <w:sz w:val="22"/>
          <w:szCs w:val="22"/>
        </w:rPr>
        <w:t xml:space="preserve"> during a two-month Demonstration P</w:t>
      </w:r>
      <w:r w:rsidR="004F2982" w:rsidRPr="004F2982">
        <w:rPr>
          <w:sz w:val="22"/>
          <w:szCs w:val="22"/>
        </w:rPr>
        <w:t xml:space="preserve">eriod and </w:t>
      </w:r>
      <w:r w:rsidR="004F2982">
        <w:rPr>
          <w:sz w:val="22"/>
          <w:szCs w:val="22"/>
        </w:rPr>
        <w:t>p</w:t>
      </w:r>
      <w:r w:rsidRPr="004F2982">
        <w:rPr>
          <w:sz w:val="22"/>
          <w:szCs w:val="22"/>
        </w:rPr>
        <w:t>articipate in the study for 12 consecutive months following this Demonstration Period;</w:t>
      </w:r>
    </w:p>
    <w:p w:rsidR="00F3050C" w:rsidRDefault="004F2982" w:rsidP="004F2982">
      <w:pPr>
        <w:numPr>
          <w:ilvl w:val="1"/>
          <w:numId w:val="7"/>
        </w:numPr>
        <w:rPr>
          <w:sz w:val="22"/>
          <w:szCs w:val="22"/>
        </w:rPr>
      </w:pPr>
      <w:r>
        <w:rPr>
          <w:sz w:val="22"/>
          <w:szCs w:val="22"/>
        </w:rPr>
        <w:t>T</w:t>
      </w:r>
      <w:r w:rsidRPr="004F2982">
        <w:rPr>
          <w:sz w:val="22"/>
          <w:szCs w:val="22"/>
        </w:rPr>
        <w:t>wo site visits</w:t>
      </w:r>
      <w:r>
        <w:rPr>
          <w:sz w:val="22"/>
          <w:szCs w:val="22"/>
        </w:rPr>
        <w:t xml:space="preserve"> to the LWA by members of the Abt research team, who will interview key LWA staff to </w:t>
      </w:r>
      <w:r w:rsidRPr="004F2982">
        <w:rPr>
          <w:sz w:val="22"/>
          <w:szCs w:val="22"/>
        </w:rPr>
        <w:t xml:space="preserve">learn more about the existing program and </w:t>
      </w:r>
      <w:r>
        <w:rPr>
          <w:sz w:val="22"/>
          <w:szCs w:val="22"/>
        </w:rPr>
        <w:t>implementation of the intervention</w:t>
      </w:r>
      <w:r w:rsidRPr="004F2982">
        <w:rPr>
          <w:sz w:val="22"/>
          <w:szCs w:val="22"/>
        </w:rPr>
        <w:t xml:space="preserve">. </w:t>
      </w:r>
      <w:r>
        <w:rPr>
          <w:sz w:val="22"/>
          <w:szCs w:val="22"/>
        </w:rPr>
        <w:t xml:space="preserve"> </w:t>
      </w:r>
      <w:r w:rsidRPr="004F2982">
        <w:rPr>
          <w:sz w:val="22"/>
          <w:szCs w:val="22"/>
        </w:rPr>
        <w:t xml:space="preserve">The first </w:t>
      </w:r>
      <w:r>
        <w:rPr>
          <w:sz w:val="22"/>
          <w:szCs w:val="22"/>
        </w:rPr>
        <w:t>site visit will take place the D</w:t>
      </w:r>
      <w:r w:rsidRPr="004F2982">
        <w:rPr>
          <w:sz w:val="22"/>
          <w:szCs w:val="22"/>
        </w:rPr>
        <w:t xml:space="preserve">emonstration </w:t>
      </w:r>
      <w:r>
        <w:rPr>
          <w:sz w:val="22"/>
          <w:szCs w:val="22"/>
        </w:rPr>
        <w:t>P</w:t>
      </w:r>
      <w:r w:rsidRPr="004F2982">
        <w:rPr>
          <w:sz w:val="22"/>
          <w:szCs w:val="22"/>
        </w:rPr>
        <w:t>eriod. At that site visit, Abt staff will also work with WIC staff on study protocols</w:t>
      </w:r>
      <w:r>
        <w:rPr>
          <w:sz w:val="22"/>
          <w:szCs w:val="22"/>
        </w:rPr>
        <w:t xml:space="preserve"> to be used during the post-Demonstration Study Period. </w:t>
      </w:r>
    </w:p>
    <w:p w:rsidR="00F3050C" w:rsidRPr="0005336D" w:rsidRDefault="00F3050C" w:rsidP="00FB27A9">
      <w:pPr>
        <w:rPr>
          <w:sz w:val="22"/>
          <w:szCs w:val="22"/>
        </w:rPr>
      </w:pPr>
    </w:p>
    <w:p w:rsidR="00ED59D4" w:rsidRDefault="00ED59D4" w:rsidP="00ED59D4">
      <w:pPr>
        <w:rPr>
          <w:sz w:val="22"/>
          <w:szCs w:val="22"/>
        </w:rPr>
      </w:pPr>
      <w:r w:rsidRPr="002D6B00">
        <w:rPr>
          <w:sz w:val="22"/>
          <w:szCs w:val="22"/>
        </w:rPr>
        <w:t xml:space="preserve">Those LWAs that successfully </w:t>
      </w:r>
      <w:r>
        <w:rPr>
          <w:sz w:val="22"/>
          <w:szCs w:val="22"/>
        </w:rPr>
        <w:t xml:space="preserve">demonstrate the capacity to </w:t>
      </w:r>
      <w:r w:rsidRPr="002D6B00">
        <w:rPr>
          <w:sz w:val="22"/>
          <w:szCs w:val="22"/>
        </w:rPr>
        <w:t xml:space="preserve">deliver </w:t>
      </w:r>
      <w:r>
        <w:rPr>
          <w:sz w:val="22"/>
          <w:szCs w:val="22"/>
        </w:rPr>
        <w:t>the enhancements to a target number of WIC participants</w:t>
      </w:r>
      <w:r w:rsidRPr="002D6B00">
        <w:rPr>
          <w:sz w:val="22"/>
          <w:szCs w:val="22"/>
        </w:rPr>
        <w:t xml:space="preserve"> during </w:t>
      </w:r>
      <w:r>
        <w:rPr>
          <w:sz w:val="22"/>
          <w:szCs w:val="22"/>
        </w:rPr>
        <w:t>a</w:t>
      </w:r>
      <w:r w:rsidRPr="002D6B00">
        <w:rPr>
          <w:sz w:val="22"/>
          <w:szCs w:val="22"/>
        </w:rPr>
        <w:t xml:space="preserve"> two-month Demonstration Period will be considered for</w:t>
      </w:r>
      <w:r>
        <w:rPr>
          <w:sz w:val="22"/>
          <w:szCs w:val="22"/>
        </w:rPr>
        <w:t xml:space="preserve"> participation in the 12-month S</w:t>
      </w:r>
      <w:r w:rsidRPr="002D6B00">
        <w:rPr>
          <w:sz w:val="22"/>
          <w:szCs w:val="22"/>
        </w:rPr>
        <w:t>tudy</w:t>
      </w:r>
      <w:r>
        <w:rPr>
          <w:sz w:val="22"/>
          <w:szCs w:val="22"/>
        </w:rPr>
        <w:t xml:space="preserve"> Period</w:t>
      </w:r>
      <w:r w:rsidRPr="002D6B00">
        <w:rPr>
          <w:sz w:val="22"/>
          <w:szCs w:val="22"/>
        </w:rPr>
        <w:t xml:space="preserve">.  The study will invite up to 8 LWAs and 1,800 WIC participants (approximately 225 per LWA, half assigned randomly to control, half to treatment group).  </w:t>
      </w:r>
      <w:r>
        <w:rPr>
          <w:sz w:val="22"/>
          <w:szCs w:val="22"/>
        </w:rPr>
        <w:t xml:space="preserve">Participating LWAs will receive grant funds </w:t>
      </w:r>
      <w:r w:rsidR="00AE4737">
        <w:rPr>
          <w:sz w:val="22"/>
          <w:szCs w:val="22"/>
        </w:rPr>
        <w:t xml:space="preserve">on a pro-rated basis per </w:t>
      </w:r>
      <w:r w:rsidR="00AE4737" w:rsidRPr="0005336D">
        <w:rPr>
          <w:color w:val="000000"/>
          <w:sz w:val="22"/>
          <w:szCs w:val="22"/>
        </w:rPr>
        <w:t xml:space="preserve">WIC participant </w:t>
      </w:r>
      <w:r w:rsidR="00AE4737">
        <w:rPr>
          <w:color w:val="000000"/>
          <w:sz w:val="22"/>
          <w:szCs w:val="22"/>
        </w:rPr>
        <w:t>assigned to</w:t>
      </w:r>
      <w:r w:rsidR="00AE4737" w:rsidRPr="0005336D">
        <w:rPr>
          <w:color w:val="000000"/>
          <w:sz w:val="22"/>
          <w:szCs w:val="22"/>
        </w:rPr>
        <w:t xml:space="preserve"> the treatment group to whom peer counselors successfully deliver the enhanced Peer Counseling services</w:t>
      </w:r>
      <w:r w:rsidR="00AE4737">
        <w:rPr>
          <w:color w:val="000000"/>
          <w:sz w:val="22"/>
          <w:szCs w:val="22"/>
        </w:rPr>
        <w:t>.  These funds are intended</w:t>
      </w:r>
      <w:r w:rsidR="00AE4737">
        <w:rPr>
          <w:sz w:val="22"/>
          <w:szCs w:val="22"/>
        </w:rPr>
        <w:t xml:space="preserve"> </w:t>
      </w:r>
      <w:r>
        <w:rPr>
          <w:sz w:val="22"/>
          <w:szCs w:val="22"/>
        </w:rPr>
        <w:t xml:space="preserve">to </w:t>
      </w:r>
      <w:r w:rsidR="007F4B0B">
        <w:rPr>
          <w:sz w:val="22"/>
          <w:szCs w:val="22"/>
        </w:rPr>
        <w:t xml:space="preserve">help </w:t>
      </w:r>
      <w:r>
        <w:rPr>
          <w:sz w:val="22"/>
          <w:szCs w:val="22"/>
        </w:rPr>
        <w:t>offset the cost</w:t>
      </w:r>
      <w:r w:rsidR="00AE4737">
        <w:rPr>
          <w:sz w:val="22"/>
          <w:szCs w:val="22"/>
        </w:rPr>
        <w:t>s</w:t>
      </w:r>
      <w:r>
        <w:rPr>
          <w:sz w:val="22"/>
          <w:szCs w:val="22"/>
        </w:rPr>
        <w:t xml:space="preserve"> of </w:t>
      </w:r>
      <w:r w:rsidR="00AE4737">
        <w:rPr>
          <w:sz w:val="22"/>
          <w:szCs w:val="22"/>
        </w:rPr>
        <w:t>the Demonstration Period, enrolling women and delivering the intervention to those assigned to the Treatment group during the Study Period, and other aspects of participating in the study</w:t>
      </w:r>
      <w:r>
        <w:rPr>
          <w:sz w:val="22"/>
          <w:szCs w:val="22"/>
        </w:rPr>
        <w:t xml:space="preserve">.  If eight LWAs are selected to participate in the study, then the average total grant to each LWA would be $20,000.  However, the exact amount will depend on the </w:t>
      </w:r>
      <w:r w:rsidRPr="0005336D">
        <w:rPr>
          <w:sz w:val="22"/>
          <w:szCs w:val="22"/>
        </w:rPr>
        <w:t xml:space="preserve">the size of </w:t>
      </w:r>
      <w:r>
        <w:rPr>
          <w:sz w:val="22"/>
          <w:szCs w:val="22"/>
        </w:rPr>
        <w:t>an LWA’s</w:t>
      </w:r>
      <w:r w:rsidRPr="0005336D">
        <w:rPr>
          <w:sz w:val="22"/>
          <w:szCs w:val="22"/>
        </w:rPr>
        <w:t xml:space="preserve"> peer counseling program</w:t>
      </w:r>
      <w:r>
        <w:rPr>
          <w:sz w:val="22"/>
          <w:szCs w:val="22"/>
        </w:rPr>
        <w:t xml:space="preserve"> </w:t>
      </w:r>
      <w:r w:rsidRPr="0005336D">
        <w:rPr>
          <w:sz w:val="22"/>
          <w:szCs w:val="22"/>
        </w:rPr>
        <w:t xml:space="preserve">and </w:t>
      </w:r>
      <w:r>
        <w:rPr>
          <w:sz w:val="22"/>
          <w:szCs w:val="22"/>
        </w:rPr>
        <w:t xml:space="preserve">its </w:t>
      </w:r>
      <w:r w:rsidRPr="0005336D">
        <w:rPr>
          <w:sz w:val="22"/>
          <w:szCs w:val="22"/>
        </w:rPr>
        <w:t>capacity</w:t>
      </w:r>
      <w:r>
        <w:rPr>
          <w:sz w:val="22"/>
          <w:szCs w:val="22"/>
        </w:rPr>
        <w:t xml:space="preserve"> to deliver the intervention to half of the study participants assigned to the treatment condition.  </w:t>
      </w:r>
    </w:p>
    <w:p w:rsidR="000F53A7" w:rsidRPr="002D6B00" w:rsidRDefault="000F53A7" w:rsidP="000F53A7">
      <w:pPr>
        <w:rPr>
          <w:sz w:val="22"/>
          <w:szCs w:val="22"/>
        </w:rPr>
      </w:pPr>
    </w:p>
    <w:p w:rsidR="00FB27A9" w:rsidRPr="002D6B00" w:rsidRDefault="00FB27A9" w:rsidP="00FB27A9">
      <w:pPr>
        <w:rPr>
          <w:sz w:val="22"/>
          <w:szCs w:val="22"/>
        </w:rPr>
      </w:pPr>
      <w:r w:rsidRPr="002D6B00">
        <w:rPr>
          <w:sz w:val="22"/>
          <w:szCs w:val="22"/>
        </w:rPr>
        <w:t xml:space="preserve">Once </w:t>
      </w:r>
      <w:r w:rsidR="0005336D" w:rsidRPr="002D6B00">
        <w:rPr>
          <w:sz w:val="22"/>
          <w:szCs w:val="22"/>
        </w:rPr>
        <w:t>the study</w:t>
      </w:r>
      <w:r w:rsidRPr="002D6B00">
        <w:rPr>
          <w:sz w:val="22"/>
          <w:szCs w:val="22"/>
        </w:rPr>
        <w:t xml:space="preserve"> </w:t>
      </w:r>
      <w:r w:rsidR="0005336D" w:rsidRPr="002D6B00">
        <w:rPr>
          <w:sz w:val="22"/>
          <w:szCs w:val="22"/>
        </w:rPr>
        <w:t>has</w:t>
      </w:r>
      <w:r w:rsidRPr="002D6B00">
        <w:rPr>
          <w:sz w:val="22"/>
          <w:szCs w:val="22"/>
        </w:rPr>
        <w:t xml:space="preserve"> received approval from OMB, we will send you a </w:t>
      </w:r>
      <w:r w:rsidR="00E9131D" w:rsidRPr="002D6B00">
        <w:rPr>
          <w:sz w:val="22"/>
          <w:szCs w:val="22"/>
        </w:rPr>
        <w:t>Funding Opportunity Request</w:t>
      </w:r>
      <w:r w:rsidRPr="002D6B00">
        <w:rPr>
          <w:sz w:val="22"/>
          <w:szCs w:val="22"/>
        </w:rPr>
        <w:t xml:space="preserve"> (</w:t>
      </w:r>
      <w:r w:rsidR="00E9131D" w:rsidRPr="002D6B00">
        <w:rPr>
          <w:sz w:val="22"/>
          <w:szCs w:val="22"/>
        </w:rPr>
        <w:t xml:space="preserve">FOA) </w:t>
      </w:r>
      <w:r w:rsidRPr="002D6B00">
        <w:rPr>
          <w:sz w:val="22"/>
          <w:szCs w:val="22"/>
        </w:rPr>
        <w:t xml:space="preserve">and ask that you distribute it to LWAs in </w:t>
      </w:r>
      <w:r w:rsidRPr="0083274A">
        <w:rPr>
          <w:sz w:val="22"/>
          <w:szCs w:val="22"/>
        </w:rPr>
        <w:t>[</w:t>
      </w:r>
      <w:r w:rsidRPr="0083274A">
        <w:rPr>
          <w:color w:val="984806" w:themeColor="accent6" w:themeShade="80"/>
          <w:sz w:val="22"/>
          <w:szCs w:val="22"/>
        </w:rPr>
        <w:t>STATE</w:t>
      </w:r>
      <w:r w:rsidR="00ED59D4">
        <w:rPr>
          <w:sz w:val="22"/>
          <w:szCs w:val="22"/>
        </w:rPr>
        <w:t xml:space="preserve">].  </w:t>
      </w:r>
      <w:r w:rsidRPr="002D6B00">
        <w:rPr>
          <w:sz w:val="22"/>
          <w:szCs w:val="22"/>
        </w:rPr>
        <w:t xml:space="preserve">After sending this </w:t>
      </w:r>
      <w:r w:rsidR="00E9131D" w:rsidRPr="002D6B00">
        <w:rPr>
          <w:sz w:val="22"/>
          <w:szCs w:val="22"/>
        </w:rPr>
        <w:t>FOA</w:t>
      </w:r>
      <w:r w:rsidRPr="002D6B00">
        <w:rPr>
          <w:sz w:val="22"/>
          <w:szCs w:val="22"/>
        </w:rPr>
        <w:t xml:space="preserve"> to State WIC Directors, </w:t>
      </w:r>
      <w:r w:rsidR="0005336D" w:rsidRPr="002D6B00">
        <w:rPr>
          <w:sz w:val="22"/>
          <w:szCs w:val="22"/>
        </w:rPr>
        <w:t>we</w:t>
      </w:r>
      <w:r w:rsidRPr="002D6B00">
        <w:rPr>
          <w:sz w:val="22"/>
          <w:szCs w:val="22"/>
        </w:rPr>
        <w:t xml:space="preserve"> will then send the </w:t>
      </w:r>
      <w:r w:rsidR="00E9131D" w:rsidRPr="002D6B00">
        <w:rPr>
          <w:sz w:val="22"/>
          <w:szCs w:val="22"/>
        </w:rPr>
        <w:t>FOA</w:t>
      </w:r>
      <w:r w:rsidRPr="002D6B00">
        <w:rPr>
          <w:sz w:val="22"/>
          <w:szCs w:val="22"/>
        </w:rPr>
        <w:t xml:space="preserve"> directly to 250 LWAs in the U.S. states that we have pre-identified as likely candidates for the study.  </w:t>
      </w:r>
      <w:r w:rsidR="0005336D" w:rsidRPr="002D6B00">
        <w:rPr>
          <w:sz w:val="22"/>
          <w:szCs w:val="22"/>
        </w:rPr>
        <w:t>(</w:t>
      </w:r>
      <w:r w:rsidRPr="002D6B00">
        <w:rPr>
          <w:sz w:val="22"/>
          <w:szCs w:val="22"/>
        </w:rPr>
        <w:t xml:space="preserve">As soon as we have identified this group of LWAs, we will let you know which of these 250 LWAs in your state will be receiving the </w:t>
      </w:r>
      <w:r w:rsidR="00996137" w:rsidRPr="002D6B00">
        <w:rPr>
          <w:sz w:val="22"/>
          <w:szCs w:val="22"/>
        </w:rPr>
        <w:t>FOA</w:t>
      </w:r>
      <w:r w:rsidRPr="002D6B00">
        <w:rPr>
          <w:sz w:val="22"/>
          <w:szCs w:val="22"/>
        </w:rPr>
        <w:t xml:space="preserve"> directly. </w:t>
      </w:r>
      <w:r w:rsidR="00996137" w:rsidRPr="002D6B00">
        <w:rPr>
          <w:sz w:val="22"/>
          <w:szCs w:val="22"/>
        </w:rPr>
        <w:t xml:space="preserve"> </w:t>
      </w:r>
      <w:r w:rsidRPr="002D6B00">
        <w:rPr>
          <w:sz w:val="22"/>
          <w:szCs w:val="22"/>
        </w:rPr>
        <w:t xml:space="preserve">If the State WIC director has any special concerns or wants Abt staff to be made aware of information that </w:t>
      </w:r>
      <w:r w:rsidRPr="002D6B00">
        <w:rPr>
          <w:sz w:val="22"/>
          <w:szCs w:val="22"/>
        </w:rPr>
        <w:lastRenderedPageBreak/>
        <w:t xml:space="preserve">will help them in their recruitment </w:t>
      </w:r>
      <w:r w:rsidR="0083356D" w:rsidRPr="002D6B00">
        <w:rPr>
          <w:sz w:val="22"/>
          <w:szCs w:val="22"/>
        </w:rPr>
        <w:t>efforts</w:t>
      </w:r>
      <w:r w:rsidRPr="002D6B00">
        <w:rPr>
          <w:sz w:val="22"/>
          <w:szCs w:val="22"/>
        </w:rPr>
        <w:t xml:space="preserve">, we </w:t>
      </w:r>
      <w:r w:rsidR="0005336D" w:rsidRPr="002D6B00">
        <w:rPr>
          <w:sz w:val="22"/>
          <w:szCs w:val="22"/>
        </w:rPr>
        <w:t xml:space="preserve">will </w:t>
      </w:r>
      <w:r w:rsidRPr="002D6B00">
        <w:rPr>
          <w:sz w:val="22"/>
          <w:szCs w:val="22"/>
        </w:rPr>
        <w:t xml:space="preserve">ask </w:t>
      </w:r>
      <w:r w:rsidR="00996137" w:rsidRPr="002D6B00">
        <w:rPr>
          <w:sz w:val="22"/>
          <w:szCs w:val="22"/>
        </w:rPr>
        <w:t>you</w:t>
      </w:r>
      <w:r w:rsidRPr="002D6B00">
        <w:rPr>
          <w:sz w:val="22"/>
          <w:szCs w:val="22"/>
        </w:rPr>
        <w:t xml:space="preserve"> to contact Abt</w:t>
      </w:r>
      <w:r w:rsidR="0005336D" w:rsidRPr="002D6B00">
        <w:rPr>
          <w:sz w:val="22"/>
          <w:szCs w:val="22"/>
        </w:rPr>
        <w:t>’s Study Director</w:t>
      </w:r>
      <w:r w:rsidRPr="002D6B00">
        <w:rPr>
          <w:sz w:val="22"/>
          <w:szCs w:val="22"/>
        </w:rPr>
        <w:t>.</w:t>
      </w:r>
      <w:r w:rsidR="0005336D" w:rsidRPr="002D6B00">
        <w:rPr>
          <w:sz w:val="22"/>
          <w:szCs w:val="22"/>
        </w:rPr>
        <w:t>)</w:t>
      </w:r>
      <w:r w:rsidRPr="002D6B00">
        <w:rPr>
          <w:sz w:val="22"/>
          <w:szCs w:val="22"/>
        </w:rPr>
        <w:t xml:space="preserve">  In addition, Abt will copy the State on its correspondence to the LWAs.  The </w:t>
      </w:r>
      <w:r w:rsidR="00996137" w:rsidRPr="002D6B00">
        <w:rPr>
          <w:sz w:val="22"/>
          <w:szCs w:val="22"/>
        </w:rPr>
        <w:t>FOA</w:t>
      </w:r>
      <w:r w:rsidRPr="002D6B00">
        <w:rPr>
          <w:sz w:val="22"/>
          <w:szCs w:val="22"/>
        </w:rPr>
        <w:t xml:space="preserve"> will describe the purpose of the study, the anticipated relationship between Abt Associates and the LWA, and the amount of grant funds available to each participating LWA to support their implementation of the study.   </w:t>
      </w:r>
    </w:p>
    <w:p w:rsidR="00FB27A9" w:rsidRPr="0005336D" w:rsidRDefault="00FB27A9">
      <w:pPr>
        <w:rPr>
          <w:sz w:val="22"/>
          <w:szCs w:val="22"/>
        </w:rPr>
      </w:pPr>
    </w:p>
    <w:p w:rsidR="00FB27A9" w:rsidRPr="0005336D" w:rsidRDefault="00FB27A9">
      <w:pPr>
        <w:rPr>
          <w:sz w:val="22"/>
          <w:szCs w:val="22"/>
        </w:rPr>
      </w:pPr>
      <w:r w:rsidRPr="00ED59D4">
        <w:rPr>
          <w:b/>
          <w:sz w:val="22"/>
          <w:szCs w:val="22"/>
        </w:rPr>
        <w:t>For more information</w:t>
      </w:r>
      <w:r w:rsidRPr="0005336D">
        <w:rPr>
          <w:sz w:val="22"/>
          <w:szCs w:val="22"/>
        </w:rPr>
        <w:t xml:space="preserve">:  </w:t>
      </w:r>
    </w:p>
    <w:p w:rsidR="00FB27A9" w:rsidRDefault="00ED59D4">
      <w:pPr>
        <w:rPr>
          <w:sz w:val="22"/>
          <w:szCs w:val="22"/>
        </w:rPr>
      </w:pPr>
      <w:r>
        <w:rPr>
          <w:sz w:val="22"/>
          <w:szCs w:val="22"/>
        </w:rPr>
        <w:t xml:space="preserve">The research team at </w:t>
      </w:r>
      <w:r w:rsidR="00FB27A9" w:rsidRPr="0005336D">
        <w:rPr>
          <w:sz w:val="22"/>
          <w:szCs w:val="22"/>
        </w:rPr>
        <w:t xml:space="preserve">Abt </w:t>
      </w:r>
      <w:r>
        <w:rPr>
          <w:sz w:val="22"/>
          <w:szCs w:val="22"/>
        </w:rPr>
        <w:t xml:space="preserve">Associates </w:t>
      </w:r>
      <w:r w:rsidR="00FB27A9" w:rsidRPr="0005336D">
        <w:rPr>
          <w:sz w:val="22"/>
          <w:szCs w:val="22"/>
        </w:rPr>
        <w:t xml:space="preserve">will be hosting </w:t>
      </w:r>
      <w:r>
        <w:rPr>
          <w:sz w:val="22"/>
          <w:szCs w:val="22"/>
        </w:rPr>
        <w:t xml:space="preserve">a </w:t>
      </w:r>
      <w:r w:rsidR="006B30FB">
        <w:rPr>
          <w:sz w:val="22"/>
          <w:szCs w:val="22"/>
        </w:rPr>
        <w:t>webinar</w:t>
      </w:r>
      <w:r>
        <w:rPr>
          <w:sz w:val="22"/>
          <w:szCs w:val="22"/>
        </w:rPr>
        <w:t xml:space="preserve"> (on three different dates)</w:t>
      </w:r>
      <w:r w:rsidR="006B30FB">
        <w:rPr>
          <w:sz w:val="22"/>
          <w:szCs w:val="22"/>
        </w:rPr>
        <w:t xml:space="preserve"> to provide more information and address any questions or concerns about the planned study </w:t>
      </w:r>
      <w:r w:rsidR="00FB27A9" w:rsidRPr="0005336D">
        <w:rPr>
          <w:sz w:val="22"/>
          <w:szCs w:val="22"/>
        </w:rPr>
        <w:t xml:space="preserve">on the </w:t>
      </w:r>
      <w:r w:rsidR="006B30FB">
        <w:rPr>
          <w:sz w:val="22"/>
          <w:szCs w:val="22"/>
        </w:rPr>
        <w:t>dates below for interested local</w:t>
      </w:r>
      <w:r w:rsidR="00FB27A9" w:rsidRPr="0005336D">
        <w:rPr>
          <w:sz w:val="22"/>
          <w:szCs w:val="22"/>
        </w:rPr>
        <w:t xml:space="preserve"> or State </w:t>
      </w:r>
      <w:r w:rsidR="006B30FB">
        <w:rPr>
          <w:sz w:val="22"/>
          <w:szCs w:val="22"/>
        </w:rPr>
        <w:t>WIC agencies.  Particip</w:t>
      </w:r>
      <w:r>
        <w:rPr>
          <w:sz w:val="22"/>
          <w:szCs w:val="22"/>
        </w:rPr>
        <w:t xml:space="preserve">ation in a webinar is optional; </w:t>
      </w:r>
      <w:r w:rsidR="006B30FB">
        <w:rPr>
          <w:sz w:val="22"/>
          <w:szCs w:val="22"/>
        </w:rPr>
        <w:t xml:space="preserve">questions and answers from each webinar will be posted online when the FOA is released.   Instructions for participating in these webinars </w:t>
      </w:r>
      <w:r>
        <w:rPr>
          <w:sz w:val="22"/>
          <w:szCs w:val="22"/>
        </w:rPr>
        <w:t>accompany this letter</w:t>
      </w:r>
      <w:r w:rsidR="006B30FB">
        <w:rPr>
          <w:sz w:val="22"/>
          <w:szCs w:val="22"/>
        </w:rPr>
        <w:t xml:space="preserve">.  </w:t>
      </w:r>
    </w:p>
    <w:p w:rsidR="006B30FB" w:rsidRDefault="006B30FB">
      <w:pPr>
        <w:rPr>
          <w:sz w:val="22"/>
          <w:szCs w:val="22"/>
        </w:rPr>
      </w:pPr>
    </w:p>
    <w:tbl>
      <w:tblPr>
        <w:tblW w:w="0" w:type="auto"/>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15"/>
        <w:gridCol w:w="2970"/>
      </w:tblGrid>
      <w:tr w:rsidR="006B30FB" w:rsidTr="00ED59D4">
        <w:trPr>
          <w:trHeight w:val="332"/>
        </w:trPr>
        <w:tc>
          <w:tcPr>
            <w:tcW w:w="5985" w:type="dxa"/>
            <w:gridSpan w:val="2"/>
          </w:tcPr>
          <w:p w:rsidR="006B30FB" w:rsidRPr="00B0762A" w:rsidRDefault="006B30FB" w:rsidP="00ED59D4">
            <w:pPr>
              <w:jc w:val="center"/>
              <w:rPr>
                <w:color w:val="984806" w:themeColor="accent6" w:themeShade="80"/>
                <w:sz w:val="22"/>
                <w:szCs w:val="22"/>
              </w:rPr>
            </w:pPr>
            <w:r w:rsidRPr="00B0762A">
              <w:rPr>
                <w:color w:val="984806" w:themeColor="accent6" w:themeShade="80"/>
                <w:sz w:val="22"/>
                <w:szCs w:val="22"/>
              </w:rPr>
              <w:t>[URL of webinar]</w:t>
            </w:r>
          </w:p>
        </w:tc>
      </w:tr>
      <w:tr w:rsidR="006B30FB" w:rsidTr="006B30FB">
        <w:trPr>
          <w:trHeight w:val="345"/>
        </w:trPr>
        <w:tc>
          <w:tcPr>
            <w:tcW w:w="3015" w:type="dxa"/>
          </w:tcPr>
          <w:p w:rsidR="006B30FB" w:rsidRPr="00B0762A" w:rsidRDefault="006B30FB" w:rsidP="00B0762A">
            <w:pPr>
              <w:jc w:val="center"/>
              <w:rPr>
                <w:color w:val="984806" w:themeColor="accent6" w:themeShade="80"/>
                <w:sz w:val="22"/>
                <w:szCs w:val="22"/>
              </w:rPr>
            </w:pPr>
            <w:r w:rsidRPr="00B0762A">
              <w:rPr>
                <w:color w:val="984806" w:themeColor="accent6" w:themeShade="80"/>
                <w:sz w:val="22"/>
                <w:szCs w:val="22"/>
              </w:rPr>
              <w:t>[date of first webinar]</w:t>
            </w:r>
          </w:p>
        </w:tc>
        <w:tc>
          <w:tcPr>
            <w:tcW w:w="2970" w:type="dxa"/>
          </w:tcPr>
          <w:p w:rsidR="006B30FB" w:rsidRPr="00B0762A" w:rsidRDefault="006B30FB" w:rsidP="00B0762A">
            <w:pPr>
              <w:jc w:val="center"/>
              <w:rPr>
                <w:color w:val="984806" w:themeColor="accent6" w:themeShade="80"/>
                <w:sz w:val="22"/>
                <w:szCs w:val="22"/>
              </w:rPr>
            </w:pPr>
            <w:r w:rsidRPr="00B0762A">
              <w:rPr>
                <w:color w:val="984806" w:themeColor="accent6" w:themeShade="80"/>
                <w:sz w:val="22"/>
                <w:szCs w:val="22"/>
              </w:rPr>
              <w:t>[time]</w:t>
            </w:r>
          </w:p>
        </w:tc>
      </w:tr>
      <w:tr w:rsidR="006B30FB" w:rsidTr="006B30FB">
        <w:trPr>
          <w:trHeight w:val="323"/>
        </w:trPr>
        <w:tc>
          <w:tcPr>
            <w:tcW w:w="3015" w:type="dxa"/>
          </w:tcPr>
          <w:p w:rsidR="006B30FB" w:rsidRPr="00B0762A" w:rsidRDefault="006B30FB" w:rsidP="00B0762A">
            <w:pPr>
              <w:jc w:val="center"/>
              <w:rPr>
                <w:color w:val="984806" w:themeColor="accent6" w:themeShade="80"/>
                <w:sz w:val="22"/>
                <w:szCs w:val="22"/>
              </w:rPr>
            </w:pPr>
            <w:r w:rsidRPr="00B0762A">
              <w:rPr>
                <w:color w:val="984806" w:themeColor="accent6" w:themeShade="80"/>
                <w:sz w:val="22"/>
                <w:szCs w:val="22"/>
              </w:rPr>
              <w:t>[date of second webinar]</w:t>
            </w:r>
          </w:p>
        </w:tc>
        <w:tc>
          <w:tcPr>
            <w:tcW w:w="2970" w:type="dxa"/>
          </w:tcPr>
          <w:p w:rsidR="006B30FB" w:rsidRPr="00B0762A" w:rsidRDefault="006B30FB" w:rsidP="00B0762A">
            <w:pPr>
              <w:jc w:val="center"/>
              <w:rPr>
                <w:color w:val="984806" w:themeColor="accent6" w:themeShade="80"/>
                <w:sz w:val="22"/>
                <w:szCs w:val="22"/>
              </w:rPr>
            </w:pPr>
            <w:r w:rsidRPr="00B0762A">
              <w:rPr>
                <w:color w:val="984806" w:themeColor="accent6" w:themeShade="80"/>
                <w:sz w:val="22"/>
                <w:szCs w:val="22"/>
              </w:rPr>
              <w:t>[time]</w:t>
            </w:r>
          </w:p>
        </w:tc>
      </w:tr>
      <w:tr w:rsidR="006B30FB" w:rsidTr="00ED59D4">
        <w:trPr>
          <w:trHeight w:val="305"/>
        </w:trPr>
        <w:tc>
          <w:tcPr>
            <w:tcW w:w="3015" w:type="dxa"/>
          </w:tcPr>
          <w:p w:rsidR="006B30FB" w:rsidRPr="00B0762A" w:rsidRDefault="006B30FB" w:rsidP="00B0762A">
            <w:pPr>
              <w:jc w:val="center"/>
              <w:rPr>
                <w:color w:val="984806" w:themeColor="accent6" w:themeShade="80"/>
                <w:sz w:val="22"/>
                <w:szCs w:val="22"/>
              </w:rPr>
            </w:pPr>
            <w:r w:rsidRPr="00B0762A">
              <w:rPr>
                <w:color w:val="984806" w:themeColor="accent6" w:themeShade="80"/>
                <w:sz w:val="22"/>
                <w:szCs w:val="22"/>
              </w:rPr>
              <w:t>[date of third webinar]</w:t>
            </w:r>
          </w:p>
        </w:tc>
        <w:tc>
          <w:tcPr>
            <w:tcW w:w="2970" w:type="dxa"/>
          </w:tcPr>
          <w:p w:rsidR="006B30FB" w:rsidRPr="00B0762A" w:rsidRDefault="006B30FB" w:rsidP="00B0762A">
            <w:pPr>
              <w:jc w:val="center"/>
              <w:rPr>
                <w:color w:val="984806" w:themeColor="accent6" w:themeShade="80"/>
                <w:sz w:val="22"/>
                <w:szCs w:val="22"/>
              </w:rPr>
            </w:pPr>
            <w:r w:rsidRPr="00B0762A">
              <w:rPr>
                <w:color w:val="984806" w:themeColor="accent6" w:themeShade="80"/>
                <w:sz w:val="22"/>
                <w:szCs w:val="22"/>
              </w:rPr>
              <w:t>[time]</w:t>
            </w:r>
          </w:p>
        </w:tc>
      </w:tr>
    </w:tbl>
    <w:p w:rsidR="006B30FB" w:rsidRPr="0005336D" w:rsidRDefault="006B30FB">
      <w:pPr>
        <w:rPr>
          <w:color w:val="000000"/>
          <w:sz w:val="22"/>
          <w:szCs w:val="22"/>
        </w:rPr>
      </w:pPr>
    </w:p>
    <w:p w:rsidR="00FB27A9" w:rsidRPr="0005336D" w:rsidRDefault="00FB27A9" w:rsidP="00F076E1">
      <w:pPr>
        <w:autoSpaceDE w:val="0"/>
        <w:autoSpaceDN w:val="0"/>
        <w:adjustRightInd w:val="0"/>
        <w:rPr>
          <w:sz w:val="22"/>
          <w:szCs w:val="22"/>
        </w:rPr>
      </w:pPr>
      <w:bookmarkStart w:id="0" w:name="OLE_LINK1"/>
      <w:bookmarkStart w:id="1" w:name="OLE_LINK2"/>
      <w:r w:rsidRPr="0005336D">
        <w:rPr>
          <w:sz w:val="22"/>
          <w:szCs w:val="22"/>
        </w:rPr>
        <w:t xml:space="preserve">Your cooperation and support of this study will be invaluable to the future of peer counseling in WIC.   </w:t>
      </w:r>
      <w:bookmarkEnd w:id="0"/>
      <w:bookmarkEnd w:id="1"/>
      <w:r w:rsidRPr="0005336D">
        <w:rPr>
          <w:sz w:val="22"/>
          <w:szCs w:val="22"/>
        </w:rPr>
        <w:t xml:space="preserve">If you have any questions, you can contact </w:t>
      </w:r>
      <w:r w:rsidR="00F076E1" w:rsidRPr="0005336D">
        <w:rPr>
          <w:sz w:val="22"/>
          <w:szCs w:val="22"/>
        </w:rPr>
        <w:t xml:space="preserve">the Abt Associates Project Director, Carter Epstein, at </w:t>
      </w:r>
      <w:hyperlink r:id="rId10" w:history="1">
        <w:r w:rsidR="00F076E1" w:rsidRPr="0005336D">
          <w:rPr>
            <w:rStyle w:val="Hyperlink"/>
            <w:sz w:val="22"/>
            <w:szCs w:val="22"/>
          </w:rPr>
          <w:t>carter_epstein@abtassoc.com</w:t>
        </w:r>
      </w:hyperlink>
      <w:r w:rsidR="00F076E1" w:rsidRPr="0005336D">
        <w:rPr>
          <w:sz w:val="22"/>
          <w:szCs w:val="22"/>
        </w:rPr>
        <w:t xml:space="preserve"> or (617) 349-2543.  If you would like to speak to the FNS study contact, you can email or call </w:t>
      </w:r>
      <w:r w:rsidRPr="0005336D">
        <w:rPr>
          <w:sz w:val="22"/>
          <w:szCs w:val="22"/>
        </w:rPr>
        <w:t>Joseph Robare</w:t>
      </w:r>
      <w:r w:rsidR="00F076E1" w:rsidRPr="0005336D">
        <w:rPr>
          <w:sz w:val="22"/>
          <w:szCs w:val="22"/>
        </w:rPr>
        <w:t xml:space="preserve"> </w:t>
      </w:r>
      <w:r w:rsidRPr="0005336D">
        <w:rPr>
          <w:sz w:val="22"/>
          <w:szCs w:val="22"/>
        </w:rPr>
        <w:t xml:space="preserve">at </w:t>
      </w:r>
      <w:hyperlink r:id="rId11" w:history="1">
        <w:r w:rsidRPr="0005336D">
          <w:rPr>
            <w:rStyle w:val="Hyperlink"/>
            <w:sz w:val="22"/>
            <w:szCs w:val="22"/>
          </w:rPr>
          <w:t>xxxxxx@fns.usda.gov</w:t>
        </w:r>
      </w:hyperlink>
      <w:r w:rsidRPr="0005336D">
        <w:rPr>
          <w:sz w:val="22"/>
          <w:szCs w:val="22"/>
        </w:rPr>
        <w:t xml:space="preserve"> or </w:t>
      </w:r>
      <w:r w:rsidRPr="00ED59D4">
        <w:rPr>
          <w:color w:val="984806" w:themeColor="accent6" w:themeShade="80"/>
          <w:sz w:val="22"/>
          <w:szCs w:val="22"/>
        </w:rPr>
        <w:t>703-xxx-xxxx</w:t>
      </w:r>
      <w:r w:rsidRPr="0005336D">
        <w:rPr>
          <w:sz w:val="22"/>
          <w:szCs w:val="22"/>
        </w:rPr>
        <w:t xml:space="preserve">.  </w:t>
      </w:r>
    </w:p>
    <w:p w:rsidR="00FB27A9" w:rsidRPr="0005336D" w:rsidRDefault="00FB27A9" w:rsidP="00F076E1">
      <w:pPr>
        <w:pStyle w:val="BodyText"/>
        <w:spacing w:before="100" w:beforeAutospacing="1" w:after="100" w:afterAutospacing="1"/>
        <w:rPr>
          <w:sz w:val="22"/>
          <w:szCs w:val="22"/>
        </w:rPr>
      </w:pPr>
      <w:r w:rsidRPr="0005336D">
        <w:rPr>
          <w:sz w:val="22"/>
          <w:szCs w:val="22"/>
        </w:rPr>
        <w:t>Sincerely,</w:t>
      </w:r>
    </w:p>
    <w:p w:rsidR="00FB27A9" w:rsidRPr="0005336D" w:rsidRDefault="00FB27A9" w:rsidP="00F076E1">
      <w:pPr>
        <w:pStyle w:val="BodyText"/>
        <w:spacing w:before="100" w:beforeAutospacing="1" w:after="100" w:afterAutospacing="1"/>
        <w:rPr>
          <w:sz w:val="22"/>
          <w:szCs w:val="22"/>
        </w:rPr>
      </w:pPr>
    </w:p>
    <w:p w:rsidR="00FB27A9" w:rsidRPr="00A13D30" w:rsidRDefault="0005336D" w:rsidP="00FB27A9">
      <w:pPr>
        <w:spacing w:line="360" w:lineRule="auto"/>
        <w:rPr>
          <w:color w:val="984806" w:themeColor="accent6" w:themeShade="80"/>
        </w:rPr>
      </w:pPr>
      <w:r w:rsidRPr="00A13D30">
        <w:rPr>
          <w:color w:val="984806" w:themeColor="accent6" w:themeShade="80"/>
        </w:rPr>
        <w:t>NAME OF DIRECTOR</w:t>
      </w:r>
    </w:p>
    <w:p w:rsidR="00FB27A9" w:rsidRPr="00A13D30" w:rsidRDefault="00FB27A9" w:rsidP="00FB27A9">
      <w:pPr>
        <w:spacing w:line="360" w:lineRule="auto"/>
        <w:rPr>
          <w:color w:val="984806" w:themeColor="accent6" w:themeShade="80"/>
        </w:rPr>
      </w:pPr>
      <w:r w:rsidRPr="00A13D30">
        <w:rPr>
          <w:color w:val="984806" w:themeColor="accent6" w:themeShade="80"/>
        </w:rPr>
        <w:t>Dire</w:t>
      </w:r>
      <w:r w:rsidR="00A13D30">
        <w:rPr>
          <w:color w:val="984806" w:themeColor="accent6" w:themeShade="80"/>
        </w:rPr>
        <w:t>ctor,</w:t>
      </w:r>
      <w:r w:rsidR="00D11F89">
        <w:rPr>
          <w:color w:val="984806" w:themeColor="accent6" w:themeShade="80"/>
        </w:rPr>
        <w:t xml:space="preserve"> </w:t>
      </w:r>
      <w:bookmarkStart w:id="2" w:name="_GoBack"/>
      <w:bookmarkEnd w:id="2"/>
      <w:r w:rsidRPr="00A13D30">
        <w:rPr>
          <w:color w:val="984806" w:themeColor="accent6" w:themeShade="80"/>
        </w:rPr>
        <w:t>Supplemental Food Programs Division</w:t>
      </w:r>
    </w:p>
    <w:p w:rsidR="00FB27A9" w:rsidRPr="006715FC" w:rsidRDefault="00FB27A9" w:rsidP="00FB27A9">
      <w:pPr>
        <w:pStyle w:val="BodyText"/>
        <w:spacing w:before="100" w:beforeAutospacing="1" w:after="100" w:afterAutospacing="1" w:line="360" w:lineRule="auto"/>
      </w:pPr>
      <w:r w:rsidRPr="006715FC">
        <w:t>Attachment</w:t>
      </w:r>
      <w:r w:rsidR="00ED59D4">
        <w:t>:  Webinar instructions</w:t>
      </w:r>
    </w:p>
    <w:p w:rsidR="00FB27A9" w:rsidRDefault="00FB27A9" w:rsidP="004F2982">
      <w:pPr>
        <w:pStyle w:val="BodyText"/>
        <w:spacing w:before="100" w:beforeAutospacing="1" w:after="100" w:afterAutospacing="1" w:line="360" w:lineRule="auto"/>
      </w:pPr>
      <w:r w:rsidRPr="006715FC">
        <w:t>Cc:  Regional Offices</w:t>
      </w:r>
    </w:p>
    <w:sectPr w:rsidR="00FB27A9" w:rsidSect="00E76403">
      <w:footerReference w:type="default" r:id="rId12"/>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B4E" w:rsidRDefault="00C74B4E" w:rsidP="00A947E7">
      <w:r>
        <w:separator/>
      </w:r>
    </w:p>
  </w:endnote>
  <w:endnote w:type="continuationSeparator" w:id="0">
    <w:p w:rsidR="00C74B4E" w:rsidRDefault="00C74B4E" w:rsidP="00A947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37" w:rsidRPr="00E76403" w:rsidRDefault="00AE4737" w:rsidP="00E76403">
    <w:pPr>
      <w:pStyle w:val="Footer"/>
      <w:pBdr>
        <w:top w:val="single" w:sz="8" w:space="1" w:color="auto"/>
      </w:pBdr>
      <w:tabs>
        <w:tab w:val="clear" w:pos="4680"/>
        <w:tab w:val="clear" w:pos="9360"/>
        <w:tab w:val="right" w:pos="7560"/>
        <w:tab w:val="right" w:pos="9000"/>
      </w:tabs>
      <w:rPr>
        <w:rFonts w:ascii="Arial" w:hAnsi="Arial" w:cs="Arial"/>
        <w:b/>
        <w:sz w:val="18"/>
        <w:szCs w:val="18"/>
      </w:rPr>
    </w:pPr>
    <w:r>
      <w:rPr>
        <w:rFonts w:ascii="Arial" w:hAnsi="Arial" w:cs="Arial"/>
        <w:b/>
        <w:sz w:val="18"/>
        <w:szCs w:val="18"/>
      </w:rPr>
      <w:t>Abt Associates Inc.</w:t>
    </w:r>
    <w:r>
      <w:rPr>
        <w:rFonts w:ascii="Arial" w:hAnsi="Arial" w:cs="Arial"/>
        <w:b/>
        <w:sz w:val="18"/>
        <w:szCs w:val="18"/>
      </w:rPr>
      <w:tab/>
    </w:r>
    <w:r w:rsidRPr="00E76403">
      <w:rPr>
        <w:rFonts w:ascii="Arial" w:hAnsi="Arial" w:cs="Arial"/>
        <w:b/>
        <w:sz w:val="18"/>
        <w:szCs w:val="18"/>
      </w:rPr>
      <w:t>Letter to State WIC Agencies</w:t>
    </w:r>
    <w:r w:rsidRPr="00E76403">
      <w:rPr>
        <w:rFonts w:ascii="Arial" w:hAnsi="Arial" w:cs="Arial"/>
        <w:b/>
        <w:sz w:val="18"/>
        <w:szCs w:val="18"/>
      </w:rPr>
      <w:tab/>
    </w:r>
    <w:r w:rsidR="00160414" w:rsidRPr="00E76403">
      <w:rPr>
        <w:rFonts w:ascii="Arial" w:hAnsi="Arial" w:cs="Arial"/>
        <w:b/>
        <w:sz w:val="18"/>
        <w:szCs w:val="18"/>
      </w:rPr>
      <w:fldChar w:fldCharType="begin"/>
    </w:r>
    <w:r w:rsidRPr="00E76403">
      <w:rPr>
        <w:rFonts w:ascii="Arial" w:hAnsi="Arial" w:cs="Arial"/>
        <w:b/>
        <w:sz w:val="18"/>
        <w:szCs w:val="18"/>
      </w:rPr>
      <w:instrText xml:space="preserve"> PAGE   \* MERGEFORMAT </w:instrText>
    </w:r>
    <w:r w:rsidR="00160414" w:rsidRPr="00E76403">
      <w:rPr>
        <w:rFonts w:ascii="Arial" w:hAnsi="Arial" w:cs="Arial"/>
        <w:b/>
        <w:sz w:val="18"/>
        <w:szCs w:val="18"/>
      </w:rPr>
      <w:fldChar w:fldCharType="separate"/>
    </w:r>
    <w:r w:rsidR="00EC6DAC">
      <w:rPr>
        <w:rFonts w:ascii="Arial" w:hAnsi="Arial" w:cs="Arial"/>
        <w:b/>
        <w:noProof/>
        <w:sz w:val="18"/>
        <w:szCs w:val="18"/>
      </w:rPr>
      <w:t>1</w:t>
    </w:r>
    <w:r w:rsidR="00160414" w:rsidRPr="00E76403">
      <w:rPr>
        <w:rFonts w:ascii="Arial" w:hAnsi="Arial" w:cs="Arial"/>
        <w:b/>
        <w:noProof/>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737" w:rsidRPr="00E76403" w:rsidRDefault="00AE4737" w:rsidP="00E76403">
    <w:pPr>
      <w:pStyle w:val="Footer"/>
      <w:pBdr>
        <w:top w:val="single" w:sz="8" w:space="1" w:color="auto"/>
      </w:pBdr>
      <w:tabs>
        <w:tab w:val="clear" w:pos="9360"/>
        <w:tab w:val="right" w:pos="9000"/>
      </w:tabs>
      <w:rPr>
        <w:rFonts w:ascii="Arial" w:hAnsi="Arial" w:cs="Arial"/>
        <w:b/>
        <w:sz w:val="18"/>
        <w:szCs w:val="18"/>
      </w:rPr>
    </w:pPr>
    <w:r w:rsidRPr="00E76403">
      <w:rPr>
        <w:rFonts w:ascii="Arial" w:hAnsi="Arial" w:cs="Arial"/>
        <w:b/>
        <w:sz w:val="18"/>
        <w:szCs w:val="18"/>
      </w:rPr>
      <w:t>Letter to State WIC Agencies</w:t>
    </w:r>
    <w:r w:rsidRPr="00E76403">
      <w:rPr>
        <w:rFonts w:ascii="Arial" w:hAnsi="Arial" w:cs="Arial"/>
        <w:b/>
        <w:sz w:val="18"/>
        <w:szCs w:val="18"/>
      </w:rPr>
      <w:tab/>
    </w:r>
    <w:r w:rsidRPr="00E76403">
      <w:rPr>
        <w:rFonts w:ascii="Arial" w:hAnsi="Arial" w:cs="Arial"/>
        <w:b/>
        <w:sz w:val="18"/>
        <w:szCs w:val="18"/>
      </w:rPr>
      <w:tab/>
    </w:r>
    <w:r w:rsidR="00160414" w:rsidRPr="00E76403">
      <w:rPr>
        <w:rFonts w:ascii="Arial" w:hAnsi="Arial" w:cs="Arial"/>
        <w:b/>
        <w:sz w:val="18"/>
        <w:szCs w:val="18"/>
      </w:rPr>
      <w:fldChar w:fldCharType="begin"/>
    </w:r>
    <w:r w:rsidRPr="00E76403">
      <w:rPr>
        <w:rFonts w:ascii="Arial" w:hAnsi="Arial" w:cs="Arial"/>
        <w:b/>
        <w:sz w:val="18"/>
        <w:szCs w:val="18"/>
      </w:rPr>
      <w:instrText xml:space="preserve"> PAGE   \* MERGEFORMAT </w:instrText>
    </w:r>
    <w:r w:rsidR="00160414" w:rsidRPr="00E76403">
      <w:rPr>
        <w:rFonts w:ascii="Arial" w:hAnsi="Arial" w:cs="Arial"/>
        <w:b/>
        <w:sz w:val="18"/>
        <w:szCs w:val="18"/>
      </w:rPr>
      <w:fldChar w:fldCharType="separate"/>
    </w:r>
    <w:r w:rsidR="00EC6DAC">
      <w:rPr>
        <w:rFonts w:ascii="Arial" w:hAnsi="Arial" w:cs="Arial"/>
        <w:b/>
        <w:noProof/>
        <w:sz w:val="18"/>
        <w:szCs w:val="18"/>
      </w:rPr>
      <w:t>4</w:t>
    </w:r>
    <w:r w:rsidR="00160414" w:rsidRPr="00E76403">
      <w:rPr>
        <w:rFonts w:ascii="Arial" w:hAnsi="Arial" w:cs="Arial"/>
        <w:b/>
        <w:noProof/>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B4E" w:rsidRDefault="00C74B4E" w:rsidP="00A947E7">
      <w:r>
        <w:separator/>
      </w:r>
    </w:p>
  </w:footnote>
  <w:footnote w:type="continuationSeparator" w:id="0">
    <w:p w:rsidR="00C74B4E" w:rsidRDefault="00C74B4E" w:rsidP="00A94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A5F48"/>
    <w:multiLevelType w:val="hybridMultilevel"/>
    <w:tmpl w:val="6F5A6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D2EAD"/>
    <w:multiLevelType w:val="hybridMultilevel"/>
    <w:tmpl w:val="4964CE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F1905"/>
    <w:multiLevelType w:val="hybridMultilevel"/>
    <w:tmpl w:val="304C3C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942E51"/>
    <w:multiLevelType w:val="hybridMultilevel"/>
    <w:tmpl w:val="11F64F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930F78"/>
    <w:multiLevelType w:val="multilevel"/>
    <w:tmpl w:val="1F9C01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3F3B69B0"/>
    <w:multiLevelType w:val="hybridMultilevel"/>
    <w:tmpl w:val="81B8C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E5768F"/>
    <w:multiLevelType w:val="hybridMultilevel"/>
    <w:tmpl w:val="1F9C0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372644"/>
    <w:multiLevelType w:val="hybridMultilevel"/>
    <w:tmpl w:val="56C2DC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7FC17411"/>
    <w:multiLevelType w:val="hybridMultilevel"/>
    <w:tmpl w:val="FE36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6"/>
  </w:num>
  <w:num w:numId="5">
    <w:abstractNumId w:val="4"/>
  </w:num>
  <w:num w:numId="6">
    <w:abstractNumId w:val="7"/>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stylePaneSortMethod w:val="0000"/>
  <w:defaultTabStop w:val="720"/>
  <w:drawingGridHorizontalSpacing w:val="120"/>
  <w:displayHorizontalDrawingGridEvery w:val="2"/>
  <w:displayVerticalDrawingGridEvery w:val="2"/>
  <w:noPunctuationKerning/>
  <w:characterSpacingControl w:val="doNotCompress"/>
  <w:hdrShapeDefaults>
    <o:shapedefaults v:ext="edit" spidmax="15362"/>
  </w:hdrShapeDefaults>
  <w:footnotePr>
    <w:footnote w:id="-1"/>
    <w:footnote w:id="0"/>
  </w:footnotePr>
  <w:endnotePr>
    <w:endnote w:id="-1"/>
    <w:endnote w:id="0"/>
  </w:endnotePr>
  <w:compat>
    <w:useFELayout/>
  </w:compat>
  <w:rsids>
    <w:rsidRoot w:val="000F625A"/>
    <w:rsid w:val="0005336D"/>
    <w:rsid w:val="00063E6E"/>
    <w:rsid w:val="000C51A5"/>
    <w:rsid w:val="000E6DA2"/>
    <w:rsid w:val="000F53A7"/>
    <w:rsid w:val="000F625A"/>
    <w:rsid w:val="001421B1"/>
    <w:rsid w:val="00150C82"/>
    <w:rsid w:val="00160414"/>
    <w:rsid w:val="001C0449"/>
    <w:rsid w:val="002114A7"/>
    <w:rsid w:val="0021788E"/>
    <w:rsid w:val="002D6B00"/>
    <w:rsid w:val="004F2982"/>
    <w:rsid w:val="00567D57"/>
    <w:rsid w:val="0067467E"/>
    <w:rsid w:val="006B30FB"/>
    <w:rsid w:val="006E3546"/>
    <w:rsid w:val="00751692"/>
    <w:rsid w:val="007B687E"/>
    <w:rsid w:val="007F4B0B"/>
    <w:rsid w:val="0083274A"/>
    <w:rsid w:val="0083356D"/>
    <w:rsid w:val="00844669"/>
    <w:rsid w:val="00846ACF"/>
    <w:rsid w:val="008C2355"/>
    <w:rsid w:val="008F7858"/>
    <w:rsid w:val="00996137"/>
    <w:rsid w:val="00996ECA"/>
    <w:rsid w:val="00A13D30"/>
    <w:rsid w:val="00A3062B"/>
    <w:rsid w:val="00A661D7"/>
    <w:rsid w:val="00A730CA"/>
    <w:rsid w:val="00A90CCB"/>
    <w:rsid w:val="00A947E7"/>
    <w:rsid w:val="00AB5D99"/>
    <w:rsid w:val="00AE1694"/>
    <w:rsid w:val="00AE4737"/>
    <w:rsid w:val="00B0762A"/>
    <w:rsid w:val="00C32D74"/>
    <w:rsid w:val="00C67E92"/>
    <w:rsid w:val="00C74B4E"/>
    <w:rsid w:val="00C80894"/>
    <w:rsid w:val="00C823B1"/>
    <w:rsid w:val="00CC298B"/>
    <w:rsid w:val="00CC368E"/>
    <w:rsid w:val="00D11F89"/>
    <w:rsid w:val="00D52597"/>
    <w:rsid w:val="00E76403"/>
    <w:rsid w:val="00E9131D"/>
    <w:rsid w:val="00EC6DAC"/>
    <w:rsid w:val="00ED59D4"/>
    <w:rsid w:val="00F076E1"/>
    <w:rsid w:val="00F3050C"/>
    <w:rsid w:val="00F947FF"/>
    <w:rsid w:val="00FB27A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60414"/>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01">
    <w:name w:val="Title01"/>
    <w:basedOn w:val="Normal"/>
    <w:next w:val="BodyText"/>
    <w:rsid w:val="004A18E8"/>
    <w:pPr>
      <w:shd w:val="clear" w:color="auto" w:fill="000080"/>
    </w:pPr>
    <w:rPr>
      <w:rFonts w:ascii="Calibri" w:hAnsi="Calibri"/>
      <w:b/>
      <w:sz w:val="28"/>
      <w:szCs w:val="28"/>
    </w:rPr>
  </w:style>
  <w:style w:type="paragraph" w:styleId="BodyText">
    <w:name w:val="Body Text"/>
    <w:basedOn w:val="Normal"/>
    <w:rsid w:val="004A18E8"/>
    <w:pPr>
      <w:spacing w:after="120"/>
    </w:pPr>
  </w:style>
  <w:style w:type="paragraph" w:customStyle="1" w:styleId="BodyTextCalibri">
    <w:name w:val="Body Text Calibri"/>
    <w:basedOn w:val="Normal"/>
    <w:rsid w:val="004A18E8"/>
    <w:rPr>
      <w:rFonts w:ascii="Calibri" w:hAnsi="Calibri"/>
      <w:sz w:val="22"/>
      <w:szCs w:val="22"/>
    </w:rPr>
  </w:style>
  <w:style w:type="paragraph" w:customStyle="1" w:styleId="Title02">
    <w:name w:val="Title02"/>
    <w:basedOn w:val="Normal"/>
    <w:rsid w:val="004A18E8"/>
    <w:rPr>
      <w:rFonts w:ascii="Calibri" w:hAnsi="Calibri"/>
      <w:b/>
      <w:color w:val="000080"/>
    </w:rPr>
  </w:style>
  <w:style w:type="paragraph" w:customStyle="1" w:styleId="HeaderI">
    <w:name w:val="HeaderI"/>
    <w:basedOn w:val="BodyTextCalibri"/>
    <w:rsid w:val="004A18E8"/>
    <w:rPr>
      <w:b/>
    </w:rPr>
  </w:style>
  <w:style w:type="character" w:styleId="Hyperlink">
    <w:name w:val="Hyperlink"/>
    <w:rsid w:val="008C25F7"/>
    <w:rPr>
      <w:color w:val="0000FF"/>
      <w:u w:val="single"/>
    </w:rPr>
  </w:style>
  <w:style w:type="character" w:styleId="CommentReference">
    <w:name w:val="annotation reference"/>
    <w:rsid w:val="00846ACF"/>
    <w:rPr>
      <w:sz w:val="16"/>
      <w:szCs w:val="16"/>
    </w:rPr>
  </w:style>
  <w:style w:type="paragraph" w:styleId="CommentText">
    <w:name w:val="annotation text"/>
    <w:basedOn w:val="Normal"/>
    <w:link w:val="CommentTextChar"/>
    <w:rsid w:val="00846ACF"/>
    <w:rPr>
      <w:sz w:val="20"/>
      <w:szCs w:val="20"/>
    </w:rPr>
  </w:style>
  <w:style w:type="character" w:customStyle="1" w:styleId="CommentTextChar">
    <w:name w:val="Comment Text Char"/>
    <w:link w:val="CommentText"/>
    <w:rsid w:val="00846ACF"/>
    <w:rPr>
      <w:lang w:eastAsia="ja-JP"/>
    </w:rPr>
  </w:style>
  <w:style w:type="paragraph" w:styleId="CommentSubject">
    <w:name w:val="annotation subject"/>
    <w:basedOn w:val="CommentText"/>
    <w:next w:val="CommentText"/>
    <w:link w:val="CommentSubjectChar"/>
    <w:rsid w:val="00846ACF"/>
    <w:rPr>
      <w:b/>
      <w:bCs/>
    </w:rPr>
  </w:style>
  <w:style w:type="character" w:customStyle="1" w:styleId="CommentSubjectChar">
    <w:name w:val="Comment Subject Char"/>
    <w:link w:val="CommentSubject"/>
    <w:rsid w:val="00846ACF"/>
    <w:rPr>
      <w:b/>
      <w:bCs/>
      <w:lang w:eastAsia="ja-JP"/>
    </w:rPr>
  </w:style>
  <w:style w:type="paragraph" w:styleId="BalloonText">
    <w:name w:val="Balloon Text"/>
    <w:basedOn w:val="Normal"/>
    <w:link w:val="BalloonTextChar"/>
    <w:rsid w:val="00846ACF"/>
    <w:rPr>
      <w:rFonts w:ascii="Tahoma" w:hAnsi="Tahoma" w:cs="Tahoma"/>
      <w:sz w:val="16"/>
      <w:szCs w:val="16"/>
    </w:rPr>
  </w:style>
  <w:style w:type="character" w:customStyle="1" w:styleId="BalloonTextChar">
    <w:name w:val="Balloon Text Char"/>
    <w:link w:val="BalloonText"/>
    <w:rsid w:val="00846ACF"/>
    <w:rPr>
      <w:rFonts w:ascii="Tahoma" w:hAnsi="Tahoma" w:cs="Tahoma"/>
      <w:sz w:val="16"/>
      <w:szCs w:val="16"/>
      <w:lang w:eastAsia="ja-JP"/>
    </w:rPr>
  </w:style>
  <w:style w:type="paragraph" w:styleId="FootnoteText">
    <w:name w:val="footnote text"/>
    <w:basedOn w:val="Normal"/>
    <w:link w:val="FootnoteTextChar"/>
    <w:rsid w:val="00A947E7"/>
    <w:rPr>
      <w:sz w:val="20"/>
      <w:szCs w:val="20"/>
    </w:rPr>
  </w:style>
  <w:style w:type="character" w:customStyle="1" w:styleId="FootnoteTextChar">
    <w:name w:val="Footnote Text Char"/>
    <w:link w:val="FootnoteText"/>
    <w:rsid w:val="00A947E7"/>
    <w:rPr>
      <w:lang w:eastAsia="ja-JP"/>
    </w:rPr>
  </w:style>
  <w:style w:type="character" w:styleId="FootnoteReference">
    <w:name w:val="footnote reference"/>
    <w:rsid w:val="00A947E7"/>
    <w:rPr>
      <w:vertAlign w:val="superscript"/>
    </w:rPr>
  </w:style>
  <w:style w:type="paragraph" w:styleId="Header">
    <w:name w:val="header"/>
    <w:basedOn w:val="Normal"/>
    <w:link w:val="HeaderChar"/>
    <w:rsid w:val="00E76403"/>
    <w:pPr>
      <w:tabs>
        <w:tab w:val="center" w:pos="4680"/>
        <w:tab w:val="right" w:pos="9360"/>
      </w:tabs>
    </w:pPr>
  </w:style>
  <w:style w:type="character" w:customStyle="1" w:styleId="HeaderChar">
    <w:name w:val="Header Char"/>
    <w:basedOn w:val="DefaultParagraphFont"/>
    <w:link w:val="Header"/>
    <w:rsid w:val="00E76403"/>
    <w:rPr>
      <w:sz w:val="24"/>
      <w:szCs w:val="24"/>
      <w:lang w:eastAsia="ja-JP"/>
    </w:rPr>
  </w:style>
  <w:style w:type="paragraph" w:styleId="Footer">
    <w:name w:val="footer"/>
    <w:basedOn w:val="Normal"/>
    <w:link w:val="FooterChar"/>
    <w:uiPriority w:val="99"/>
    <w:rsid w:val="00E76403"/>
    <w:pPr>
      <w:tabs>
        <w:tab w:val="center" w:pos="4680"/>
        <w:tab w:val="right" w:pos="9360"/>
      </w:tabs>
    </w:pPr>
  </w:style>
  <w:style w:type="character" w:customStyle="1" w:styleId="FooterChar">
    <w:name w:val="Footer Char"/>
    <w:basedOn w:val="DefaultParagraphFont"/>
    <w:link w:val="Footer"/>
    <w:uiPriority w:val="99"/>
    <w:rsid w:val="00E76403"/>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01">
    <w:name w:val="Title01"/>
    <w:basedOn w:val="Normal"/>
    <w:next w:val="BodyText"/>
    <w:rsid w:val="004A18E8"/>
    <w:pPr>
      <w:shd w:val="clear" w:color="auto" w:fill="000080"/>
    </w:pPr>
    <w:rPr>
      <w:rFonts w:ascii="Calibri" w:hAnsi="Calibri"/>
      <w:b/>
      <w:sz w:val="28"/>
      <w:szCs w:val="28"/>
    </w:rPr>
  </w:style>
  <w:style w:type="paragraph" w:styleId="BodyText">
    <w:name w:val="Body Text"/>
    <w:basedOn w:val="Normal"/>
    <w:rsid w:val="004A18E8"/>
    <w:pPr>
      <w:spacing w:after="120"/>
    </w:pPr>
  </w:style>
  <w:style w:type="paragraph" w:customStyle="1" w:styleId="BodyTextCalibri">
    <w:name w:val="Body Text Calibri"/>
    <w:basedOn w:val="Normal"/>
    <w:rsid w:val="004A18E8"/>
    <w:rPr>
      <w:rFonts w:ascii="Calibri" w:hAnsi="Calibri"/>
      <w:sz w:val="22"/>
      <w:szCs w:val="22"/>
    </w:rPr>
  </w:style>
  <w:style w:type="paragraph" w:customStyle="1" w:styleId="Title02">
    <w:name w:val="Title02"/>
    <w:basedOn w:val="Normal"/>
    <w:rsid w:val="004A18E8"/>
    <w:rPr>
      <w:rFonts w:ascii="Calibri" w:hAnsi="Calibri"/>
      <w:b/>
      <w:color w:val="000080"/>
    </w:rPr>
  </w:style>
  <w:style w:type="paragraph" w:customStyle="1" w:styleId="HeaderI">
    <w:name w:val="HeaderI"/>
    <w:basedOn w:val="BodyTextCalibri"/>
    <w:rsid w:val="004A18E8"/>
    <w:rPr>
      <w:b/>
    </w:rPr>
  </w:style>
  <w:style w:type="character" w:styleId="Hyperlink">
    <w:name w:val="Hyperlink"/>
    <w:rsid w:val="008C25F7"/>
    <w:rPr>
      <w:color w:val="0000FF"/>
      <w:u w:val="single"/>
    </w:rPr>
  </w:style>
  <w:style w:type="character" w:styleId="CommentReference">
    <w:name w:val="annotation reference"/>
    <w:rsid w:val="00846ACF"/>
    <w:rPr>
      <w:sz w:val="16"/>
      <w:szCs w:val="16"/>
    </w:rPr>
  </w:style>
  <w:style w:type="paragraph" w:styleId="CommentText">
    <w:name w:val="annotation text"/>
    <w:basedOn w:val="Normal"/>
    <w:link w:val="CommentTextChar"/>
    <w:rsid w:val="00846ACF"/>
    <w:rPr>
      <w:sz w:val="20"/>
      <w:szCs w:val="20"/>
    </w:rPr>
  </w:style>
  <w:style w:type="character" w:customStyle="1" w:styleId="CommentTextChar">
    <w:name w:val="Comment Text Char"/>
    <w:link w:val="CommentText"/>
    <w:rsid w:val="00846ACF"/>
    <w:rPr>
      <w:lang w:eastAsia="ja-JP"/>
    </w:rPr>
  </w:style>
  <w:style w:type="paragraph" w:styleId="CommentSubject">
    <w:name w:val="annotation subject"/>
    <w:basedOn w:val="CommentText"/>
    <w:next w:val="CommentText"/>
    <w:link w:val="CommentSubjectChar"/>
    <w:rsid w:val="00846ACF"/>
    <w:rPr>
      <w:b/>
      <w:bCs/>
    </w:rPr>
  </w:style>
  <w:style w:type="character" w:customStyle="1" w:styleId="CommentSubjectChar">
    <w:name w:val="Comment Subject Char"/>
    <w:link w:val="CommentSubject"/>
    <w:rsid w:val="00846ACF"/>
    <w:rPr>
      <w:b/>
      <w:bCs/>
      <w:lang w:eastAsia="ja-JP"/>
    </w:rPr>
  </w:style>
  <w:style w:type="paragraph" w:styleId="BalloonText">
    <w:name w:val="Balloon Text"/>
    <w:basedOn w:val="Normal"/>
    <w:link w:val="BalloonTextChar"/>
    <w:rsid w:val="00846ACF"/>
    <w:rPr>
      <w:rFonts w:ascii="Tahoma" w:hAnsi="Tahoma" w:cs="Tahoma"/>
      <w:sz w:val="16"/>
      <w:szCs w:val="16"/>
    </w:rPr>
  </w:style>
  <w:style w:type="character" w:customStyle="1" w:styleId="BalloonTextChar">
    <w:name w:val="Balloon Text Char"/>
    <w:link w:val="BalloonText"/>
    <w:rsid w:val="00846ACF"/>
    <w:rPr>
      <w:rFonts w:ascii="Tahoma" w:hAnsi="Tahoma" w:cs="Tahoma"/>
      <w:sz w:val="16"/>
      <w:szCs w:val="16"/>
      <w:lang w:eastAsia="ja-JP"/>
    </w:rPr>
  </w:style>
  <w:style w:type="paragraph" w:styleId="FootnoteText">
    <w:name w:val="footnote text"/>
    <w:basedOn w:val="Normal"/>
    <w:link w:val="FootnoteTextChar"/>
    <w:rsid w:val="00A947E7"/>
    <w:rPr>
      <w:sz w:val="20"/>
      <w:szCs w:val="20"/>
    </w:rPr>
  </w:style>
  <w:style w:type="character" w:customStyle="1" w:styleId="FootnoteTextChar">
    <w:name w:val="Footnote Text Char"/>
    <w:link w:val="FootnoteText"/>
    <w:rsid w:val="00A947E7"/>
    <w:rPr>
      <w:lang w:eastAsia="ja-JP"/>
    </w:rPr>
  </w:style>
  <w:style w:type="character" w:styleId="FootnoteReference">
    <w:name w:val="footnote reference"/>
    <w:rsid w:val="00A947E7"/>
    <w:rPr>
      <w:vertAlign w:val="superscript"/>
    </w:rPr>
  </w:style>
  <w:style w:type="paragraph" w:styleId="Header">
    <w:name w:val="header"/>
    <w:basedOn w:val="Normal"/>
    <w:link w:val="HeaderChar"/>
    <w:rsid w:val="00E76403"/>
    <w:pPr>
      <w:tabs>
        <w:tab w:val="center" w:pos="4680"/>
        <w:tab w:val="right" w:pos="9360"/>
      </w:tabs>
    </w:pPr>
  </w:style>
  <w:style w:type="character" w:customStyle="1" w:styleId="HeaderChar">
    <w:name w:val="Header Char"/>
    <w:basedOn w:val="DefaultParagraphFont"/>
    <w:link w:val="Header"/>
    <w:rsid w:val="00E76403"/>
    <w:rPr>
      <w:sz w:val="24"/>
      <w:szCs w:val="24"/>
      <w:lang w:eastAsia="ja-JP"/>
    </w:rPr>
  </w:style>
  <w:style w:type="paragraph" w:styleId="Footer">
    <w:name w:val="footer"/>
    <w:basedOn w:val="Normal"/>
    <w:link w:val="FooterChar"/>
    <w:uiPriority w:val="99"/>
    <w:rsid w:val="00E76403"/>
    <w:pPr>
      <w:tabs>
        <w:tab w:val="center" w:pos="4680"/>
        <w:tab w:val="right" w:pos="9360"/>
      </w:tabs>
    </w:pPr>
  </w:style>
  <w:style w:type="character" w:customStyle="1" w:styleId="FooterChar">
    <w:name w:val="Footer Char"/>
    <w:basedOn w:val="DefaultParagraphFont"/>
    <w:link w:val="Footer"/>
    <w:uiPriority w:val="99"/>
    <w:rsid w:val="00E76403"/>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170828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xxxxx@fns.usda.gov"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carter_epstein@abtassoc.com" TargetMode="External"/><Relationship Id="rId4" Type="http://schemas.openxmlformats.org/officeDocument/2006/relationships/settings" Target="settings.xml"/><Relationship Id="rId9" Type="http://schemas.openxmlformats.org/officeDocument/2006/relationships/hyperlink" Target="http://www.fns.usda.gov/ora/menu/published/wic/FILES/WICPeerCounsel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C585D-253A-4DF2-BDA8-870B860A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Draft Phase II Recruitment Letter to State WIC Agencies</vt:lpstr>
    </vt:vector>
  </TitlesOfParts>
  <Company>Abt Associates Inc.</Company>
  <LinksUpToDate>false</LinksUpToDate>
  <CharactersWithSpaces>8960</CharactersWithSpaces>
  <SharedDoc>false</SharedDoc>
  <HLinks>
    <vt:vector size="18" baseType="variant">
      <vt:variant>
        <vt:i4>1638519</vt:i4>
      </vt:variant>
      <vt:variant>
        <vt:i4>6</vt:i4>
      </vt:variant>
      <vt:variant>
        <vt:i4>0</vt:i4>
      </vt:variant>
      <vt:variant>
        <vt:i4>5</vt:i4>
      </vt:variant>
      <vt:variant>
        <vt:lpwstr>mailto:xxxxxx@fns.usda.gov</vt:lpwstr>
      </vt:variant>
      <vt:variant>
        <vt:lpwstr/>
      </vt:variant>
      <vt:variant>
        <vt:i4>7929976</vt:i4>
      </vt:variant>
      <vt:variant>
        <vt:i4>3</vt:i4>
      </vt:variant>
      <vt:variant>
        <vt:i4>0</vt:i4>
      </vt:variant>
      <vt:variant>
        <vt:i4>5</vt:i4>
      </vt:variant>
      <vt:variant>
        <vt:lpwstr>mailto:carter_epstein@abtassoc.com</vt:lpwstr>
      </vt:variant>
      <vt:variant>
        <vt:lpwstr/>
      </vt:variant>
      <vt:variant>
        <vt:i4>6881317</vt:i4>
      </vt:variant>
      <vt:variant>
        <vt:i4>0</vt:i4>
      </vt:variant>
      <vt:variant>
        <vt:i4>0</vt:i4>
      </vt:variant>
      <vt:variant>
        <vt:i4>5</vt:i4>
      </vt:variant>
      <vt:variant>
        <vt:lpwstr>http://www.fns.usda.gov/ora/menu/published/wic/FILES/WICPeerCounseling.pdf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Phase II Recruitment Letter to State WIC Agencies</dc:title>
  <dc:creator>EpsteinC</dc:creator>
  <cp:lastModifiedBy>kkwon</cp:lastModifiedBy>
  <cp:revision>2</cp:revision>
  <dcterms:created xsi:type="dcterms:W3CDTF">2011-07-29T17:10:00Z</dcterms:created>
  <dcterms:modified xsi:type="dcterms:W3CDTF">2011-07-29T17:10:00Z</dcterms:modified>
</cp:coreProperties>
</file>