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19E" w:rsidRPr="00B3719E" w:rsidRDefault="00B3719E" w:rsidP="00B3719E">
      <w:pPr>
        <w:rPr>
          <w:b/>
          <w:sz w:val="36"/>
          <w:szCs w:val="36"/>
          <w:u w:val="single"/>
        </w:rPr>
      </w:pPr>
      <w:r w:rsidRPr="00B3719E">
        <w:rPr>
          <w:b/>
          <w:sz w:val="36"/>
          <w:szCs w:val="36"/>
          <w:u w:val="single"/>
        </w:rPr>
        <w:t>Public Comment</w:t>
      </w:r>
      <w:bookmarkStart w:id="0" w:name="_GoBack"/>
      <w:bookmarkEnd w:id="0"/>
    </w:p>
    <w:p w:rsidR="00B3719E" w:rsidRDefault="00B3719E" w:rsidP="00B3719E"/>
    <w:p w:rsidR="00B3719E" w:rsidRDefault="00B3719E" w:rsidP="00B3719E"/>
    <w:p w:rsidR="00B3719E" w:rsidRDefault="00B3719E" w:rsidP="00B3719E">
      <w:r>
        <w:t>From: &lt;bk1492@aol.com&gt;</w:t>
      </w:r>
    </w:p>
    <w:p w:rsidR="00B3719E" w:rsidRDefault="00B3719E" w:rsidP="00B3719E">
      <w:r>
        <w:t>Date: February 5, 2014 at 5:18:59 PM EST</w:t>
      </w:r>
    </w:p>
    <w:p w:rsidR="00B3719E" w:rsidRDefault="00B3719E" w:rsidP="00B3719E">
      <w:r>
        <w:t>To: &lt;boehlers@od.nih.gov&gt;, &lt;rush.holt@mail.house.gov&gt;, &lt;americanvoices@mail.house.gov&gt;, &lt;info@taxpayer.net&gt;, &lt;media@cagw.org&gt;</w:t>
      </w:r>
    </w:p>
    <w:p w:rsidR="00B3719E" w:rsidRDefault="00B3719E" w:rsidP="00B3719E">
      <w:r>
        <w:t>Cc: &lt;info@njtaxes.org&gt;, &lt;president@whitehouse.gov&gt;</w:t>
      </w:r>
    </w:p>
    <w:p w:rsidR="00B3719E" w:rsidRDefault="00B3719E" w:rsidP="00B3719E">
      <w:r>
        <w:t xml:space="preserve">Subject: public comment on </w:t>
      </w:r>
      <w:proofErr w:type="spellStart"/>
      <w:r>
        <w:t>fedeeral</w:t>
      </w:r>
      <w:proofErr w:type="spellEnd"/>
      <w:r>
        <w:t xml:space="preserve"> register - high paid staff stiffing us taxpayers who gave them loans</w:t>
      </w:r>
    </w:p>
    <w:p w:rsidR="00B3719E" w:rsidRDefault="00B3719E" w:rsidP="00B3719E">
      <w:proofErr w:type="gramStart"/>
      <w:r>
        <w:t>BOY DO</w:t>
      </w:r>
      <w:proofErr w:type="gramEnd"/>
      <w:r>
        <w:t xml:space="preserve"> THEY RATE. THE ORDINARY PEOPLE HAVE TO PAY OFF THEIR STUDENT LOANS BUT THESE HIGH PAID HIGH FLYING NIH GUYS GET TO ABSOLVE THEIR STUDENT LOANS. OF ALL PEOPLE WHO SHOULD BE REPAYING THEIR STUDENT LOANS, THESE PEOPLE SHOULD. THEY ARE LEACHES.</w:t>
      </w:r>
    </w:p>
    <w:p w:rsidR="00B3719E" w:rsidRDefault="00B3719E" w:rsidP="00B3719E">
      <w:r>
        <w:t xml:space="preserve">THEIR INVESTIGATIONS ARE PROBABLY GIVEN OUT SO THE LOANS CAN BE REPAID EVEN THOUGH SOME OF HTE PROJECTS THIS GROUP DOES END UP IN SEN TOM COBURNS WASTE BOOK OF BEING JUSTPURE AND TOTAL GOVT WASTE OF TAX DOLLARS. </w:t>
      </w:r>
    </w:p>
    <w:p w:rsidR="00B3719E" w:rsidRDefault="00B3719E" w:rsidP="00B3719E">
      <w:r>
        <w:t>AND THEN THEY HAVE THE CHUTZPAH AND GALL TO GET LOAN REPAYMENTS ABSOLVED.</w:t>
      </w:r>
    </w:p>
    <w:p w:rsidR="00B3719E" w:rsidRDefault="00B3719E" w:rsidP="00B3719E">
      <w:proofErr w:type="gramStart"/>
      <w:r>
        <w:t>I AMNOT IN FAVOR OF THIS PROGRAM AT ALL.</w:t>
      </w:r>
      <w:proofErr w:type="gramEnd"/>
      <w:r>
        <w:t xml:space="preserve"> THESE PEOPLE ARE HIGH PAID. THEY CAN AFFORD TO PAY OFF THEIR LOANS. I CANT SEE WHERE ANY OF THEM ARE REALLY HELPING AMERICA. MOST OF THEM ARE SIMPLY TAKING UP TIME AND SPACE. THIS COMMENT IS FOR THE PUBLIC RECORD. PLEASE ACKNOWLEDGE RECEIPT. JEAN PUBLIC Pages 5440-5441]</w:t>
      </w:r>
    </w:p>
    <w:p w:rsidR="00B3719E" w:rsidRDefault="00B3719E" w:rsidP="00B3719E">
      <w:r>
        <w:t>From the Federal Register Online via the Government Printing Office [www.gpo.gov]</w:t>
      </w:r>
    </w:p>
    <w:p w:rsidR="00B3719E" w:rsidRDefault="00B3719E" w:rsidP="00B3719E">
      <w:r>
        <w:t>[FR Doc No: 2014-02018]</w:t>
      </w:r>
    </w:p>
    <w:p w:rsidR="00B3719E" w:rsidRDefault="00B3719E" w:rsidP="00B3719E"/>
    <w:p w:rsidR="00B3719E" w:rsidRDefault="00B3719E" w:rsidP="00B3719E"/>
    <w:p w:rsidR="00B3719E" w:rsidRDefault="00B3719E" w:rsidP="00B3719E">
      <w:r>
        <w:t>-----------------------------------------------------------------------</w:t>
      </w:r>
    </w:p>
    <w:p w:rsidR="00B3719E" w:rsidRDefault="00B3719E" w:rsidP="00B3719E"/>
    <w:p w:rsidR="00B3719E" w:rsidRDefault="00B3719E" w:rsidP="00B3719E">
      <w:r>
        <w:t>DEPARTMENT OF HEALTH AND HUMAN SERVICES</w:t>
      </w:r>
    </w:p>
    <w:p w:rsidR="00B3719E" w:rsidRDefault="00B3719E" w:rsidP="00B3719E"/>
    <w:p w:rsidR="00B3719E" w:rsidRDefault="00B3719E" w:rsidP="00B3719E">
      <w:r>
        <w:lastRenderedPageBreak/>
        <w:t>National Institutes of Health</w:t>
      </w:r>
    </w:p>
    <w:p w:rsidR="00B3719E" w:rsidRDefault="00B3719E" w:rsidP="00B3719E"/>
    <w:p w:rsidR="00B3719E" w:rsidRDefault="00B3719E" w:rsidP="00B3719E"/>
    <w:p w:rsidR="00B3719E" w:rsidRDefault="00B3719E" w:rsidP="00B3719E">
      <w:r>
        <w:t xml:space="preserve">Proposed Collection; 60-day Comment Request: National Institutes </w:t>
      </w:r>
    </w:p>
    <w:p w:rsidR="00B3719E" w:rsidRDefault="00B3719E" w:rsidP="00B3719E">
      <w:proofErr w:type="gramStart"/>
      <w:r>
        <w:t>of</w:t>
      </w:r>
      <w:proofErr w:type="gramEnd"/>
      <w:r>
        <w:t xml:space="preserve"> Health Loan Repayment Programs</w:t>
      </w:r>
    </w:p>
    <w:p w:rsidR="00B3719E" w:rsidRDefault="00B3719E" w:rsidP="00B3719E"/>
    <w:p w:rsidR="00B3719E" w:rsidRDefault="00B3719E" w:rsidP="00B3719E">
      <w:r>
        <w:t>SUMMARY: In compliance with the requirement of Section 3506(c</w:t>
      </w:r>
      <w:proofErr w:type="gramStart"/>
      <w:r>
        <w:t>)(</w:t>
      </w:r>
      <w:proofErr w:type="gramEnd"/>
      <w:r>
        <w:t xml:space="preserve">2)(A) of </w:t>
      </w:r>
    </w:p>
    <w:p w:rsidR="00B3719E" w:rsidRDefault="00B3719E" w:rsidP="00B3719E">
      <w:proofErr w:type="gramStart"/>
      <w:r>
        <w:t>the</w:t>
      </w:r>
      <w:proofErr w:type="gramEnd"/>
      <w:r>
        <w:t xml:space="preserve"> Paperwork Reduction Act of 1995, for opportunity for public comment </w:t>
      </w:r>
    </w:p>
    <w:p w:rsidR="00B3719E" w:rsidRDefault="00B3719E" w:rsidP="00B3719E">
      <w:proofErr w:type="gramStart"/>
      <w:r>
        <w:t>on</w:t>
      </w:r>
      <w:proofErr w:type="gramEnd"/>
      <w:r>
        <w:t xml:space="preserve"> proposed data collection projects, the Division of Loan Repayment, </w:t>
      </w:r>
    </w:p>
    <w:p w:rsidR="00B3719E" w:rsidRDefault="00B3719E" w:rsidP="00B3719E">
      <w:r>
        <w:t xml:space="preserve">National Institutes of Health (NIH), will publish periodic summaries of </w:t>
      </w:r>
    </w:p>
    <w:p w:rsidR="00B3719E" w:rsidRDefault="00B3719E" w:rsidP="00B3719E">
      <w:proofErr w:type="gramStart"/>
      <w:r>
        <w:t>proposed</w:t>
      </w:r>
      <w:proofErr w:type="gramEnd"/>
      <w:r>
        <w:t xml:space="preserve"> projects to be submitted to the Office of Management and </w:t>
      </w:r>
    </w:p>
    <w:p w:rsidR="00B3719E" w:rsidRDefault="00B3719E" w:rsidP="00B3719E">
      <w:r>
        <w:t>Budget (OMB) for review and approval.</w:t>
      </w:r>
    </w:p>
    <w:p w:rsidR="00B3719E" w:rsidRDefault="00B3719E" w:rsidP="00B3719E">
      <w:r>
        <w:t xml:space="preserve">    Written comments and/or suggestions from the public and affected </w:t>
      </w:r>
    </w:p>
    <w:p w:rsidR="00B3719E" w:rsidRDefault="00B3719E" w:rsidP="00B3719E">
      <w:proofErr w:type="gramStart"/>
      <w:r>
        <w:t>agencies</w:t>
      </w:r>
      <w:proofErr w:type="gramEnd"/>
      <w:r>
        <w:t xml:space="preserve"> should address one or more of the following points: (1) </w:t>
      </w:r>
    </w:p>
    <w:p w:rsidR="00B3719E" w:rsidRDefault="00B3719E" w:rsidP="00B3719E">
      <w:r>
        <w:t xml:space="preserve">Whether the proposed collection of information is necessary for the </w:t>
      </w:r>
    </w:p>
    <w:p w:rsidR="00B3719E" w:rsidRDefault="00B3719E" w:rsidP="00B3719E">
      <w:proofErr w:type="gramStart"/>
      <w:r>
        <w:t>proper</w:t>
      </w:r>
      <w:proofErr w:type="gramEnd"/>
      <w:r>
        <w:t xml:space="preserve"> performance of the function of the agency, including whether the </w:t>
      </w:r>
    </w:p>
    <w:p w:rsidR="00B3719E" w:rsidRDefault="00B3719E" w:rsidP="00B3719E">
      <w:proofErr w:type="gramStart"/>
      <w:r>
        <w:t>information</w:t>
      </w:r>
      <w:proofErr w:type="gramEnd"/>
      <w:r>
        <w:t xml:space="preserve"> will have practical utility; (2) the accuracy of the </w:t>
      </w:r>
    </w:p>
    <w:p w:rsidR="00B3719E" w:rsidRDefault="00B3719E" w:rsidP="00B3719E">
      <w:proofErr w:type="gramStart"/>
      <w:r>
        <w:t>agency's</w:t>
      </w:r>
      <w:proofErr w:type="gramEnd"/>
      <w:r>
        <w:t xml:space="preserve"> estimate of the burden of the proposed collection of </w:t>
      </w:r>
    </w:p>
    <w:p w:rsidR="00B3719E" w:rsidRDefault="00B3719E" w:rsidP="00B3719E">
      <w:proofErr w:type="gramStart"/>
      <w:r>
        <w:t>information</w:t>
      </w:r>
      <w:proofErr w:type="gramEnd"/>
      <w:r>
        <w:t xml:space="preserve">, including the validity of the methodology and assumptions </w:t>
      </w:r>
    </w:p>
    <w:p w:rsidR="00B3719E" w:rsidRDefault="00B3719E" w:rsidP="00B3719E">
      <w:proofErr w:type="gramStart"/>
      <w:r>
        <w:t>used</w:t>
      </w:r>
      <w:proofErr w:type="gramEnd"/>
      <w:r>
        <w:t xml:space="preserve">; (3) ways to enhance the quality, utility, and clarity of the </w:t>
      </w:r>
    </w:p>
    <w:p w:rsidR="00B3719E" w:rsidRDefault="00B3719E" w:rsidP="00B3719E">
      <w:proofErr w:type="gramStart"/>
      <w:r>
        <w:t>information</w:t>
      </w:r>
      <w:proofErr w:type="gramEnd"/>
      <w:r>
        <w:t xml:space="preserve"> to be collected; and (4) ways to minimize the burden of the </w:t>
      </w:r>
    </w:p>
    <w:p w:rsidR="00B3719E" w:rsidRDefault="00B3719E" w:rsidP="00B3719E">
      <w:proofErr w:type="gramStart"/>
      <w:r>
        <w:t>collection</w:t>
      </w:r>
      <w:proofErr w:type="gramEnd"/>
      <w:r>
        <w:t xml:space="preserve"> of information on those who are to respond, including the </w:t>
      </w:r>
    </w:p>
    <w:p w:rsidR="00B3719E" w:rsidRDefault="00B3719E" w:rsidP="00B3719E">
      <w:proofErr w:type="gramStart"/>
      <w:r>
        <w:t>use</w:t>
      </w:r>
      <w:proofErr w:type="gramEnd"/>
      <w:r>
        <w:t xml:space="preserve"> of appropriate automated, electronic, mechanical, or other </w:t>
      </w:r>
    </w:p>
    <w:p w:rsidR="00B3719E" w:rsidRDefault="00B3719E" w:rsidP="00B3719E">
      <w:proofErr w:type="gramStart"/>
      <w:r>
        <w:t>technological</w:t>
      </w:r>
      <w:proofErr w:type="gramEnd"/>
      <w:r>
        <w:t xml:space="preserve"> collection techniques or other forms of information </w:t>
      </w:r>
    </w:p>
    <w:p w:rsidR="00B3719E" w:rsidRDefault="00B3719E" w:rsidP="00B3719E">
      <w:proofErr w:type="gramStart"/>
      <w:r>
        <w:t>technology</w:t>
      </w:r>
      <w:proofErr w:type="gramEnd"/>
      <w:r>
        <w:t>.</w:t>
      </w:r>
    </w:p>
    <w:p w:rsidR="00B3719E" w:rsidRDefault="00B3719E" w:rsidP="00B3719E">
      <w:r>
        <w:lastRenderedPageBreak/>
        <w:t xml:space="preserve">    To Submit Comments and For Further Information: To request more </w:t>
      </w:r>
    </w:p>
    <w:p w:rsidR="00B3719E" w:rsidRDefault="00B3719E" w:rsidP="00B3719E">
      <w:proofErr w:type="gramStart"/>
      <w:r>
        <w:t>information</w:t>
      </w:r>
      <w:proofErr w:type="gramEnd"/>
      <w:r>
        <w:t xml:space="preserve"> on the proposed project or to obtain a copy of the data </w:t>
      </w:r>
    </w:p>
    <w:p w:rsidR="00B3719E" w:rsidRDefault="00B3719E" w:rsidP="00B3719E">
      <w:proofErr w:type="gramStart"/>
      <w:r>
        <w:t>collection</w:t>
      </w:r>
      <w:proofErr w:type="gramEnd"/>
      <w:r>
        <w:t xml:space="preserve"> plans and instruments, contact: Steve Boehlert, Director of </w:t>
      </w:r>
    </w:p>
    <w:p w:rsidR="00B3719E" w:rsidRDefault="00B3719E" w:rsidP="00B3719E">
      <w:r>
        <w:t xml:space="preserve">Operations, Division of Loan Repayment, National Institutes of Health, </w:t>
      </w:r>
    </w:p>
    <w:p w:rsidR="00B3719E" w:rsidRDefault="00B3719E" w:rsidP="00B3719E">
      <w:r>
        <w:t>6011 Executive Blvd., Room 206 (MSC 7650), Bethesda, Maryland 20892-</w:t>
      </w:r>
    </w:p>
    <w:p w:rsidR="00B3719E" w:rsidRDefault="00B3719E" w:rsidP="00B3719E">
      <w:r>
        <w:t xml:space="preserve">7650. Steve may be contacted via email at BoehlerS@od.nih.gov or by </w:t>
      </w:r>
    </w:p>
    <w:p w:rsidR="00B3719E" w:rsidRDefault="00B3719E" w:rsidP="00B3719E">
      <w:proofErr w:type="gramStart"/>
      <w:r>
        <w:t>calling</w:t>
      </w:r>
      <w:proofErr w:type="gramEnd"/>
      <w:r>
        <w:t xml:space="preserve"> 301-451-4465. Formal requests for additional plans and </w:t>
      </w:r>
    </w:p>
    <w:p w:rsidR="00B3719E" w:rsidRDefault="00B3719E" w:rsidP="00B3719E">
      <w:proofErr w:type="gramStart"/>
      <w:r>
        <w:t>instruments</w:t>
      </w:r>
      <w:proofErr w:type="gramEnd"/>
      <w:r>
        <w:t xml:space="preserve"> must be requested in writing.</w:t>
      </w:r>
    </w:p>
    <w:p w:rsidR="00B3719E" w:rsidRDefault="00B3719E" w:rsidP="00B3719E">
      <w:r>
        <w:t xml:space="preserve">    Comment Due Date: Comments regarding this information collection </w:t>
      </w:r>
    </w:p>
    <w:p w:rsidR="00B3719E" w:rsidRDefault="00B3719E" w:rsidP="00B3719E">
      <w:proofErr w:type="gramStart"/>
      <w:r>
        <w:t>are</w:t>
      </w:r>
      <w:proofErr w:type="gramEnd"/>
      <w:r>
        <w:t xml:space="preserve"> best assured of having their full effect if received within 60 days </w:t>
      </w:r>
    </w:p>
    <w:p w:rsidR="00B3719E" w:rsidRDefault="00B3719E" w:rsidP="00B3719E">
      <w:proofErr w:type="gramStart"/>
      <w:r>
        <w:t>of</w:t>
      </w:r>
      <w:proofErr w:type="gramEnd"/>
      <w:r>
        <w:t xml:space="preserve"> the date of this publication.</w:t>
      </w:r>
    </w:p>
    <w:p w:rsidR="00B3719E" w:rsidRDefault="00B3719E" w:rsidP="00B3719E">
      <w:r>
        <w:t xml:space="preserve">    Proposed Collection: National Institutes of Health Loan Repayment </w:t>
      </w:r>
    </w:p>
    <w:p w:rsidR="00B3719E" w:rsidRDefault="00B3719E" w:rsidP="00B3719E">
      <w:proofErr w:type="gramStart"/>
      <w:r>
        <w:t>Programs.</w:t>
      </w:r>
      <w:proofErr w:type="gramEnd"/>
    </w:p>
    <w:p w:rsidR="00B3719E" w:rsidRDefault="00B3719E" w:rsidP="00B3719E">
      <w:r>
        <w:t xml:space="preserve">    Type of Information Collection Request: Extension of a currently </w:t>
      </w:r>
    </w:p>
    <w:p w:rsidR="00B3719E" w:rsidRDefault="00B3719E" w:rsidP="00B3719E">
      <w:proofErr w:type="gramStart"/>
      <w:r>
        <w:t>approved</w:t>
      </w:r>
      <w:proofErr w:type="gramEnd"/>
      <w:r>
        <w:t xml:space="preserve"> collection (OMB No. 0925-0361, expiration date 06/30/14).</w:t>
      </w:r>
    </w:p>
    <w:p w:rsidR="00B3719E" w:rsidRDefault="00B3719E" w:rsidP="00B3719E">
      <w:r>
        <w:t xml:space="preserve">    Form Numbers: NIH 2674-1, NIH 2674-2, NIH 2674-3, NIH 2674-4, NIH </w:t>
      </w:r>
    </w:p>
    <w:p w:rsidR="00B3719E" w:rsidRDefault="00B3719E" w:rsidP="00B3719E">
      <w:r>
        <w:t xml:space="preserve">2674-5, NIH 2674-6, NIH 2674-7, NIH 2674-8, NIH 2674-9, NIH 2674-10, </w:t>
      </w:r>
    </w:p>
    <w:p w:rsidR="00B3719E" w:rsidRDefault="00B3719E" w:rsidP="00B3719E">
      <w:r>
        <w:t xml:space="preserve">NIH 2674-11, NIH 2674-12, NIH 2674-13, NIH 2674-14, NIH 2674-15, NIH </w:t>
      </w:r>
    </w:p>
    <w:p w:rsidR="00B3719E" w:rsidRDefault="00B3719E" w:rsidP="00B3719E">
      <w:proofErr w:type="gramStart"/>
      <w:r>
        <w:t>2674-16, NIH 2674-17, NIH 2674-18, and NIH 2674-19.</w:t>
      </w:r>
      <w:proofErr w:type="gramEnd"/>
    </w:p>
    <w:p w:rsidR="00B3719E" w:rsidRDefault="00B3719E" w:rsidP="00B3719E">
      <w:r>
        <w:t xml:space="preserve">    Need and Use of Information Collection: The NIH makes available </w:t>
      </w:r>
    </w:p>
    <w:p w:rsidR="00B3719E" w:rsidRDefault="00B3719E" w:rsidP="00B3719E">
      <w:proofErr w:type="gramStart"/>
      <w:r>
        <w:t>financial</w:t>
      </w:r>
      <w:proofErr w:type="gramEnd"/>
      <w:r>
        <w:t xml:space="preserve"> assistance, in the form of educational loan repayment, to </w:t>
      </w:r>
    </w:p>
    <w:p w:rsidR="00B3719E" w:rsidRDefault="00B3719E" w:rsidP="00B3719E">
      <w:proofErr w:type="gramStart"/>
      <w:r>
        <w:t xml:space="preserve">M.D., Ph.D., </w:t>
      </w:r>
      <w:proofErr w:type="spellStart"/>
      <w:r>
        <w:t>Pharm.D</w:t>
      </w:r>
      <w:proofErr w:type="spellEnd"/>
      <w:r>
        <w:t>., D.D.S., D.M.D., D.V.M., D.P.M., DC, and N.D.</w:t>
      </w:r>
      <w:proofErr w:type="gramEnd"/>
      <w:r>
        <w:t xml:space="preserve"> </w:t>
      </w:r>
    </w:p>
    <w:p w:rsidR="00B3719E" w:rsidRDefault="00B3719E" w:rsidP="00B3719E">
      <w:proofErr w:type="gramStart"/>
      <w:r>
        <w:t>degree</w:t>
      </w:r>
      <w:proofErr w:type="gramEnd"/>
      <w:r>
        <w:t xml:space="preserve"> holders, or the equivalent, who perform biomedical or behavioral </w:t>
      </w:r>
    </w:p>
    <w:p w:rsidR="00B3719E" w:rsidRDefault="00B3719E" w:rsidP="00B3719E">
      <w:proofErr w:type="gramStart"/>
      <w:r>
        <w:t>research</w:t>
      </w:r>
      <w:proofErr w:type="gramEnd"/>
      <w:r>
        <w:t xml:space="preserve"> in NIH intramural laboratories or as extramural grantees or </w:t>
      </w:r>
    </w:p>
    <w:p w:rsidR="00B3719E" w:rsidRDefault="00B3719E" w:rsidP="00B3719E">
      <w:proofErr w:type="gramStart"/>
      <w:r>
        <w:t>scientists</w:t>
      </w:r>
      <w:proofErr w:type="gramEnd"/>
      <w:r>
        <w:t xml:space="preserve"> funded by domestic non-profit organizations for a minimum of </w:t>
      </w:r>
    </w:p>
    <w:p w:rsidR="00B3719E" w:rsidRDefault="00B3719E" w:rsidP="00B3719E">
      <w:r>
        <w:lastRenderedPageBreak/>
        <w:t xml:space="preserve">2 years (3 years for the General Research LRP) in research areas </w:t>
      </w:r>
    </w:p>
    <w:p w:rsidR="00B3719E" w:rsidRDefault="00B3719E" w:rsidP="00B3719E">
      <w:proofErr w:type="gramStart"/>
      <w:r>
        <w:t>supporting</w:t>
      </w:r>
      <w:proofErr w:type="gramEnd"/>
      <w:r>
        <w:t xml:space="preserve"> the mission and priorities of the NIH.</w:t>
      </w:r>
    </w:p>
    <w:p w:rsidR="00B3719E" w:rsidRDefault="00B3719E" w:rsidP="00B3719E">
      <w:r>
        <w:t xml:space="preserve">    The AIDS Research Loan Repayment Program (AIDS-LRP) is authorized </w:t>
      </w:r>
    </w:p>
    <w:p w:rsidR="00B3719E" w:rsidRDefault="00B3719E" w:rsidP="00B3719E">
      <w:proofErr w:type="gramStart"/>
      <w:r>
        <w:t>by</w:t>
      </w:r>
      <w:proofErr w:type="gramEnd"/>
      <w:r>
        <w:t xml:space="preserve"> Section 487A of the Public Health Service Act (42 U.S.C. 288-1); the </w:t>
      </w:r>
    </w:p>
    <w:p w:rsidR="00B3719E" w:rsidRDefault="00B3719E" w:rsidP="00B3719E">
      <w:r>
        <w:t xml:space="preserve">Clinical Research Loan Repayment Program for Individuals from </w:t>
      </w:r>
    </w:p>
    <w:p w:rsidR="00B3719E" w:rsidRDefault="00B3719E" w:rsidP="00B3719E">
      <w:r>
        <w:t xml:space="preserve">Disadvantaged Backgrounds (CR-LRP) is authorized by Section 487E (42 </w:t>
      </w:r>
    </w:p>
    <w:p w:rsidR="00B3719E" w:rsidRDefault="00B3719E" w:rsidP="00B3719E">
      <w:r>
        <w:t xml:space="preserve">U.S.C. 288-5); the General Research Loan Repayment Program (GR-LRP) is </w:t>
      </w:r>
    </w:p>
    <w:p w:rsidR="00B3719E" w:rsidRDefault="00B3719E" w:rsidP="00B3719E">
      <w:proofErr w:type="gramStart"/>
      <w:r>
        <w:t>authorized</w:t>
      </w:r>
      <w:proofErr w:type="gramEnd"/>
      <w:r>
        <w:t xml:space="preserve"> by Section 487C of the Public Health Service Act (42 U.S.C. </w:t>
      </w:r>
    </w:p>
    <w:p w:rsidR="00B3719E" w:rsidRDefault="00B3719E" w:rsidP="00B3719E">
      <w:r>
        <w:t xml:space="preserve">288-3); the Clinical Research Loan Repayment Program (LRP-CR) is </w:t>
      </w:r>
    </w:p>
    <w:p w:rsidR="00B3719E" w:rsidRDefault="00B3719E" w:rsidP="00B3719E">
      <w:proofErr w:type="gramStart"/>
      <w:r>
        <w:t>authorized</w:t>
      </w:r>
      <w:proofErr w:type="gramEnd"/>
      <w:r>
        <w:t xml:space="preserve"> by Section 487F (42 U.S.C. 288-5a); the Pediatric Research </w:t>
      </w:r>
    </w:p>
    <w:p w:rsidR="00B3719E" w:rsidRDefault="00B3719E" w:rsidP="00B3719E">
      <w:r>
        <w:t xml:space="preserve">Loan Repayment Program (PR-LRP) is authorized by Section 487F (42 </w:t>
      </w:r>
    </w:p>
    <w:p w:rsidR="00B3719E" w:rsidRDefault="00B3719E" w:rsidP="00B3719E">
      <w:r>
        <w:t xml:space="preserve">U.S.C. 288-6); the Extramural Clinical Research LRP for Individuals </w:t>
      </w:r>
    </w:p>
    <w:p w:rsidR="00B3719E" w:rsidRDefault="00B3719E" w:rsidP="00B3719E">
      <w:proofErr w:type="gramStart"/>
      <w:r>
        <w:t>from</w:t>
      </w:r>
      <w:proofErr w:type="gramEnd"/>
      <w:r>
        <w:t xml:space="preserve"> Disadvantaged Backgrounds (ECR-LRP)</w:t>
      </w:r>
    </w:p>
    <w:p w:rsidR="00B3719E" w:rsidRDefault="00B3719E" w:rsidP="00B3719E"/>
    <w:p w:rsidR="00B3719E" w:rsidRDefault="00B3719E" w:rsidP="00B3719E">
      <w:r>
        <w:t>[[Page 5441]]</w:t>
      </w:r>
    </w:p>
    <w:p w:rsidR="00B3719E" w:rsidRDefault="00B3719E" w:rsidP="00B3719E"/>
    <w:p w:rsidR="00B3719E" w:rsidRDefault="00B3719E" w:rsidP="00B3719E">
      <w:proofErr w:type="gramStart"/>
      <w:r>
        <w:t>is</w:t>
      </w:r>
      <w:proofErr w:type="gramEnd"/>
      <w:r>
        <w:t xml:space="preserve"> authorized by an amendment to Section 487E (42 U.S.C. 288-5); the </w:t>
      </w:r>
    </w:p>
    <w:p w:rsidR="00B3719E" w:rsidRDefault="00B3719E" w:rsidP="00B3719E">
      <w:r>
        <w:t xml:space="preserve">Contraception and Infertility Research LRP (CIR-LRP) is authorized by </w:t>
      </w:r>
    </w:p>
    <w:p w:rsidR="00B3719E" w:rsidRDefault="00B3719E" w:rsidP="00B3719E">
      <w:r>
        <w:t xml:space="preserve">Section 487B (42 U.S.C. 288-2); and the Health Disparities Research </w:t>
      </w:r>
    </w:p>
    <w:p w:rsidR="00B3719E" w:rsidRDefault="00B3719E" w:rsidP="00B3719E">
      <w:r>
        <w:t xml:space="preserve">Loan Repayment Program (HD-LRP) is authorized by Section 485G (42 </w:t>
      </w:r>
    </w:p>
    <w:p w:rsidR="00B3719E" w:rsidRDefault="00B3719E" w:rsidP="00B3719E">
      <w:proofErr w:type="gramStart"/>
      <w:r>
        <w:t>U.S.C. 287c-33).</w:t>
      </w:r>
      <w:proofErr w:type="gramEnd"/>
    </w:p>
    <w:p w:rsidR="00B3719E" w:rsidRDefault="00B3719E" w:rsidP="00B3719E">
      <w:r>
        <w:t xml:space="preserve">    The Loan Repayment Programs can repay up to $35,000 per year toward </w:t>
      </w:r>
    </w:p>
    <w:p w:rsidR="00B3719E" w:rsidRDefault="00B3719E" w:rsidP="00B3719E">
      <w:proofErr w:type="gramStart"/>
      <w:r>
        <w:t>a</w:t>
      </w:r>
      <w:proofErr w:type="gramEnd"/>
      <w:r>
        <w:t xml:space="preserve"> participant's extant eligible educational loans, directly to </w:t>
      </w:r>
    </w:p>
    <w:p w:rsidR="00B3719E" w:rsidRDefault="00B3719E" w:rsidP="00B3719E">
      <w:proofErr w:type="gramStart"/>
      <w:r>
        <w:t>financial</w:t>
      </w:r>
      <w:proofErr w:type="gramEnd"/>
      <w:r>
        <w:t xml:space="preserve"> institutions. The information proposed for collection will be </w:t>
      </w:r>
    </w:p>
    <w:p w:rsidR="00B3719E" w:rsidRDefault="00B3719E" w:rsidP="00B3719E">
      <w:proofErr w:type="gramStart"/>
      <w:r>
        <w:t>used</w:t>
      </w:r>
      <w:proofErr w:type="gramEnd"/>
      <w:r>
        <w:t xml:space="preserve"> by the Division of Loan Repayment to determine an applicant's </w:t>
      </w:r>
    </w:p>
    <w:p w:rsidR="00B3719E" w:rsidRDefault="00B3719E" w:rsidP="00B3719E">
      <w:proofErr w:type="gramStart"/>
      <w:r>
        <w:lastRenderedPageBreak/>
        <w:t>eligibility</w:t>
      </w:r>
      <w:proofErr w:type="gramEnd"/>
      <w:r>
        <w:t xml:space="preserve"> for participation in the program.</w:t>
      </w:r>
    </w:p>
    <w:p w:rsidR="00B3719E" w:rsidRDefault="00B3719E" w:rsidP="00B3719E">
      <w:r>
        <w:t xml:space="preserve">    Frequency of Response: Initial application and one or two-year </w:t>
      </w:r>
    </w:p>
    <w:p w:rsidR="00B3719E" w:rsidRDefault="00B3719E" w:rsidP="00B3719E">
      <w:proofErr w:type="gramStart"/>
      <w:r>
        <w:t>renewal</w:t>
      </w:r>
      <w:proofErr w:type="gramEnd"/>
      <w:r>
        <w:t xml:space="preserve"> application.</w:t>
      </w:r>
    </w:p>
    <w:p w:rsidR="00B3719E" w:rsidRDefault="00B3719E" w:rsidP="00B3719E">
      <w:r>
        <w:t xml:space="preserve">    Affected Public: Individuals or households; Nonprofits; and </w:t>
      </w:r>
    </w:p>
    <w:p w:rsidR="00B3719E" w:rsidRDefault="00B3719E" w:rsidP="00B3719E">
      <w:proofErr w:type="gramStart"/>
      <w:r>
        <w:t>Businesses or other for-profit.</w:t>
      </w:r>
      <w:proofErr w:type="gramEnd"/>
    </w:p>
    <w:p w:rsidR="00B3719E" w:rsidRDefault="00B3719E" w:rsidP="00B3719E">
      <w:r>
        <w:t xml:space="preserve">    Type of Respondents: Physicians, other scientific or medical </w:t>
      </w:r>
    </w:p>
    <w:p w:rsidR="00B3719E" w:rsidRDefault="00B3719E" w:rsidP="00B3719E">
      <w:proofErr w:type="gramStart"/>
      <w:r>
        <w:t>personnel</w:t>
      </w:r>
      <w:proofErr w:type="gramEnd"/>
      <w:r>
        <w:t>, and institutional representatives.</w:t>
      </w:r>
    </w:p>
    <w:p w:rsidR="00B3719E" w:rsidRDefault="00B3719E" w:rsidP="00B3719E">
      <w:r>
        <w:t xml:space="preserve">    OMB approval is requested for 3 years. There are no costs to </w:t>
      </w:r>
    </w:p>
    <w:p w:rsidR="00B3719E" w:rsidRDefault="00B3719E" w:rsidP="00B3719E">
      <w:proofErr w:type="gramStart"/>
      <w:r>
        <w:t>respondents</w:t>
      </w:r>
      <w:proofErr w:type="gramEnd"/>
      <w:r>
        <w:t xml:space="preserve"> other than their time. The total estimated annualized </w:t>
      </w:r>
    </w:p>
    <w:p w:rsidR="00B3719E" w:rsidRDefault="00B3719E" w:rsidP="00B3719E">
      <w:proofErr w:type="gramStart"/>
      <w:r>
        <w:t>burden</w:t>
      </w:r>
      <w:proofErr w:type="gramEnd"/>
      <w:r>
        <w:t xml:space="preserve"> hours are 34,925.</w:t>
      </w:r>
    </w:p>
    <w:p w:rsidR="00B3719E" w:rsidRDefault="00B3719E" w:rsidP="00B3719E"/>
    <w:p w:rsidR="00B3719E" w:rsidRDefault="00B3719E" w:rsidP="00B3719E">
      <w:r>
        <w:t xml:space="preserve">                                        Estimated Annualized Burden Hours</w:t>
      </w:r>
    </w:p>
    <w:p w:rsidR="00B3719E" w:rsidRDefault="00B3719E" w:rsidP="00B3719E">
      <w:r>
        <w:t>----------------------------------------------------------------------------------------------------------------</w:t>
      </w:r>
    </w:p>
    <w:p w:rsidR="00B3719E" w:rsidRDefault="00B3719E" w:rsidP="00B3719E">
      <w:r>
        <w:t xml:space="preserve">                                                            Estimated</w:t>
      </w:r>
    </w:p>
    <w:p w:rsidR="00B3719E" w:rsidRDefault="00B3719E" w:rsidP="00B3719E">
      <w:r>
        <w:t xml:space="preserve">                                            Number of       number of    Average burden    Annual burden hours</w:t>
      </w:r>
    </w:p>
    <w:p w:rsidR="00B3719E" w:rsidRDefault="00B3719E" w:rsidP="00B3719E"/>
    <w:p w:rsidR="005F6E2D" w:rsidRDefault="005F6E2D"/>
    <w:sectPr w:rsidR="005F6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3719E"/>
    <w:rsid w:val="005F6E2D"/>
    <w:rsid w:val="00B3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Currie, Mikia (NIH/OD) [E]</dc:creator>
  <cp:lastModifiedBy>Currie, Mikia (NIH/OD) [E]</cp:lastModifiedBy>
  <cp:revision>1</cp:revision>
  <dcterms:created xsi:type="dcterms:W3CDTF">2014-04-24T14:04:00Z</dcterms:created>
  <dcterms:modified xsi:type="dcterms:W3CDTF">2014-04-24T14:05:00Z</dcterms:modified>
</cp:coreProperties>
</file>