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14" w:rsidRDefault="00291914" w:rsidP="00EC19AF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:rsidR="00EC19AF" w:rsidRPr="006436BB" w:rsidRDefault="009E7288" w:rsidP="00EC19AF">
      <w:pPr>
        <w:widowControl/>
        <w:autoSpaceDE w:val="0"/>
        <w:autoSpaceDN w:val="0"/>
        <w:adjustRightInd w:val="0"/>
        <w:rPr>
          <w:sz w:val="24"/>
          <w:szCs w:val="24"/>
        </w:rPr>
      </w:pPr>
      <w:r w:rsidRPr="006436BB"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-634365</wp:posOffset>
            </wp:positionH>
            <wp:positionV relativeFrom="paragraph">
              <wp:posOffset>-603885</wp:posOffset>
            </wp:positionV>
            <wp:extent cx="7305675" cy="100012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249" r="-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19AF" w:rsidRPr="006436BB">
        <w:rPr>
          <w:sz w:val="24"/>
          <w:szCs w:val="24"/>
        </w:rPr>
        <w:t>Date:</w:t>
      </w:r>
      <w:r w:rsidR="00EC19AF" w:rsidRPr="006436BB">
        <w:rPr>
          <w:sz w:val="24"/>
          <w:szCs w:val="24"/>
        </w:rPr>
        <w:tab/>
      </w:r>
      <w:r w:rsidR="00EC19AF" w:rsidRPr="006436BB">
        <w:rPr>
          <w:sz w:val="24"/>
          <w:szCs w:val="24"/>
        </w:rPr>
        <w:tab/>
      </w:r>
      <w:r w:rsidR="00535A26">
        <w:rPr>
          <w:sz w:val="24"/>
          <w:szCs w:val="24"/>
        </w:rPr>
        <w:t xml:space="preserve">January </w:t>
      </w:r>
      <w:r w:rsidR="0034234A">
        <w:rPr>
          <w:sz w:val="24"/>
          <w:szCs w:val="24"/>
        </w:rPr>
        <w:t>6</w:t>
      </w:r>
      <w:bookmarkStart w:id="0" w:name="_GoBack"/>
      <w:bookmarkEnd w:id="0"/>
      <w:r w:rsidRPr="006436BB">
        <w:rPr>
          <w:sz w:val="24"/>
          <w:szCs w:val="24"/>
        </w:rPr>
        <w:t>, 201</w:t>
      </w:r>
      <w:r w:rsidR="000B5227">
        <w:rPr>
          <w:sz w:val="24"/>
          <w:szCs w:val="24"/>
        </w:rPr>
        <w:t xml:space="preserve">4 </w:t>
      </w:r>
    </w:p>
    <w:p w:rsidR="00EC19AF" w:rsidRPr="006436BB" w:rsidRDefault="00EC19AF" w:rsidP="00EC19AF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:rsidR="00EC19AF" w:rsidRPr="006436BB" w:rsidRDefault="00EC19AF" w:rsidP="00EC19AF">
      <w:pPr>
        <w:widowControl/>
        <w:autoSpaceDE w:val="0"/>
        <w:autoSpaceDN w:val="0"/>
        <w:adjustRightInd w:val="0"/>
        <w:rPr>
          <w:sz w:val="24"/>
          <w:szCs w:val="24"/>
        </w:rPr>
      </w:pPr>
      <w:r w:rsidRPr="006436BB">
        <w:rPr>
          <w:sz w:val="24"/>
          <w:szCs w:val="24"/>
        </w:rPr>
        <w:t xml:space="preserve">To: </w:t>
      </w:r>
      <w:r w:rsidRPr="006436BB">
        <w:rPr>
          <w:sz w:val="24"/>
          <w:szCs w:val="24"/>
        </w:rPr>
        <w:tab/>
      </w:r>
      <w:r w:rsidRPr="006436BB">
        <w:rPr>
          <w:sz w:val="24"/>
          <w:szCs w:val="24"/>
        </w:rPr>
        <w:tab/>
        <w:t>Office of Management and Budget (OMB)</w:t>
      </w:r>
    </w:p>
    <w:p w:rsidR="00C94A7A" w:rsidRPr="006436BB" w:rsidRDefault="00C94A7A" w:rsidP="00EC19AF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:rsidR="00E27547" w:rsidRDefault="00EC19AF" w:rsidP="00E27547">
      <w:pPr>
        <w:tabs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sz w:val="24"/>
          <w:szCs w:val="24"/>
        </w:rPr>
      </w:pPr>
      <w:r w:rsidRPr="006436BB">
        <w:rPr>
          <w:sz w:val="24"/>
          <w:szCs w:val="24"/>
        </w:rPr>
        <w:t>Through:</w:t>
      </w:r>
      <w:r w:rsidRPr="006436BB">
        <w:rPr>
          <w:sz w:val="24"/>
          <w:szCs w:val="24"/>
        </w:rPr>
        <w:tab/>
      </w:r>
      <w:r w:rsidR="006436BB" w:rsidRPr="006436BB">
        <w:rPr>
          <w:sz w:val="24"/>
          <w:szCs w:val="24"/>
        </w:rPr>
        <w:t>Keith Tucker</w:t>
      </w:r>
      <w:r w:rsidR="00E27547" w:rsidRPr="006436BB">
        <w:rPr>
          <w:sz w:val="24"/>
          <w:szCs w:val="24"/>
        </w:rPr>
        <w:t>, Reports Clearance Officer, HHS</w:t>
      </w:r>
    </w:p>
    <w:p w:rsidR="00147357" w:rsidRPr="006436BB" w:rsidRDefault="00147357" w:rsidP="00E27547">
      <w:pPr>
        <w:tabs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3B12" w:rsidRPr="00EF2513">
        <w:rPr>
          <w:color w:val="000000" w:themeColor="text1"/>
          <w:sz w:val="24"/>
          <w:szCs w:val="24"/>
        </w:rPr>
        <w:t>Susan Queen</w:t>
      </w:r>
      <w:r w:rsidR="00B60FEF" w:rsidRPr="00EF2513">
        <w:rPr>
          <w:color w:val="000000" w:themeColor="text1"/>
          <w:sz w:val="24"/>
          <w:szCs w:val="24"/>
        </w:rPr>
        <w:t>, PhD, Director of the Division of Data Policy,</w:t>
      </w:r>
      <w:r w:rsidRPr="00EF2513">
        <w:rPr>
          <w:sz w:val="24"/>
          <w:szCs w:val="24"/>
        </w:rPr>
        <w:t xml:space="preserve"> ASPE</w:t>
      </w:r>
      <w:r w:rsidR="0020797E" w:rsidRPr="00EF2513">
        <w:rPr>
          <w:sz w:val="24"/>
          <w:szCs w:val="24"/>
        </w:rPr>
        <w:t>, HHS</w:t>
      </w:r>
    </w:p>
    <w:p w:rsidR="00E27547" w:rsidRPr="006436BB" w:rsidRDefault="00E27547" w:rsidP="00E27547">
      <w:pPr>
        <w:tabs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sz w:val="24"/>
          <w:szCs w:val="24"/>
        </w:rPr>
      </w:pPr>
      <w:r w:rsidRPr="006436BB">
        <w:rPr>
          <w:sz w:val="24"/>
          <w:szCs w:val="24"/>
        </w:rPr>
        <w:tab/>
      </w:r>
      <w:r w:rsidRPr="006436BB">
        <w:rPr>
          <w:sz w:val="24"/>
          <w:szCs w:val="24"/>
        </w:rPr>
        <w:tab/>
      </w:r>
      <w:r w:rsidRPr="006436BB">
        <w:rPr>
          <w:sz w:val="24"/>
          <w:szCs w:val="24"/>
        </w:rPr>
        <w:tab/>
        <w:t>Seleda Perryman, Program Clearance Officer, NIH</w:t>
      </w:r>
    </w:p>
    <w:p w:rsidR="00E27547" w:rsidRPr="006436BB" w:rsidRDefault="00E27547" w:rsidP="00E27547">
      <w:pPr>
        <w:tabs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sz w:val="24"/>
          <w:szCs w:val="24"/>
        </w:rPr>
      </w:pPr>
      <w:r w:rsidRPr="006436BB">
        <w:rPr>
          <w:sz w:val="24"/>
          <w:szCs w:val="24"/>
        </w:rPr>
        <w:tab/>
      </w:r>
      <w:r w:rsidRPr="006436BB">
        <w:rPr>
          <w:sz w:val="24"/>
          <w:szCs w:val="24"/>
        </w:rPr>
        <w:tab/>
      </w:r>
      <w:r w:rsidRPr="006436BB">
        <w:rPr>
          <w:sz w:val="24"/>
          <w:szCs w:val="24"/>
        </w:rPr>
        <w:tab/>
      </w:r>
      <w:r w:rsidR="006436BB" w:rsidRPr="006436BB">
        <w:rPr>
          <w:sz w:val="24"/>
          <w:szCs w:val="24"/>
        </w:rPr>
        <w:t>Karla Bailey</w:t>
      </w:r>
      <w:r w:rsidRPr="006436BB">
        <w:rPr>
          <w:sz w:val="24"/>
          <w:szCs w:val="24"/>
        </w:rPr>
        <w:t>, PRA OMB Project Clearance Liaison, NCI</w:t>
      </w:r>
    </w:p>
    <w:p w:rsidR="008B612E" w:rsidRPr="006436BB" w:rsidRDefault="008B612E" w:rsidP="00E27547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:rsidR="001C3F7A" w:rsidRPr="006436BB" w:rsidRDefault="00EC19AF" w:rsidP="001C3F7A">
      <w:pPr>
        <w:autoSpaceDE w:val="0"/>
        <w:autoSpaceDN w:val="0"/>
        <w:adjustRightInd w:val="0"/>
        <w:rPr>
          <w:sz w:val="24"/>
          <w:szCs w:val="24"/>
        </w:rPr>
      </w:pPr>
      <w:r w:rsidRPr="006436BB">
        <w:rPr>
          <w:sz w:val="24"/>
          <w:szCs w:val="24"/>
        </w:rPr>
        <w:t xml:space="preserve">From: </w:t>
      </w:r>
      <w:r w:rsidRPr="006436BB">
        <w:rPr>
          <w:sz w:val="24"/>
          <w:szCs w:val="24"/>
        </w:rPr>
        <w:tab/>
      </w:r>
      <w:r w:rsidRPr="006436BB">
        <w:rPr>
          <w:sz w:val="24"/>
          <w:szCs w:val="24"/>
        </w:rPr>
        <w:tab/>
      </w:r>
      <w:r w:rsidR="009E7288" w:rsidRPr="006436BB">
        <w:rPr>
          <w:sz w:val="24"/>
          <w:szCs w:val="24"/>
        </w:rPr>
        <w:t xml:space="preserve">Anne </w:t>
      </w:r>
      <w:r w:rsidR="007924A3">
        <w:rPr>
          <w:sz w:val="24"/>
          <w:szCs w:val="24"/>
        </w:rPr>
        <w:t xml:space="preserve">M. </w:t>
      </w:r>
      <w:r w:rsidR="009E7288" w:rsidRPr="006436BB">
        <w:rPr>
          <w:sz w:val="24"/>
          <w:szCs w:val="24"/>
        </w:rPr>
        <w:t>Hartman</w:t>
      </w:r>
      <w:r w:rsidR="001C3F7A" w:rsidRPr="006436BB">
        <w:rPr>
          <w:sz w:val="24"/>
          <w:szCs w:val="24"/>
        </w:rPr>
        <w:t xml:space="preserve">, </w:t>
      </w:r>
      <w:r w:rsidR="007924A3">
        <w:rPr>
          <w:sz w:val="24"/>
          <w:szCs w:val="24"/>
        </w:rPr>
        <w:t>MS, MA</w:t>
      </w:r>
      <w:r w:rsidR="00BA3B12">
        <w:rPr>
          <w:sz w:val="24"/>
          <w:szCs w:val="24"/>
        </w:rPr>
        <w:t xml:space="preserve">, Project Director, </w:t>
      </w:r>
      <w:proofErr w:type="gramStart"/>
      <w:r w:rsidR="00BA3B12">
        <w:rPr>
          <w:sz w:val="24"/>
          <w:szCs w:val="24"/>
        </w:rPr>
        <w:t>Health</w:t>
      </w:r>
      <w:proofErr w:type="gramEnd"/>
      <w:r w:rsidR="00BA3B12">
        <w:rPr>
          <w:sz w:val="24"/>
          <w:szCs w:val="24"/>
        </w:rPr>
        <w:t xml:space="preserve"> </w:t>
      </w:r>
      <w:r w:rsidR="00A837B2">
        <w:rPr>
          <w:sz w:val="24"/>
          <w:szCs w:val="24"/>
        </w:rPr>
        <w:t>Statistician</w:t>
      </w:r>
      <w:r w:rsidR="001C3F7A" w:rsidRPr="006436BB">
        <w:rPr>
          <w:sz w:val="24"/>
          <w:szCs w:val="24"/>
        </w:rPr>
        <w:t>.</w:t>
      </w:r>
    </w:p>
    <w:p w:rsidR="001C3F7A" w:rsidRPr="006436BB" w:rsidRDefault="001C3F7A" w:rsidP="001C3F7A">
      <w:pPr>
        <w:pStyle w:val="Default"/>
        <w:ind w:left="720" w:firstLine="720"/>
        <w:rPr>
          <w:rFonts w:ascii="Times New Roman" w:hAnsi="Times New Roman" w:cs="Times New Roman"/>
        </w:rPr>
      </w:pPr>
      <w:r w:rsidRPr="006436BB">
        <w:rPr>
          <w:rFonts w:ascii="Times New Roman" w:hAnsi="Times New Roman" w:cs="Times New Roman"/>
        </w:rPr>
        <w:t>Division of Cancer Control and Population Sciences</w:t>
      </w:r>
    </w:p>
    <w:p w:rsidR="001C3F7A" w:rsidRPr="006436BB" w:rsidRDefault="001C3F7A" w:rsidP="001C3F7A">
      <w:pPr>
        <w:autoSpaceDE w:val="0"/>
        <w:autoSpaceDN w:val="0"/>
        <w:adjustRightInd w:val="0"/>
        <w:ind w:left="720" w:firstLine="720"/>
        <w:rPr>
          <w:sz w:val="24"/>
          <w:szCs w:val="24"/>
        </w:rPr>
      </w:pPr>
      <w:r w:rsidRPr="006436BB">
        <w:rPr>
          <w:sz w:val="24"/>
          <w:szCs w:val="24"/>
        </w:rPr>
        <w:t>National Cancer Institute/National Institutes of Health (NIH)</w:t>
      </w:r>
    </w:p>
    <w:p w:rsidR="00EC19AF" w:rsidRPr="006436BB" w:rsidRDefault="00EC19AF" w:rsidP="001C3F7A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:rsidR="00147357" w:rsidRDefault="00EC19AF" w:rsidP="00147357">
      <w:pPr>
        <w:widowControl/>
        <w:autoSpaceDE w:val="0"/>
        <w:autoSpaceDN w:val="0"/>
        <w:adjustRightInd w:val="0"/>
        <w:ind w:left="1440" w:hanging="1440"/>
        <w:rPr>
          <w:sz w:val="24"/>
          <w:szCs w:val="24"/>
        </w:rPr>
      </w:pPr>
      <w:r w:rsidRPr="006436BB">
        <w:rPr>
          <w:sz w:val="24"/>
          <w:szCs w:val="24"/>
        </w:rPr>
        <w:t xml:space="preserve">Subject: </w:t>
      </w:r>
      <w:r w:rsidRPr="006436BB">
        <w:rPr>
          <w:sz w:val="24"/>
          <w:szCs w:val="24"/>
        </w:rPr>
        <w:tab/>
      </w:r>
      <w:r w:rsidR="0020797E">
        <w:rPr>
          <w:sz w:val="24"/>
          <w:szCs w:val="24"/>
        </w:rPr>
        <w:t xml:space="preserve">TIME-SENSITIVE </w:t>
      </w:r>
      <w:r w:rsidR="00147357">
        <w:rPr>
          <w:sz w:val="24"/>
          <w:szCs w:val="24"/>
        </w:rPr>
        <w:t>Review of Reinstatement of “</w:t>
      </w:r>
      <w:r w:rsidR="009E7288" w:rsidRPr="006436BB">
        <w:rPr>
          <w:sz w:val="24"/>
          <w:szCs w:val="24"/>
        </w:rPr>
        <w:t xml:space="preserve">Next Series of Tobacco Use Supplements to the Current Population Survey </w:t>
      </w:r>
      <w:r w:rsidR="006436BB" w:rsidRPr="006436BB">
        <w:rPr>
          <w:sz w:val="24"/>
          <w:szCs w:val="24"/>
        </w:rPr>
        <w:t>(TUS-CPS),</w:t>
      </w:r>
      <w:r w:rsidR="00147357">
        <w:rPr>
          <w:sz w:val="24"/>
          <w:szCs w:val="24"/>
        </w:rPr>
        <w:t>”</w:t>
      </w:r>
      <w:r w:rsidR="006436BB" w:rsidRPr="006436BB">
        <w:rPr>
          <w:sz w:val="24"/>
          <w:szCs w:val="24"/>
        </w:rPr>
        <w:t xml:space="preserve"> </w:t>
      </w:r>
    </w:p>
    <w:p w:rsidR="00EC19AF" w:rsidRPr="006436BB" w:rsidRDefault="006436BB" w:rsidP="00147357">
      <w:pPr>
        <w:widowControl/>
        <w:autoSpaceDE w:val="0"/>
        <w:autoSpaceDN w:val="0"/>
        <w:adjustRightInd w:val="0"/>
        <w:ind w:left="1440"/>
        <w:rPr>
          <w:sz w:val="24"/>
          <w:szCs w:val="24"/>
        </w:rPr>
      </w:pPr>
      <w:r w:rsidRPr="006436BB">
        <w:rPr>
          <w:sz w:val="24"/>
          <w:szCs w:val="24"/>
        </w:rPr>
        <w:t>OMB No. 0925-0368, Expiration Date: 3/31/2013</w:t>
      </w:r>
    </w:p>
    <w:p w:rsidR="00EC19AF" w:rsidRPr="006436BB" w:rsidRDefault="00EC19AF" w:rsidP="00EC19AF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:rsidR="001C3F7A" w:rsidRPr="006436BB" w:rsidRDefault="001C3F7A" w:rsidP="006436BB">
      <w:pPr>
        <w:widowControl/>
        <w:autoSpaceDE w:val="0"/>
        <w:autoSpaceDN w:val="0"/>
        <w:adjustRightInd w:val="0"/>
        <w:rPr>
          <w:sz w:val="24"/>
          <w:szCs w:val="24"/>
        </w:rPr>
      </w:pPr>
      <w:r w:rsidRPr="006436BB">
        <w:rPr>
          <w:sz w:val="24"/>
          <w:szCs w:val="24"/>
        </w:rPr>
        <w:t xml:space="preserve">This is a request for </w:t>
      </w:r>
      <w:r w:rsidR="00147357">
        <w:rPr>
          <w:sz w:val="24"/>
          <w:szCs w:val="24"/>
        </w:rPr>
        <w:t xml:space="preserve">NIH, HHS and </w:t>
      </w:r>
      <w:r w:rsidRPr="006436BB">
        <w:rPr>
          <w:sz w:val="24"/>
          <w:szCs w:val="24"/>
        </w:rPr>
        <w:t xml:space="preserve">OMB to </w:t>
      </w:r>
      <w:r w:rsidR="00EF1022">
        <w:rPr>
          <w:sz w:val="24"/>
          <w:szCs w:val="24"/>
        </w:rPr>
        <w:t xml:space="preserve">conduct a </w:t>
      </w:r>
      <w:r w:rsidR="0020797E">
        <w:rPr>
          <w:sz w:val="24"/>
          <w:szCs w:val="24"/>
        </w:rPr>
        <w:t xml:space="preserve">timely </w:t>
      </w:r>
      <w:r w:rsidR="00147357">
        <w:rPr>
          <w:sz w:val="24"/>
          <w:szCs w:val="24"/>
        </w:rPr>
        <w:t xml:space="preserve">review </w:t>
      </w:r>
      <w:r w:rsidR="00EF1022">
        <w:rPr>
          <w:sz w:val="24"/>
          <w:szCs w:val="24"/>
        </w:rPr>
        <w:t xml:space="preserve">of </w:t>
      </w:r>
      <w:r w:rsidR="00147357">
        <w:rPr>
          <w:sz w:val="24"/>
          <w:szCs w:val="24"/>
        </w:rPr>
        <w:t xml:space="preserve">this </w:t>
      </w:r>
      <w:r w:rsidR="00EF1022">
        <w:rPr>
          <w:sz w:val="24"/>
          <w:szCs w:val="24"/>
        </w:rPr>
        <w:t>R</w:t>
      </w:r>
      <w:r w:rsidR="009E7288" w:rsidRPr="006436BB">
        <w:rPr>
          <w:sz w:val="24"/>
          <w:szCs w:val="24"/>
        </w:rPr>
        <w:t xml:space="preserve">einstatement with </w:t>
      </w:r>
      <w:r w:rsidR="00EF1022">
        <w:rPr>
          <w:sz w:val="24"/>
          <w:szCs w:val="24"/>
        </w:rPr>
        <w:t>C</w:t>
      </w:r>
      <w:r w:rsidR="009E7288" w:rsidRPr="006436BB">
        <w:rPr>
          <w:sz w:val="24"/>
          <w:szCs w:val="24"/>
        </w:rPr>
        <w:t xml:space="preserve">hange </w:t>
      </w:r>
      <w:r w:rsidR="00EF1022">
        <w:rPr>
          <w:sz w:val="24"/>
          <w:szCs w:val="24"/>
        </w:rPr>
        <w:t xml:space="preserve">information collection </w:t>
      </w:r>
      <w:r w:rsidR="009E7288" w:rsidRPr="006436BB">
        <w:rPr>
          <w:sz w:val="24"/>
          <w:szCs w:val="24"/>
        </w:rPr>
        <w:t>titled</w:t>
      </w:r>
      <w:r w:rsidR="006438F1" w:rsidRPr="006436BB">
        <w:rPr>
          <w:sz w:val="24"/>
          <w:szCs w:val="24"/>
        </w:rPr>
        <w:t>,</w:t>
      </w:r>
      <w:r w:rsidR="009E7288" w:rsidRPr="006436BB">
        <w:rPr>
          <w:sz w:val="24"/>
          <w:szCs w:val="24"/>
        </w:rPr>
        <w:t xml:space="preserve"> </w:t>
      </w:r>
      <w:r w:rsidR="006436BB" w:rsidRPr="006436BB">
        <w:rPr>
          <w:sz w:val="24"/>
          <w:szCs w:val="24"/>
        </w:rPr>
        <w:t>“</w:t>
      </w:r>
      <w:r w:rsidR="009E7288" w:rsidRPr="006436BB">
        <w:rPr>
          <w:sz w:val="24"/>
          <w:szCs w:val="24"/>
        </w:rPr>
        <w:t>Next Series of Tobacco Use Supplements to the Current Population Survey (TUS-CPS)</w:t>
      </w:r>
      <w:r w:rsidR="00535A26">
        <w:rPr>
          <w:sz w:val="24"/>
          <w:szCs w:val="24"/>
        </w:rPr>
        <w:t xml:space="preserve"> (NCI)</w:t>
      </w:r>
      <w:r w:rsidR="00EF1022">
        <w:rPr>
          <w:sz w:val="24"/>
          <w:szCs w:val="24"/>
        </w:rPr>
        <w:t>.”</w:t>
      </w:r>
      <w:r w:rsidR="00147357">
        <w:rPr>
          <w:sz w:val="24"/>
          <w:szCs w:val="24"/>
        </w:rPr>
        <w:t xml:space="preserve">  </w:t>
      </w:r>
    </w:p>
    <w:p w:rsidR="001C3F7A" w:rsidRPr="00147357" w:rsidRDefault="001C3F7A" w:rsidP="001C3F7A">
      <w:pPr>
        <w:rPr>
          <w:sz w:val="24"/>
          <w:szCs w:val="24"/>
        </w:rPr>
      </w:pPr>
    </w:p>
    <w:p w:rsidR="00147357" w:rsidRPr="00ED443F" w:rsidRDefault="007924A3" w:rsidP="00147357">
      <w:pPr>
        <w:rPr>
          <w:color w:val="000000" w:themeColor="text1"/>
          <w:sz w:val="24"/>
          <w:szCs w:val="24"/>
        </w:rPr>
      </w:pPr>
      <w:r w:rsidRPr="00147357">
        <w:rPr>
          <w:sz w:val="24"/>
          <w:szCs w:val="24"/>
        </w:rPr>
        <w:t xml:space="preserve">The 2014-15 TUS-CPS is co-sponsored by the </w:t>
      </w:r>
      <w:r w:rsidRPr="00EF1022">
        <w:rPr>
          <w:color w:val="000000" w:themeColor="text1"/>
          <w:sz w:val="24"/>
          <w:szCs w:val="24"/>
        </w:rPr>
        <w:t>National Cancer Institute (NCI) and the Food and Drug Administration (FDA).</w:t>
      </w:r>
      <w:r w:rsidR="00147357" w:rsidRPr="00EF1022">
        <w:rPr>
          <w:color w:val="000000" w:themeColor="text1"/>
          <w:sz w:val="24"/>
          <w:szCs w:val="24"/>
        </w:rPr>
        <w:t xml:space="preserve">  </w:t>
      </w:r>
      <w:r w:rsidR="00EF1022">
        <w:rPr>
          <w:color w:val="000000" w:themeColor="text1"/>
          <w:sz w:val="24"/>
          <w:szCs w:val="24"/>
        </w:rPr>
        <w:t xml:space="preserve">The Census Bureau plans to initially field the </w:t>
      </w:r>
      <w:r w:rsidR="00147357" w:rsidRPr="00EF1022">
        <w:rPr>
          <w:color w:val="000000" w:themeColor="text1"/>
          <w:sz w:val="24"/>
          <w:szCs w:val="24"/>
        </w:rPr>
        <w:t xml:space="preserve">TUS-CPS </w:t>
      </w:r>
      <w:r w:rsidR="00EF1022" w:rsidRPr="00EF1022">
        <w:rPr>
          <w:color w:val="000000" w:themeColor="text1"/>
          <w:sz w:val="24"/>
          <w:szCs w:val="24"/>
        </w:rPr>
        <w:t xml:space="preserve">instrument in July, 2014 </w:t>
      </w:r>
      <w:r w:rsidR="00EF1022">
        <w:rPr>
          <w:color w:val="000000" w:themeColor="text1"/>
          <w:sz w:val="24"/>
          <w:szCs w:val="24"/>
        </w:rPr>
        <w:t xml:space="preserve">along </w:t>
      </w:r>
      <w:r w:rsidR="00EF1022" w:rsidRPr="00EF1022">
        <w:rPr>
          <w:color w:val="000000" w:themeColor="text1"/>
          <w:sz w:val="24"/>
          <w:szCs w:val="24"/>
        </w:rPr>
        <w:t>with the</w:t>
      </w:r>
      <w:r w:rsidR="00EF1022">
        <w:rPr>
          <w:color w:val="000000" w:themeColor="text1"/>
          <w:sz w:val="24"/>
          <w:szCs w:val="24"/>
        </w:rPr>
        <w:t>ir</w:t>
      </w:r>
      <w:r w:rsidR="00EF1022" w:rsidRPr="00EF1022">
        <w:rPr>
          <w:color w:val="000000" w:themeColor="text1"/>
          <w:sz w:val="24"/>
          <w:szCs w:val="24"/>
        </w:rPr>
        <w:t xml:space="preserve"> </w:t>
      </w:r>
      <w:r w:rsidR="00147357" w:rsidRPr="00EF1022">
        <w:rPr>
          <w:color w:val="000000" w:themeColor="text1"/>
          <w:sz w:val="24"/>
          <w:szCs w:val="24"/>
        </w:rPr>
        <w:t>regularly scheduled CPS</w:t>
      </w:r>
      <w:r w:rsidR="00EF1022" w:rsidRPr="00EF1022">
        <w:rPr>
          <w:color w:val="000000" w:themeColor="text1"/>
          <w:sz w:val="24"/>
          <w:szCs w:val="24"/>
        </w:rPr>
        <w:t xml:space="preserve">.  There is </w:t>
      </w:r>
      <w:r w:rsidR="00147357" w:rsidRPr="00EF1022">
        <w:rPr>
          <w:color w:val="000000" w:themeColor="text1"/>
          <w:sz w:val="24"/>
          <w:szCs w:val="24"/>
        </w:rPr>
        <w:t xml:space="preserve">little </w:t>
      </w:r>
      <w:r w:rsidR="00EF1022" w:rsidRPr="00EF1022">
        <w:rPr>
          <w:color w:val="000000" w:themeColor="text1"/>
          <w:sz w:val="24"/>
          <w:szCs w:val="24"/>
        </w:rPr>
        <w:t xml:space="preserve">to </w:t>
      </w:r>
      <w:r w:rsidR="00147357" w:rsidRPr="00EF1022">
        <w:rPr>
          <w:color w:val="000000" w:themeColor="text1"/>
          <w:sz w:val="24"/>
          <w:szCs w:val="24"/>
        </w:rPr>
        <w:t xml:space="preserve">no </w:t>
      </w:r>
      <w:r w:rsidR="00416DF5" w:rsidRPr="00EF2513">
        <w:rPr>
          <w:color w:val="000000" w:themeColor="text1"/>
          <w:sz w:val="24"/>
          <w:szCs w:val="24"/>
        </w:rPr>
        <w:t>flexibility</w:t>
      </w:r>
      <w:r w:rsidR="00416DF5">
        <w:rPr>
          <w:color w:val="000000" w:themeColor="text1"/>
          <w:sz w:val="24"/>
          <w:szCs w:val="24"/>
        </w:rPr>
        <w:t xml:space="preserve"> </w:t>
      </w:r>
      <w:r w:rsidR="00EF1022" w:rsidRPr="00EF1022">
        <w:rPr>
          <w:color w:val="000000" w:themeColor="text1"/>
          <w:sz w:val="24"/>
          <w:szCs w:val="24"/>
        </w:rPr>
        <w:t xml:space="preserve">in this schedule </w:t>
      </w:r>
      <w:r w:rsidR="00147357" w:rsidRPr="00EF1022">
        <w:rPr>
          <w:color w:val="000000" w:themeColor="text1"/>
          <w:sz w:val="24"/>
          <w:szCs w:val="24"/>
        </w:rPr>
        <w:t>given CPS’ tightly scheduled Supplements in other months</w:t>
      </w:r>
      <w:r w:rsidR="00416DF5">
        <w:rPr>
          <w:color w:val="000000" w:themeColor="text1"/>
          <w:sz w:val="24"/>
          <w:szCs w:val="24"/>
        </w:rPr>
        <w:t>,</w:t>
      </w:r>
      <w:r w:rsidR="00147357" w:rsidRPr="00EF1022">
        <w:rPr>
          <w:color w:val="000000" w:themeColor="text1"/>
          <w:sz w:val="24"/>
          <w:szCs w:val="24"/>
        </w:rPr>
        <w:t xml:space="preserve"> and the need for TUS-CPS to be spaced </w:t>
      </w:r>
      <w:r w:rsidR="00147357" w:rsidRPr="00EF2513">
        <w:rPr>
          <w:color w:val="000000" w:themeColor="text1"/>
          <w:sz w:val="24"/>
          <w:szCs w:val="24"/>
        </w:rPr>
        <w:t xml:space="preserve">in a way </w:t>
      </w:r>
      <w:r w:rsidR="00416DF5" w:rsidRPr="00EF2513">
        <w:rPr>
          <w:color w:val="000000" w:themeColor="text1"/>
          <w:sz w:val="24"/>
          <w:szCs w:val="24"/>
        </w:rPr>
        <w:t xml:space="preserve">that </w:t>
      </w:r>
      <w:r w:rsidR="00147357" w:rsidRPr="00EF2513">
        <w:rPr>
          <w:color w:val="000000" w:themeColor="text1"/>
          <w:sz w:val="24"/>
          <w:szCs w:val="24"/>
        </w:rPr>
        <w:t>maximize</w:t>
      </w:r>
      <w:r w:rsidR="00416DF5" w:rsidRPr="00EF2513">
        <w:rPr>
          <w:color w:val="000000" w:themeColor="text1"/>
          <w:sz w:val="24"/>
          <w:szCs w:val="24"/>
        </w:rPr>
        <w:t>s</w:t>
      </w:r>
      <w:r w:rsidR="00147357" w:rsidRPr="00EF2513">
        <w:rPr>
          <w:color w:val="000000" w:themeColor="text1"/>
          <w:sz w:val="24"/>
          <w:szCs w:val="24"/>
        </w:rPr>
        <w:t xml:space="preserve"> the number of unique individuals interviewed (i.e., minimiz</w:t>
      </w:r>
      <w:r w:rsidR="00416DF5" w:rsidRPr="00EF2513">
        <w:rPr>
          <w:color w:val="000000" w:themeColor="text1"/>
          <w:sz w:val="24"/>
          <w:szCs w:val="24"/>
        </w:rPr>
        <w:t>ing</w:t>
      </w:r>
      <w:r w:rsidR="00147357" w:rsidRPr="00EF2513">
        <w:rPr>
          <w:color w:val="000000" w:themeColor="text1"/>
          <w:sz w:val="24"/>
          <w:szCs w:val="24"/>
        </w:rPr>
        <w:t xml:space="preserve"> the number of  individuals interviewed twice)</w:t>
      </w:r>
      <w:r w:rsidR="00BA3B12" w:rsidRPr="00EF2513">
        <w:rPr>
          <w:color w:val="000000" w:themeColor="text1"/>
          <w:sz w:val="24"/>
          <w:szCs w:val="24"/>
        </w:rPr>
        <w:t xml:space="preserve"> given the household panel design of the CPS</w:t>
      </w:r>
      <w:r w:rsidR="00147357" w:rsidRPr="00EF2513">
        <w:rPr>
          <w:color w:val="000000" w:themeColor="text1"/>
          <w:sz w:val="24"/>
          <w:szCs w:val="24"/>
        </w:rPr>
        <w:t>.</w:t>
      </w:r>
      <w:r w:rsidR="00147357" w:rsidRPr="00ED443F">
        <w:rPr>
          <w:color w:val="000000" w:themeColor="text1"/>
          <w:sz w:val="24"/>
          <w:szCs w:val="24"/>
        </w:rPr>
        <w:t xml:space="preserve"> </w:t>
      </w:r>
    </w:p>
    <w:p w:rsidR="00147357" w:rsidRPr="00EF1022" w:rsidRDefault="00147357" w:rsidP="00147357">
      <w:pPr>
        <w:rPr>
          <w:color w:val="000000" w:themeColor="text1"/>
          <w:sz w:val="24"/>
          <w:szCs w:val="24"/>
        </w:rPr>
      </w:pPr>
    </w:p>
    <w:p w:rsidR="00E651D6" w:rsidRDefault="003F2A1C" w:rsidP="003F2A1C">
      <w:pPr>
        <w:numPr>
          <w:ilvl w:val="12"/>
          <w:numId w:val="0"/>
        </w:numPr>
        <w:tabs>
          <w:tab w:val="left" w:pos="-1350"/>
          <w:tab w:val="left" w:pos="-774"/>
          <w:tab w:val="left" w:pos="-198"/>
          <w:tab w:val="left" w:pos="720"/>
          <w:tab w:val="left" w:pos="954"/>
          <w:tab w:val="left" w:pos="1270"/>
          <w:tab w:val="left" w:pos="1530"/>
          <w:tab w:val="left" w:pos="2106"/>
          <w:tab w:val="left" w:pos="2682"/>
          <w:tab w:val="left" w:pos="3258"/>
          <w:tab w:val="left" w:pos="3834"/>
          <w:tab w:val="left" w:pos="4410"/>
          <w:tab w:val="left" w:pos="4986"/>
          <w:tab w:val="left" w:pos="5562"/>
          <w:tab w:val="left" w:pos="6138"/>
          <w:tab w:val="left" w:pos="6714"/>
          <w:tab w:val="left" w:pos="7290"/>
          <w:tab w:val="left" w:pos="7866"/>
          <w:tab w:val="left" w:pos="8442"/>
          <w:tab w:val="left" w:pos="9018"/>
          <w:tab w:val="left" w:pos="9594"/>
          <w:tab w:val="left" w:pos="10170"/>
          <w:tab w:val="left" w:pos="10746"/>
        </w:tabs>
        <w:rPr>
          <w:color w:val="000000" w:themeColor="text1"/>
          <w:sz w:val="24"/>
          <w:szCs w:val="24"/>
        </w:rPr>
      </w:pPr>
      <w:r w:rsidRPr="003F2A1C">
        <w:rPr>
          <w:sz w:val="24"/>
        </w:rPr>
        <w:t>It is particularly important and fortuitous there has been purposeful harmonization</w:t>
      </w:r>
      <w:r w:rsidR="00416DF5">
        <w:rPr>
          <w:sz w:val="24"/>
        </w:rPr>
        <w:t>,</w:t>
      </w:r>
      <w:r w:rsidRPr="003F2A1C">
        <w:rPr>
          <w:sz w:val="24"/>
        </w:rPr>
        <w:t xml:space="preserve"> both in the past </w:t>
      </w:r>
      <w:r w:rsidR="00416DF5">
        <w:rPr>
          <w:sz w:val="24"/>
        </w:rPr>
        <w:t>between the</w:t>
      </w:r>
      <w:r w:rsidRPr="003F2A1C">
        <w:rPr>
          <w:sz w:val="24"/>
        </w:rPr>
        <w:t xml:space="preserve"> TUS-CPS and NHIS</w:t>
      </w:r>
      <w:r w:rsidR="00416DF5">
        <w:rPr>
          <w:sz w:val="24"/>
        </w:rPr>
        <w:t>,</w:t>
      </w:r>
      <w:r w:rsidRPr="003F2A1C">
        <w:rPr>
          <w:sz w:val="24"/>
        </w:rPr>
        <w:t xml:space="preserve"> and in the present for </w:t>
      </w:r>
      <w:r w:rsidR="00416DF5">
        <w:rPr>
          <w:sz w:val="24"/>
        </w:rPr>
        <w:t xml:space="preserve">the </w:t>
      </w:r>
      <w:r w:rsidRPr="003F2A1C">
        <w:rPr>
          <w:sz w:val="24"/>
        </w:rPr>
        <w:t xml:space="preserve">PATH, TUS-CPS and NHIS.  Building upon </w:t>
      </w:r>
      <w:r>
        <w:rPr>
          <w:sz w:val="24"/>
        </w:rPr>
        <w:t>th</w:t>
      </w:r>
      <w:r w:rsidR="00416DF5">
        <w:rPr>
          <w:sz w:val="24"/>
        </w:rPr>
        <w:t>is</w:t>
      </w:r>
      <w:r>
        <w:rPr>
          <w:sz w:val="24"/>
        </w:rPr>
        <w:t xml:space="preserve"> </w:t>
      </w:r>
      <w:r w:rsidRPr="003F2A1C">
        <w:rPr>
          <w:sz w:val="24"/>
        </w:rPr>
        <w:t xml:space="preserve">attention to harmonization and </w:t>
      </w:r>
      <w:r w:rsidR="00416DF5" w:rsidRPr="00416DF5">
        <w:rPr>
          <w:sz w:val="24"/>
        </w:rPr>
        <w:t>complementarity</w:t>
      </w:r>
      <w:r w:rsidR="00A71B9A">
        <w:rPr>
          <w:sz w:val="24"/>
        </w:rPr>
        <w:t xml:space="preserve"> </w:t>
      </w:r>
      <w:r w:rsidRPr="003F2A1C">
        <w:rPr>
          <w:sz w:val="24"/>
        </w:rPr>
        <w:t xml:space="preserve">of tobacco control related items, </w:t>
      </w:r>
      <w:r w:rsidR="00E651D6">
        <w:rPr>
          <w:sz w:val="24"/>
        </w:rPr>
        <w:t xml:space="preserve">and with guidance from OMB and ASPE, </w:t>
      </w:r>
      <w:r w:rsidRPr="003F2A1C">
        <w:rPr>
          <w:sz w:val="24"/>
        </w:rPr>
        <w:t>NCI and FDA have engaged staff from CDC-NCHS</w:t>
      </w:r>
      <w:r w:rsidR="00416DF5">
        <w:rPr>
          <w:sz w:val="24"/>
        </w:rPr>
        <w:t xml:space="preserve">, </w:t>
      </w:r>
      <w:r w:rsidRPr="003F2A1C">
        <w:rPr>
          <w:sz w:val="24"/>
        </w:rPr>
        <w:t>OSH, and members of the PATH team in finalizing 2014-2015 TUS items.</w:t>
      </w:r>
      <w:r>
        <w:rPr>
          <w:sz w:val="24"/>
        </w:rPr>
        <w:t xml:space="preserve">  Additionally, </w:t>
      </w:r>
      <w:r w:rsidR="00EF1022" w:rsidRPr="003F2A1C">
        <w:rPr>
          <w:color w:val="000000" w:themeColor="text1"/>
          <w:sz w:val="24"/>
          <w:szCs w:val="24"/>
        </w:rPr>
        <w:t xml:space="preserve">TUS-CPS is one of </w:t>
      </w:r>
      <w:r w:rsidR="00416DF5">
        <w:rPr>
          <w:color w:val="000000" w:themeColor="text1"/>
          <w:sz w:val="24"/>
          <w:szCs w:val="24"/>
        </w:rPr>
        <w:t>D</w:t>
      </w:r>
      <w:r w:rsidR="00EF1022" w:rsidRPr="003F2A1C">
        <w:rPr>
          <w:color w:val="000000" w:themeColor="text1"/>
          <w:sz w:val="24"/>
          <w:szCs w:val="24"/>
        </w:rPr>
        <w:t>HHS</w:t>
      </w:r>
      <w:r w:rsidR="00416DF5">
        <w:rPr>
          <w:color w:val="000000" w:themeColor="text1"/>
          <w:sz w:val="24"/>
          <w:szCs w:val="24"/>
        </w:rPr>
        <w:t>’s</w:t>
      </w:r>
      <w:r w:rsidR="00EF1022" w:rsidRPr="003F2A1C">
        <w:rPr>
          <w:color w:val="000000" w:themeColor="text1"/>
          <w:sz w:val="24"/>
          <w:szCs w:val="24"/>
        </w:rPr>
        <w:t xml:space="preserve"> premier national surveys</w:t>
      </w:r>
      <w:r>
        <w:rPr>
          <w:color w:val="000000" w:themeColor="text1"/>
          <w:sz w:val="24"/>
          <w:szCs w:val="24"/>
        </w:rPr>
        <w:t xml:space="preserve"> that</w:t>
      </w:r>
      <w:r w:rsidR="00EF1022" w:rsidRPr="003F2A1C">
        <w:rPr>
          <w:color w:val="000000" w:themeColor="text1"/>
          <w:sz w:val="24"/>
          <w:szCs w:val="24"/>
        </w:rPr>
        <w:t xml:space="preserve"> </w:t>
      </w:r>
      <w:r w:rsidR="003F7AF6">
        <w:rPr>
          <w:color w:val="000000" w:themeColor="text1"/>
          <w:sz w:val="24"/>
          <w:szCs w:val="24"/>
        </w:rPr>
        <w:t xml:space="preserve">the </w:t>
      </w:r>
      <w:r w:rsidR="00BA3B12">
        <w:rPr>
          <w:color w:val="000000" w:themeColor="text1"/>
          <w:sz w:val="24"/>
          <w:szCs w:val="24"/>
        </w:rPr>
        <w:t xml:space="preserve">PATH study must </w:t>
      </w:r>
      <w:r w:rsidR="00416DF5">
        <w:rPr>
          <w:color w:val="000000" w:themeColor="text1"/>
          <w:sz w:val="24"/>
          <w:szCs w:val="24"/>
        </w:rPr>
        <w:t xml:space="preserve">reference </w:t>
      </w:r>
      <w:r w:rsidR="00EF1022" w:rsidRPr="003F2A1C">
        <w:rPr>
          <w:color w:val="000000" w:themeColor="text1"/>
          <w:sz w:val="24"/>
          <w:szCs w:val="24"/>
        </w:rPr>
        <w:t>when providing</w:t>
      </w:r>
      <w:r w:rsidR="00EF1022" w:rsidRPr="00EF1022">
        <w:rPr>
          <w:color w:val="000000" w:themeColor="text1"/>
          <w:sz w:val="24"/>
          <w:szCs w:val="24"/>
        </w:rPr>
        <w:t xml:space="preserve"> </w:t>
      </w:r>
      <w:r w:rsidR="00416DF5">
        <w:rPr>
          <w:color w:val="000000" w:themeColor="text1"/>
          <w:sz w:val="24"/>
          <w:szCs w:val="24"/>
        </w:rPr>
        <w:t xml:space="preserve">its </w:t>
      </w:r>
      <w:r w:rsidR="00EF1022" w:rsidRPr="00EF1022">
        <w:rPr>
          <w:color w:val="000000" w:themeColor="text1"/>
          <w:sz w:val="24"/>
          <w:szCs w:val="24"/>
        </w:rPr>
        <w:t xml:space="preserve">own </w:t>
      </w:r>
      <w:r w:rsidR="00416DF5">
        <w:rPr>
          <w:color w:val="000000" w:themeColor="text1"/>
          <w:sz w:val="24"/>
          <w:szCs w:val="24"/>
        </w:rPr>
        <w:t xml:space="preserve">tobacco-related </w:t>
      </w:r>
      <w:r w:rsidR="00EF1022" w:rsidRPr="00EF1022">
        <w:rPr>
          <w:color w:val="000000" w:themeColor="text1"/>
          <w:sz w:val="24"/>
          <w:szCs w:val="24"/>
        </w:rPr>
        <w:t>estimates (a condition for the PATH approval)</w:t>
      </w:r>
      <w:r>
        <w:rPr>
          <w:color w:val="000000" w:themeColor="text1"/>
          <w:sz w:val="24"/>
          <w:szCs w:val="24"/>
        </w:rPr>
        <w:t xml:space="preserve">.  </w:t>
      </w:r>
      <w:r w:rsidR="00BA3B12">
        <w:rPr>
          <w:color w:val="000000" w:themeColor="text1"/>
          <w:sz w:val="24"/>
          <w:szCs w:val="24"/>
        </w:rPr>
        <w:t>F</w:t>
      </w:r>
      <w:r>
        <w:rPr>
          <w:color w:val="000000" w:themeColor="text1"/>
          <w:sz w:val="24"/>
          <w:szCs w:val="24"/>
        </w:rPr>
        <w:t>inally,</w:t>
      </w:r>
      <w:r w:rsidR="00A71B9A">
        <w:rPr>
          <w:color w:val="000000" w:themeColor="text1"/>
          <w:sz w:val="24"/>
          <w:szCs w:val="24"/>
        </w:rPr>
        <w:t xml:space="preserve"> many of the current NIH and OMB staff responsible for the PRA process </w:t>
      </w:r>
      <w:proofErr w:type="gramStart"/>
      <w:r w:rsidR="00A71B9A">
        <w:rPr>
          <w:color w:val="000000" w:themeColor="text1"/>
          <w:sz w:val="24"/>
          <w:szCs w:val="24"/>
        </w:rPr>
        <w:t>have</w:t>
      </w:r>
      <w:proofErr w:type="gramEnd"/>
      <w:r w:rsidR="00A71B9A">
        <w:rPr>
          <w:color w:val="000000" w:themeColor="text1"/>
          <w:sz w:val="24"/>
          <w:szCs w:val="24"/>
        </w:rPr>
        <w:t xml:space="preserve"> reviewed previous cycles of the TUS-CPS survey.</w:t>
      </w:r>
      <w:r w:rsidR="00EF7A92">
        <w:rPr>
          <w:color w:val="000000" w:themeColor="text1"/>
          <w:sz w:val="24"/>
          <w:szCs w:val="24"/>
        </w:rPr>
        <w:t xml:space="preserve">  </w:t>
      </w:r>
    </w:p>
    <w:p w:rsidR="00E651D6" w:rsidRDefault="00E651D6" w:rsidP="003F2A1C">
      <w:pPr>
        <w:numPr>
          <w:ilvl w:val="12"/>
          <w:numId w:val="0"/>
        </w:numPr>
        <w:tabs>
          <w:tab w:val="left" w:pos="-1350"/>
          <w:tab w:val="left" w:pos="-774"/>
          <w:tab w:val="left" w:pos="-198"/>
          <w:tab w:val="left" w:pos="720"/>
          <w:tab w:val="left" w:pos="954"/>
          <w:tab w:val="left" w:pos="1270"/>
          <w:tab w:val="left" w:pos="1530"/>
          <w:tab w:val="left" w:pos="2106"/>
          <w:tab w:val="left" w:pos="2682"/>
          <w:tab w:val="left" w:pos="3258"/>
          <w:tab w:val="left" w:pos="3834"/>
          <w:tab w:val="left" w:pos="4410"/>
          <w:tab w:val="left" w:pos="4986"/>
          <w:tab w:val="left" w:pos="5562"/>
          <w:tab w:val="left" w:pos="6138"/>
          <w:tab w:val="left" w:pos="6714"/>
          <w:tab w:val="left" w:pos="7290"/>
          <w:tab w:val="left" w:pos="7866"/>
          <w:tab w:val="left" w:pos="8442"/>
          <w:tab w:val="left" w:pos="9018"/>
          <w:tab w:val="left" w:pos="9594"/>
          <w:tab w:val="left" w:pos="10170"/>
          <w:tab w:val="left" w:pos="10746"/>
        </w:tabs>
        <w:rPr>
          <w:color w:val="000000" w:themeColor="text1"/>
          <w:sz w:val="24"/>
          <w:szCs w:val="24"/>
        </w:rPr>
      </w:pPr>
    </w:p>
    <w:p w:rsidR="00147357" w:rsidRDefault="00E651D6" w:rsidP="003F2A1C">
      <w:pPr>
        <w:numPr>
          <w:ilvl w:val="12"/>
          <w:numId w:val="0"/>
        </w:numPr>
        <w:tabs>
          <w:tab w:val="left" w:pos="-1350"/>
          <w:tab w:val="left" w:pos="-774"/>
          <w:tab w:val="left" w:pos="-198"/>
          <w:tab w:val="left" w:pos="720"/>
          <w:tab w:val="left" w:pos="954"/>
          <w:tab w:val="left" w:pos="1270"/>
          <w:tab w:val="left" w:pos="1530"/>
          <w:tab w:val="left" w:pos="2106"/>
          <w:tab w:val="left" w:pos="2682"/>
          <w:tab w:val="left" w:pos="3258"/>
          <w:tab w:val="left" w:pos="3834"/>
          <w:tab w:val="left" w:pos="4410"/>
          <w:tab w:val="left" w:pos="4986"/>
          <w:tab w:val="left" w:pos="5562"/>
          <w:tab w:val="left" w:pos="6138"/>
          <w:tab w:val="left" w:pos="6714"/>
          <w:tab w:val="left" w:pos="7290"/>
          <w:tab w:val="left" w:pos="7866"/>
          <w:tab w:val="left" w:pos="8442"/>
          <w:tab w:val="left" w:pos="9018"/>
          <w:tab w:val="left" w:pos="9594"/>
          <w:tab w:val="left" w:pos="10170"/>
          <w:tab w:val="left" w:pos="10746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Given the vital importance of timeliness, and the considerable attention we have paid to developing the 2014-15 TUS-CPS </w:t>
      </w:r>
      <w:r w:rsidR="00A71B9A">
        <w:rPr>
          <w:color w:val="000000" w:themeColor="text1"/>
          <w:sz w:val="24"/>
          <w:szCs w:val="24"/>
        </w:rPr>
        <w:t>according to guiding principles discussed at meetings this summer with</w:t>
      </w:r>
      <w:r>
        <w:rPr>
          <w:color w:val="000000" w:themeColor="text1"/>
          <w:sz w:val="24"/>
          <w:szCs w:val="24"/>
        </w:rPr>
        <w:t xml:space="preserve"> both ASPE and OMB, we respectfully request </w:t>
      </w:r>
      <w:r w:rsidR="00EF7A92">
        <w:rPr>
          <w:color w:val="000000" w:themeColor="text1"/>
          <w:sz w:val="24"/>
          <w:szCs w:val="24"/>
        </w:rPr>
        <w:t xml:space="preserve">a </w:t>
      </w:r>
      <w:r w:rsidR="00EF1022">
        <w:rPr>
          <w:color w:val="000000" w:themeColor="text1"/>
          <w:sz w:val="24"/>
          <w:szCs w:val="24"/>
        </w:rPr>
        <w:t xml:space="preserve">timely </w:t>
      </w:r>
      <w:r w:rsidR="00EF7A92">
        <w:rPr>
          <w:color w:val="000000" w:themeColor="text1"/>
          <w:sz w:val="24"/>
          <w:szCs w:val="24"/>
        </w:rPr>
        <w:t>review</w:t>
      </w:r>
      <w:r>
        <w:rPr>
          <w:color w:val="000000" w:themeColor="text1"/>
          <w:sz w:val="24"/>
          <w:szCs w:val="24"/>
        </w:rPr>
        <w:t>,</w:t>
      </w:r>
      <w:r w:rsidR="00EF7A92">
        <w:rPr>
          <w:color w:val="000000" w:themeColor="text1"/>
          <w:sz w:val="24"/>
          <w:szCs w:val="24"/>
        </w:rPr>
        <w:t xml:space="preserve"> </w:t>
      </w:r>
      <w:r w:rsidR="00EF1022">
        <w:rPr>
          <w:color w:val="000000" w:themeColor="text1"/>
          <w:sz w:val="24"/>
          <w:szCs w:val="24"/>
        </w:rPr>
        <w:t>s</w:t>
      </w:r>
      <w:r>
        <w:rPr>
          <w:color w:val="000000" w:themeColor="text1"/>
          <w:sz w:val="24"/>
          <w:szCs w:val="24"/>
        </w:rPr>
        <w:t>uch</w:t>
      </w:r>
      <w:r w:rsidR="00EF1022">
        <w:rPr>
          <w:color w:val="000000" w:themeColor="text1"/>
          <w:sz w:val="24"/>
          <w:szCs w:val="24"/>
        </w:rPr>
        <w:t xml:space="preserve"> that OMB approval </w:t>
      </w:r>
      <w:r>
        <w:rPr>
          <w:color w:val="000000" w:themeColor="text1"/>
          <w:sz w:val="24"/>
          <w:szCs w:val="24"/>
        </w:rPr>
        <w:t xml:space="preserve">may be obtained </w:t>
      </w:r>
      <w:r w:rsidR="00EF7A92" w:rsidRPr="00EF2513">
        <w:rPr>
          <w:color w:val="000000" w:themeColor="text1"/>
          <w:sz w:val="24"/>
          <w:szCs w:val="24"/>
        </w:rPr>
        <w:t>by</w:t>
      </w:r>
      <w:r w:rsidR="00EF1022" w:rsidRPr="00EF2513">
        <w:rPr>
          <w:color w:val="000000" w:themeColor="text1"/>
          <w:sz w:val="24"/>
          <w:szCs w:val="24"/>
        </w:rPr>
        <w:t xml:space="preserve"> </w:t>
      </w:r>
      <w:r w:rsidR="00BA3B12" w:rsidRPr="00EF2513">
        <w:rPr>
          <w:color w:val="000000" w:themeColor="text1"/>
          <w:sz w:val="24"/>
          <w:szCs w:val="24"/>
        </w:rPr>
        <w:t>June 1, 2014</w:t>
      </w:r>
      <w:r w:rsidRPr="00EF2513">
        <w:rPr>
          <w:color w:val="000000" w:themeColor="text1"/>
          <w:sz w:val="24"/>
          <w:szCs w:val="24"/>
        </w:rPr>
        <w:t xml:space="preserve">, enabling the Census Bureau to begin fielding </w:t>
      </w:r>
      <w:r w:rsidR="00BA3B12" w:rsidRPr="00EF2513">
        <w:rPr>
          <w:color w:val="000000" w:themeColor="text1"/>
          <w:sz w:val="24"/>
          <w:szCs w:val="24"/>
        </w:rPr>
        <w:t xml:space="preserve">the </w:t>
      </w:r>
      <w:r w:rsidRPr="00EF2513">
        <w:rPr>
          <w:color w:val="000000" w:themeColor="text1"/>
          <w:sz w:val="24"/>
          <w:szCs w:val="24"/>
        </w:rPr>
        <w:t xml:space="preserve">survey </w:t>
      </w:r>
      <w:r w:rsidR="00BA3B12" w:rsidRPr="00EF2513">
        <w:rPr>
          <w:color w:val="000000" w:themeColor="text1"/>
          <w:sz w:val="24"/>
          <w:szCs w:val="24"/>
        </w:rPr>
        <w:t>in</w:t>
      </w:r>
      <w:r w:rsidR="00BA3B12" w:rsidRPr="00A71B9A">
        <w:rPr>
          <w:color w:val="000000" w:themeColor="text1"/>
          <w:sz w:val="24"/>
          <w:szCs w:val="24"/>
        </w:rPr>
        <w:t xml:space="preserve"> </w:t>
      </w:r>
      <w:r w:rsidR="00EF1022">
        <w:rPr>
          <w:color w:val="000000" w:themeColor="text1"/>
          <w:sz w:val="24"/>
          <w:szCs w:val="24"/>
        </w:rPr>
        <w:t xml:space="preserve">July 2014.  </w:t>
      </w:r>
    </w:p>
    <w:p w:rsidR="00EF1022" w:rsidRDefault="00EF1022" w:rsidP="003F2A1C">
      <w:pPr>
        <w:rPr>
          <w:color w:val="000000" w:themeColor="text1"/>
          <w:sz w:val="24"/>
          <w:szCs w:val="24"/>
        </w:rPr>
      </w:pPr>
    </w:p>
    <w:p w:rsidR="00EF1022" w:rsidRDefault="00EF1022" w:rsidP="003F2A1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Should you have additional questions, feel </w:t>
      </w:r>
      <w:r w:rsidRPr="00EF1022">
        <w:rPr>
          <w:color w:val="000000" w:themeColor="text1"/>
          <w:sz w:val="24"/>
          <w:szCs w:val="24"/>
        </w:rPr>
        <w:t>free to contact me at 240-276-6704.</w:t>
      </w:r>
    </w:p>
    <w:p w:rsidR="00EF1022" w:rsidRDefault="00EF1022" w:rsidP="00EF1022">
      <w:pPr>
        <w:rPr>
          <w:color w:val="000000" w:themeColor="text1"/>
          <w:sz w:val="24"/>
          <w:szCs w:val="24"/>
        </w:rPr>
      </w:pPr>
    </w:p>
    <w:p w:rsidR="00EF1022" w:rsidRDefault="00EF1022" w:rsidP="00EF102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Sincerely,</w:t>
      </w:r>
    </w:p>
    <w:p w:rsidR="00EF1022" w:rsidRDefault="00EF1022" w:rsidP="00EF1022">
      <w:pPr>
        <w:rPr>
          <w:color w:val="000000" w:themeColor="text1"/>
          <w:sz w:val="24"/>
          <w:szCs w:val="24"/>
        </w:rPr>
      </w:pPr>
    </w:p>
    <w:p w:rsidR="00B55ECE" w:rsidRPr="00EF1022" w:rsidRDefault="00EF1022" w:rsidP="0014735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Anne</w:t>
      </w:r>
      <w:r w:rsidR="00EF2513">
        <w:rPr>
          <w:color w:val="000000" w:themeColor="text1"/>
          <w:sz w:val="24"/>
          <w:szCs w:val="24"/>
        </w:rPr>
        <w:t xml:space="preserve"> M. </w:t>
      </w:r>
      <w:r>
        <w:rPr>
          <w:color w:val="000000" w:themeColor="text1"/>
          <w:sz w:val="24"/>
          <w:szCs w:val="24"/>
        </w:rPr>
        <w:t>Hartman</w:t>
      </w:r>
    </w:p>
    <w:sectPr w:rsidR="00B55ECE" w:rsidRPr="00EF1022" w:rsidSect="00291914">
      <w:headerReference w:type="even" r:id="rId9"/>
      <w:headerReference w:type="default" r:id="rId10"/>
      <w:headerReference w:type="first" r:id="rId11"/>
      <w:footnotePr>
        <w:numRestart w:val="eachSect"/>
      </w:footnotePr>
      <w:endnotePr>
        <w:numFmt w:val="decimal"/>
      </w:endnotePr>
      <w:type w:val="continuous"/>
      <w:pgSz w:w="12240" w:h="15840"/>
      <w:pgMar w:top="720" w:right="1008" w:bottom="720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668" w:rsidRDefault="009E4668">
      <w:r>
        <w:separator/>
      </w:r>
    </w:p>
  </w:endnote>
  <w:endnote w:type="continuationSeparator" w:id="0">
    <w:p w:rsidR="009E4668" w:rsidRDefault="009E4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668" w:rsidRDefault="009E4668">
      <w:r>
        <w:separator/>
      </w:r>
    </w:p>
  </w:footnote>
  <w:footnote w:type="continuationSeparator" w:id="0">
    <w:p w:rsidR="009E4668" w:rsidRDefault="009E46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4A3" w:rsidRDefault="007924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4A3" w:rsidRDefault="007924A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4A3" w:rsidRDefault="007924A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13522"/>
    <w:multiLevelType w:val="hybridMultilevel"/>
    <w:tmpl w:val="526A2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6626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/>
  <w:rsids>
    <w:rsidRoot w:val="00B52B9B"/>
    <w:rsid w:val="00007A3D"/>
    <w:rsid w:val="0007164B"/>
    <w:rsid w:val="00077C24"/>
    <w:rsid w:val="000B5227"/>
    <w:rsid w:val="000C2B5C"/>
    <w:rsid w:val="000E4890"/>
    <w:rsid w:val="00147357"/>
    <w:rsid w:val="00174E91"/>
    <w:rsid w:val="001A7E1E"/>
    <w:rsid w:val="001C3F7A"/>
    <w:rsid w:val="001E76BF"/>
    <w:rsid w:val="0020797E"/>
    <w:rsid w:val="00282AF0"/>
    <w:rsid w:val="00291914"/>
    <w:rsid w:val="0030133B"/>
    <w:rsid w:val="00302A26"/>
    <w:rsid w:val="003137AE"/>
    <w:rsid w:val="0034234A"/>
    <w:rsid w:val="003D3AE8"/>
    <w:rsid w:val="003E63D3"/>
    <w:rsid w:val="003F2A1C"/>
    <w:rsid w:val="003F7AF6"/>
    <w:rsid w:val="00416DF5"/>
    <w:rsid w:val="00424F80"/>
    <w:rsid w:val="004B019E"/>
    <w:rsid w:val="00512A73"/>
    <w:rsid w:val="00535A26"/>
    <w:rsid w:val="00581426"/>
    <w:rsid w:val="005820B9"/>
    <w:rsid w:val="005A65A4"/>
    <w:rsid w:val="005F17B4"/>
    <w:rsid w:val="00622E11"/>
    <w:rsid w:val="00641945"/>
    <w:rsid w:val="006436BB"/>
    <w:rsid w:val="006438F1"/>
    <w:rsid w:val="00651E4B"/>
    <w:rsid w:val="0073719C"/>
    <w:rsid w:val="007861A9"/>
    <w:rsid w:val="007924A3"/>
    <w:rsid w:val="007D48B2"/>
    <w:rsid w:val="007F219F"/>
    <w:rsid w:val="008142B9"/>
    <w:rsid w:val="008230AB"/>
    <w:rsid w:val="00824D7F"/>
    <w:rsid w:val="008855EE"/>
    <w:rsid w:val="0088692D"/>
    <w:rsid w:val="008B612E"/>
    <w:rsid w:val="008C33C4"/>
    <w:rsid w:val="009464D3"/>
    <w:rsid w:val="00996516"/>
    <w:rsid w:val="009D18C6"/>
    <w:rsid w:val="009D343F"/>
    <w:rsid w:val="009E4668"/>
    <w:rsid w:val="009E7288"/>
    <w:rsid w:val="00A453E5"/>
    <w:rsid w:val="00A71B9A"/>
    <w:rsid w:val="00A7221E"/>
    <w:rsid w:val="00A837B2"/>
    <w:rsid w:val="00A938C5"/>
    <w:rsid w:val="00B348B3"/>
    <w:rsid w:val="00B52B9B"/>
    <w:rsid w:val="00B55ECE"/>
    <w:rsid w:val="00B60FEF"/>
    <w:rsid w:val="00BA07BE"/>
    <w:rsid w:val="00BA3B12"/>
    <w:rsid w:val="00BA41A8"/>
    <w:rsid w:val="00BC5036"/>
    <w:rsid w:val="00BD16E6"/>
    <w:rsid w:val="00BD2A93"/>
    <w:rsid w:val="00C064FE"/>
    <w:rsid w:val="00C34004"/>
    <w:rsid w:val="00C94A7A"/>
    <w:rsid w:val="00CA3CE6"/>
    <w:rsid w:val="00CC4E04"/>
    <w:rsid w:val="00CD318B"/>
    <w:rsid w:val="00CE17C5"/>
    <w:rsid w:val="00CF0F42"/>
    <w:rsid w:val="00DC2DCE"/>
    <w:rsid w:val="00DE43D3"/>
    <w:rsid w:val="00DE5042"/>
    <w:rsid w:val="00E14150"/>
    <w:rsid w:val="00E27547"/>
    <w:rsid w:val="00E651D6"/>
    <w:rsid w:val="00E72E68"/>
    <w:rsid w:val="00EC010B"/>
    <w:rsid w:val="00EC19AF"/>
    <w:rsid w:val="00ED443F"/>
    <w:rsid w:val="00EF1022"/>
    <w:rsid w:val="00EF2513"/>
    <w:rsid w:val="00EF7A92"/>
    <w:rsid w:val="00FF4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19E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sid w:val="004B019E"/>
    <w:rPr>
      <w:vertAlign w:val="superscript"/>
    </w:rPr>
  </w:style>
  <w:style w:type="character" w:styleId="FootnoteReference">
    <w:name w:val="footnote reference"/>
    <w:semiHidden/>
    <w:rsid w:val="004B019E"/>
    <w:rPr>
      <w:vertAlign w:val="superscript"/>
    </w:rPr>
  </w:style>
  <w:style w:type="paragraph" w:styleId="Header">
    <w:name w:val="header"/>
    <w:basedOn w:val="Normal"/>
    <w:rsid w:val="000C2B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2B5C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1C3F7A"/>
    <w:pPr>
      <w:autoSpaceDE w:val="0"/>
      <w:autoSpaceDN w:val="0"/>
      <w:adjustRightInd w:val="0"/>
    </w:pPr>
    <w:rPr>
      <w:rFonts w:ascii="Arial MT" w:hAnsi="Arial MT" w:cs="Arial MT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1C3F7A"/>
    <w:pPr>
      <w:spacing w:line="480" w:lineRule="auto"/>
      <w:ind w:firstLine="720"/>
    </w:pPr>
    <w:rPr>
      <w:snapToGrid w:val="0"/>
      <w:color w:val="000000"/>
      <w:sz w:val="22"/>
    </w:rPr>
  </w:style>
  <w:style w:type="character" w:customStyle="1" w:styleId="BodyTextIndent2Char">
    <w:name w:val="Body Text Indent 2 Char"/>
    <w:link w:val="BodyTextIndent2"/>
    <w:rsid w:val="001C3F7A"/>
    <w:rPr>
      <w:snapToGrid w:val="0"/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28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436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436BB"/>
    <w:pPr>
      <w:widowControl/>
      <w:autoSpaceDE w:val="0"/>
      <w:autoSpaceDN w:val="0"/>
      <w:adjustRightInd w:val="0"/>
    </w:pPr>
  </w:style>
  <w:style w:type="character" w:customStyle="1" w:styleId="CommentTextChar">
    <w:name w:val="Comment Text Char"/>
    <w:basedOn w:val="DefaultParagraphFont"/>
    <w:link w:val="CommentText"/>
    <w:semiHidden/>
    <w:rsid w:val="006436BB"/>
  </w:style>
  <w:style w:type="paragraph" w:styleId="ListParagraph">
    <w:name w:val="List Paragraph"/>
    <w:basedOn w:val="Normal"/>
    <w:uiPriority w:val="34"/>
    <w:qFormat/>
    <w:rsid w:val="00147357"/>
    <w:pPr>
      <w:widowControl/>
      <w:ind w:left="720"/>
    </w:pPr>
    <w:rPr>
      <w:rFonts w:ascii="Calibri" w:eastAsiaTheme="minorHAns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DF5"/>
    <w:pPr>
      <w:widowControl w:val="0"/>
      <w:autoSpaceDE/>
      <w:autoSpaceDN/>
      <w:adjustRightInd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D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rsid w:val="000C2B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2B5C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1C3F7A"/>
    <w:pPr>
      <w:autoSpaceDE w:val="0"/>
      <w:autoSpaceDN w:val="0"/>
      <w:adjustRightInd w:val="0"/>
    </w:pPr>
    <w:rPr>
      <w:rFonts w:ascii="Arial MT" w:hAnsi="Arial MT" w:cs="Arial MT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1C3F7A"/>
    <w:pPr>
      <w:spacing w:line="480" w:lineRule="auto"/>
      <w:ind w:firstLine="720"/>
    </w:pPr>
    <w:rPr>
      <w:snapToGrid w:val="0"/>
      <w:color w:val="000000"/>
      <w:sz w:val="22"/>
    </w:rPr>
  </w:style>
  <w:style w:type="character" w:customStyle="1" w:styleId="BodyTextIndent2Char">
    <w:name w:val="Body Text Indent 2 Char"/>
    <w:link w:val="BodyTextIndent2"/>
    <w:rsid w:val="001C3F7A"/>
    <w:rPr>
      <w:snapToGrid w:val="0"/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28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436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436BB"/>
    <w:pPr>
      <w:widowControl/>
      <w:autoSpaceDE w:val="0"/>
      <w:autoSpaceDN w:val="0"/>
      <w:adjustRightInd w:val="0"/>
    </w:pPr>
  </w:style>
  <w:style w:type="character" w:customStyle="1" w:styleId="CommentTextChar">
    <w:name w:val="Comment Text Char"/>
    <w:basedOn w:val="DefaultParagraphFont"/>
    <w:link w:val="CommentText"/>
    <w:semiHidden/>
    <w:rsid w:val="006436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8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56963-682B-4203-90E9-EDCF8252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(Optional) Cover Memorandum</vt:lpstr>
    </vt:vector>
  </TitlesOfParts>
  <Company>OIT/NIH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(Optional) Cover Memorandum</dc:title>
  <dc:subject>Example of (Optional) Cover Memorandum</dc:subject>
  <dc:creator>BrierlyE</dc:creator>
  <cp:keywords>Example of (Optional) Cover Memorandum</cp:keywords>
  <cp:lastModifiedBy>abdelmot</cp:lastModifiedBy>
  <cp:revision>5</cp:revision>
  <cp:lastPrinted>2014-01-06T18:03:00Z</cp:lastPrinted>
  <dcterms:created xsi:type="dcterms:W3CDTF">2014-01-06T19:41:00Z</dcterms:created>
  <dcterms:modified xsi:type="dcterms:W3CDTF">2014-04-28T20:24:00Z</dcterms:modified>
</cp:coreProperties>
</file>