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4F4" w:rsidRDefault="006B2FC9" w:rsidP="00093986">
      <w:pPr>
        <w:spacing w:after="0" w:line="240" w:lineRule="auto"/>
      </w:pPr>
      <w:r w:rsidRPr="006B2FC9">
        <w:t xml:space="preserve">PAPERWORK REDUCTION ACT STATEMENT:  The Paperwork Reduction Act of 1995 (44 U.S.C. 3501 </w:t>
      </w:r>
      <w:r w:rsidRPr="00373029">
        <w:rPr>
          <w:i/>
        </w:rPr>
        <w:t>et seq.</w:t>
      </w:r>
      <w:r w:rsidRPr="00373029">
        <w:t>)</w:t>
      </w:r>
      <w:r w:rsidRPr="006B2FC9">
        <w:t xml:space="preserve"> </w:t>
      </w:r>
      <w:r w:rsidR="00093986">
        <w:t xml:space="preserve"> </w:t>
      </w:r>
      <w:r w:rsidRPr="006B2FC9">
        <w:t xml:space="preserve">requires us to inform you that this information is collected to implement the various environmental provisions of the OCSLA.  </w:t>
      </w:r>
      <w:r w:rsidR="00676838">
        <w:t>The</w:t>
      </w:r>
      <w:r w:rsidRPr="006B2FC9">
        <w:t xml:space="preserve"> information</w:t>
      </w:r>
      <w:r w:rsidR="00676838">
        <w:t xml:space="preserve"> submitted via eWell provides an easier and mor</w:t>
      </w:r>
      <w:r w:rsidR="00531148">
        <w:t>e</w:t>
      </w:r>
      <w:r w:rsidR="00676838">
        <w:t xml:space="preserve"> reliable reporting method, facilitates better business transactions</w:t>
      </w:r>
      <w:r w:rsidR="00531148">
        <w:t>,</w:t>
      </w:r>
      <w:r w:rsidR="00676838">
        <w:t xml:space="preserve"> and</w:t>
      </w:r>
      <w:r w:rsidR="00531148">
        <w:t xml:space="preserve"> </w:t>
      </w:r>
      <w:r w:rsidR="00676838">
        <w:t xml:space="preserve">provides for timelier decision making and information dissemination.  </w:t>
      </w:r>
      <w:r w:rsidRPr="006B2FC9">
        <w:t xml:space="preserve">Responses are mandatory (43 U.S.C. 1334).  Proprietary data are covered under 30 CFR 250.197.  An agency may not conduct or sponsor, and a person is not required to respond to, a collection of information unless it displays a currently valid OMB Control Number.  </w:t>
      </w:r>
      <w:r w:rsidR="00C71AEE" w:rsidRPr="00C71AEE">
        <w:t xml:space="preserve">All of the information that can be submitted via eWell is covered under various OMB approved information collections.  </w:t>
      </w:r>
      <w:r w:rsidR="00676838">
        <w:t xml:space="preserve">The information submitted </w:t>
      </w:r>
      <w:r w:rsidR="00C71AEE">
        <w:t xml:space="preserve">via this system </w:t>
      </w:r>
      <w:r w:rsidR="00676838">
        <w:t xml:space="preserve">is </w:t>
      </w:r>
      <w:r w:rsidR="00C71AEE">
        <w:t>approved</w:t>
      </w:r>
      <w:r w:rsidR="00676838">
        <w:t xml:space="preserve"> under:</w:t>
      </w:r>
    </w:p>
    <w:p w:rsidR="00093986" w:rsidRDefault="00093986" w:rsidP="00093986">
      <w:pPr>
        <w:spacing w:after="0" w:line="240" w:lineRule="auto"/>
      </w:pPr>
    </w:p>
    <w:tbl>
      <w:tblPr>
        <w:tblStyle w:val="TableGrid"/>
        <w:tblW w:w="9360" w:type="dxa"/>
        <w:tblInd w:w="108" w:type="dxa"/>
        <w:tblLook w:val="04A0" w:firstRow="1" w:lastRow="0" w:firstColumn="1" w:lastColumn="0" w:noHBand="0" w:noVBand="1"/>
      </w:tblPr>
      <w:tblGrid>
        <w:gridCol w:w="3420"/>
        <w:gridCol w:w="3240"/>
        <w:gridCol w:w="2700"/>
      </w:tblGrid>
      <w:tr w:rsidR="00E771AF" w:rsidTr="008F3FA0">
        <w:tc>
          <w:tcPr>
            <w:tcW w:w="3420" w:type="dxa"/>
          </w:tcPr>
          <w:p w:rsidR="00E771AF" w:rsidRPr="00676838" w:rsidRDefault="00E771AF" w:rsidP="00A55F15">
            <w:pPr>
              <w:rPr>
                <w:b/>
              </w:rPr>
            </w:pPr>
            <w:r w:rsidRPr="00676838">
              <w:rPr>
                <w:b/>
              </w:rPr>
              <w:t>Application/Report</w:t>
            </w:r>
            <w:r w:rsidR="00A55F15">
              <w:rPr>
                <w:b/>
              </w:rPr>
              <w:t xml:space="preserve"> </w:t>
            </w:r>
          </w:p>
        </w:tc>
        <w:tc>
          <w:tcPr>
            <w:tcW w:w="3240" w:type="dxa"/>
          </w:tcPr>
          <w:p w:rsidR="00E771AF" w:rsidRPr="00676838" w:rsidRDefault="00E771AF" w:rsidP="00093986">
            <w:pPr>
              <w:rPr>
                <w:b/>
              </w:rPr>
            </w:pPr>
            <w:r>
              <w:rPr>
                <w:b/>
              </w:rPr>
              <w:t>Hour and Non-Hour Cost Burden</w:t>
            </w:r>
            <w:r w:rsidR="00A55F15">
              <w:rPr>
                <w:b/>
              </w:rPr>
              <w:t xml:space="preserve"> Per Submission</w:t>
            </w:r>
          </w:p>
        </w:tc>
        <w:tc>
          <w:tcPr>
            <w:tcW w:w="2700" w:type="dxa"/>
          </w:tcPr>
          <w:p w:rsidR="00E771AF" w:rsidRPr="00676838" w:rsidRDefault="00E771AF" w:rsidP="00093986">
            <w:pPr>
              <w:rPr>
                <w:b/>
              </w:rPr>
            </w:pPr>
            <w:r w:rsidRPr="00676838">
              <w:rPr>
                <w:b/>
              </w:rPr>
              <w:t>Regulation</w:t>
            </w:r>
            <w:r>
              <w:rPr>
                <w:b/>
              </w:rPr>
              <w:t xml:space="preserve"> and OMB Approved Control Number</w:t>
            </w:r>
          </w:p>
        </w:tc>
      </w:tr>
      <w:tr w:rsidR="00B7714F" w:rsidTr="008F3FA0">
        <w:trPr>
          <w:trHeight w:val="1079"/>
        </w:trPr>
        <w:tc>
          <w:tcPr>
            <w:tcW w:w="3420" w:type="dxa"/>
            <w:shd w:val="clear" w:color="auto" w:fill="FFFFFF" w:themeFill="background1"/>
          </w:tcPr>
          <w:p w:rsidR="00B7714F" w:rsidRPr="00392DF4" w:rsidRDefault="00B7714F" w:rsidP="00B7714F">
            <w:r w:rsidRPr="00392DF4">
              <w:t>Application for Permit to Drill (APD) (BSEE-0123);  Revised APD (no fee required);  Supplemental APD Information Sheet (BSEE-0123S)</w:t>
            </w:r>
          </w:p>
        </w:tc>
        <w:tc>
          <w:tcPr>
            <w:tcW w:w="3240" w:type="dxa"/>
            <w:shd w:val="clear" w:color="auto" w:fill="FFFFFF" w:themeFill="background1"/>
          </w:tcPr>
          <w:p w:rsidR="00A55F15" w:rsidRDefault="009F231D" w:rsidP="00FC63CB">
            <w:r>
              <w:t xml:space="preserve">Form takes </w:t>
            </w:r>
            <w:r w:rsidR="00A55F15">
              <w:t xml:space="preserve">1 hour </w:t>
            </w:r>
            <w:r>
              <w:t>burden</w:t>
            </w:r>
            <w:r w:rsidR="004F273C">
              <w:t>; $2,113 non-hour cost burden for each APD</w:t>
            </w:r>
            <w:r w:rsidR="00A55F15">
              <w:t xml:space="preserve">.  For use under each operation:  </w:t>
            </w:r>
            <w:r w:rsidR="00A55F15" w:rsidRPr="004F273C">
              <w:rPr>
                <w:b/>
              </w:rPr>
              <w:t>Subpart D</w:t>
            </w:r>
            <w:r w:rsidR="00A55F15">
              <w:t xml:space="preserve"> - Drilling,</w:t>
            </w:r>
          </w:p>
          <w:p w:rsidR="004F273C" w:rsidRDefault="004F273C" w:rsidP="00FC63CB">
            <w:r>
              <w:t>APD - 2,892.5 hours,</w:t>
            </w:r>
          </w:p>
          <w:p w:rsidR="004F273C" w:rsidRDefault="004F273C" w:rsidP="00FC63CB">
            <w:r>
              <w:t xml:space="preserve">Revised APD - 4.5 hours; </w:t>
            </w:r>
          </w:p>
          <w:p w:rsidR="00B7714F" w:rsidRDefault="004F273C" w:rsidP="00FC63CB">
            <w:r w:rsidRPr="004F273C">
              <w:rPr>
                <w:b/>
              </w:rPr>
              <w:t>Subpart E</w:t>
            </w:r>
            <w:r>
              <w:t xml:space="preserve"> - </w:t>
            </w:r>
            <w:r w:rsidR="008F3FA0">
              <w:t>Well-Completions</w:t>
            </w:r>
            <w:r>
              <w:t>,</w:t>
            </w:r>
          </w:p>
          <w:p w:rsidR="004F273C" w:rsidRDefault="004F273C" w:rsidP="00FC63CB">
            <w:r>
              <w:t>APD 22.5 hour</w:t>
            </w:r>
            <w:r w:rsidR="008D19D7">
              <w:t>s</w:t>
            </w:r>
            <w:r>
              <w:t xml:space="preserve">, Revised APD - 32 </w:t>
            </w:r>
            <w:r w:rsidR="009F231D">
              <w:t>hour</w:t>
            </w:r>
            <w:r w:rsidR="008D19D7">
              <w:t>s</w:t>
            </w:r>
            <w:r>
              <w:t>;</w:t>
            </w:r>
          </w:p>
          <w:p w:rsidR="004F273C" w:rsidRDefault="004F273C" w:rsidP="00FC63CB">
            <w:r w:rsidRPr="004F273C">
              <w:rPr>
                <w:b/>
              </w:rPr>
              <w:t>Subpart H</w:t>
            </w:r>
            <w:r>
              <w:t xml:space="preserve"> - Production Safety - APD 3.75 hours; </w:t>
            </w:r>
          </w:p>
          <w:p w:rsidR="004F273C" w:rsidRPr="00392DF4" w:rsidRDefault="004F273C" w:rsidP="008D19D7">
            <w:r w:rsidRPr="004F273C">
              <w:rPr>
                <w:b/>
              </w:rPr>
              <w:t>Subpart P</w:t>
            </w:r>
            <w:r>
              <w:t xml:space="preserve"> - Sulphur, APD 45 hour</w:t>
            </w:r>
            <w:r w:rsidR="008D19D7">
              <w:t xml:space="preserve">s. </w:t>
            </w:r>
          </w:p>
        </w:tc>
        <w:tc>
          <w:tcPr>
            <w:tcW w:w="2700" w:type="dxa"/>
            <w:shd w:val="clear" w:color="auto" w:fill="FFFFFF" w:themeFill="background1"/>
          </w:tcPr>
          <w:p w:rsidR="00B7714F" w:rsidRPr="00392DF4" w:rsidRDefault="00B7714F" w:rsidP="004054F4">
            <w:r w:rsidRPr="00392DF4">
              <w:t>Throughout 30 CFR 250; 1014-</w:t>
            </w:r>
            <w:r w:rsidR="002C04EF" w:rsidRPr="00392DF4">
              <w:t>0025</w:t>
            </w:r>
            <w:r w:rsidR="009F231D">
              <w:t>.</w:t>
            </w:r>
          </w:p>
          <w:p w:rsidR="00B7714F" w:rsidRPr="00392DF4" w:rsidRDefault="00B7714F" w:rsidP="004054F4"/>
        </w:tc>
      </w:tr>
      <w:tr w:rsidR="00F11363" w:rsidTr="008F3FA0">
        <w:tc>
          <w:tcPr>
            <w:tcW w:w="342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 xml:space="preserve">Application for Permit to Modify (APM) </w:t>
            </w:r>
            <w:r w:rsidR="000B1879" w:rsidRPr="00392DF4">
              <w:t xml:space="preserve">/ Revised APM (no fee) </w:t>
            </w:r>
            <w:r w:rsidRPr="00392DF4">
              <w:t>(BSEE-0124)</w:t>
            </w:r>
          </w:p>
        </w:tc>
        <w:tc>
          <w:tcPr>
            <w:tcW w:w="3240" w:type="dxa"/>
            <w:shd w:val="clear" w:color="auto" w:fill="FFFFFF" w:themeFill="background1"/>
          </w:tcPr>
          <w:p w:rsidR="004F273C" w:rsidRDefault="009F231D" w:rsidP="004F273C">
            <w:r>
              <w:t xml:space="preserve">Form takes </w:t>
            </w:r>
            <w:r w:rsidR="004F273C" w:rsidRPr="004F273C">
              <w:t>1 hour; $</w:t>
            </w:r>
            <w:r w:rsidR="004F273C">
              <w:t>125</w:t>
            </w:r>
            <w:r w:rsidR="004F273C" w:rsidRPr="004F273C">
              <w:t xml:space="preserve"> non-hour cost burden for each AP</w:t>
            </w:r>
            <w:r w:rsidR="004F273C">
              <w:t>M</w:t>
            </w:r>
            <w:r w:rsidR="004F273C" w:rsidRPr="004F273C">
              <w:t xml:space="preserve"> application</w:t>
            </w:r>
            <w:r w:rsidR="008F3FA0">
              <w:t xml:space="preserve">.  </w:t>
            </w:r>
            <w:r w:rsidR="008F3FA0" w:rsidRPr="008F3FA0">
              <w:t xml:space="preserve">For use under each operation:  </w:t>
            </w:r>
            <w:r w:rsidR="004F273C" w:rsidRPr="008F3FA0">
              <w:rPr>
                <w:b/>
              </w:rPr>
              <w:t>Subpart E</w:t>
            </w:r>
            <w:r w:rsidR="004F273C">
              <w:t xml:space="preserve"> - </w:t>
            </w:r>
            <w:r w:rsidR="008F3FA0">
              <w:t>Well-Completions,</w:t>
            </w:r>
            <w:r w:rsidR="004F273C">
              <w:t xml:space="preserve"> 3.83 hours;</w:t>
            </w:r>
            <w:r>
              <w:t xml:space="preserve"> </w:t>
            </w:r>
            <w:r w:rsidR="004F273C" w:rsidRPr="008F3FA0">
              <w:rPr>
                <w:b/>
              </w:rPr>
              <w:t>Subpart F</w:t>
            </w:r>
            <w:r w:rsidR="004F273C">
              <w:t xml:space="preserve"> - </w:t>
            </w:r>
            <w:r w:rsidR="008F3FA0">
              <w:t xml:space="preserve">Well Workovers, </w:t>
            </w:r>
            <w:r w:rsidR="004F273C">
              <w:t xml:space="preserve"> 3.92 hours;</w:t>
            </w:r>
            <w:r>
              <w:t xml:space="preserve"> </w:t>
            </w:r>
            <w:r w:rsidR="004F273C" w:rsidRPr="008F3FA0">
              <w:rPr>
                <w:b/>
              </w:rPr>
              <w:t>Subpart H</w:t>
            </w:r>
            <w:r w:rsidR="004F273C">
              <w:t xml:space="preserve"> - Production Safety - 0.83 hour; </w:t>
            </w:r>
          </w:p>
          <w:p w:rsidR="00F11363" w:rsidRPr="00392DF4" w:rsidRDefault="004F273C" w:rsidP="008D19D7">
            <w:r w:rsidRPr="008F3FA0">
              <w:rPr>
                <w:b/>
              </w:rPr>
              <w:t>Subpart P</w:t>
            </w:r>
            <w:r>
              <w:t xml:space="preserve"> - Sulphur, </w:t>
            </w:r>
            <w:r w:rsidR="008F3FA0">
              <w:t xml:space="preserve">1.16 </w:t>
            </w:r>
            <w:r w:rsidR="009F231D">
              <w:t>hours</w:t>
            </w:r>
            <w:r w:rsidR="008F3FA0">
              <w:t xml:space="preserve">; </w:t>
            </w:r>
            <w:r w:rsidR="008F3FA0" w:rsidRPr="008F3FA0">
              <w:rPr>
                <w:b/>
              </w:rPr>
              <w:t>Subpart Q</w:t>
            </w:r>
            <w:r w:rsidR="008F3FA0">
              <w:t xml:space="preserve"> - Decommissioning, </w:t>
            </w:r>
            <w:r w:rsidR="009F231D">
              <w:t>9.66 hours</w:t>
            </w:r>
            <w:r w:rsidR="008F3FA0">
              <w:t>.</w:t>
            </w:r>
          </w:p>
        </w:tc>
        <w:tc>
          <w:tcPr>
            <w:tcW w:w="2700" w:type="dxa"/>
            <w:shd w:val="clear" w:color="auto" w:fill="FFFFFF" w:themeFill="background1"/>
          </w:tcPr>
          <w:p w:rsidR="00F11363" w:rsidRPr="00392DF4" w:rsidRDefault="00F11363" w:rsidP="002C04EF">
            <w:r w:rsidRPr="00392DF4">
              <w:t>Throughout 30 CFR 250; 1014-</w:t>
            </w:r>
            <w:r w:rsidR="002C04EF" w:rsidRPr="00392DF4">
              <w:t>0026</w:t>
            </w:r>
            <w:r w:rsidR="009F231D">
              <w:t>.</w:t>
            </w:r>
          </w:p>
        </w:tc>
      </w:tr>
      <w:tr w:rsidR="00F11363" w:rsidTr="008F3FA0">
        <w:tc>
          <w:tcPr>
            <w:tcW w:w="342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End of Operations Report (</w:t>
            </w:r>
            <w:proofErr w:type="spellStart"/>
            <w:r w:rsidRPr="00392DF4">
              <w:t>EOR</w:t>
            </w:r>
            <w:proofErr w:type="spellEnd"/>
            <w:r w:rsidRPr="00392DF4">
              <w:t>) (BSEE-0125)</w:t>
            </w:r>
          </w:p>
        </w:tc>
        <w:tc>
          <w:tcPr>
            <w:tcW w:w="3240" w:type="dxa"/>
            <w:shd w:val="clear" w:color="auto" w:fill="FFFFFF" w:themeFill="background1"/>
          </w:tcPr>
          <w:p w:rsidR="00F11363" w:rsidRPr="00392DF4" w:rsidRDefault="009F231D" w:rsidP="008D19D7">
            <w:r>
              <w:t xml:space="preserve">Form takes </w:t>
            </w:r>
            <w:r w:rsidR="008F3FA0">
              <w:t>2</w:t>
            </w:r>
            <w:r w:rsidR="00FC63CB">
              <w:t xml:space="preserve"> </w:t>
            </w:r>
            <w:r w:rsidR="00F11363" w:rsidRPr="00392DF4">
              <w:t>hours</w:t>
            </w:r>
            <w:r w:rsidR="008F3FA0">
              <w:t xml:space="preserve"> for casing and cementing; 2 hours for other drilling requirements.</w:t>
            </w:r>
          </w:p>
        </w:tc>
        <w:tc>
          <w:tcPr>
            <w:tcW w:w="2700" w:type="dxa"/>
            <w:vMerge w:val="restart"/>
            <w:shd w:val="clear" w:color="auto" w:fill="FFFFFF" w:themeFill="background1"/>
          </w:tcPr>
          <w:p w:rsidR="00F11363" w:rsidRPr="00392DF4" w:rsidRDefault="00F11363" w:rsidP="00F11363">
            <w:r w:rsidRPr="00392DF4">
              <w:t xml:space="preserve">30 CFR 250, Subpart D; </w:t>
            </w:r>
          </w:p>
          <w:p w:rsidR="00F11363" w:rsidRPr="00392DF4" w:rsidRDefault="00F11363" w:rsidP="00F11363">
            <w:r w:rsidRPr="00392DF4">
              <w:t>1014-0018</w:t>
            </w:r>
            <w:r w:rsidR="009F231D">
              <w:t>.</w:t>
            </w:r>
          </w:p>
        </w:tc>
      </w:tr>
      <w:tr w:rsidR="00702543" w:rsidTr="00702543">
        <w:trPr>
          <w:trHeight w:val="818"/>
        </w:trPr>
        <w:tc>
          <w:tcPr>
            <w:tcW w:w="3420" w:type="dxa"/>
            <w:shd w:val="clear" w:color="auto" w:fill="FFFFFF" w:themeFill="background1"/>
          </w:tcPr>
          <w:p w:rsidR="00702543" w:rsidRPr="00392DF4" w:rsidRDefault="00702543" w:rsidP="00702543">
            <w:r w:rsidRPr="00392DF4">
              <w:t>Well Activity Report (WAR) (BSEE-0133)</w:t>
            </w:r>
            <w:r>
              <w:t xml:space="preserve">; </w:t>
            </w:r>
            <w:r w:rsidRPr="00392DF4">
              <w:t>Open Hole Data Report (Supplement to WAR) (BSEE-0133S)</w:t>
            </w:r>
          </w:p>
        </w:tc>
        <w:tc>
          <w:tcPr>
            <w:tcW w:w="3240" w:type="dxa"/>
            <w:shd w:val="clear" w:color="auto" w:fill="FFFFFF" w:themeFill="background1"/>
          </w:tcPr>
          <w:p w:rsidR="00702543" w:rsidRPr="00392DF4" w:rsidRDefault="00702543" w:rsidP="008D19D7">
            <w:r>
              <w:t>Each form takes 1</w:t>
            </w:r>
            <w:r w:rsidRPr="00392DF4">
              <w:t xml:space="preserve"> hour</w:t>
            </w:r>
            <w:r>
              <w:t xml:space="preserve">, supporting information 2 </w:t>
            </w:r>
            <w:r w:rsidR="009F231D">
              <w:t>hours</w:t>
            </w:r>
            <w:r>
              <w:t>.</w:t>
            </w:r>
          </w:p>
        </w:tc>
        <w:tc>
          <w:tcPr>
            <w:tcW w:w="2700" w:type="dxa"/>
            <w:vMerge/>
            <w:shd w:val="clear" w:color="auto" w:fill="FFFFFF" w:themeFill="background1"/>
          </w:tcPr>
          <w:p w:rsidR="00702543" w:rsidRPr="00392DF4" w:rsidRDefault="00702543" w:rsidP="004054F4"/>
        </w:tc>
      </w:tr>
      <w:tr w:rsidR="00F11363" w:rsidTr="008F3FA0">
        <w:tc>
          <w:tcPr>
            <w:tcW w:w="3420" w:type="dxa"/>
            <w:shd w:val="clear" w:color="auto" w:fill="FFFFFF" w:themeFill="background1"/>
          </w:tcPr>
          <w:p w:rsidR="00F11363" w:rsidRPr="00392DF4" w:rsidRDefault="00F11363" w:rsidP="00093986">
            <w:r w:rsidRPr="00392DF4">
              <w:t>Rig Movement Report (</w:t>
            </w:r>
            <w:proofErr w:type="spellStart"/>
            <w:r w:rsidRPr="00392DF4">
              <w:t>BSEEE</w:t>
            </w:r>
            <w:proofErr w:type="spellEnd"/>
            <w:r w:rsidRPr="00392DF4">
              <w:t>-0144)</w:t>
            </w:r>
          </w:p>
        </w:tc>
        <w:tc>
          <w:tcPr>
            <w:tcW w:w="3240" w:type="dxa"/>
            <w:shd w:val="clear" w:color="auto" w:fill="FFFFFF" w:themeFill="background1"/>
          </w:tcPr>
          <w:p w:rsidR="00F11363" w:rsidRPr="00392DF4" w:rsidRDefault="009F231D" w:rsidP="008D19D7">
            <w:r>
              <w:t xml:space="preserve">Form takes </w:t>
            </w:r>
            <w:r w:rsidR="008F3FA0">
              <w:t>0.2</w:t>
            </w:r>
            <w:r w:rsidR="00F11363" w:rsidRPr="00392DF4">
              <w:t xml:space="preserve"> hour</w:t>
            </w:r>
            <w:r>
              <w:t>.</w:t>
            </w:r>
          </w:p>
        </w:tc>
        <w:tc>
          <w:tcPr>
            <w:tcW w:w="2700" w:type="dxa"/>
            <w:vMerge/>
            <w:shd w:val="clear" w:color="auto" w:fill="FFFFFF" w:themeFill="background1"/>
          </w:tcPr>
          <w:p w:rsidR="00F11363" w:rsidRPr="00392DF4" w:rsidRDefault="00F11363" w:rsidP="004054F4"/>
        </w:tc>
      </w:tr>
      <w:tr w:rsidR="00E771AF" w:rsidTr="008F3FA0">
        <w:trPr>
          <w:trHeight w:val="485"/>
        </w:trPr>
        <w:tc>
          <w:tcPr>
            <w:tcW w:w="3420" w:type="dxa"/>
            <w:shd w:val="clear" w:color="auto" w:fill="FFFFFF" w:themeFill="background1"/>
          </w:tcPr>
          <w:p w:rsidR="00E771AF" w:rsidRPr="00392DF4" w:rsidRDefault="00E771AF" w:rsidP="00093986">
            <w:r w:rsidRPr="00392DF4">
              <w:t>Platform/Rig Evacuation and Production Curtailment Report</w:t>
            </w:r>
            <w:r w:rsidR="00392DF4">
              <w:t xml:space="preserve"> (BSEE-0132)</w:t>
            </w:r>
          </w:p>
        </w:tc>
        <w:tc>
          <w:tcPr>
            <w:tcW w:w="3240" w:type="dxa"/>
            <w:shd w:val="clear" w:color="auto" w:fill="FFFFFF" w:themeFill="background1"/>
          </w:tcPr>
          <w:p w:rsidR="00E771AF" w:rsidRPr="00392DF4" w:rsidRDefault="001333F7" w:rsidP="008D19D7">
            <w:r>
              <w:t xml:space="preserve">1 </w:t>
            </w:r>
            <w:r w:rsidR="009F231D">
              <w:t>hour.</w:t>
            </w:r>
          </w:p>
        </w:tc>
        <w:tc>
          <w:tcPr>
            <w:tcW w:w="2700" w:type="dxa"/>
            <w:shd w:val="clear" w:color="auto" w:fill="FFFFFF" w:themeFill="background1"/>
          </w:tcPr>
          <w:p w:rsidR="00E771AF" w:rsidRPr="00392DF4" w:rsidRDefault="00E771AF" w:rsidP="00093986">
            <w:r w:rsidRPr="00392DF4">
              <w:t>30 CFR 250, Subpart A; 1014-0022</w:t>
            </w:r>
            <w:r w:rsidR="009F231D">
              <w:t>.</w:t>
            </w:r>
          </w:p>
        </w:tc>
      </w:tr>
      <w:tr w:rsidR="00702543" w:rsidTr="00702543">
        <w:trPr>
          <w:trHeight w:val="1070"/>
        </w:trPr>
        <w:tc>
          <w:tcPr>
            <w:tcW w:w="3420" w:type="dxa"/>
          </w:tcPr>
          <w:p w:rsidR="00702543" w:rsidRDefault="00702543" w:rsidP="00702543">
            <w:r>
              <w:lastRenderedPageBreak/>
              <w:t xml:space="preserve">Platform Damage Report; Rig Damage Report; Pipeline Damage Report, (BSEE-0143) </w:t>
            </w:r>
            <w:r w:rsidRPr="00702543">
              <w:t>(with attached Pipeline Repair Plan)</w:t>
            </w:r>
            <w:r>
              <w:t xml:space="preserve"> </w:t>
            </w:r>
          </w:p>
        </w:tc>
        <w:tc>
          <w:tcPr>
            <w:tcW w:w="3240" w:type="dxa"/>
          </w:tcPr>
          <w:p w:rsidR="00702543" w:rsidRDefault="00702543" w:rsidP="008D19D7">
            <w:r>
              <w:t xml:space="preserve">Form takes 1 hour, supporting documentation 2 </w:t>
            </w:r>
            <w:r w:rsidR="009F231D">
              <w:t>hours</w:t>
            </w:r>
            <w:r>
              <w:t xml:space="preserve"> for initial damage; 1 </w:t>
            </w:r>
            <w:r w:rsidR="009F231D">
              <w:t>hour</w:t>
            </w:r>
            <w:r>
              <w:t xml:space="preserve"> for subsequent; </w:t>
            </w:r>
            <w:r w:rsidRPr="00702543">
              <w:t>$</w:t>
            </w:r>
            <w:r>
              <w:t>360</w:t>
            </w:r>
            <w:r w:rsidRPr="00702543">
              <w:t xml:space="preserve"> non-hour cost burden for each </w:t>
            </w:r>
            <w:r>
              <w:t>repair plan.</w:t>
            </w:r>
          </w:p>
        </w:tc>
        <w:tc>
          <w:tcPr>
            <w:tcW w:w="2700" w:type="dxa"/>
          </w:tcPr>
          <w:p w:rsidR="00702543" w:rsidRDefault="00702543" w:rsidP="00093986">
            <w:r w:rsidRPr="00E90026">
              <w:t>30 CFR 250, Subpart</w:t>
            </w:r>
            <w:r>
              <w:t>s</w:t>
            </w:r>
            <w:r w:rsidRPr="00E90026">
              <w:t xml:space="preserve"> A</w:t>
            </w:r>
            <w:r>
              <w:t xml:space="preserve"> and J</w:t>
            </w:r>
            <w:r w:rsidRPr="00E90026">
              <w:t>; 1014-0022</w:t>
            </w:r>
            <w:r>
              <w:t xml:space="preserve"> and 1014-0016, respectively.</w:t>
            </w:r>
          </w:p>
        </w:tc>
      </w:tr>
      <w:tr w:rsidR="00E111E9" w:rsidTr="008F3FA0">
        <w:tc>
          <w:tcPr>
            <w:tcW w:w="3420" w:type="dxa"/>
          </w:tcPr>
          <w:p w:rsidR="00E111E9" w:rsidRDefault="00E111E9" w:rsidP="00093986">
            <w:r>
              <w:t>Incident and Pollution Event Report</w:t>
            </w:r>
          </w:p>
        </w:tc>
        <w:tc>
          <w:tcPr>
            <w:tcW w:w="3240" w:type="dxa"/>
          </w:tcPr>
          <w:p w:rsidR="00E111E9" w:rsidRDefault="001333F7" w:rsidP="008D19D7">
            <w:r>
              <w:t xml:space="preserve">1.5 </w:t>
            </w:r>
            <w:r w:rsidR="009F231D">
              <w:t>hours</w:t>
            </w:r>
            <w:r>
              <w:t xml:space="preserve"> for oral notification; 4 </w:t>
            </w:r>
            <w:r w:rsidR="009F231D">
              <w:t>hour</w:t>
            </w:r>
            <w:r>
              <w:t>s for follow-up written report.</w:t>
            </w:r>
          </w:p>
        </w:tc>
        <w:tc>
          <w:tcPr>
            <w:tcW w:w="2700" w:type="dxa"/>
          </w:tcPr>
          <w:p w:rsidR="00E111E9" w:rsidRDefault="00E111E9" w:rsidP="00E90026">
            <w:r>
              <w:t>30 CFR 250, Subpart A, 1014-0022;  30 CFR 254, 1014-0007</w:t>
            </w:r>
            <w:r w:rsidR="009F231D">
              <w:t>.</w:t>
            </w:r>
          </w:p>
        </w:tc>
      </w:tr>
      <w:tr w:rsidR="00E90026" w:rsidTr="008F3FA0">
        <w:tc>
          <w:tcPr>
            <w:tcW w:w="3420" w:type="dxa"/>
          </w:tcPr>
          <w:p w:rsidR="00E90026" w:rsidRPr="000F2B3F" w:rsidRDefault="00E90026" w:rsidP="00A01088">
            <w:r w:rsidRPr="000F2B3F">
              <w:t>Pollution Report</w:t>
            </w:r>
          </w:p>
        </w:tc>
        <w:tc>
          <w:tcPr>
            <w:tcW w:w="3240" w:type="dxa"/>
          </w:tcPr>
          <w:p w:rsidR="00E90026" w:rsidRPr="000F2B3F" w:rsidRDefault="001333F7" w:rsidP="008D19D7">
            <w:r>
              <w:t>2</w:t>
            </w:r>
            <w:r w:rsidR="00555010">
              <w:t xml:space="preserve"> </w:t>
            </w:r>
            <w:r w:rsidR="009F231D">
              <w:t>hour</w:t>
            </w:r>
            <w:bookmarkStart w:id="0" w:name="_GoBack"/>
            <w:bookmarkEnd w:id="0"/>
            <w:r w:rsidR="00555010">
              <w:t>s</w:t>
            </w:r>
            <w:r w:rsidR="009F231D">
              <w:t>.</w:t>
            </w:r>
          </w:p>
        </w:tc>
        <w:tc>
          <w:tcPr>
            <w:tcW w:w="2700" w:type="dxa"/>
          </w:tcPr>
          <w:p w:rsidR="00E90026" w:rsidRPr="000F2B3F" w:rsidRDefault="00E90026" w:rsidP="007E5F4A">
            <w:r w:rsidRPr="000F2B3F">
              <w:t>30 CFR 254</w:t>
            </w:r>
            <w:r w:rsidR="007E5F4A">
              <w:t>, 1014-0007</w:t>
            </w:r>
            <w:r w:rsidR="009F231D">
              <w:t>.</w:t>
            </w:r>
            <w:r w:rsidRPr="000F2B3F">
              <w:t xml:space="preserve"> </w:t>
            </w:r>
          </w:p>
        </w:tc>
      </w:tr>
    </w:tbl>
    <w:p w:rsidR="006B2FC9" w:rsidRDefault="006B2FC9" w:rsidP="00093986">
      <w:pPr>
        <w:spacing w:after="0" w:line="240" w:lineRule="auto"/>
      </w:pPr>
    </w:p>
    <w:p w:rsidR="006B2FC9" w:rsidRDefault="00373029" w:rsidP="00093986">
      <w:pPr>
        <w:spacing w:after="0" w:line="240" w:lineRule="auto"/>
      </w:pPr>
      <w:r w:rsidRPr="00373029">
        <w:t xml:space="preserve">Public reporting burden of </w:t>
      </w:r>
      <w:r>
        <w:t>these requirements in</w:t>
      </w:r>
      <w:r w:rsidRPr="00373029">
        <w:t>clud</w:t>
      </w:r>
      <w:r>
        <w:t>e</w:t>
      </w:r>
      <w:r w:rsidRPr="00373029">
        <w:t xml:space="preserve"> the time for reviewing instructions, gathering and maintaining data, and completing and reviewing the </w:t>
      </w:r>
      <w:r>
        <w:t>submitted data</w:t>
      </w:r>
      <w:r w:rsidRPr="00373029">
        <w:t xml:space="preserve">.  </w:t>
      </w:r>
      <w:r>
        <w:t xml:space="preserve">To view the most current burden hour of the specific information collection, go to </w:t>
      </w:r>
      <w:hyperlink r:id="rId5" w:history="1">
        <w:r w:rsidRPr="0089187D">
          <w:rPr>
            <w:rStyle w:val="Hyperlink"/>
          </w:rPr>
          <w:t>http://</w:t>
        </w:r>
        <w:proofErr w:type="spellStart"/>
        <w:r w:rsidRPr="0089187D">
          <w:rPr>
            <w:rStyle w:val="Hyperlink"/>
          </w:rPr>
          <w:t>www.Reginfo.gov</w:t>
        </w:r>
        <w:proofErr w:type="spellEnd"/>
      </w:hyperlink>
      <w:r>
        <w:t xml:space="preserve">.  </w:t>
      </w:r>
      <w:r w:rsidRPr="00373029">
        <w:t xml:space="preserve">Direct comments regarding the burden estimate or any other aspect of the this </w:t>
      </w:r>
      <w:r>
        <w:t>process</w:t>
      </w:r>
      <w:r w:rsidRPr="00373029">
        <w:t xml:space="preserve"> to the Information Collection Clearance Officer, Bureau of Safety and Environmental Enforcement, 381 Elden Street, </w:t>
      </w:r>
      <w:r>
        <w:t>HE331</w:t>
      </w:r>
      <w:r w:rsidR="00702543">
        <w:t>4</w:t>
      </w:r>
      <w:r>
        <w:t xml:space="preserve">, </w:t>
      </w:r>
      <w:r w:rsidRPr="00373029">
        <w:t>Herndon, VA 20170.</w:t>
      </w:r>
    </w:p>
    <w:sectPr w:rsidR="006B2F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BE"/>
    <w:rsid w:val="00093986"/>
    <w:rsid w:val="000B1879"/>
    <w:rsid w:val="001333F7"/>
    <w:rsid w:val="0023017A"/>
    <w:rsid w:val="002C04EF"/>
    <w:rsid w:val="00373029"/>
    <w:rsid w:val="00392DF4"/>
    <w:rsid w:val="00396508"/>
    <w:rsid w:val="003E76E5"/>
    <w:rsid w:val="004054F4"/>
    <w:rsid w:val="0046315F"/>
    <w:rsid w:val="00463658"/>
    <w:rsid w:val="004F273C"/>
    <w:rsid w:val="00531148"/>
    <w:rsid w:val="00555010"/>
    <w:rsid w:val="005B5FEA"/>
    <w:rsid w:val="005C1D0C"/>
    <w:rsid w:val="00676838"/>
    <w:rsid w:val="006B2FC9"/>
    <w:rsid w:val="006E70DF"/>
    <w:rsid w:val="00702543"/>
    <w:rsid w:val="00717219"/>
    <w:rsid w:val="007B1893"/>
    <w:rsid w:val="007E5F4A"/>
    <w:rsid w:val="008461DC"/>
    <w:rsid w:val="00885E1E"/>
    <w:rsid w:val="008D19D7"/>
    <w:rsid w:val="008F3FA0"/>
    <w:rsid w:val="009F231D"/>
    <w:rsid w:val="00A01088"/>
    <w:rsid w:val="00A55F15"/>
    <w:rsid w:val="00A6684B"/>
    <w:rsid w:val="00B7714F"/>
    <w:rsid w:val="00BD1EC0"/>
    <w:rsid w:val="00BE27DE"/>
    <w:rsid w:val="00C57FBE"/>
    <w:rsid w:val="00C71AEE"/>
    <w:rsid w:val="00D0093A"/>
    <w:rsid w:val="00D65D08"/>
    <w:rsid w:val="00DB65AA"/>
    <w:rsid w:val="00E111E9"/>
    <w:rsid w:val="00E66698"/>
    <w:rsid w:val="00E771AF"/>
    <w:rsid w:val="00E90026"/>
    <w:rsid w:val="00EE5C38"/>
    <w:rsid w:val="00F11363"/>
    <w:rsid w:val="00FC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F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7302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eginfo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D2B3E4DC</Template>
  <TotalTime>1</TotalTime>
  <Pages>2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blundon</dc:creator>
  <cp:lastModifiedBy>blundon</cp:lastModifiedBy>
  <cp:revision>2</cp:revision>
  <cp:lastPrinted>2014-02-26T20:09:00Z</cp:lastPrinted>
  <dcterms:created xsi:type="dcterms:W3CDTF">2014-09-02T18:03:00Z</dcterms:created>
  <dcterms:modified xsi:type="dcterms:W3CDTF">2014-09-02T18:03:00Z</dcterms:modified>
</cp:coreProperties>
</file>