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7D" w:rsidRPr="004E3838" w:rsidRDefault="002E677D" w:rsidP="001644C2">
      <w:pPr>
        <w:spacing w:after="0" w:line="240" w:lineRule="auto"/>
        <w:jc w:val="center"/>
        <w:rPr>
          <w:rFonts w:ascii="Arial" w:hAnsi="Arial" w:cs="Arial"/>
        </w:rPr>
      </w:pPr>
      <w:r w:rsidRPr="004E3838">
        <w:rPr>
          <w:rFonts w:ascii="Arial" w:hAnsi="Arial" w:cs="Arial"/>
        </w:rPr>
        <w:t>Justification for Non-substantive Change</w:t>
      </w:r>
    </w:p>
    <w:p w:rsidR="002E677D" w:rsidRDefault="002E677D" w:rsidP="001644C2">
      <w:pPr>
        <w:spacing w:after="0" w:line="240" w:lineRule="auto"/>
        <w:jc w:val="center"/>
        <w:rPr>
          <w:rFonts w:ascii="Arial" w:hAnsi="Arial" w:cs="Arial"/>
        </w:rPr>
      </w:pPr>
      <w:r w:rsidRPr="004E3838">
        <w:rPr>
          <w:rFonts w:ascii="Arial" w:hAnsi="Arial" w:cs="Arial"/>
        </w:rPr>
        <w:t>OMB Control Number 1205-0509</w:t>
      </w:r>
    </w:p>
    <w:p w:rsidR="00BE3DAC" w:rsidRDefault="00BE3DAC" w:rsidP="001644C2">
      <w:pPr>
        <w:spacing w:after="0" w:line="240" w:lineRule="auto"/>
        <w:jc w:val="center"/>
        <w:rPr>
          <w:rFonts w:ascii="Arial" w:hAnsi="Arial" w:cs="Arial"/>
        </w:rPr>
      </w:pPr>
      <w:r>
        <w:rPr>
          <w:rFonts w:ascii="Arial" w:hAnsi="Arial" w:cs="Arial"/>
        </w:rPr>
        <w:t>H-2B Application for Temporary Employment Certification</w:t>
      </w:r>
    </w:p>
    <w:p w:rsidR="00BE3DAC" w:rsidRPr="004E3838" w:rsidRDefault="00BE3DAC" w:rsidP="001644C2">
      <w:pPr>
        <w:spacing w:after="0" w:line="240" w:lineRule="auto"/>
        <w:jc w:val="center"/>
        <w:rPr>
          <w:rFonts w:ascii="Arial" w:hAnsi="Arial" w:cs="Arial"/>
        </w:rPr>
      </w:pPr>
      <w:r>
        <w:rPr>
          <w:rFonts w:ascii="Arial" w:hAnsi="Arial" w:cs="Arial"/>
        </w:rPr>
        <w:t>Seafood Industry Attestation</w:t>
      </w:r>
    </w:p>
    <w:p w:rsidR="00E763FD" w:rsidRDefault="00E763FD" w:rsidP="00AA6142">
      <w:pPr>
        <w:spacing w:line="240" w:lineRule="auto"/>
        <w:rPr>
          <w:rFonts w:ascii="Arial" w:hAnsi="Arial" w:cs="Arial"/>
        </w:rPr>
      </w:pPr>
    </w:p>
    <w:p w:rsidR="00E763FD" w:rsidRDefault="00E763FD" w:rsidP="00E763FD">
      <w:pPr>
        <w:autoSpaceDE w:val="0"/>
        <w:autoSpaceDN w:val="0"/>
        <w:adjustRightInd w:val="0"/>
        <w:spacing w:after="0" w:line="240" w:lineRule="auto"/>
        <w:rPr>
          <w:rFonts w:ascii="Arial" w:hAnsi="Arial" w:cs="Arial"/>
        </w:rPr>
      </w:pPr>
      <w:r w:rsidRPr="00BE3DAC">
        <w:rPr>
          <w:rFonts w:ascii="Arial" w:hAnsi="Arial" w:cs="Arial"/>
        </w:rPr>
        <w:t xml:space="preserve">Action sought:  </w:t>
      </w:r>
    </w:p>
    <w:p w:rsidR="00E763FD" w:rsidRDefault="00E763FD" w:rsidP="00E763FD">
      <w:pPr>
        <w:autoSpaceDE w:val="0"/>
        <w:autoSpaceDN w:val="0"/>
        <w:adjustRightInd w:val="0"/>
        <w:spacing w:after="0" w:line="240" w:lineRule="auto"/>
        <w:rPr>
          <w:rFonts w:ascii="Arial" w:hAnsi="Arial" w:cs="Arial"/>
        </w:rPr>
      </w:pPr>
    </w:p>
    <w:p w:rsidR="00E763FD" w:rsidRDefault="00E763FD" w:rsidP="00E763FD">
      <w:pPr>
        <w:spacing w:line="240" w:lineRule="auto"/>
        <w:rPr>
          <w:rFonts w:ascii="Arial" w:hAnsi="Arial" w:cs="Arial"/>
        </w:rPr>
      </w:pPr>
      <w:r>
        <w:rPr>
          <w:rFonts w:ascii="Arial" w:hAnsi="Arial" w:cs="Arial"/>
        </w:rPr>
        <w:t>T</w:t>
      </w:r>
      <w:r w:rsidRPr="00BE3DAC">
        <w:rPr>
          <w:rFonts w:ascii="Arial" w:hAnsi="Arial" w:cs="Arial"/>
        </w:rPr>
        <w:t>he Department seeks OMB approval for a non</w:t>
      </w:r>
      <w:r>
        <w:rPr>
          <w:rFonts w:ascii="Arial" w:hAnsi="Arial" w:cs="Arial"/>
        </w:rPr>
        <w:t>-</w:t>
      </w:r>
      <w:r w:rsidRPr="00BE3DAC">
        <w:rPr>
          <w:rFonts w:ascii="Arial" w:hAnsi="Arial" w:cs="Arial"/>
        </w:rPr>
        <w:t>substantive</w:t>
      </w:r>
      <w:r>
        <w:rPr>
          <w:rFonts w:ascii="Arial" w:hAnsi="Arial" w:cs="Arial"/>
        </w:rPr>
        <w:t xml:space="preserve"> </w:t>
      </w:r>
      <w:r w:rsidRPr="00BE3DAC">
        <w:rPr>
          <w:rFonts w:ascii="Arial" w:hAnsi="Arial" w:cs="Arial"/>
        </w:rPr>
        <w:t>change to its current information collection (OMB 1205-0</w:t>
      </w:r>
      <w:r>
        <w:rPr>
          <w:rFonts w:ascii="Arial" w:hAnsi="Arial" w:cs="Arial"/>
        </w:rPr>
        <w:t>509</w:t>
      </w:r>
      <w:r w:rsidRPr="00BE3DAC">
        <w:rPr>
          <w:rFonts w:ascii="Arial" w:hAnsi="Arial" w:cs="Arial"/>
        </w:rPr>
        <w:t>), specifically</w:t>
      </w:r>
      <w:r>
        <w:rPr>
          <w:rFonts w:ascii="Arial" w:hAnsi="Arial" w:cs="Arial"/>
        </w:rPr>
        <w:t xml:space="preserve"> </w:t>
      </w:r>
      <w:r w:rsidRPr="00BE3DAC">
        <w:rPr>
          <w:rFonts w:ascii="Arial" w:hAnsi="Arial" w:cs="Arial"/>
        </w:rPr>
        <w:t xml:space="preserve">by </w:t>
      </w:r>
      <w:r>
        <w:rPr>
          <w:rFonts w:ascii="Arial" w:hAnsi="Arial" w:cs="Arial"/>
        </w:rPr>
        <w:t>a new attestation</w:t>
      </w:r>
      <w:r w:rsidRPr="00BE3DAC">
        <w:rPr>
          <w:rFonts w:ascii="Arial" w:hAnsi="Arial" w:cs="Arial"/>
        </w:rPr>
        <w:t xml:space="preserve"> to its existing ETA </w:t>
      </w:r>
      <w:r>
        <w:rPr>
          <w:rFonts w:ascii="Arial" w:hAnsi="Arial" w:cs="Arial"/>
        </w:rPr>
        <w:t xml:space="preserve">Form </w:t>
      </w:r>
      <w:r w:rsidRPr="00BE3DAC">
        <w:rPr>
          <w:rFonts w:ascii="Arial" w:hAnsi="Arial" w:cs="Arial"/>
        </w:rPr>
        <w:t>9142</w:t>
      </w:r>
      <w:r>
        <w:rPr>
          <w:rFonts w:ascii="Arial" w:hAnsi="Arial" w:cs="Arial"/>
        </w:rPr>
        <w:t>B applicable only to employers in the seafood industry who permit or require their H2B workers to enter the U.S. beyond the usual time permitted for entry</w:t>
      </w:r>
      <w:r w:rsidRPr="00BE3DAC">
        <w:rPr>
          <w:rFonts w:ascii="Arial" w:hAnsi="Arial" w:cs="Arial"/>
        </w:rPr>
        <w:t xml:space="preserve">. </w:t>
      </w:r>
      <w:r>
        <w:rPr>
          <w:rFonts w:ascii="Arial" w:hAnsi="Arial" w:cs="Arial"/>
        </w:rPr>
        <w:t xml:space="preserve"> </w:t>
      </w:r>
      <w:r w:rsidRPr="00BE3DAC">
        <w:rPr>
          <w:rFonts w:ascii="Arial" w:hAnsi="Arial" w:cs="Arial"/>
        </w:rPr>
        <w:t xml:space="preserve">The </w:t>
      </w:r>
      <w:r>
        <w:rPr>
          <w:rFonts w:ascii="Arial" w:hAnsi="Arial" w:cs="Arial"/>
        </w:rPr>
        <w:t>new attestation</w:t>
      </w:r>
      <w:r w:rsidRPr="00BE3DAC">
        <w:rPr>
          <w:rFonts w:ascii="Arial" w:hAnsi="Arial" w:cs="Arial"/>
        </w:rPr>
        <w:t xml:space="preserve">, which will entail </w:t>
      </w:r>
      <w:r>
        <w:rPr>
          <w:rFonts w:ascii="Arial" w:hAnsi="Arial" w:cs="Arial"/>
        </w:rPr>
        <w:t>an</w:t>
      </w:r>
      <w:r w:rsidRPr="00BE3DAC">
        <w:rPr>
          <w:rFonts w:ascii="Arial" w:hAnsi="Arial" w:cs="Arial"/>
        </w:rPr>
        <w:t xml:space="preserve"> additional burden</w:t>
      </w:r>
      <w:r>
        <w:rPr>
          <w:rFonts w:ascii="Arial" w:hAnsi="Arial" w:cs="Arial"/>
        </w:rPr>
        <w:t xml:space="preserve"> of 551 hours for a very small number of all H-2B employers</w:t>
      </w:r>
      <w:r w:rsidRPr="00BE3DAC">
        <w:rPr>
          <w:rFonts w:ascii="Arial" w:hAnsi="Arial" w:cs="Arial"/>
        </w:rPr>
        <w:t xml:space="preserve">, will ensure that </w:t>
      </w:r>
      <w:r>
        <w:rPr>
          <w:rFonts w:ascii="Arial" w:hAnsi="Arial" w:cs="Arial"/>
        </w:rPr>
        <w:t xml:space="preserve">seafood industry </w:t>
      </w:r>
      <w:r w:rsidRPr="00BE3DAC">
        <w:rPr>
          <w:rFonts w:ascii="Arial" w:hAnsi="Arial" w:cs="Arial"/>
        </w:rPr>
        <w:t>employers who file an</w:t>
      </w:r>
      <w:r>
        <w:rPr>
          <w:rFonts w:ascii="Arial" w:hAnsi="Arial" w:cs="Arial"/>
        </w:rPr>
        <w:t xml:space="preserve"> </w:t>
      </w:r>
      <w:r w:rsidRPr="00BE3DAC">
        <w:rPr>
          <w:rFonts w:ascii="Arial" w:hAnsi="Arial" w:cs="Arial"/>
        </w:rPr>
        <w:t>H-2B application (or on whose behalf an H-2B application is filed)</w:t>
      </w:r>
      <w:r>
        <w:rPr>
          <w:rFonts w:ascii="Arial" w:hAnsi="Arial" w:cs="Arial"/>
        </w:rPr>
        <w:t xml:space="preserve"> understand their obligations under the law and </w:t>
      </w:r>
      <w:r w:rsidRPr="00BE3DAC">
        <w:rPr>
          <w:rFonts w:ascii="Arial" w:hAnsi="Arial" w:cs="Arial"/>
        </w:rPr>
        <w:t>indicate their</w:t>
      </w:r>
      <w:r>
        <w:rPr>
          <w:rFonts w:ascii="Arial" w:hAnsi="Arial" w:cs="Arial"/>
        </w:rPr>
        <w:t xml:space="preserve"> </w:t>
      </w:r>
      <w:r w:rsidRPr="00BE3DAC">
        <w:rPr>
          <w:rFonts w:ascii="Arial" w:hAnsi="Arial" w:cs="Arial"/>
        </w:rPr>
        <w:t xml:space="preserve">agreement to </w:t>
      </w:r>
      <w:r>
        <w:rPr>
          <w:rFonts w:ascii="Arial" w:hAnsi="Arial" w:cs="Arial"/>
        </w:rPr>
        <w:t>recruit for U.S. workers if they plan to bring in H-2B workers more than 90 days after their first day of need.</w:t>
      </w:r>
    </w:p>
    <w:p w:rsidR="002E677D" w:rsidRPr="004E3838" w:rsidRDefault="00BE3DAC" w:rsidP="00AA6142">
      <w:pPr>
        <w:spacing w:line="240" w:lineRule="auto"/>
        <w:rPr>
          <w:rFonts w:ascii="Arial" w:hAnsi="Arial" w:cs="Arial"/>
        </w:rPr>
      </w:pPr>
      <w:r>
        <w:rPr>
          <w:rFonts w:ascii="Arial" w:hAnsi="Arial" w:cs="Arial"/>
        </w:rPr>
        <w:t>Background:</w:t>
      </w:r>
    </w:p>
    <w:p w:rsidR="000C7A1D" w:rsidRPr="004E3838" w:rsidRDefault="001E5D4F" w:rsidP="00AA6142">
      <w:pPr>
        <w:spacing w:line="240" w:lineRule="auto"/>
        <w:rPr>
          <w:rFonts w:ascii="Arial" w:hAnsi="Arial" w:cs="Arial"/>
        </w:rPr>
      </w:pPr>
      <w:r w:rsidRPr="004E3838">
        <w:rPr>
          <w:rFonts w:ascii="Arial" w:hAnsi="Arial" w:cs="Arial"/>
        </w:rPr>
        <w:t>The Department of Labor, Office of Fore</w:t>
      </w:r>
      <w:r w:rsidR="000C7A1D" w:rsidRPr="004E3838">
        <w:rPr>
          <w:rFonts w:ascii="Arial" w:hAnsi="Arial" w:cs="Arial"/>
        </w:rPr>
        <w:t xml:space="preserve">ign Labor Certification, must conduct a new information collection in order to implement immediately a provision in the 2014 Appropriations Act.  </w:t>
      </w:r>
      <w:r w:rsidR="0022578D">
        <w:rPr>
          <w:rFonts w:ascii="Arial" w:hAnsi="Arial" w:cs="Arial"/>
        </w:rPr>
        <w:t>T</w:t>
      </w:r>
      <w:r w:rsidR="000C7A1D" w:rsidRPr="004E3838">
        <w:rPr>
          <w:rFonts w:ascii="Arial" w:hAnsi="Arial" w:cs="Arial"/>
        </w:rPr>
        <w:t>he information collection consists of a non-</w:t>
      </w:r>
      <w:r w:rsidR="002E677D" w:rsidRPr="004E3838">
        <w:rPr>
          <w:rFonts w:ascii="Arial" w:hAnsi="Arial" w:cs="Arial"/>
        </w:rPr>
        <w:t>substantive change</w:t>
      </w:r>
      <w:r w:rsidR="000C7A1D" w:rsidRPr="004E3838">
        <w:rPr>
          <w:rFonts w:ascii="Arial" w:hAnsi="Arial" w:cs="Arial"/>
        </w:rPr>
        <w:t xml:space="preserve"> to ETA Form 9142B, “H-2B Application for Temporary Employment Certification,” OMB Approval 1205-0509.</w:t>
      </w:r>
    </w:p>
    <w:p w:rsidR="00B64ED3" w:rsidRPr="004E3838" w:rsidRDefault="00E06485" w:rsidP="00AA6142">
      <w:pPr>
        <w:pStyle w:val="ListParagraph"/>
        <w:numPr>
          <w:ilvl w:val="0"/>
          <w:numId w:val="2"/>
        </w:numPr>
        <w:spacing w:line="240" w:lineRule="auto"/>
        <w:rPr>
          <w:rFonts w:ascii="Arial" w:hAnsi="Arial" w:cs="Arial"/>
        </w:rPr>
      </w:pPr>
      <w:r w:rsidRPr="004E3838">
        <w:rPr>
          <w:rFonts w:ascii="Arial" w:hAnsi="Arial" w:cs="Arial"/>
        </w:rPr>
        <w:t xml:space="preserve">Under </w:t>
      </w:r>
      <w:r w:rsidR="00CA7F84" w:rsidRPr="004E3838">
        <w:rPr>
          <w:rFonts w:ascii="Arial" w:hAnsi="Arial" w:cs="Arial"/>
        </w:rPr>
        <w:t xml:space="preserve">the Immigration and Nationality Act, </w:t>
      </w:r>
      <w:r w:rsidRPr="004E3838">
        <w:rPr>
          <w:rFonts w:ascii="Arial" w:hAnsi="Arial" w:cs="Arial"/>
        </w:rPr>
        <w:t xml:space="preserve">before an employer brings foreign </w:t>
      </w:r>
      <w:r w:rsidR="00CA7F84" w:rsidRPr="004E3838">
        <w:rPr>
          <w:rFonts w:ascii="Arial" w:hAnsi="Arial" w:cs="Arial"/>
        </w:rPr>
        <w:t xml:space="preserve">H-2B </w:t>
      </w:r>
      <w:r w:rsidRPr="004E3838">
        <w:rPr>
          <w:rFonts w:ascii="Arial" w:hAnsi="Arial" w:cs="Arial"/>
        </w:rPr>
        <w:t xml:space="preserve">workers into the U.S. on a temporary basis, </w:t>
      </w:r>
      <w:r w:rsidR="00CA7F84" w:rsidRPr="004E3838">
        <w:rPr>
          <w:rFonts w:ascii="Arial" w:hAnsi="Arial" w:cs="Arial"/>
        </w:rPr>
        <w:t xml:space="preserve">DOL’s </w:t>
      </w:r>
      <w:r w:rsidRPr="004E3838">
        <w:rPr>
          <w:rFonts w:ascii="Arial" w:hAnsi="Arial" w:cs="Arial"/>
        </w:rPr>
        <w:t xml:space="preserve">Office of Foreign Labor Certification </w:t>
      </w:r>
      <w:r w:rsidR="00CA7F84" w:rsidRPr="004E3838">
        <w:rPr>
          <w:rFonts w:ascii="Arial" w:hAnsi="Arial" w:cs="Arial"/>
        </w:rPr>
        <w:t xml:space="preserve">(OFLC) </w:t>
      </w:r>
      <w:r w:rsidRPr="004E3838">
        <w:rPr>
          <w:rFonts w:ascii="Arial" w:hAnsi="Arial" w:cs="Arial"/>
        </w:rPr>
        <w:t xml:space="preserve">must certify that there are no U.S. workers </w:t>
      </w:r>
      <w:r w:rsidR="00CA7F84" w:rsidRPr="004E3838">
        <w:rPr>
          <w:rFonts w:ascii="Arial" w:hAnsi="Arial" w:cs="Arial"/>
        </w:rPr>
        <w:t xml:space="preserve">willing and </w:t>
      </w:r>
      <w:r w:rsidRPr="004E3838">
        <w:rPr>
          <w:rFonts w:ascii="Arial" w:hAnsi="Arial" w:cs="Arial"/>
        </w:rPr>
        <w:t>capable of performing the temporary work and that the foreign worker’s employment will not adversely affect the wages and working conditions of similarly employed U.S. workers.</w:t>
      </w:r>
    </w:p>
    <w:p w:rsidR="00CA7F84" w:rsidRPr="004E3838" w:rsidRDefault="00CA7F84" w:rsidP="00AA6142">
      <w:pPr>
        <w:pStyle w:val="ListParagraph"/>
        <w:spacing w:line="240" w:lineRule="auto"/>
        <w:rPr>
          <w:rFonts w:ascii="Arial" w:hAnsi="Arial" w:cs="Arial"/>
        </w:rPr>
      </w:pPr>
    </w:p>
    <w:p w:rsidR="00CA7F84" w:rsidRPr="004E3838" w:rsidRDefault="00CA7F84" w:rsidP="00AA6142">
      <w:pPr>
        <w:pStyle w:val="ListParagraph"/>
        <w:numPr>
          <w:ilvl w:val="0"/>
          <w:numId w:val="1"/>
        </w:numPr>
        <w:spacing w:line="240" w:lineRule="auto"/>
        <w:rPr>
          <w:rFonts w:ascii="Arial" w:hAnsi="Arial" w:cs="Arial"/>
        </w:rPr>
      </w:pPr>
      <w:r w:rsidRPr="004E3838">
        <w:rPr>
          <w:rFonts w:ascii="Arial" w:hAnsi="Arial" w:cs="Arial"/>
        </w:rPr>
        <w:t xml:space="preserve">To implement the first condition for the importation of foreign workers – assuring that there are no U.S. workers willing and capable of performing the temporary work – OFLC requires employers to recruit U.S. workers, and </w:t>
      </w:r>
      <w:r w:rsidR="000C7A1D" w:rsidRPr="004E3838">
        <w:rPr>
          <w:rFonts w:ascii="Arial" w:hAnsi="Arial" w:cs="Arial"/>
        </w:rPr>
        <w:t>certify that</w:t>
      </w:r>
      <w:r w:rsidR="007E28D2" w:rsidRPr="004E3838">
        <w:rPr>
          <w:rFonts w:ascii="Arial" w:hAnsi="Arial" w:cs="Arial"/>
        </w:rPr>
        <w:t xml:space="preserve"> it has been unsuccessful in locating sufficient numbers of qualified U.S. applicants and that</w:t>
      </w:r>
      <w:r w:rsidR="000C7A1D" w:rsidRPr="004E3838">
        <w:rPr>
          <w:rFonts w:ascii="Arial" w:hAnsi="Arial" w:cs="Arial"/>
        </w:rPr>
        <w:t xml:space="preserve"> any U.S. workers who applied for the job were rejected only for lawful, job-related reasons</w:t>
      </w:r>
      <w:r w:rsidRPr="004E3838">
        <w:rPr>
          <w:rFonts w:ascii="Arial" w:hAnsi="Arial" w:cs="Arial"/>
        </w:rPr>
        <w:t>.</w:t>
      </w:r>
    </w:p>
    <w:p w:rsidR="00CA7F84" w:rsidRPr="004E3838" w:rsidRDefault="00CA7F84" w:rsidP="00AA6142">
      <w:pPr>
        <w:pStyle w:val="ListParagraph"/>
        <w:spacing w:line="240" w:lineRule="auto"/>
        <w:rPr>
          <w:rFonts w:ascii="Arial" w:hAnsi="Arial" w:cs="Arial"/>
        </w:rPr>
      </w:pPr>
    </w:p>
    <w:p w:rsidR="00CA7F84" w:rsidRPr="004E3838" w:rsidRDefault="0068035D" w:rsidP="00AA6142">
      <w:pPr>
        <w:pStyle w:val="ListParagraph"/>
        <w:numPr>
          <w:ilvl w:val="0"/>
          <w:numId w:val="1"/>
        </w:numPr>
        <w:spacing w:line="240" w:lineRule="auto"/>
        <w:rPr>
          <w:rFonts w:ascii="Arial" w:hAnsi="Arial" w:cs="Arial"/>
        </w:rPr>
      </w:pPr>
      <w:r w:rsidRPr="004E3838">
        <w:rPr>
          <w:rFonts w:ascii="Arial" w:hAnsi="Arial" w:cs="Arial"/>
        </w:rPr>
        <w:t>If an employer’s need for H-2B workers is certified</w:t>
      </w:r>
      <w:r w:rsidR="007E28D2" w:rsidRPr="004E3838">
        <w:rPr>
          <w:rFonts w:ascii="Arial" w:hAnsi="Arial" w:cs="Arial"/>
        </w:rPr>
        <w:t xml:space="preserve"> by OFLC</w:t>
      </w:r>
      <w:r w:rsidR="00CA7F84" w:rsidRPr="004E3838">
        <w:rPr>
          <w:rFonts w:ascii="Arial" w:hAnsi="Arial" w:cs="Arial"/>
        </w:rPr>
        <w:t>,</w:t>
      </w:r>
      <w:r w:rsidRPr="004E3838">
        <w:rPr>
          <w:rFonts w:ascii="Arial" w:hAnsi="Arial" w:cs="Arial"/>
        </w:rPr>
        <w:t xml:space="preserve"> the</w:t>
      </w:r>
      <w:r w:rsidR="007E28D2" w:rsidRPr="004E3838">
        <w:rPr>
          <w:rFonts w:ascii="Arial" w:hAnsi="Arial" w:cs="Arial"/>
        </w:rPr>
        <w:t xml:space="preserve"> start date of the work on the</w:t>
      </w:r>
      <w:r w:rsidRPr="004E3838">
        <w:rPr>
          <w:rFonts w:ascii="Arial" w:hAnsi="Arial" w:cs="Arial"/>
        </w:rPr>
        <w:t xml:space="preserve"> employer’s </w:t>
      </w:r>
      <w:r w:rsidR="007E28D2" w:rsidRPr="004E3838">
        <w:rPr>
          <w:rFonts w:ascii="Arial" w:hAnsi="Arial" w:cs="Arial"/>
        </w:rPr>
        <w:t xml:space="preserve">visa </w:t>
      </w:r>
      <w:r w:rsidRPr="004E3838">
        <w:rPr>
          <w:rFonts w:ascii="Arial" w:hAnsi="Arial" w:cs="Arial"/>
        </w:rPr>
        <w:t xml:space="preserve">petition to the Department of Homeland Security (DHS) for an H-2B visa classification </w:t>
      </w:r>
      <w:r w:rsidR="007E28D2" w:rsidRPr="004E3838">
        <w:rPr>
          <w:rFonts w:ascii="Arial" w:hAnsi="Arial" w:cs="Arial"/>
        </w:rPr>
        <w:t>must contain the same start date of work on the DOL certification.</w:t>
      </w:r>
      <w:r w:rsidR="007E28D2" w:rsidRPr="004E3838">
        <w:rPr>
          <w:rStyle w:val="FootnoteReference"/>
          <w:rFonts w:ascii="Arial" w:hAnsi="Arial" w:cs="Arial"/>
        </w:rPr>
        <w:footnoteReference w:id="1"/>
      </w:r>
      <w:r w:rsidR="007E28D2" w:rsidRPr="004E3838">
        <w:rPr>
          <w:rFonts w:ascii="Arial" w:hAnsi="Arial" w:cs="Arial"/>
        </w:rPr>
        <w:t xml:space="preserve"> </w:t>
      </w:r>
      <w:r w:rsidR="00804845">
        <w:rPr>
          <w:rFonts w:ascii="Arial" w:hAnsi="Arial" w:cs="Arial"/>
        </w:rPr>
        <w:t xml:space="preserve"> When issuing the visa, the Department of State reviews </w:t>
      </w:r>
      <w:r w:rsidR="00804845">
        <w:rPr>
          <w:rFonts w:ascii="Arial" w:hAnsi="Arial" w:cs="Arial"/>
        </w:rPr>
        <w:lastRenderedPageBreak/>
        <w:t>the visa application</w:t>
      </w:r>
      <w:r w:rsidR="00A5352F">
        <w:rPr>
          <w:rFonts w:ascii="Arial" w:hAnsi="Arial" w:cs="Arial"/>
        </w:rPr>
        <w:t xml:space="preserve"> and the approval notice issued by the U.S. Citizenship and Immigration Services (USCIS)</w:t>
      </w:r>
      <w:r w:rsidR="00804845">
        <w:rPr>
          <w:rFonts w:ascii="Arial" w:hAnsi="Arial" w:cs="Arial"/>
        </w:rPr>
        <w:t xml:space="preserve"> to determine visa validity dates. </w:t>
      </w:r>
      <w:r w:rsidR="00A5352F">
        <w:rPr>
          <w:rFonts w:ascii="Arial" w:hAnsi="Arial" w:cs="Arial"/>
        </w:rPr>
        <w:t xml:space="preserve"> USCIS</w:t>
      </w:r>
      <w:r w:rsidR="00804845">
        <w:rPr>
          <w:rFonts w:ascii="Arial" w:hAnsi="Arial" w:cs="Arial"/>
        </w:rPr>
        <w:t xml:space="preserve"> and the Customs and Border Patrol</w:t>
      </w:r>
      <w:r w:rsidR="007E28D2" w:rsidRPr="004E3838">
        <w:rPr>
          <w:rFonts w:ascii="Arial" w:hAnsi="Arial" w:cs="Arial"/>
        </w:rPr>
        <w:t xml:space="preserve"> expect the H-2B workers to cross into the U.S. </w:t>
      </w:r>
      <w:r w:rsidR="007E28D2" w:rsidRPr="004E3838">
        <w:rPr>
          <w:rFonts w:ascii="Arial" w:hAnsi="Arial" w:cs="Arial"/>
          <w:u w:val="single"/>
        </w:rPr>
        <w:t>within a few days of the start date of work</w:t>
      </w:r>
      <w:r w:rsidR="00F16E42" w:rsidRPr="004E3838">
        <w:rPr>
          <w:rFonts w:ascii="Arial" w:hAnsi="Arial" w:cs="Arial"/>
        </w:rPr>
        <w:t>.</w:t>
      </w:r>
      <w:r w:rsidR="00CA7F84" w:rsidRPr="004E3838">
        <w:rPr>
          <w:rFonts w:ascii="Arial" w:hAnsi="Arial" w:cs="Arial"/>
        </w:rPr>
        <w:t xml:space="preserve"> </w:t>
      </w:r>
      <w:r w:rsidR="00804845">
        <w:rPr>
          <w:rFonts w:ascii="Arial" w:hAnsi="Arial" w:cs="Arial"/>
        </w:rPr>
        <w:t xml:space="preserve"> </w:t>
      </w:r>
    </w:p>
    <w:p w:rsidR="001E5D4F" w:rsidRPr="004E3838" w:rsidRDefault="001E5D4F" w:rsidP="00AA6142">
      <w:pPr>
        <w:pStyle w:val="ListParagraph"/>
        <w:spacing w:line="240" w:lineRule="auto"/>
        <w:rPr>
          <w:rFonts w:ascii="Arial" w:hAnsi="Arial" w:cs="Arial"/>
        </w:rPr>
      </w:pPr>
    </w:p>
    <w:p w:rsidR="003F2E6D" w:rsidRPr="004E3838" w:rsidRDefault="001E5D4F" w:rsidP="00AA6142">
      <w:pPr>
        <w:pStyle w:val="ListParagraph"/>
        <w:numPr>
          <w:ilvl w:val="0"/>
          <w:numId w:val="1"/>
        </w:numPr>
        <w:spacing w:line="240" w:lineRule="auto"/>
        <w:rPr>
          <w:rFonts w:ascii="Arial" w:hAnsi="Arial" w:cs="Arial"/>
        </w:rPr>
      </w:pPr>
      <w:r w:rsidRPr="004E3838">
        <w:rPr>
          <w:rFonts w:ascii="Arial" w:hAnsi="Arial" w:cs="Arial"/>
        </w:rPr>
        <w:t>The 2014 Appropriations Act crea</w:t>
      </w:r>
      <w:r w:rsidR="003F2E6D" w:rsidRPr="004E3838">
        <w:rPr>
          <w:rFonts w:ascii="Arial" w:hAnsi="Arial" w:cs="Arial"/>
        </w:rPr>
        <w:t>tes</w:t>
      </w:r>
      <w:r w:rsidR="007E28D2" w:rsidRPr="004E3838">
        <w:rPr>
          <w:rFonts w:ascii="Arial" w:hAnsi="Arial" w:cs="Arial"/>
        </w:rPr>
        <w:t xml:space="preserve"> an exception for employees in the seafood industry </w:t>
      </w:r>
      <w:r w:rsidR="003F2E6D" w:rsidRPr="004E3838">
        <w:rPr>
          <w:rFonts w:ascii="Arial" w:hAnsi="Arial" w:cs="Arial"/>
        </w:rPr>
        <w:t xml:space="preserve">that allows them to cross the border into the U.S. </w:t>
      </w:r>
      <w:r w:rsidR="007C2A1C" w:rsidRPr="004E3838">
        <w:rPr>
          <w:rFonts w:ascii="Arial" w:hAnsi="Arial" w:cs="Arial"/>
          <w:u w:val="single"/>
        </w:rPr>
        <w:t xml:space="preserve">any time between </w:t>
      </w:r>
      <w:r w:rsidR="003F2E6D" w:rsidRPr="004E3838">
        <w:rPr>
          <w:rFonts w:ascii="Arial" w:hAnsi="Arial" w:cs="Arial"/>
          <w:u w:val="single"/>
        </w:rPr>
        <w:t>1 to 120 days after the start date of the work</w:t>
      </w:r>
      <w:r w:rsidR="003F2E6D" w:rsidRPr="004E3838">
        <w:rPr>
          <w:rFonts w:ascii="Arial" w:hAnsi="Arial" w:cs="Arial"/>
        </w:rPr>
        <w:t xml:space="preserve">.  In addition, if seafood employers want to bring H-2B workers into the U.S. between 90 and 120 days after the start date of work, they must engage in “fresh” recruitment of U.S. workers using the recruitment steps established in the statute.  This exception for seafood workers expires on Sept. 30, 2014. </w:t>
      </w:r>
    </w:p>
    <w:p w:rsidR="003F2E6D" w:rsidRPr="004E3838" w:rsidRDefault="003F2E6D" w:rsidP="00AA6142">
      <w:pPr>
        <w:pStyle w:val="ListParagraph"/>
        <w:spacing w:line="240" w:lineRule="auto"/>
        <w:rPr>
          <w:rFonts w:ascii="Arial" w:hAnsi="Arial" w:cs="Arial"/>
        </w:rPr>
      </w:pPr>
    </w:p>
    <w:p w:rsidR="003F2E6D" w:rsidRPr="004E3838" w:rsidRDefault="00204D4A" w:rsidP="00AA6142">
      <w:pPr>
        <w:pStyle w:val="ListParagraph"/>
        <w:numPr>
          <w:ilvl w:val="0"/>
          <w:numId w:val="1"/>
        </w:numPr>
        <w:spacing w:line="240" w:lineRule="auto"/>
        <w:rPr>
          <w:rFonts w:ascii="Arial" w:hAnsi="Arial" w:cs="Arial"/>
        </w:rPr>
      </w:pPr>
      <w:r w:rsidRPr="004E3838">
        <w:rPr>
          <w:rFonts w:ascii="Arial" w:hAnsi="Arial" w:cs="Arial"/>
        </w:rPr>
        <w:t xml:space="preserve">In order to implement this provision, </w:t>
      </w:r>
      <w:r w:rsidR="003F2E6D" w:rsidRPr="004E3838">
        <w:rPr>
          <w:rFonts w:ascii="Arial" w:hAnsi="Arial" w:cs="Arial"/>
        </w:rPr>
        <w:t>OFLC must</w:t>
      </w:r>
      <w:r w:rsidRPr="004E3838">
        <w:rPr>
          <w:rFonts w:ascii="Arial" w:hAnsi="Arial" w:cs="Arial"/>
        </w:rPr>
        <w:t xml:space="preserve"> require e</w:t>
      </w:r>
      <w:r w:rsidR="003F2E6D" w:rsidRPr="004E3838">
        <w:rPr>
          <w:rFonts w:ascii="Arial" w:hAnsi="Arial" w:cs="Arial"/>
        </w:rPr>
        <w:t xml:space="preserve">mployers in the seafood industry who want to take advantage of the flexible border crossing established by the statute </w:t>
      </w:r>
      <w:r w:rsidRPr="004E3838">
        <w:rPr>
          <w:rFonts w:ascii="Arial" w:hAnsi="Arial" w:cs="Arial"/>
        </w:rPr>
        <w:t xml:space="preserve">to certify </w:t>
      </w:r>
      <w:r w:rsidR="003F2E6D" w:rsidRPr="004E3838">
        <w:rPr>
          <w:rFonts w:ascii="Arial" w:hAnsi="Arial" w:cs="Arial"/>
        </w:rPr>
        <w:t>two facts: (1) that they are an employer in the seafood industry; and (2) if they want H-2B workers to cross into the U.S. between 90 and 120 days following the start date of the work, they have conducted the “fresh” recruitment required under the statute.</w:t>
      </w:r>
      <w:r w:rsidR="007C2A1C" w:rsidRPr="004E3838">
        <w:rPr>
          <w:rFonts w:ascii="Arial" w:hAnsi="Arial" w:cs="Arial"/>
        </w:rPr>
        <w:t xml:space="preserve">  </w:t>
      </w:r>
      <w:r w:rsidRPr="004E3838">
        <w:rPr>
          <w:rFonts w:ascii="Arial" w:hAnsi="Arial" w:cs="Arial"/>
          <w:i/>
        </w:rPr>
        <w:t>See</w:t>
      </w:r>
      <w:r w:rsidRPr="004E3838">
        <w:rPr>
          <w:rFonts w:ascii="Arial" w:hAnsi="Arial" w:cs="Arial"/>
        </w:rPr>
        <w:t xml:space="preserve"> attached draft Attestation for Employers in the Seafood Industry</w:t>
      </w:r>
      <w:r w:rsidR="00121F4C">
        <w:rPr>
          <w:rFonts w:ascii="Arial" w:hAnsi="Arial" w:cs="Arial"/>
        </w:rPr>
        <w:t>, which will be available on the OFLC website as an addendum to the ETA Form 9142B</w:t>
      </w:r>
      <w:r w:rsidRPr="004E3838">
        <w:rPr>
          <w:rFonts w:ascii="Arial" w:hAnsi="Arial" w:cs="Arial"/>
        </w:rPr>
        <w:t xml:space="preserve">.  OFLC will not collect </w:t>
      </w:r>
      <w:r w:rsidR="001F472D">
        <w:rPr>
          <w:rFonts w:ascii="Arial" w:hAnsi="Arial" w:cs="Arial"/>
        </w:rPr>
        <w:t xml:space="preserve">or retain </w:t>
      </w:r>
      <w:r w:rsidRPr="004E3838">
        <w:rPr>
          <w:rFonts w:ascii="Arial" w:hAnsi="Arial" w:cs="Arial"/>
        </w:rPr>
        <w:t>this certification</w:t>
      </w:r>
      <w:r w:rsidR="001F472D">
        <w:rPr>
          <w:rFonts w:ascii="Arial" w:hAnsi="Arial" w:cs="Arial"/>
        </w:rPr>
        <w:t>.</w:t>
      </w:r>
      <w:r w:rsidRPr="004E3838">
        <w:rPr>
          <w:rFonts w:ascii="Arial" w:hAnsi="Arial" w:cs="Arial"/>
        </w:rPr>
        <w:t xml:space="preserve"> </w:t>
      </w:r>
      <w:r w:rsidR="001F472D">
        <w:rPr>
          <w:rFonts w:ascii="Arial" w:hAnsi="Arial" w:cs="Arial"/>
        </w:rPr>
        <w:t>E</w:t>
      </w:r>
      <w:r w:rsidRPr="004E3838">
        <w:rPr>
          <w:rFonts w:ascii="Arial" w:hAnsi="Arial" w:cs="Arial"/>
        </w:rPr>
        <w:t xml:space="preserve">mployers must sign and date it, and then supply it to the H-2B workers together with other </w:t>
      </w:r>
      <w:r w:rsidR="001F472D">
        <w:rPr>
          <w:rFonts w:ascii="Arial" w:hAnsi="Arial" w:cs="Arial"/>
        </w:rPr>
        <w:t xml:space="preserve">documentation required for </w:t>
      </w:r>
      <w:r w:rsidRPr="004E3838">
        <w:rPr>
          <w:rFonts w:ascii="Arial" w:hAnsi="Arial" w:cs="Arial"/>
        </w:rPr>
        <w:t xml:space="preserve">admission, and the workers must have it available to show to the State Department Consular Office and DHS’s Customs and Border Patrol </w:t>
      </w:r>
      <w:r w:rsidR="0022578D">
        <w:rPr>
          <w:rFonts w:ascii="Arial" w:hAnsi="Arial" w:cs="Arial"/>
        </w:rPr>
        <w:t>Officers</w:t>
      </w:r>
      <w:r w:rsidR="0022578D" w:rsidRPr="004E3838">
        <w:rPr>
          <w:rFonts w:ascii="Arial" w:hAnsi="Arial" w:cs="Arial"/>
        </w:rPr>
        <w:t xml:space="preserve"> </w:t>
      </w:r>
      <w:r w:rsidRPr="004E3838">
        <w:rPr>
          <w:rFonts w:ascii="Arial" w:hAnsi="Arial" w:cs="Arial"/>
        </w:rPr>
        <w:t>at the border</w:t>
      </w:r>
      <w:r w:rsidR="00AA6142" w:rsidRPr="004E3838">
        <w:rPr>
          <w:rFonts w:ascii="Arial" w:hAnsi="Arial" w:cs="Arial"/>
        </w:rPr>
        <w:t xml:space="preserve"> upon request</w:t>
      </w:r>
      <w:r w:rsidRPr="004E3838">
        <w:rPr>
          <w:rFonts w:ascii="Arial" w:hAnsi="Arial" w:cs="Arial"/>
        </w:rPr>
        <w:t xml:space="preserve">.  </w:t>
      </w:r>
    </w:p>
    <w:p w:rsidR="00204D4A" w:rsidRPr="004E3838" w:rsidRDefault="00204D4A" w:rsidP="00AA6142">
      <w:pPr>
        <w:pStyle w:val="ListParagraph"/>
        <w:spacing w:line="240" w:lineRule="auto"/>
        <w:rPr>
          <w:rFonts w:ascii="Arial" w:hAnsi="Arial" w:cs="Arial"/>
        </w:rPr>
      </w:pPr>
    </w:p>
    <w:p w:rsidR="007C2A1C" w:rsidRPr="004E3838" w:rsidRDefault="003F2E6D" w:rsidP="00844330">
      <w:pPr>
        <w:pStyle w:val="ListParagraph"/>
        <w:numPr>
          <w:ilvl w:val="0"/>
          <w:numId w:val="1"/>
        </w:numPr>
        <w:spacing w:line="240" w:lineRule="auto"/>
        <w:rPr>
          <w:rFonts w:ascii="Arial" w:hAnsi="Arial" w:cs="Arial"/>
        </w:rPr>
      </w:pPr>
      <w:r w:rsidRPr="004E3838">
        <w:rPr>
          <w:rFonts w:ascii="Arial" w:hAnsi="Arial" w:cs="Arial"/>
        </w:rPr>
        <w:t xml:space="preserve">This </w:t>
      </w:r>
      <w:r w:rsidR="0022578D">
        <w:rPr>
          <w:rFonts w:ascii="Arial" w:hAnsi="Arial" w:cs="Arial"/>
        </w:rPr>
        <w:t>attestation</w:t>
      </w:r>
      <w:r w:rsidRPr="004E3838">
        <w:rPr>
          <w:rFonts w:ascii="Arial" w:hAnsi="Arial" w:cs="Arial"/>
        </w:rPr>
        <w:t xml:space="preserve"> constitutes a non-material change to the “H-2B Application for Temporary Employment Certification.”</w:t>
      </w:r>
      <w:r w:rsidR="003F02B2" w:rsidRPr="004E3838">
        <w:rPr>
          <w:rFonts w:ascii="Arial" w:hAnsi="Arial" w:cs="Arial"/>
        </w:rPr>
        <w:t xml:space="preserve">  It seeks only</w:t>
      </w:r>
      <w:r w:rsidR="00CE0532" w:rsidRPr="004E3838">
        <w:rPr>
          <w:rFonts w:ascii="Arial" w:hAnsi="Arial" w:cs="Arial"/>
        </w:rPr>
        <w:t xml:space="preserve"> additional </w:t>
      </w:r>
      <w:r w:rsidR="003F02B2" w:rsidRPr="004E3838">
        <w:rPr>
          <w:rFonts w:ascii="Arial" w:hAnsi="Arial" w:cs="Arial"/>
        </w:rPr>
        <w:t>information necessary to implement the statutory exception</w:t>
      </w:r>
      <w:r w:rsidR="00844330" w:rsidRPr="004E3838">
        <w:rPr>
          <w:rFonts w:ascii="Arial" w:hAnsi="Arial" w:cs="Arial"/>
        </w:rPr>
        <w:t>.</w:t>
      </w:r>
    </w:p>
    <w:p w:rsidR="004E3838" w:rsidRPr="004E3838" w:rsidRDefault="004E3838" w:rsidP="004E3838">
      <w:pPr>
        <w:pStyle w:val="ListParagraph"/>
        <w:rPr>
          <w:rFonts w:ascii="Arial" w:hAnsi="Arial" w:cs="Arial"/>
        </w:rPr>
      </w:pPr>
    </w:p>
    <w:p w:rsidR="00BE3DAC" w:rsidRPr="00BE3DAC" w:rsidRDefault="00BE3DAC" w:rsidP="00BE3DAC">
      <w:pPr>
        <w:pStyle w:val="ListParagraph"/>
        <w:spacing w:after="0" w:line="240" w:lineRule="auto"/>
        <w:ind w:left="0"/>
        <w:rPr>
          <w:rFonts w:ascii="Arial" w:hAnsi="Arial" w:cs="Arial"/>
        </w:rPr>
      </w:pPr>
      <w:r w:rsidRPr="00BE3DAC">
        <w:rPr>
          <w:rFonts w:ascii="Arial" w:hAnsi="Arial" w:cs="Arial"/>
        </w:rPr>
        <w:t>Burden Hours:</w:t>
      </w:r>
    </w:p>
    <w:p w:rsidR="00BE3DAC" w:rsidRPr="00BE3DAC" w:rsidRDefault="00BE3DAC" w:rsidP="00BE3DAC">
      <w:pPr>
        <w:pStyle w:val="ListParagraph"/>
        <w:spacing w:after="0" w:line="240" w:lineRule="auto"/>
        <w:ind w:left="360"/>
        <w:rPr>
          <w:rFonts w:ascii="Arial" w:hAnsi="Arial" w:cs="Arial"/>
        </w:rPr>
      </w:pPr>
    </w:p>
    <w:p w:rsidR="00935F40" w:rsidRDefault="00935F40" w:rsidP="00BE3DAC">
      <w:pPr>
        <w:autoSpaceDE w:val="0"/>
        <w:autoSpaceDN w:val="0"/>
        <w:adjustRightInd w:val="0"/>
        <w:spacing w:after="0" w:line="240" w:lineRule="auto"/>
        <w:rPr>
          <w:rFonts w:ascii="Arial" w:hAnsi="Arial" w:cs="Arial"/>
        </w:rPr>
      </w:pPr>
      <w:r w:rsidRPr="0037469D">
        <w:rPr>
          <w:rFonts w:ascii="Arial" w:hAnsi="Arial" w:cs="Arial"/>
        </w:rPr>
        <w:t>It is difficult to estimate the costs involved in completing and maintaining the attestation form</w:t>
      </w:r>
      <w:r>
        <w:rPr>
          <w:rFonts w:ascii="Arial" w:hAnsi="Arial" w:cs="Arial"/>
        </w:rPr>
        <w:t xml:space="preserve">, </w:t>
      </w:r>
      <w:r w:rsidR="0022578D">
        <w:rPr>
          <w:rFonts w:ascii="Arial" w:hAnsi="Arial" w:cs="Arial"/>
        </w:rPr>
        <w:t xml:space="preserve">because the Department has limited information upon which to assess the scope of employer use of </w:t>
      </w:r>
      <w:r>
        <w:rPr>
          <w:rFonts w:ascii="Arial" w:hAnsi="Arial" w:cs="Arial"/>
        </w:rPr>
        <w:t>this attestation</w:t>
      </w:r>
      <w:r w:rsidR="0022578D">
        <w:rPr>
          <w:rFonts w:ascii="Arial" w:hAnsi="Arial" w:cs="Arial"/>
        </w:rPr>
        <w:t>. W</w:t>
      </w:r>
      <w:r>
        <w:rPr>
          <w:rFonts w:ascii="Arial" w:hAnsi="Arial" w:cs="Arial"/>
        </w:rPr>
        <w:t>e have accordingly provided best estimates based on seafood industry participation in the H-2B program</w:t>
      </w:r>
      <w:r w:rsidRPr="0037469D">
        <w:rPr>
          <w:rFonts w:ascii="Arial" w:hAnsi="Arial" w:cs="Arial"/>
        </w:rPr>
        <w:t xml:space="preserve">.  </w:t>
      </w:r>
    </w:p>
    <w:p w:rsidR="00935F40" w:rsidRDefault="00935F40" w:rsidP="00BE3DAC">
      <w:pPr>
        <w:autoSpaceDE w:val="0"/>
        <w:autoSpaceDN w:val="0"/>
        <w:adjustRightInd w:val="0"/>
        <w:spacing w:after="0" w:line="240" w:lineRule="auto"/>
        <w:rPr>
          <w:rFonts w:ascii="Arial" w:hAnsi="Arial" w:cs="Arial"/>
        </w:rPr>
      </w:pPr>
    </w:p>
    <w:p w:rsidR="00BA7A0F" w:rsidRDefault="00BE3DAC" w:rsidP="00BE3DAC">
      <w:pPr>
        <w:autoSpaceDE w:val="0"/>
        <w:autoSpaceDN w:val="0"/>
        <w:adjustRightInd w:val="0"/>
        <w:spacing w:after="0" w:line="240" w:lineRule="auto"/>
        <w:rPr>
          <w:rFonts w:ascii="Arial" w:hAnsi="Arial" w:cs="Arial"/>
        </w:rPr>
      </w:pPr>
      <w:r w:rsidRPr="00BE3DAC">
        <w:rPr>
          <w:rFonts w:ascii="Arial" w:hAnsi="Arial" w:cs="Arial"/>
        </w:rPr>
        <w:t xml:space="preserve">The Department estimates that </w:t>
      </w:r>
      <w:r>
        <w:rPr>
          <w:rFonts w:ascii="Arial" w:hAnsi="Arial" w:cs="Arial"/>
        </w:rPr>
        <w:t xml:space="preserve">this change will affect </w:t>
      </w:r>
      <w:r w:rsidR="001F472D">
        <w:rPr>
          <w:rFonts w:ascii="Arial" w:hAnsi="Arial" w:cs="Arial"/>
        </w:rPr>
        <w:t xml:space="preserve">approximately </w:t>
      </w:r>
      <w:r w:rsidR="0068511B">
        <w:rPr>
          <w:rFonts w:ascii="Arial" w:hAnsi="Arial" w:cs="Arial"/>
        </w:rPr>
        <w:t>152</w:t>
      </w:r>
      <w:r>
        <w:rPr>
          <w:rFonts w:ascii="Arial" w:hAnsi="Arial" w:cs="Arial"/>
        </w:rPr>
        <w:t xml:space="preserve"> H-2B employers</w:t>
      </w:r>
      <w:r w:rsidR="00D42975">
        <w:rPr>
          <w:rFonts w:ascii="Arial" w:hAnsi="Arial" w:cs="Arial"/>
        </w:rPr>
        <w:t xml:space="preserve"> who would be eligible to use the Seafood Industry Attestation</w:t>
      </w:r>
      <w:r>
        <w:rPr>
          <w:rFonts w:ascii="Arial" w:hAnsi="Arial" w:cs="Arial"/>
        </w:rPr>
        <w:t xml:space="preserve">.  It will take </w:t>
      </w:r>
      <w:proofErr w:type="gramStart"/>
      <w:r>
        <w:rPr>
          <w:rFonts w:ascii="Arial" w:hAnsi="Arial" w:cs="Arial"/>
        </w:rPr>
        <w:t>them</w:t>
      </w:r>
      <w:proofErr w:type="gramEnd"/>
      <w:r>
        <w:rPr>
          <w:rFonts w:ascii="Arial" w:hAnsi="Arial" w:cs="Arial"/>
        </w:rPr>
        <w:t xml:space="preserve"> </w:t>
      </w:r>
      <w:r w:rsidR="00BA7A0F">
        <w:rPr>
          <w:rFonts w:ascii="Arial" w:hAnsi="Arial" w:cs="Arial"/>
        </w:rPr>
        <w:t>15</w:t>
      </w:r>
      <w:r>
        <w:rPr>
          <w:rFonts w:ascii="Arial" w:hAnsi="Arial" w:cs="Arial"/>
        </w:rPr>
        <w:t xml:space="preserve"> minutes to print out, read, and sign the Seafood Industry Attestation </w:t>
      </w:r>
      <w:r w:rsidR="00BA7A0F">
        <w:rPr>
          <w:rFonts w:ascii="Arial" w:hAnsi="Arial" w:cs="Arial"/>
        </w:rPr>
        <w:t xml:space="preserve">for a total of </w:t>
      </w:r>
      <w:r w:rsidR="0068511B">
        <w:rPr>
          <w:rFonts w:ascii="Arial" w:hAnsi="Arial" w:cs="Arial"/>
        </w:rPr>
        <w:t>38</w:t>
      </w:r>
      <w:r w:rsidR="00BA7A0F">
        <w:rPr>
          <w:rFonts w:ascii="Arial" w:hAnsi="Arial" w:cs="Arial"/>
        </w:rPr>
        <w:t xml:space="preserve"> third-party disclosure hours</w:t>
      </w:r>
      <w:r w:rsidR="005429B3">
        <w:rPr>
          <w:rFonts w:ascii="Arial" w:hAnsi="Arial" w:cs="Arial"/>
        </w:rPr>
        <w:t xml:space="preserve"> and 152 responses</w:t>
      </w:r>
      <w:r w:rsidR="00BA7A0F">
        <w:rPr>
          <w:rFonts w:ascii="Arial" w:hAnsi="Arial" w:cs="Arial"/>
        </w:rPr>
        <w:t xml:space="preserve">.  </w:t>
      </w:r>
      <w:r w:rsidR="00924824">
        <w:rPr>
          <w:rFonts w:ascii="Arial" w:hAnsi="Arial" w:cs="Arial"/>
        </w:rPr>
        <w:t>(</w:t>
      </w:r>
      <w:r w:rsidR="0068511B">
        <w:rPr>
          <w:rFonts w:ascii="Arial" w:hAnsi="Arial" w:cs="Arial"/>
        </w:rPr>
        <w:t>152</w:t>
      </w:r>
      <w:r w:rsidR="00924824">
        <w:rPr>
          <w:rFonts w:ascii="Arial" w:hAnsi="Arial" w:cs="Arial"/>
        </w:rPr>
        <w:t xml:space="preserve"> employers x 15 minutes ÷ 60 = </w:t>
      </w:r>
      <w:r w:rsidR="0068511B">
        <w:rPr>
          <w:rFonts w:ascii="Arial" w:hAnsi="Arial" w:cs="Arial"/>
        </w:rPr>
        <w:t>38</w:t>
      </w:r>
      <w:r w:rsidR="00924824">
        <w:rPr>
          <w:rFonts w:ascii="Arial" w:hAnsi="Arial" w:cs="Arial"/>
        </w:rPr>
        <w:t xml:space="preserve"> hours)</w:t>
      </w:r>
    </w:p>
    <w:p w:rsidR="00BA7A0F" w:rsidRDefault="00BA7A0F" w:rsidP="00BE3DAC">
      <w:pPr>
        <w:autoSpaceDE w:val="0"/>
        <w:autoSpaceDN w:val="0"/>
        <w:adjustRightInd w:val="0"/>
        <w:spacing w:after="0" w:line="240" w:lineRule="auto"/>
        <w:rPr>
          <w:rFonts w:ascii="Arial" w:hAnsi="Arial" w:cs="Arial"/>
        </w:rPr>
      </w:pPr>
    </w:p>
    <w:p w:rsidR="00646EEA" w:rsidRDefault="00BA7A0F" w:rsidP="00BE3DAC">
      <w:pPr>
        <w:autoSpaceDE w:val="0"/>
        <w:autoSpaceDN w:val="0"/>
        <w:adjustRightInd w:val="0"/>
        <w:spacing w:after="0" w:line="240" w:lineRule="auto"/>
        <w:rPr>
          <w:rFonts w:ascii="Arial" w:hAnsi="Arial" w:cs="Arial"/>
        </w:rPr>
      </w:pPr>
      <w:r>
        <w:rPr>
          <w:rFonts w:ascii="Arial" w:hAnsi="Arial" w:cs="Arial"/>
        </w:rPr>
        <w:t>Each year the seafood industry bring</w:t>
      </w:r>
      <w:r w:rsidR="00646EEA">
        <w:rPr>
          <w:rFonts w:ascii="Arial" w:hAnsi="Arial" w:cs="Arial"/>
        </w:rPr>
        <w:t>s</w:t>
      </w:r>
      <w:r>
        <w:rPr>
          <w:rFonts w:ascii="Arial" w:hAnsi="Arial" w:cs="Arial"/>
        </w:rPr>
        <w:t xml:space="preserve"> in approximately </w:t>
      </w:r>
      <w:r w:rsidR="0068511B">
        <w:rPr>
          <w:rFonts w:ascii="Arial" w:hAnsi="Arial" w:cs="Arial"/>
        </w:rPr>
        <w:t>4,750</w:t>
      </w:r>
      <w:r>
        <w:rPr>
          <w:rFonts w:ascii="Arial" w:hAnsi="Arial" w:cs="Arial"/>
        </w:rPr>
        <w:t xml:space="preserve"> H-2B workers.  </w:t>
      </w:r>
      <w:r w:rsidR="00450DB9">
        <w:rPr>
          <w:rFonts w:ascii="Arial" w:hAnsi="Arial" w:cs="Arial"/>
        </w:rPr>
        <w:t xml:space="preserve">Under the new law those who come after the first date of need will </w:t>
      </w:r>
      <w:r w:rsidR="00646EEA">
        <w:rPr>
          <w:rFonts w:ascii="Arial" w:hAnsi="Arial" w:cs="Arial"/>
        </w:rPr>
        <w:t xml:space="preserve">need </w:t>
      </w:r>
      <w:r w:rsidR="00450DB9">
        <w:rPr>
          <w:rFonts w:ascii="Arial" w:hAnsi="Arial" w:cs="Arial"/>
        </w:rPr>
        <w:t xml:space="preserve">to have </w:t>
      </w:r>
      <w:r w:rsidR="00646EEA">
        <w:rPr>
          <w:rFonts w:ascii="Arial" w:hAnsi="Arial" w:cs="Arial"/>
        </w:rPr>
        <w:t>the Seafood Industry Attestation</w:t>
      </w:r>
      <w:r w:rsidR="00450DB9">
        <w:rPr>
          <w:rFonts w:ascii="Arial" w:hAnsi="Arial" w:cs="Arial"/>
        </w:rPr>
        <w:t xml:space="preserve"> when </w:t>
      </w:r>
      <w:r w:rsidR="00F61DF2">
        <w:rPr>
          <w:rFonts w:ascii="Arial" w:hAnsi="Arial" w:cs="Arial"/>
        </w:rPr>
        <w:t xml:space="preserve">they </w:t>
      </w:r>
      <w:r w:rsidR="00450DB9">
        <w:rPr>
          <w:rFonts w:ascii="Arial" w:hAnsi="Arial" w:cs="Arial"/>
        </w:rPr>
        <w:t>enter the United States</w:t>
      </w:r>
      <w:r w:rsidR="00646EEA">
        <w:rPr>
          <w:rFonts w:ascii="Arial" w:hAnsi="Arial" w:cs="Arial"/>
        </w:rPr>
        <w:t xml:space="preserve">.  </w:t>
      </w:r>
      <w:r w:rsidR="00450DB9">
        <w:rPr>
          <w:rFonts w:ascii="Arial" w:hAnsi="Arial" w:cs="Arial"/>
        </w:rPr>
        <w:t xml:space="preserve">The Department </w:t>
      </w:r>
      <w:r w:rsidR="00D42975">
        <w:rPr>
          <w:rFonts w:ascii="Arial" w:hAnsi="Arial" w:cs="Arial"/>
        </w:rPr>
        <w:t xml:space="preserve">accordingly </w:t>
      </w:r>
      <w:r w:rsidR="00450DB9">
        <w:rPr>
          <w:rFonts w:ascii="Arial" w:hAnsi="Arial" w:cs="Arial"/>
        </w:rPr>
        <w:lastRenderedPageBreak/>
        <w:t>estimates that 60 per</w:t>
      </w:r>
      <w:r w:rsidR="00646EEA">
        <w:rPr>
          <w:rFonts w:ascii="Arial" w:hAnsi="Arial" w:cs="Arial"/>
        </w:rPr>
        <w:t xml:space="preserve">cent </w:t>
      </w:r>
      <w:r w:rsidR="00935F40">
        <w:rPr>
          <w:rFonts w:ascii="Arial" w:hAnsi="Arial" w:cs="Arial"/>
        </w:rPr>
        <w:t>of H-2B seafood emp</w:t>
      </w:r>
      <w:r w:rsidR="00D42975">
        <w:rPr>
          <w:rFonts w:ascii="Arial" w:hAnsi="Arial" w:cs="Arial"/>
        </w:rPr>
        <w:t>loye</w:t>
      </w:r>
      <w:r w:rsidR="00EA3A74">
        <w:rPr>
          <w:rFonts w:ascii="Arial" w:hAnsi="Arial" w:cs="Arial"/>
        </w:rPr>
        <w:t>es</w:t>
      </w:r>
      <w:r w:rsidR="00D42975">
        <w:rPr>
          <w:rFonts w:ascii="Arial" w:hAnsi="Arial" w:cs="Arial"/>
        </w:rPr>
        <w:t xml:space="preserve"> are likely to </w:t>
      </w:r>
      <w:r w:rsidR="00EA3A74">
        <w:rPr>
          <w:rFonts w:ascii="Arial" w:hAnsi="Arial" w:cs="Arial"/>
        </w:rPr>
        <w:t>need</w:t>
      </w:r>
      <w:r w:rsidR="00D42975">
        <w:rPr>
          <w:rFonts w:ascii="Arial" w:hAnsi="Arial" w:cs="Arial"/>
        </w:rPr>
        <w:t xml:space="preserve"> </w:t>
      </w:r>
      <w:r w:rsidR="00646EEA">
        <w:rPr>
          <w:rFonts w:ascii="Arial" w:hAnsi="Arial" w:cs="Arial"/>
        </w:rPr>
        <w:t>the Attestation</w:t>
      </w:r>
      <w:r w:rsidR="00CD56CC">
        <w:rPr>
          <w:rFonts w:ascii="Arial" w:hAnsi="Arial" w:cs="Arial"/>
        </w:rPr>
        <w:t>, a total of 2</w:t>
      </w:r>
      <w:r w:rsidR="005429B3">
        <w:rPr>
          <w:rFonts w:ascii="Arial" w:hAnsi="Arial" w:cs="Arial"/>
        </w:rPr>
        <w:t>,</w:t>
      </w:r>
      <w:r w:rsidR="00CD56CC">
        <w:rPr>
          <w:rFonts w:ascii="Arial" w:hAnsi="Arial" w:cs="Arial"/>
        </w:rPr>
        <w:t xml:space="preserve">850 </w:t>
      </w:r>
      <w:r w:rsidR="00EB0315">
        <w:rPr>
          <w:rFonts w:ascii="Arial" w:hAnsi="Arial" w:cs="Arial"/>
        </w:rPr>
        <w:t>such workers,</w:t>
      </w:r>
      <w:r w:rsidR="00646EEA">
        <w:rPr>
          <w:rFonts w:ascii="Arial" w:hAnsi="Arial" w:cs="Arial"/>
        </w:rPr>
        <w:t xml:space="preserve"> and it will take </w:t>
      </w:r>
      <w:r w:rsidR="00D42975">
        <w:rPr>
          <w:rFonts w:ascii="Arial" w:hAnsi="Arial" w:cs="Arial"/>
        </w:rPr>
        <w:t>th</w:t>
      </w:r>
      <w:r w:rsidR="00EA3A74">
        <w:rPr>
          <w:rFonts w:ascii="Arial" w:hAnsi="Arial" w:cs="Arial"/>
        </w:rPr>
        <w:t>eir respective</w:t>
      </w:r>
      <w:r w:rsidR="00D42975">
        <w:rPr>
          <w:rFonts w:ascii="Arial" w:hAnsi="Arial" w:cs="Arial"/>
        </w:rPr>
        <w:t xml:space="preserve"> </w:t>
      </w:r>
      <w:r w:rsidR="00646EEA">
        <w:rPr>
          <w:rFonts w:ascii="Arial" w:hAnsi="Arial" w:cs="Arial"/>
        </w:rPr>
        <w:t xml:space="preserve">employers 10 minutes per employee to ensure that each employee receives the Attestation for a total of </w:t>
      </w:r>
      <w:r w:rsidR="00450DB9">
        <w:rPr>
          <w:rFonts w:ascii="Arial" w:hAnsi="Arial" w:cs="Arial"/>
        </w:rPr>
        <w:t>475</w:t>
      </w:r>
      <w:r w:rsidR="00646EEA">
        <w:rPr>
          <w:rFonts w:ascii="Arial" w:hAnsi="Arial" w:cs="Arial"/>
        </w:rPr>
        <w:t xml:space="preserve"> third-party disclosure hours</w:t>
      </w:r>
      <w:r w:rsidR="005429B3">
        <w:rPr>
          <w:rFonts w:ascii="Arial" w:hAnsi="Arial" w:cs="Arial"/>
        </w:rPr>
        <w:t xml:space="preserve"> and 2,850 responses</w:t>
      </w:r>
      <w:r w:rsidR="00646EEA">
        <w:rPr>
          <w:rFonts w:ascii="Arial" w:hAnsi="Arial" w:cs="Arial"/>
        </w:rPr>
        <w:t xml:space="preserve">. </w:t>
      </w:r>
      <w:r w:rsidR="00924824">
        <w:rPr>
          <w:rFonts w:ascii="Arial" w:hAnsi="Arial" w:cs="Arial"/>
        </w:rPr>
        <w:t xml:space="preserve"> (</w:t>
      </w:r>
      <w:r w:rsidR="00450DB9">
        <w:rPr>
          <w:rFonts w:ascii="Arial" w:hAnsi="Arial" w:cs="Arial"/>
        </w:rPr>
        <w:t>4,750</w:t>
      </w:r>
      <w:r w:rsidR="00924824">
        <w:rPr>
          <w:rFonts w:ascii="Arial" w:hAnsi="Arial" w:cs="Arial"/>
        </w:rPr>
        <w:t xml:space="preserve"> H-2B workers x </w:t>
      </w:r>
      <w:r w:rsidR="00450DB9">
        <w:rPr>
          <w:rFonts w:ascii="Arial" w:hAnsi="Arial" w:cs="Arial"/>
        </w:rPr>
        <w:t>60</w:t>
      </w:r>
      <w:r w:rsidR="00924824">
        <w:rPr>
          <w:rFonts w:ascii="Arial" w:hAnsi="Arial" w:cs="Arial"/>
        </w:rPr>
        <w:t xml:space="preserve">% x 10 minutes ÷ 60 = </w:t>
      </w:r>
      <w:r w:rsidR="00450DB9">
        <w:rPr>
          <w:rFonts w:ascii="Arial" w:hAnsi="Arial" w:cs="Arial"/>
        </w:rPr>
        <w:t>475</w:t>
      </w:r>
      <w:r w:rsidR="00924824">
        <w:rPr>
          <w:rFonts w:ascii="Arial" w:hAnsi="Arial" w:cs="Arial"/>
        </w:rPr>
        <w:t>)</w:t>
      </w:r>
      <w:r w:rsidR="00646EEA">
        <w:rPr>
          <w:rFonts w:ascii="Arial" w:hAnsi="Arial" w:cs="Arial"/>
        </w:rPr>
        <w:t xml:space="preserve"> </w:t>
      </w:r>
    </w:p>
    <w:p w:rsidR="00646EEA" w:rsidRDefault="00646EEA" w:rsidP="00BE3DAC">
      <w:pPr>
        <w:autoSpaceDE w:val="0"/>
        <w:autoSpaceDN w:val="0"/>
        <w:adjustRightInd w:val="0"/>
        <w:spacing w:after="0" w:line="240" w:lineRule="auto"/>
        <w:rPr>
          <w:rFonts w:ascii="Arial" w:hAnsi="Arial" w:cs="Arial"/>
        </w:rPr>
      </w:pPr>
    </w:p>
    <w:p w:rsidR="00BE3DAC" w:rsidRDefault="00646EEA" w:rsidP="00BE3DAC">
      <w:pPr>
        <w:autoSpaceDE w:val="0"/>
        <w:autoSpaceDN w:val="0"/>
        <w:adjustRightInd w:val="0"/>
        <w:spacing w:after="0" w:line="240" w:lineRule="auto"/>
        <w:rPr>
          <w:rFonts w:ascii="Arial" w:hAnsi="Arial" w:cs="Arial"/>
        </w:rPr>
      </w:pPr>
      <w:r>
        <w:rPr>
          <w:rFonts w:ascii="Arial" w:hAnsi="Arial" w:cs="Arial"/>
        </w:rPr>
        <w:t xml:space="preserve">The Department estimates that </w:t>
      </w:r>
      <w:r w:rsidR="00450DB9">
        <w:rPr>
          <w:rFonts w:ascii="Arial" w:hAnsi="Arial" w:cs="Arial"/>
        </w:rPr>
        <w:t>2</w:t>
      </w:r>
      <w:r>
        <w:rPr>
          <w:rFonts w:ascii="Arial" w:hAnsi="Arial" w:cs="Arial"/>
        </w:rPr>
        <w:t xml:space="preserve">5 percent of the </w:t>
      </w:r>
      <w:r w:rsidR="00A4282B">
        <w:rPr>
          <w:rFonts w:ascii="Arial" w:hAnsi="Arial" w:cs="Arial"/>
        </w:rPr>
        <w:t xml:space="preserve">eligible </w:t>
      </w:r>
      <w:r>
        <w:rPr>
          <w:rFonts w:ascii="Arial" w:hAnsi="Arial" w:cs="Arial"/>
        </w:rPr>
        <w:t xml:space="preserve">employers </w:t>
      </w:r>
      <w:r w:rsidR="00D42975">
        <w:rPr>
          <w:rFonts w:ascii="Arial" w:hAnsi="Arial" w:cs="Arial"/>
        </w:rPr>
        <w:t xml:space="preserve">are likely to </w:t>
      </w:r>
      <w:r>
        <w:rPr>
          <w:rFonts w:ascii="Arial" w:hAnsi="Arial" w:cs="Arial"/>
        </w:rPr>
        <w:t xml:space="preserve">utilize the 90 – 120 day arrival </w:t>
      </w:r>
      <w:r w:rsidR="00924824">
        <w:rPr>
          <w:rFonts w:ascii="Arial" w:hAnsi="Arial" w:cs="Arial"/>
        </w:rPr>
        <w:t xml:space="preserve">provisions of the law, which will require </w:t>
      </w:r>
      <w:r w:rsidR="00F61DF2">
        <w:rPr>
          <w:rFonts w:ascii="Arial" w:hAnsi="Arial" w:cs="Arial"/>
        </w:rPr>
        <w:t xml:space="preserve">that </w:t>
      </w:r>
      <w:r w:rsidR="00924824">
        <w:rPr>
          <w:rFonts w:ascii="Arial" w:hAnsi="Arial" w:cs="Arial"/>
        </w:rPr>
        <w:t>additional recruitment steps be taken to recruit U.S. workers.  The Department estimates that it take</w:t>
      </w:r>
      <w:r w:rsidR="00DA5076">
        <w:rPr>
          <w:rFonts w:ascii="Arial" w:hAnsi="Arial" w:cs="Arial"/>
        </w:rPr>
        <w:t>s</w:t>
      </w:r>
      <w:r w:rsidR="00924824">
        <w:rPr>
          <w:rFonts w:ascii="Arial" w:hAnsi="Arial" w:cs="Arial"/>
        </w:rPr>
        <w:t xml:space="preserve"> employers 1 hour to write and place the advertisements and job order and an average of 1 hour per employer to interview applicants for a total of </w:t>
      </w:r>
      <w:r w:rsidR="00DA5076">
        <w:rPr>
          <w:rFonts w:ascii="Arial" w:hAnsi="Arial" w:cs="Arial"/>
        </w:rPr>
        <w:t>76</w:t>
      </w:r>
      <w:r w:rsidR="00924824">
        <w:rPr>
          <w:rFonts w:ascii="Arial" w:hAnsi="Arial" w:cs="Arial"/>
        </w:rPr>
        <w:t xml:space="preserve"> third-party disclosure hours</w:t>
      </w:r>
      <w:r w:rsidR="005429B3">
        <w:rPr>
          <w:rFonts w:ascii="Arial" w:hAnsi="Arial" w:cs="Arial"/>
        </w:rPr>
        <w:t xml:space="preserve"> and 38 responses</w:t>
      </w:r>
      <w:r w:rsidR="00924824">
        <w:rPr>
          <w:rFonts w:ascii="Arial" w:hAnsi="Arial" w:cs="Arial"/>
        </w:rPr>
        <w:t>.  (</w:t>
      </w:r>
      <w:r w:rsidR="00450DB9">
        <w:rPr>
          <w:rFonts w:ascii="Arial" w:hAnsi="Arial" w:cs="Arial"/>
        </w:rPr>
        <w:t>152</w:t>
      </w:r>
      <w:r w:rsidR="00924824">
        <w:rPr>
          <w:rFonts w:ascii="Arial" w:hAnsi="Arial" w:cs="Arial"/>
        </w:rPr>
        <w:t xml:space="preserve"> employers x </w:t>
      </w:r>
      <w:r w:rsidR="00DA5076">
        <w:rPr>
          <w:rFonts w:ascii="Arial" w:hAnsi="Arial" w:cs="Arial"/>
        </w:rPr>
        <w:t>2</w:t>
      </w:r>
      <w:r w:rsidR="00924824">
        <w:rPr>
          <w:rFonts w:ascii="Arial" w:hAnsi="Arial" w:cs="Arial"/>
        </w:rPr>
        <w:t xml:space="preserve">5% x 2 hours = </w:t>
      </w:r>
      <w:r w:rsidR="00DA5076">
        <w:rPr>
          <w:rFonts w:ascii="Arial" w:hAnsi="Arial" w:cs="Arial"/>
        </w:rPr>
        <w:t>76</w:t>
      </w:r>
      <w:r w:rsidR="00924824">
        <w:rPr>
          <w:rFonts w:ascii="Arial" w:hAnsi="Arial" w:cs="Arial"/>
        </w:rPr>
        <w:t xml:space="preserve"> hours)</w:t>
      </w:r>
    </w:p>
    <w:p w:rsidR="008D723F" w:rsidRDefault="008D723F" w:rsidP="00BE3DAC">
      <w:pPr>
        <w:autoSpaceDE w:val="0"/>
        <w:autoSpaceDN w:val="0"/>
        <w:adjustRightInd w:val="0"/>
        <w:spacing w:after="0" w:line="240" w:lineRule="auto"/>
        <w:rPr>
          <w:rFonts w:ascii="Arial" w:hAnsi="Arial" w:cs="Arial"/>
        </w:rPr>
      </w:pPr>
    </w:p>
    <w:p w:rsidR="008D723F" w:rsidRDefault="008D723F" w:rsidP="00BE3DAC">
      <w:pPr>
        <w:autoSpaceDE w:val="0"/>
        <w:autoSpaceDN w:val="0"/>
        <w:adjustRightInd w:val="0"/>
        <w:spacing w:after="0" w:line="240" w:lineRule="auto"/>
        <w:rPr>
          <w:rFonts w:ascii="Arial" w:hAnsi="Arial" w:cs="Arial"/>
        </w:rPr>
      </w:pPr>
      <w:r>
        <w:rPr>
          <w:rFonts w:ascii="Arial" w:hAnsi="Arial" w:cs="Arial"/>
        </w:rPr>
        <w:t xml:space="preserve">DOL estimates it will take </w:t>
      </w:r>
      <w:r w:rsidR="003B395B">
        <w:rPr>
          <w:rFonts w:ascii="Arial" w:hAnsi="Arial" w:cs="Arial"/>
        </w:rPr>
        <w:t>2</w:t>
      </w:r>
      <w:r>
        <w:rPr>
          <w:rFonts w:ascii="Arial" w:hAnsi="Arial" w:cs="Arial"/>
        </w:rPr>
        <w:t xml:space="preserve"> minute</w:t>
      </w:r>
      <w:r w:rsidR="003B395B">
        <w:rPr>
          <w:rFonts w:ascii="Arial" w:hAnsi="Arial" w:cs="Arial"/>
        </w:rPr>
        <w:t>s</w:t>
      </w:r>
      <w:r>
        <w:rPr>
          <w:rFonts w:ascii="Arial" w:hAnsi="Arial" w:cs="Arial"/>
        </w:rPr>
        <w:t xml:space="preserve"> for a seafood worker to present</w:t>
      </w:r>
      <w:r w:rsidR="00FE1746">
        <w:rPr>
          <w:rFonts w:ascii="Arial" w:hAnsi="Arial" w:cs="Arial"/>
        </w:rPr>
        <w:t xml:space="preserve">, </w:t>
      </w:r>
      <w:r w:rsidR="00FE1746" w:rsidRPr="004E3838">
        <w:rPr>
          <w:rFonts w:ascii="Arial" w:hAnsi="Arial" w:cs="Arial"/>
        </w:rPr>
        <w:t>upon request</w:t>
      </w:r>
      <w:r w:rsidR="00FE1746">
        <w:rPr>
          <w:rFonts w:ascii="Arial" w:hAnsi="Arial" w:cs="Arial"/>
        </w:rPr>
        <w:t>,</w:t>
      </w:r>
      <w:r>
        <w:rPr>
          <w:rFonts w:ascii="Arial" w:hAnsi="Arial" w:cs="Arial"/>
        </w:rPr>
        <w:t xml:space="preserve"> the </w:t>
      </w:r>
      <w:r w:rsidR="00FE1746">
        <w:rPr>
          <w:rFonts w:ascii="Arial" w:hAnsi="Arial" w:cs="Arial"/>
        </w:rPr>
        <w:t xml:space="preserve">attestation to a </w:t>
      </w:r>
      <w:r w:rsidR="003B395B" w:rsidRPr="004E3838">
        <w:rPr>
          <w:rFonts w:ascii="Arial" w:hAnsi="Arial" w:cs="Arial"/>
        </w:rPr>
        <w:t>State Department Consular Office and</w:t>
      </w:r>
      <w:r w:rsidR="00FB3514">
        <w:rPr>
          <w:rFonts w:ascii="Arial" w:hAnsi="Arial" w:cs="Arial"/>
        </w:rPr>
        <w:t>/</w:t>
      </w:r>
      <w:r w:rsidR="00FE1746">
        <w:rPr>
          <w:rFonts w:ascii="Arial" w:hAnsi="Arial" w:cs="Arial"/>
        </w:rPr>
        <w:t xml:space="preserve">or a </w:t>
      </w:r>
      <w:r w:rsidR="003B395B" w:rsidRPr="004E3838">
        <w:rPr>
          <w:rFonts w:ascii="Arial" w:hAnsi="Arial" w:cs="Arial"/>
        </w:rPr>
        <w:t xml:space="preserve">DHS Customs and Border Patrol </w:t>
      </w:r>
      <w:r w:rsidR="003B395B">
        <w:rPr>
          <w:rFonts w:ascii="Arial" w:hAnsi="Arial" w:cs="Arial"/>
        </w:rPr>
        <w:t>Officers</w:t>
      </w:r>
      <w:r w:rsidR="003B395B" w:rsidRPr="004E3838">
        <w:rPr>
          <w:rFonts w:ascii="Arial" w:hAnsi="Arial" w:cs="Arial"/>
        </w:rPr>
        <w:t xml:space="preserve"> at the border</w:t>
      </w:r>
      <w:r w:rsidR="00FE1746">
        <w:rPr>
          <w:rFonts w:ascii="Arial" w:hAnsi="Arial" w:cs="Arial"/>
        </w:rPr>
        <w:t xml:space="preserve">.  This results in </w:t>
      </w:r>
      <w:r w:rsidR="005429B3">
        <w:rPr>
          <w:rFonts w:ascii="Arial" w:hAnsi="Arial" w:cs="Arial"/>
        </w:rPr>
        <w:t>2,850</w:t>
      </w:r>
      <w:r w:rsidR="00182EB5">
        <w:rPr>
          <w:rFonts w:ascii="Arial" w:hAnsi="Arial" w:cs="Arial"/>
        </w:rPr>
        <w:t xml:space="preserve"> responses</w:t>
      </w:r>
      <w:r w:rsidR="00434568">
        <w:rPr>
          <w:rFonts w:ascii="Arial" w:hAnsi="Arial" w:cs="Arial"/>
        </w:rPr>
        <w:t xml:space="preserve"> and </w:t>
      </w:r>
      <w:r w:rsidR="005429B3">
        <w:rPr>
          <w:rFonts w:ascii="Arial" w:hAnsi="Arial" w:cs="Arial"/>
        </w:rPr>
        <w:t>95</w:t>
      </w:r>
      <w:r w:rsidR="00434568">
        <w:rPr>
          <w:rFonts w:ascii="Arial" w:hAnsi="Arial" w:cs="Arial"/>
        </w:rPr>
        <w:t xml:space="preserve"> reporting hours</w:t>
      </w:r>
      <w:r w:rsidR="003B395B">
        <w:rPr>
          <w:rFonts w:ascii="Arial" w:hAnsi="Arial" w:cs="Arial"/>
        </w:rPr>
        <w:t xml:space="preserve">.  </w:t>
      </w:r>
      <w:r w:rsidR="005429B3">
        <w:rPr>
          <w:rFonts w:ascii="Arial" w:hAnsi="Arial" w:cs="Arial"/>
        </w:rPr>
        <w:t>(</w:t>
      </w:r>
      <w:r w:rsidR="00CD56CC">
        <w:rPr>
          <w:rFonts w:ascii="Arial" w:hAnsi="Arial" w:cs="Arial"/>
        </w:rPr>
        <w:t>2</w:t>
      </w:r>
      <w:r w:rsidR="00211120">
        <w:rPr>
          <w:rFonts w:ascii="Arial" w:hAnsi="Arial" w:cs="Arial"/>
        </w:rPr>
        <w:t>,</w:t>
      </w:r>
      <w:r w:rsidR="00CD56CC">
        <w:rPr>
          <w:rFonts w:ascii="Arial" w:hAnsi="Arial" w:cs="Arial"/>
        </w:rPr>
        <w:t xml:space="preserve">850 H-2B seafood workers </w:t>
      </w:r>
      <w:r w:rsidR="00EB0315">
        <w:rPr>
          <w:rFonts w:ascii="Arial" w:hAnsi="Arial" w:cs="Arial"/>
        </w:rPr>
        <w:t>x 2 minutes</w:t>
      </w:r>
      <w:r w:rsidR="005429B3">
        <w:rPr>
          <w:rFonts w:ascii="Arial" w:hAnsi="Arial" w:cs="Arial"/>
        </w:rPr>
        <w:t xml:space="preserve"> ÷ 60</w:t>
      </w:r>
      <w:r w:rsidR="00EB0315">
        <w:rPr>
          <w:rFonts w:ascii="Arial" w:hAnsi="Arial" w:cs="Arial"/>
        </w:rPr>
        <w:t xml:space="preserve"> = </w:t>
      </w:r>
      <w:r w:rsidR="005429B3">
        <w:rPr>
          <w:rFonts w:ascii="Arial" w:hAnsi="Arial" w:cs="Arial"/>
        </w:rPr>
        <w:t>95</w:t>
      </w:r>
      <w:r w:rsidR="00C478D0">
        <w:rPr>
          <w:rFonts w:ascii="Arial" w:hAnsi="Arial" w:cs="Arial"/>
        </w:rPr>
        <w:t xml:space="preserve"> hours</w:t>
      </w:r>
      <w:r w:rsidR="005429B3">
        <w:rPr>
          <w:rFonts w:ascii="Arial" w:hAnsi="Arial" w:cs="Arial"/>
        </w:rPr>
        <w:t>)</w:t>
      </w:r>
      <w:r w:rsidR="007620B1">
        <w:rPr>
          <w:rFonts w:ascii="Arial" w:hAnsi="Arial" w:cs="Arial"/>
        </w:rPr>
        <w:t xml:space="preserve">  In order to </w:t>
      </w:r>
      <w:r w:rsidR="005147EA">
        <w:rPr>
          <w:rFonts w:ascii="Arial" w:hAnsi="Arial" w:cs="Arial"/>
        </w:rPr>
        <w:t>facilitate</w:t>
      </w:r>
      <w:r w:rsidR="007620B1">
        <w:rPr>
          <w:rFonts w:ascii="Arial" w:hAnsi="Arial" w:cs="Arial"/>
        </w:rPr>
        <w:t xml:space="preserve"> clearance, DOL is assuming the </w:t>
      </w:r>
      <w:r w:rsidR="005147EA">
        <w:rPr>
          <w:rFonts w:ascii="Arial" w:hAnsi="Arial" w:cs="Arial"/>
        </w:rPr>
        <w:t xml:space="preserve">minor </w:t>
      </w:r>
      <w:r w:rsidR="007620B1">
        <w:rPr>
          <w:rFonts w:ascii="Arial" w:hAnsi="Arial" w:cs="Arial"/>
        </w:rPr>
        <w:t>burden f</w:t>
      </w:r>
      <w:r w:rsidR="00544414">
        <w:rPr>
          <w:rFonts w:ascii="Arial" w:hAnsi="Arial" w:cs="Arial"/>
        </w:rPr>
        <w:t>or H-2B seafood workers to provide the attestation</w:t>
      </w:r>
      <w:r w:rsidR="005147EA">
        <w:rPr>
          <w:rFonts w:ascii="Arial" w:hAnsi="Arial" w:cs="Arial"/>
        </w:rPr>
        <w:t xml:space="preserve"> to other agencies.</w:t>
      </w:r>
    </w:p>
    <w:p w:rsidR="00924824" w:rsidRDefault="00924824" w:rsidP="00BE3DAC">
      <w:pPr>
        <w:autoSpaceDE w:val="0"/>
        <w:autoSpaceDN w:val="0"/>
        <w:adjustRightInd w:val="0"/>
        <w:spacing w:after="0" w:line="240" w:lineRule="auto"/>
        <w:rPr>
          <w:rFonts w:ascii="Arial" w:hAnsi="Arial" w:cs="Arial"/>
        </w:rPr>
      </w:pPr>
    </w:p>
    <w:p w:rsidR="00924824" w:rsidRDefault="00924824" w:rsidP="00924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37469D">
        <w:rPr>
          <w:rFonts w:ascii="Arial" w:hAnsi="Arial" w:cs="Arial"/>
        </w:rPr>
        <w:t xml:space="preserve">It is difficult to estimate the costs involved in completing and maintaining the attestation form.  DOL believes that in most companies a Human Resources Manager </w:t>
      </w:r>
      <w:r w:rsidR="00A4282B">
        <w:rPr>
          <w:rFonts w:ascii="Arial" w:hAnsi="Arial" w:cs="Arial"/>
        </w:rPr>
        <w:t xml:space="preserve">or its equivalent </w:t>
      </w:r>
      <w:r w:rsidRPr="0037469D">
        <w:rPr>
          <w:rFonts w:ascii="Arial" w:hAnsi="Arial" w:cs="Arial"/>
        </w:rPr>
        <w:t xml:space="preserve">will perform these activities.  In estimating </w:t>
      </w:r>
      <w:r w:rsidR="00800D52">
        <w:rPr>
          <w:rFonts w:ascii="Arial" w:hAnsi="Arial" w:cs="Arial"/>
        </w:rPr>
        <w:t xml:space="preserve">the value of </w:t>
      </w:r>
      <w:r w:rsidR="00CE111C">
        <w:rPr>
          <w:rFonts w:ascii="Arial" w:hAnsi="Arial" w:cs="Arial"/>
        </w:rPr>
        <w:t xml:space="preserve">employer </w:t>
      </w:r>
      <w:r w:rsidR="00800D52">
        <w:rPr>
          <w:rFonts w:ascii="Arial" w:hAnsi="Arial" w:cs="Arial"/>
        </w:rPr>
        <w:t>burden hours</w:t>
      </w:r>
      <w:r w:rsidRPr="0037469D">
        <w:rPr>
          <w:rFonts w:ascii="Arial" w:hAnsi="Arial" w:cs="Arial"/>
        </w:rPr>
        <w:t xml:space="preserve">, DOL used the hourly wage rate for a Human Resources Manager ($47.94), as published by DOL’s Occupational Employment Statistics </w:t>
      </w:r>
      <w:proofErr w:type="spellStart"/>
      <w:r w:rsidRPr="0037469D">
        <w:rPr>
          <w:rFonts w:ascii="Arial" w:hAnsi="Arial" w:cs="Arial"/>
        </w:rPr>
        <w:t>OnLine</w:t>
      </w:r>
      <w:proofErr w:type="spellEnd"/>
      <w:r w:rsidRPr="0037469D">
        <w:rPr>
          <w:rFonts w:ascii="Arial" w:hAnsi="Arial" w:cs="Arial"/>
        </w:rPr>
        <w:t>,</w:t>
      </w:r>
      <w:r w:rsidRPr="001A70C1">
        <w:rPr>
          <w:rStyle w:val="FootnoteReference"/>
          <w:rFonts w:ascii="Arial" w:hAnsi="Arial" w:cs="Arial"/>
        </w:rPr>
        <w:footnoteReference w:id="2"/>
      </w:r>
      <w:r w:rsidRPr="001A70C1">
        <w:rPr>
          <w:rFonts w:ascii="Arial" w:hAnsi="Arial" w:cs="Arial"/>
          <w:vertAlign w:val="superscript"/>
        </w:rPr>
        <w:t xml:space="preserve"> </w:t>
      </w:r>
      <w:r w:rsidRPr="0037469D">
        <w:rPr>
          <w:rFonts w:ascii="Arial" w:hAnsi="Arial" w:cs="Arial"/>
        </w:rPr>
        <w:t xml:space="preserve">and increased </w:t>
      </w:r>
      <w:r>
        <w:rPr>
          <w:rFonts w:ascii="Arial" w:hAnsi="Arial" w:cs="Arial"/>
        </w:rPr>
        <w:t xml:space="preserve">it </w:t>
      </w:r>
      <w:r w:rsidRPr="0037469D">
        <w:rPr>
          <w:rFonts w:ascii="Arial" w:hAnsi="Arial" w:cs="Arial"/>
        </w:rPr>
        <w:t xml:space="preserve">by a factor of 1.43 to account for employee benefits and other compensation for a total hourly cost of $68.55. </w:t>
      </w:r>
      <w:r w:rsidR="00991AF4">
        <w:rPr>
          <w:rFonts w:ascii="Arial" w:hAnsi="Arial" w:cs="Arial"/>
        </w:rPr>
        <w:t xml:space="preserve"> </w:t>
      </w:r>
      <w:r w:rsidR="001177F4">
        <w:rPr>
          <w:rFonts w:ascii="Arial" w:hAnsi="Arial" w:cs="Arial"/>
        </w:rPr>
        <w:t xml:space="preserve">The </w:t>
      </w:r>
      <w:r w:rsidR="00BF5723">
        <w:rPr>
          <w:rFonts w:ascii="Arial" w:hAnsi="Arial" w:cs="Arial"/>
        </w:rPr>
        <w:t xml:space="preserve">total </w:t>
      </w:r>
      <w:r w:rsidR="001177F4">
        <w:rPr>
          <w:rFonts w:ascii="Arial" w:hAnsi="Arial" w:cs="Arial"/>
        </w:rPr>
        <w:t>monetized annual value of employer burden hours</w:t>
      </w:r>
      <w:r w:rsidRPr="0037469D">
        <w:rPr>
          <w:rFonts w:ascii="Arial" w:hAnsi="Arial" w:cs="Arial"/>
        </w:rPr>
        <w:t xml:space="preserve"> for the </w:t>
      </w:r>
      <w:r>
        <w:rPr>
          <w:rFonts w:ascii="Arial" w:hAnsi="Arial" w:cs="Arial"/>
        </w:rPr>
        <w:t xml:space="preserve">Seafood Industry Attestation </w:t>
      </w:r>
      <w:r w:rsidR="00A90D6C">
        <w:rPr>
          <w:rFonts w:ascii="Arial" w:hAnsi="Arial" w:cs="Arial"/>
        </w:rPr>
        <w:t>is $</w:t>
      </w:r>
      <w:r w:rsidR="000557D1">
        <w:rPr>
          <w:rFonts w:ascii="Arial" w:hAnsi="Arial" w:cs="Arial"/>
        </w:rPr>
        <w:t>40,376</w:t>
      </w:r>
      <w:r w:rsidR="00A90D6C">
        <w:rPr>
          <w:rFonts w:ascii="Arial" w:hAnsi="Arial" w:cs="Arial"/>
        </w:rPr>
        <w:t xml:space="preserve">.  </w:t>
      </w:r>
      <w:r w:rsidR="00DA5076">
        <w:rPr>
          <w:rFonts w:ascii="Arial" w:hAnsi="Arial" w:cs="Arial"/>
        </w:rPr>
        <w:t>5</w:t>
      </w:r>
      <w:r w:rsidR="000557D1">
        <w:rPr>
          <w:rFonts w:ascii="Arial" w:hAnsi="Arial" w:cs="Arial"/>
        </w:rPr>
        <w:t>89</w:t>
      </w:r>
      <w:r w:rsidRPr="0037469D">
        <w:rPr>
          <w:rFonts w:ascii="Arial" w:hAnsi="Arial" w:cs="Arial"/>
        </w:rPr>
        <w:t xml:space="preserve"> hours x $68.55 = $</w:t>
      </w:r>
      <w:r w:rsidR="000557D1">
        <w:rPr>
          <w:rFonts w:ascii="Arial" w:hAnsi="Arial" w:cs="Arial"/>
        </w:rPr>
        <w:t>40,376</w:t>
      </w:r>
      <w:r>
        <w:rPr>
          <w:rFonts w:ascii="Arial" w:hAnsi="Arial" w:cs="Arial"/>
        </w:rPr>
        <w:t>.</w:t>
      </w:r>
    </w:p>
    <w:p w:rsidR="002D49DC" w:rsidRDefault="002D49DC" w:rsidP="00924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7678E6" w:rsidRDefault="002D49DC" w:rsidP="00924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Pr>
          <w:rFonts w:ascii="Arial" w:hAnsi="Arial" w:cs="Arial"/>
        </w:rPr>
        <w:t>DOL has increased the 2012 national median hourly rate for meat, poultry, and fish cutters and trimmers ($10.98)</w:t>
      </w:r>
      <w:r w:rsidR="006F42D1">
        <w:rPr>
          <w:rFonts w:ascii="Arial" w:hAnsi="Arial" w:cs="Arial"/>
        </w:rPr>
        <w:t xml:space="preserve">, </w:t>
      </w:r>
      <w:r w:rsidR="001604B0">
        <w:rPr>
          <w:rFonts w:ascii="Arial" w:hAnsi="Arial" w:cs="Arial"/>
        </w:rPr>
        <w:t>(</w:t>
      </w:r>
      <w:r w:rsidR="006F42D1">
        <w:rPr>
          <w:rFonts w:ascii="Arial" w:hAnsi="Arial" w:cs="Arial"/>
        </w:rPr>
        <w:t xml:space="preserve">see </w:t>
      </w:r>
      <w:hyperlink r:id="rId9" w:history="1">
        <w:r w:rsidR="006F42D1" w:rsidRPr="00650AB3">
          <w:rPr>
            <w:rStyle w:val="Hyperlink"/>
            <w:rFonts w:ascii="Arial" w:hAnsi="Arial" w:cs="Arial"/>
          </w:rPr>
          <w:t>http://www.onetonline.org/link/summary/51-3022.00</w:t>
        </w:r>
      </w:hyperlink>
      <w:r w:rsidR="001604B0">
        <w:rPr>
          <w:rFonts w:ascii="Arial" w:hAnsi="Arial" w:cs="Arial"/>
        </w:rPr>
        <w:t>)</w:t>
      </w:r>
      <w:r w:rsidR="006F42D1">
        <w:rPr>
          <w:rFonts w:ascii="Arial" w:hAnsi="Arial" w:cs="Arial"/>
        </w:rPr>
        <w:t xml:space="preserve">, </w:t>
      </w:r>
      <w:r>
        <w:rPr>
          <w:rFonts w:ascii="Arial" w:hAnsi="Arial" w:cs="Arial"/>
        </w:rPr>
        <w:t xml:space="preserve">by a factor of 1.43 </w:t>
      </w:r>
      <w:r w:rsidRPr="0037469D">
        <w:rPr>
          <w:rFonts w:ascii="Arial" w:hAnsi="Arial" w:cs="Arial"/>
        </w:rPr>
        <w:t>to account for employee benefits and other compensation for a total hourly cost of</w:t>
      </w:r>
      <w:r>
        <w:rPr>
          <w:rFonts w:ascii="Arial" w:hAnsi="Arial" w:cs="Arial"/>
        </w:rPr>
        <w:t xml:space="preserve"> $15.70 to estimate the monetized value of H-2B workers’ burden hours.</w:t>
      </w:r>
      <w:r w:rsidR="00991AF4">
        <w:rPr>
          <w:rFonts w:ascii="Arial" w:hAnsi="Arial" w:cs="Arial"/>
        </w:rPr>
        <w:t xml:space="preserve">  </w:t>
      </w:r>
      <w:r w:rsidR="001177F4">
        <w:rPr>
          <w:rFonts w:ascii="Arial" w:hAnsi="Arial" w:cs="Arial"/>
        </w:rPr>
        <w:t xml:space="preserve">The </w:t>
      </w:r>
      <w:r w:rsidR="00BF5723">
        <w:rPr>
          <w:rFonts w:ascii="Arial" w:hAnsi="Arial" w:cs="Arial"/>
        </w:rPr>
        <w:t xml:space="preserve">total </w:t>
      </w:r>
      <w:r w:rsidR="001177F4">
        <w:rPr>
          <w:rFonts w:ascii="Arial" w:hAnsi="Arial" w:cs="Arial"/>
        </w:rPr>
        <w:t xml:space="preserve">monetized annual value of </w:t>
      </w:r>
      <w:r w:rsidR="00BF5723">
        <w:rPr>
          <w:rFonts w:ascii="Arial" w:hAnsi="Arial" w:cs="Arial"/>
        </w:rPr>
        <w:t xml:space="preserve">H-2B workers’ </w:t>
      </w:r>
      <w:r w:rsidR="001177F4">
        <w:rPr>
          <w:rFonts w:ascii="Arial" w:hAnsi="Arial" w:cs="Arial"/>
        </w:rPr>
        <w:t>burden hours</w:t>
      </w:r>
      <w:r w:rsidR="00991AF4">
        <w:rPr>
          <w:rFonts w:ascii="Arial" w:hAnsi="Arial" w:cs="Arial"/>
        </w:rPr>
        <w:t xml:space="preserve"> </w:t>
      </w:r>
      <w:r w:rsidR="00BF5723">
        <w:rPr>
          <w:rFonts w:ascii="Arial" w:hAnsi="Arial" w:cs="Arial"/>
        </w:rPr>
        <w:t xml:space="preserve">is </w:t>
      </w:r>
      <w:r w:rsidR="006F42D1">
        <w:rPr>
          <w:rFonts w:ascii="Arial" w:hAnsi="Arial" w:cs="Arial"/>
        </w:rPr>
        <w:t xml:space="preserve">$29.83.  </w:t>
      </w:r>
      <w:r w:rsidR="001604B0">
        <w:rPr>
          <w:rFonts w:ascii="Arial" w:hAnsi="Arial" w:cs="Arial"/>
        </w:rPr>
        <w:t>(95</w:t>
      </w:r>
      <w:r w:rsidR="00A90D6C">
        <w:rPr>
          <w:rFonts w:ascii="Arial" w:hAnsi="Arial" w:cs="Arial"/>
        </w:rPr>
        <w:t xml:space="preserve"> x $15.70</w:t>
      </w:r>
      <w:r w:rsidR="00A87A79">
        <w:rPr>
          <w:rFonts w:ascii="Arial" w:hAnsi="Arial" w:cs="Arial"/>
        </w:rPr>
        <w:t xml:space="preserve"> = $</w:t>
      </w:r>
      <w:r w:rsidR="001604B0">
        <w:rPr>
          <w:rFonts w:ascii="Arial" w:hAnsi="Arial" w:cs="Arial"/>
        </w:rPr>
        <w:t>1,491.5)</w:t>
      </w:r>
    </w:p>
    <w:p w:rsidR="001644C2" w:rsidRDefault="001644C2" w:rsidP="00924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418FA" w:rsidRDefault="001644C2" w:rsidP="00924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Pr>
          <w:rFonts w:ascii="Arial" w:hAnsi="Arial" w:cs="Arial"/>
        </w:rPr>
        <w:t>The Department estimates that the cost of the advertisements for two Sundays over all geographic locations will average $500.00 for a total annual burden of $5,000.  (</w:t>
      </w:r>
      <w:r w:rsidR="00DA5076">
        <w:rPr>
          <w:rFonts w:ascii="Arial" w:hAnsi="Arial" w:cs="Arial"/>
        </w:rPr>
        <w:t>38</w:t>
      </w:r>
      <w:r>
        <w:rPr>
          <w:rFonts w:ascii="Arial" w:hAnsi="Arial" w:cs="Arial"/>
        </w:rPr>
        <w:t xml:space="preserve"> employers x $500 = $</w:t>
      </w:r>
      <w:r w:rsidR="00DA5076">
        <w:rPr>
          <w:rFonts w:ascii="Arial" w:hAnsi="Arial" w:cs="Arial"/>
        </w:rPr>
        <w:t>19,</w:t>
      </w:r>
      <w:r>
        <w:rPr>
          <w:rFonts w:ascii="Arial" w:hAnsi="Arial" w:cs="Arial"/>
        </w:rPr>
        <w:t>000)</w:t>
      </w:r>
    </w:p>
    <w:p w:rsidR="00F418FA" w:rsidRDefault="00F418FA" w:rsidP="00924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1644C2" w:rsidRDefault="00223D11" w:rsidP="00924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Pr>
          <w:rFonts w:ascii="Arial" w:hAnsi="Arial" w:cs="Arial"/>
        </w:rPr>
        <w:t>T</w:t>
      </w:r>
      <w:r w:rsidR="00F418FA">
        <w:rPr>
          <w:rFonts w:ascii="Arial" w:hAnsi="Arial" w:cs="Arial"/>
        </w:rPr>
        <w:t xml:space="preserve">otal </w:t>
      </w:r>
      <w:r w:rsidR="007678E6">
        <w:rPr>
          <w:rFonts w:ascii="Arial" w:hAnsi="Arial" w:cs="Arial"/>
        </w:rPr>
        <w:t>est</w:t>
      </w:r>
      <w:r w:rsidR="00B875A9">
        <w:rPr>
          <w:rFonts w:ascii="Arial" w:hAnsi="Arial" w:cs="Arial"/>
        </w:rPr>
        <w:t xml:space="preserve">imated burdens </w:t>
      </w:r>
      <w:r>
        <w:rPr>
          <w:rFonts w:ascii="Arial" w:hAnsi="Arial" w:cs="Arial"/>
        </w:rPr>
        <w:t xml:space="preserve">for the attestation </w:t>
      </w:r>
      <w:proofErr w:type="gramStart"/>
      <w:r w:rsidR="00B875A9">
        <w:rPr>
          <w:rFonts w:ascii="Arial" w:hAnsi="Arial" w:cs="Arial"/>
        </w:rPr>
        <w:t>are:</w:t>
      </w:r>
      <w:proofErr w:type="gramEnd"/>
      <w:r w:rsidR="00B875A9">
        <w:rPr>
          <w:rFonts w:ascii="Arial" w:hAnsi="Arial" w:cs="Arial"/>
        </w:rPr>
        <w:t xml:space="preserve"> </w:t>
      </w:r>
      <w:r>
        <w:rPr>
          <w:rFonts w:ascii="Arial" w:hAnsi="Arial" w:cs="Arial"/>
        </w:rPr>
        <w:t xml:space="preserve">3,002 respondents, </w:t>
      </w:r>
      <w:r w:rsidR="000557D1">
        <w:rPr>
          <w:rFonts w:ascii="Arial" w:hAnsi="Arial" w:cs="Arial"/>
        </w:rPr>
        <w:t>5,</w:t>
      </w:r>
      <w:r w:rsidR="00536BD4">
        <w:rPr>
          <w:rFonts w:ascii="Arial" w:hAnsi="Arial" w:cs="Arial"/>
        </w:rPr>
        <w:t>738</w:t>
      </w:r>
      <w:r>
        <w:rPr>
          <w:rFonts w:ascii="Arial" w:hAnsi="Arial" w:cs="Arial"/>
        </w:rPr>
        <w:t xml:space="preserve"> responses</w:t>
      </w:r>
      <w:r w:rsidR="00A84314">
        <w:rPr>
          <w:rFonts w:ascii="Arial" w:hAnsi="Arial" w:cs="Arial"/>
        </w:rPr>
        <w:t xml:space="preserve">, </w:t>
      </w:r>
      <w:r w:rsidR="00FB3514">
        <w:rPr>
          <w:rFonts w:ascii="Arial" w:hAnsi="Arial" w:cs="Arial"/>
        </w:rPr>
        <w:t>6</w:t>
      </w:r>
      <w:r w:rsidR="000557D1">
        <w:rPr>
          <w:rFonts w:ascii="Arial" w:hAnsi="Arial" w:cs="Arial"/>
        </w:rPr>
        <w:t>84</w:t>
      </w:r>
      <w:r w:rsidR="00A84314">
        <w:rPr>
          <w:rFonts w:ascii="Arial" w:hAnsi="Arial" w:cs="Arial"/>
        </w:rPr>
        <w:t xml:space="preserve"> </w:t>
      </w:r>
      <w:r w:rsidR="00F86AA8">
        <w:rPr>
          <w:rFonts w:ascii="Arial" w:hAnsi="Arial" w:cs="Arial"/>
        </w:rPr>
        <w:t xml:space="preserve">burden </w:t>
      </w:r>
      <w:r w:rsidR="00A84314">
        <w:rPr>
          <w:rFonts w:ascii="Arial" w:hAnsi="Arial" w:cs="Arial"/>
        </w:rPr>
        <w:t>hours,</w:t>
      </w:r>
      <w:r w:rsidR="00420571">
        <w:rPr>
          <w:rFonts w:ascii="Arial" w:hAnsi="Arial" w:cs="Arial"/>
        </w:rPr>
        <w:t xml:space="preserve"> </w:t>
      </w:r>
      <w:r w:rsidR="00F86AA8">
        <w:rPr>
          <w:rFonts w:ascii="Arial" w:hAnsi="Arial" w:cs="Arial"/>
        </w:rPr>
        <w:t xml:space="preserve">and </w:t>
      </w:r>
      <w:r w:rsidR="00A84314">
        <w:rPr>
          <w:rFonts w:ascii="Arial" w:hAnsi="Arial" w:cs="Arial"/>
        </w:rPr>
        <w:t>$19</w:t>
      </w:r>
      <w:r w:rsidR="00FB3514">
        <w:rPr>
          <w:rFonts w:ascii="Arial" w:hAnsi="Arial" w:cs="Arial"/>
        </w:rPr>
        <w:t>,</w:t>
      </w:r>
      <w:r w:rsidR="00A84314">
        <w:rPr>
          <w:rFonts w:ascii="Arial" w:hAnsi="Arial" w:cs="Arial"/>
        </w:rPr>
        <w:t>000</w:t>
      </w:r>
      <w:r w:rsidR="00F86AA8">
        <w:rPr>
          <w:rFonts w:ascii="Arial" w:hAnsi="Arial" w:cs="Arial"/>
        </w:rPr>
        <w:t xml:space="preserve"> other burden costs</w:t>
      </w:r>
      <w:r w:rsidR="00A84314">
        <w:rPr>
          <w:rFonts w:ascii="Arial" w:hAnsi="Arial" w:cs="Arial"/>
        </w:rPr>
        <w:t>.</w:t>
      </w:r>
    </w:p>
    <w:p w:rsidR="00840096" w:rsidRDefault="00840096" w:rsidP="00924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840096" w:rsidRPr="0037469D" w:rsidRDefault="00840096" w:rsidP="009248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Pr>
          <w:rFonts w:ascii="Arial" w:hAnsi="Arial" w:cs="Arial"/>
        </w:rPr>
        <w:t xml:space="preserve">Total burdens under the control number, with enactment of this request, </w:t>
      </w:r>
      <w:proofErr w:type="gramStart"/>
      <w:r>
        <w:rPr>
          <w:rFonts w:ascii="Arial" w:hAnsi="Arial" w:cs="Arial"/>
        </w:rPr>
        <w:t>are:</w:t>
      </w:r>
      <w:proofErr w:type="gramEnd"/>
      <w:r>
        <w:rPr>
          <w:rFonts w:ascii="Arial" w:hAnsi="Arial" w:cs="Arial"/>
        </w:rPr>
        <w:t xml:space="preserve"> 8,237 respo</w:t>
      </w:r>
      <w:r w:rsidR="00BB542B">
        <w:rPr>
          <w:rFonts w:ascii="Arial" w:hAnsi="Arial" w:cs="Arial"/>
        </w:rPr>
        <w:t>n</w:t>
      </w:r>
      <w:r>
        <w:rPr>
          <w:rFonts w:ascii="Arial" w:hAnsi="Arial" w:cs="Arial"/>
        </w:rPr>
        <w:t xml:space="preserve">dents, </w:t>
      </w:r>
      <w:r w:rsidR="00BB542B">
        <w:rPr>
          <w:rFonts w:ascii="Arial" w:hAnsi="Arial" w:cs="Arial"/>
        </w:rPr>
        <w:t xml:space="preserve">38,424 responses, 16,017 burden hours, </w:t>
      </w:r>
      <w:r w:rsidR="000E54B2">
        <w:rPr>
          <w:rFonts w:ascii="Arial" w:hAnsi="Arial" w:cs="Arial"/>
        </w:rPr>
        <w:t>and $19,000 in costs.</w:t>
      </w:r>
    </w:p>
    <w:p w:rsidR="004E3838" w:rsidRDefault="00A63031" w:rsidP="001644C2">
      <w:pPr>
        <w:autoSpaceDE w:val="0"/>
        <w:autoSpaceDN w:val="0"/>
        <w:adjustRightInd w:val="0"/>
        <w:spacing w:after="0" w:line="240" w:lineRule="auto"/>
        <w:rPr>
          <w:rFonts w:ascii="Arial" w:hAnsi="Arial" w:cs="Arial"/>
        </w:rPr>
      </w:pPr>
      <w:r>
        <w:rPr>
          <w:rFonts w:ascii="Arial" w:hAnsi="Arial" w:cs="Arial"/>
        </w:rPr>
        <w:t>Cost to the Federal Government</w:t>
      </w:r>
      <w:r w:rsidR="001644C2">
        <w:rPr>
          <w:rFonts w:ascii="Arial" w:hAnsi="Arial" w:cs="Arial"/>
        </w:rPr>
        <w:t xml:space="preserve">  </w:t>
      </w:r>
    </w:p>
    <w:p w:rsidR="004E38D2" w:rsidRPr="00BE3DAC" w:rsidRDefault="004E38D2" w:rsidP="001644C2">
      <w:pPr>
        <w:autoSpaceDE w:val="0"/>
        <w:autoSpaceDN w:val="0"/>
        <w:adjustRightInd w:val="0"/>
        <w:spacing w:after="0" w:line="240" w:lineRule="auto"/>
        <w:rPr>
          <w:rFonts w:ascii="Arial" w:hAnsi="Arial" w:cs="Arial"/>
        </w:rPr>
      </w:pPr>
    </w:p>
    <w:p w:rsidR="00FB3514" w:rsidRPr="00FE5109" w:rsidRDefault="00FB3514" w:rsidP="00FB35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E5109">
        <w:rPr>
          <w:rFonts w:ascii="Arial" w:hAnsi="Arial" w:cs="Arial"/>
        </w:rPr>
        <w:t>The average Federal Government cost</w:t>
      </w:r>
      <w:r w:rsidRPr="00FE5109">
        <w:rPr>
          <w:rStyle w:val="FootnoteReference"/>
          <w:rFonts w:ascii="Arial" w:hAnsi="Arial" w:cs="Arial"/>
        </w:rPr>
        <w:footnoteReference w:id="3"/>
      </w:r>
      <w:r w:rsidRPr="00FE5109">
        <w:rPr>
          <w:rFonts w:ascii="Arial" w:hAnsi="Arial" w:cs="Arial"/>
        </w:rPr>
        <w:t xml:space="preserve"> for a year of operation </w:t>
      </w:r>
      <w:proofErr w:type="gramStart"/>
      <w:r w:rsidRPr="00FE5109">
        <w:rPr>
          <w:rFonts w:ascii="Arial" w:hAnsi="Arial" w:cs="Arial"/>
        </w:rPr>
        <w:t>is estimated</w:t>
      </w:r>
      <w:proofErr w:type="gramEnd"/>
      <w:r w:rsidRPr="00FE5109">
        <w:rPr>
          <w:rFonts w:ascii="Arial" w:hAnsi="Arial" w:cs="Arial"/>
        </w:rPr>
        <w:t xml:space="preserve"> on an </w:t>
      </w:r>
      <w:bookmarkStart w:id="0" w:name="_GoBack"/>
      <w:bookmarkEnd w:id="0"/>
      <w:r w:rsidRPr="00FE5109">
        <w:rPr>
          <w:rFonts w:ascii="Arial" w:hAnsi="Arial" w:cs="Arial"/>
        </w:rPr>
        <w:t xml:space="preserve">hourly basis multiplied by an index of 1.69 to account for employee benefits and proportional operating costs, otherwise known as Fully Loaded Full Time Equivalent (FLFTE).  The index is derived by using the Bureau of Labor Statistics’ index for salary plus.  The total cost to the Federal Government for the H-2B </w:t>
      </w:r>
      <w:r w:rsidR="00DB3725" w:rsidRPr="004E3838">
        <w:rPr>
          <w:rFonts w:ascii="Arial" w:hAnsi="Arial" w:cs="Arial"/>
        </w:rPr>
        <w:t>Attestation for Employers in the Seafood Industry</w:t>
      </w:r>
      <w:r w:rsidRPr="00FE5109">
        <w:rPr>
          <w:rFonts w:ascii="Arial" w:hAnsi="Arial" w:cs="Arial"/>
        </w:rPr>
        <w:t xml:space="preserve"> is estimated at $</w:t>
      </w:r>
      <w:r w:rsidR="00DB3725">
        <w:rPr>
          <w:rFonts w:ascii="Arial" w:hAnsi="Arial" w:cs="Arial"/>
        </w:rPr>
        <w:t>6,000</w:t>
      </w:r>
      <w:r w:rsidRPr="00FE5109">
        <w:rPr>
          <w:rFonts w:ascii="Arial" w:hAnsi="Arial" w:cs="Arial"/>
        </w:rPr>
        <w:t xml:space="preserve"> and is calculated as follows:</w:t>
      </w:r>
    </w:p>
    <w:p w:rsidR="00FB3514" w:rsidRDefault="00FB3514" w:rsidP="00FB3514">
      <w:pPr>
        <w:autoSpaceDE w:val="0"/>
        <w:autoSpaceDN w:val="0"/>
        <w:adjustRightInd w:val="0"/>
        <w:spacing w:after="0" w:line="240" w:lineRule="auto"/>
        <w:rPr>
          <w:rFonts w:ascii="Arial" w:hAnsi="Arial" w:cs="Arial"/>
        </w:rPr>
      </w:pPr>
      <w:r>
        <w:rPr>
          <w:rFonts w:ascii="Arial" w:hAnsi="Arial" w:cs="Arial"/>
        </w:rPr>
        <w:t xml:space="preserve">Review of Attestation by </w:t>
      </w:r>
      <w:r w:rsidRPr="004E3838">
        <w:rPr>
          <w:rFonts w:ascii="Arial" w:hAnsi="Arial" w:cs="Arial"/>
        </w:rPr>
        <w:t>State Department Consular Office and</w:t>
      </w:r>
      <w:r>
        <w:rPr>
          <w:rFonts w:ascii="Arial" w:hAnsi="Arial" w:cs="Arial"/>
        </w:rPr>
        <w:t xml:space="preserve">/or a </w:t>
      </w:r>
      <w:r w:rsidRPr="004E3838">
        <w:rPr>
          <w:rFonts w:ascii="Arial" w:hAnsi="Arial" w:cs="Arial"/>
        </w:rPr>
        <w:t xml:space="preserve">DHS Customs and Border Patrol </w:t>
      </w:r>
      <w:r>
        <w:rPr>
          <w:rFonts w:ascii="Arial" w:hAnsi="Arial" w:cs="Arial"/>
        </w:rPr>
        <w:t>Officers</w:t>
      </w:r>
      <w:r w:rsidRPr="004E3838">
        <w:rPr>
          <w:rFonts w:ascii="Arial" w:hAnsi="Arial" w:cs="Arial"/>
        </w:rPr>
        <w:t xml:space="preserve"> at the borde</w:t>
      </w:r>
      <w:r w:rsidR="00311385">
        <w:rPr>
          <w:rFonts w:ascii="Arial" w:hAnsi="Arial" w:cs="Arial"/>
        </w:rPr>
        <w:t>r:</w:t>
      </w:r>
      <w:r>
        <w:rPr>
          <w:rFonts w:ascii="Arial" w:hAnsi="Arial" w:cs="Arial"/>
        </w:rPr>
        <w:t xml:space="preserve">  </w:t>
      </w:r>
    </w:p>
    <w:p w:rsidR="00FB3514" w:rsidRDefault="00FB3514" w:rsidP="00FB3514">
      <w:pPr>
        <w:autoSpaceDE w:val="0"/>
        <w:autoSpaceDN w:val="0"/>
        <w:adjustRightInd w:val="0"/>
        <w:spacing w:after="0" w:line="240" w:lineRule="auto"/>
        <w:rPr>
          <w:rFonts w:ascii="Arial" w:hAnsi="Arial" w:cs="Arial"/>
        </w:rPr>
      </w:pPr>
    </w:p>
    <w:p w:rsidR="00FB3514" w:rsidRDefault="00FB3514" w:rsidP="00FE5109">
      <w:pPr>
        <w:autoSpaceDE w:val="0"/>
        <w:autoSpaceDN w:val="0"/>
        <w:adjustRightInd w:val="0"/>
        <w:spacing w:after="0" w:line="240" w:lineRule="auto"/>
        <w:ind w:firstLine="720"/>
        <w:rPr>
          <w:rFonts w:ascii="Arial" w:hAnsi="Arial" w:cs="Arial"/>
        </w:rPr>
      </w:pPr>
      <w:r>
        <w:rPr>
          <w:rFonts w:ascii="Arial" w:hAnsi="Arial" w:cs="Arial"/>
        </w:rPr>
        <w:t xml:space="preserve">95 hours x </w:t>
      </w:r>
      <w:r w:rsidR="00DB3725">
        <w:rPr>
          <w:rFonts w:ascii="Arial" w:hAnsi="Arial" w:cs="Arial"/>
        </w:rPr>
        <w:t>$63.16 = $6,000</w:t>
      </w:r>
    </w:p>
    <w:p w:rsidR="00DB3725" w:rsidRDefault="00DB3725" w:rsidP="00FE5109">
      <w:pPr>
        <w:autoSpaceDE w:val="0"/>
        <w:autoSpaceDN w:val="0"/>
        <w:adjustRightInd w:val="0"/>
        <w:spacing w:after="0" w:line="240" w:lineRule="auto"/>
        <w:ind w:left="720"/>
        <w:rPr>
          <w:rFonts w:ascii="Arial" w:hAnsi="Arial" w:cs="Arial"/>
        </w:rPr>
      </w:pPr>
      <w:r>
        <w:rPr>
          <w:rFonts w:ascii="Arial" w:hAnsi="Arial" w:cs="Arial"/>
        </w:rPr>
        <w:t>[(2,850 Federal workers x 2 minutes ÷ 60 = 95 hours) x (GS-12 Step 5 FLFTE:  $37.37 x 1.69 = $63.16)]</w:t>
      </w:r>
    </w:p>
    <w:p w:rsidR="00536BD4" w:rsidRDefault="00536BD4" w:rsidP="00536BD4">
      <w:pPr>
        <w:autoSpaceDE w:val="0"/>
        <w:autoSpaceDN w:val="0"/>
        <w:adjustRightInd w:val="0"/>
        <w:spacing w:after="0" w:line="240" w:lineRule="auto"/>
        <w:rPr>
          <w:rFonts w:ascii="Arial" w:hAnsi="Arial" w:cs="Arial"/>
        </w:rPr>
      </w:pPr>
    </w:p>
    <w:p w:rsidR="00536BD4" w:rsidRDefault="00536BD4" w:rsidP="00536BD4">
      <w:pPr>
        <w:autoSpaceDE w:val="0"/>
        <w:autoSpaceDN w:val="0"/>
        <w:adjustRightInd w:val="0"/>
        <w:spacing w:after="0" w:line="240" w:lineRule="auto"/>
        <w:rPr>
          <w:rFonts w:ascii="Arial" w:hAnsi="Arial" w:cs="Arial"/>
        </w:rPr>
      </w:pPr>
      <w:r>
        <w:rPr>
          <w:rFonts w:ascii="Arial" w:hAnsi="Arial" w:cs="Arial"/>
        </w:rPr>
        <w:t xml:space="preserve">DOL notes that the database will not allow an update to </w:t>
      </w:r>
      <w:r w:rsidR="004E38D2">
        <w:rPr>
          <w:rFonts w:ascii="Arial" w:hAnsi="Arial" w:cs="Arial"/>
        </w:rPr>
        <w:t>the Federal Government cost.</w:t>
      </w:r>
    </w:p>
    <w:p w:rsidR="00FB3514" w:rsidRDefault="00FB3514" w:rsidP="00FE5109">
      <w:pPr>
        <w:autoSpaceDE w:val="0"/>
        <w:autoSpaceDN w:val="0"/>
        <w:adjustRightInd w:val="0"/>
        <w:spacing w:after="0" w:line="240" w:lineRule="auto"/>
        <w:ind w:firstLine="720"/>
        <w:rPr>
          <w:rFonts w:ascii="Arial" w:hAnsi="Arial" w:cs="Arial"/>
        </w:rPr>
      </w:pPr>
    </w:p>
    <w:p w:rsidR="00FB3514" w:rsidRPr="004437C4" w:rsidRDefault="00FB3514" w:rsidP="004437C4">
      <w:pPr>
        <w:rPr>
          <w:rFonts w:ascii="Arial" w:hAnsi="Arial" w:cs="Arial"/>
        </w:rPr>
      </w:pPr>
    </w:p>
    <w:sectPr w:rsidR="00FB3514" w:rsidRPr="004437C4" w:rsidSect="006851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1A2" w:rsidRDefault="007A01A2" w:rsidP="001E5D4F">
      <w:pPr>
        <w:spacing w:after="0" w:line="240" w:lineRule="auto"/>
      </w:pPr>
      <w:r>
        <w:separator/>
      </w:r>
    </w:p>
  </w:endnote>
  <w:endnote w:type="continuationSeparator" w:id="0">
    <w:p w:rsidR="007A01A2" w:rsidRDefault="007A01A2" w:rsidP="001E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1A2" w:rsidRDefault="007A01A2" w:rsidP="001E5D4F">
      <w:pPr>
        <w:spacing w:after="0" w:line="240" w:lineRule="auto"/>
      </w:pPr>
      <w:r>
        <w:separator/>
      </w:r>
    </w:p>
  </w:footnote>
  <w:footnote w:type="continuationSeparator" w:id="0">
    <w:p w:rsidR="007A01A2" w:rsidRDefault="007A01A2" w:rsidP="001E5D4F">
      <w:pPr>
        <w:spacing w:after="0" w:line="240" w:lineRule="auto"/>
      </w:pPr>
      <w:r>
        <w:continuationSeparator/>
      </w:r>
    </w:p>
  </w:footnote>
  <w:footnote w:id="1">
    <w:p w:rsidR="007C2A1C" w:rsidRPr="001644C2" w:rsidRDefault="007E28D2" w:rsidP="007C2A1C">
      <w:pPr>
        <w:rPr>
          <w:rFonts w:ascii="Arial" w:hAnsi="Arial" w:cs="Arial"/>
        </w:rPr>
      </w:pPr>
      <w:r w:rsidRPr="001644C2">
        <w:rPr>
          <w:rStyle w:val="FootnoteReference"/>
          <w:rFonts w:ascii="Arial" w:hAnsi="Arial" w:cs="Arial"/>
        </w:rPr>
        <w:footnoteRef/>
      </w:r>
      <w:r w:rsidRPr="001644C2">
        <w:rPr>
          <w:rFonts w:ascii="Arial" w:hAnsi="Arial" w:cs="Arial"/>
        </w:rPr>
        <w:t xml:space="preserve"> </w:t>
      </w:r>
      <w:r w:rsidRPr="001644C2">
        <w:rPr>
          <w:rFonts w:ascii="Arial" w:hAnsi="Arial" w:cs="Arial"/>
          <w:sz w:val="20"/>
          <w:szCs w:val="20"/>
        </w:rPr>
        <w:t>See 8 CFR 214.2(h)(6)(iv)(D) (“[A]n H-2B petition must state an employment start date that is the same as the date of need stated on the approved temporary labor certification.”)</w:t>
      </w:r>
    </w:p>
  </w:footnote>
  <w:footnote w:id="2">
    <w:p w:rsidR="00924824" w:rsidRPr="001644C2" w:rsidRDefault="00924824" w:rsidP="00924824">
      <w:pPr>
        <w:pStyle w:val="FootnoteText"/>
        <w:rPr>
          <w:rFonts w:ascii="Arial" w:hAnsi="Arial" w:cs="Arial"/>
        </w:rPr>
      </w:pPr>
      <w:r w:rsidRPr="001644C2">
        <w:rPr>
          <w:rStyle w:val="FootnoteReference"/>
          <w:rFonts w:ascii="Arial" w:hAnsi="Arial" w:cs="Arial"/>
        </w:rPr>
        <w:footnoteRef/>
      </w:r>
      <w:r w:rsidRPr="001644C2">
        <w:rPr>
          <w:rFonts w:ascii="Arial" w:hAnsi="Arial" w:cs="Arial"/>
        </w:rPr>
        <w:t xml:space="preserve"> Source: Bureau of Labor Statistics 2013 O*NET wage data.</w:t>
      </w:r>
    </w:p>
  </w:footnote>
  <w:footnote w:id="3">
    <w:p w:rsidR="00FB3514" w:rsidRPr="00FE5109" w:rsidRDefault="00FB3514" w:rsidP="00FB3514">
      <w:pPr>
        <w:rPr>
          <w:rFonts w:ascii="Arial" w:hAnsi="Arial" w:cs="Arial"/>
          <w:sz w:val="20"/>
          <w:szCs w:val="20"/>
        </w:rPr>
      </w:pPr>
      <w:r w:rsidRPr="00FE5109">
        <w:rPr>
          <w:rStyle w:val="FootnoteReference"/>
          <w:rFonts w:ascii="Arial" w:hAnsi="Arial" w:cs="Arial"/>
          <w:sz w:val="20"/>
          <w:szCs w:val="20"/>
        </w:rPr>
        <w:footnoteRef/>
      </w:r>
      <w:r w:rsidRPr="00FE5109">
        <w:rPr>
          <w:rFonts w:ascii="Arial" w:hAnsi="Arial" w:cs="Arial"/>
          <w:sz w:val="20"/>
          <w:szCs w:val="20"/>
        </w:rPr>
        <w:t xml:space="preserve"> The Federal Government cost estimates are based on the U.S. Office of Personnel Management 201</w:t>
      </w:r>
      <w:r w:rsidR="00311385" w:rsidRPr="00FE5109">
        <w:rPr>
          <w:rFonts w:ascii="Arial" w:hAnsi="Arial" w:cs="Arial"/>
          <w:sz w:val="20"/>
          <w:szCs w:val="20"/>
        </w:rPr>
        <w:t>2</w:t>
      </w:r>
      <w:r w:rsidRPr="00FE5109">
        <w:rPr>
          <w:rFonts w:ascii="Arial" w:hAnsi="Arial" w:cs="Arial"/>
          <w:sz w:val="20"/>
          <w:szCs w:val="20"/>
        </w:rPr>
        <w:t xml:space="preserve"> Salary Tables</w:t>
      </w:r>
      <w:r w:rsidR="00311385" w:rsidRPr="00FE5109">
        <w:rPr>
          <w:rFonts w:ascii="Arial" w:hAnsi="Arial" w:cs="Arial"/>
          <w:sz w:val="20"/>
          <w:szCs w:val="20"/>
        </w:rPr>
        <w:t xml:space="preserve"> (which are the same as those for 2013)</w:t>
      </w:r>
      <w:r w:rsidRPr="00FE5109">
        <w:rPr>
          <w:rFonts w:ascii="Arial" w:hAnsi="Arial" w:cs="Arial"/>
          <w:sz w:val="20"/>
          <w:szCs w:val="20"/>
        </w:rPr>
        <w:t>.  Please see</w:t>
      </w:r>
      <w:r w:rsidR="00311385" w:rsidRPr="00FE5109">
        <w:rPr>
          <w:rFonts w:ascii="Arial" w:hAnsi="Arial" w:cs="Arial"/>
          <w:sz w:val="20"/>
          <w:szCs w:val="20"/>
        </w:rPr>
        <w:t xml:space="preserve"> http://archive.opm.gov/oca/12tables/pdf/rus_h.pdf</w:t>
      </w:r>
      <w:r w:rsidRPr="00FE5109">
        <w:rPr>
          <w:rFonts w:ascii="Arial" w:hAnsi="Arial" w:cs="Arial"/>
          <w:sz w:val="20"/>
          <w:szCs w:val="20"/>
        </w:rPr>
        <w:t xml:space="preserve">.  The cost estimate for the </w:t>
      </w:r>
      <w:r w:rsidR="00311385" w:rsidRPr="00FE5109">
        <w:rPr>
          <w:rFonts w:ascii="Arial" w:hAnsi="Arial" w:cs="Arial"/>
          <w:sz w:val="20"/>
          <w:szCs w:val="20"/>
        </w:rPr>
        <w:t xml:space="preserve">review of the Attestation uses the locality pay for “the rest of the U.S.” as it is difficult to know which port of entry will be used.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01D2F"/>
    <w:multiLevelType w:val="hybridMultilevel"/>
    <w:tmpl w:val="41167458"/>
    <w:lvl w:ilvl="0" w:tplc="70FCEA64">
      <w:start w:val="1"/>
      <w:numFmt w:val="upperLetter"/>
      <w:lvlText w:val="(%1)"/>
      <w:lvlJc w:val="left"/>
      <w:pPr>
        <w:ind w:left="834" w:hanging="384"/>
      </w:pPr>
      <w:rPr>
        <w:rFonts w:hint="default"/>
        <w:sz w:val="24"/>
        <w:szCs w:val="24"/>
      </w:rPr>
    </w:lvl>
    <w:lvl w:ilvl="1" w:tplc="B058A7D6">
      <w:start w:val="1"/>
      <w:numFmt w:val="lowerLetter"/>
      <w:lvlText w:val="%2."/>
      <w:lvlJc w:val="left"/>
      <w:pPr>
        <w:ind w:left="1530" w:hanging="360"/>
      </w:pPr>
      <w:rPr>
        <w:sz w:val="24"/>
        <w:szCs w:val="24"/>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8BC01DC"/>
    <w:multiLevelType w:val="hybridMultilevel"/>
    <w:tmpl w:val="F0BE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38068B"/>
    <w:multiLevelType w:val="hybridMultilevel"/>
    <w:tmpl w:val="7278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85"/>
    <w:rsid w:val="00001601"/>
    <w:rsid w:val="00002645"/>
    <w:rsid w:val="00003EDD"/>
    <w:rsid w:val="000042A2"/>
    <w:rsid w:val="00012292"/>
    <w:rsid w:val="0001287C"/>
    <w:rsid w:val="0001291A"/>
    <w:rsid w:val="000140B6"/>
    <w:rsid w:val="0001720A"/>
    <w:rsid w:val="00020C68"/>
    <w:rsid w:val="000218F8"/>
    <w:rsid w:val="00024B75"/>
    <w:rsid w:val="000265EC"/>
    <w:rsid w:val="00026F99"/>
    <w:rsid w:val="00027D4A"/>
    <w:rsid w:val="00030AAF"/>
    <w:rsid w:val="00032CBD"/>
    <w:rsid w:val="00033130"/>
    <w:rsid w:val="00033328"/>
    <w:rsid w:val="000333DB"/>
    <w:rsid w:val="00033CB7"/>
    <w:rsid w:val="00034213"/>
    <w:rsid w:val="00036186"/>
    <w:rsid w:val="00036CA8"/>
    <w:rsid w:val="00037496"/>
    <w:rsid w:val="0004039E"/>
    <w:rsid w:val="00042383"/>
    <w:rsid w:val="0004269F"/>
    <w:rsid w:val="00043DEA"/>
    <w:rsid w:val="00046742"/>
    <w:rsid w:val="00046D32"/>
    <w:rsid w:val="0004759C"/>
    <w:rsid w:val="00050C5D"/>
    <w:rsid w:val="00053ED5"/>
    <w:rsid w:val="000541DF"/>
    <w:rsid w:val="000557D1"/>
    <w:rsid w:val="00055B81"/>
    <w:rsid w:val="00056784"/>
    <w:rsid w:val="0006281C"/>
    <w:rsid w:val="00064696"/>
    <w:rsid w:val="00066BE6"/>
    <w:rsid w:val="000700F7"/>
    <w:rsid w:val="000712D8"/>
    <w:rsid w:val="00072074"/>
    <w:rsid w:val="00072A8A"/>
    <w:rsid w:val="0007553E"/>
    <w:rsid w:val="00076B4D"/>
    <w:rsid w:val="00077089"/>
    <w:rsid w:val="000774B8"/>
    <w:rsid w:val="00081B68"/>
    <w:rsid w:val="00085CB3"/>
    <w:rsid w:val="0008657D"/>
    <w:rsid w:val="00090B67"/>
    <w:rsid w:val="00092716"/>
    <w:rsid w:val="00092EA8"/>
    <w:rsid w:val="00095ACA"/>
    <w:rsid w:val="000A08F9"/>
    <w:rsid w:val="000A2D2C"/>
    <w:rsid w:val="000A2DCB"/>
    <w:rsid w:val="000A57AF"/>
    <w:rsid w:val="000A5826"/>
    <w:rsid w:val="000A5CBA"/>
    <w:rsid w:val="000A641B"/>
    <w:rsid w:val="000A6E17"/>
    <w:rsid w:val="000B3CC9"/>
    <w:rsid w:val="000B41CD"/>
    <w:rsid w:val="000B4E02"/>
    <w:rsid w:val="000B4ED7"/>
    <w:rsid w:val="000B4EFA"/>
    <w:rsid w:val="000B514B"/>
    <w:rsid w:val="000B5D61"/>
    <w:rsid w:val="000B7354"/>
    <w:rsid w:val="000C13A2"/>
    <w:rsid w:val="000C274D"/>
    <w:rsid w:val="000C2FC8"/>
    <w:rsid w:val="000C3B3B"/>
    <w:rsid w:val="000C442C"/>
    <w:rsid w:val="000C7A1D"/>
    <w:rsid w:val="000D2D4F"/>
    <w:rsid w:val="000D2DF7"/>
    <w:rsid w:val="000D335D"/>
    <w:rsid w:val="000D42FB"/>
    <w:rsid w:val="000D54D6"/>
    <w:rsid w:val="000D700C"/>
    <w:rsid w:val="000E2FA1"/>
    <w:rsid w:val="000E3DB0"/>
    <w:rsid w:val="000E449F"/>
    <w:rsid w:val="000E5026"/>
    <w:rsid w:val="000E54B2"/>
    <w:rsid w:val="000E7E43"/>
    <w:rsid w:val="000F15B0"/>
    <w:rsid w:val="000F2AFB"/>
    <w:rsid w:val="000F2ED9"/>
    <w:rsid w:val="000F3004"/>
    <w:rsid w:val="000F3A00"/>
    <w:rsid w:val="000F4882"/>
    <w:rsid w:val="000F5100"/>
    <w:rsid w:val="000F58E3"/>
    <w:rsid w:val="000F6DFC"/>
    <w:rsid w:val="000F719F"/>
    <w:rsid w:val="00101B77"/>
    <w:rsid w:val="00101CE1"/>
    <w:rsid w:val="001054DE"/>
    <w:rsid w:val="00110E4E"/>
    <w:rsid w:val="00115F36"/>
    <w:rsid w:val="001170B3"/>
    <w:rsid w:val="001177F4"/>
    <w:rsid w:val="00117AAC"/>
    <w:rsid w:val="00120A96"/>
    <w:rsid w:val="001215A2"/>
    <w:rsid w:val="00121F4C"/>
    <w:rsid w:val="00122C8D"/>
    <w:rsid w:val="00125495"/>
    <w:rsid w:val="00126F5E"/>
    <w:rsid w:val="001276B6"/>
    <w:rsid w:val="00131A63"/>
    <w:rsid w:val="00132081"/>
    <w:rsid w:val="001350FD"/>
    <w:rsid w:val="0014040C"/>
    <w:rsid w:val="0014212D"/>
    <w:rsid w:val="0014250B"/>
    <w:rsid w:val="00145C04"/>
    <w:rsid w:val="001500D1"/>
    <w:rsid w:val="001549F2"/>
    <w:rsid w:val="00154BCD"/>
    <w:rsid w:val="00160276"/>
    <w:rsid w:val="001604B0"/>
    <w:rsid w:val="001617F3"/>
    <w:rsid w:val="001644C2"/>
    <w:rsid w:val="00167852"/>
    <w:rsid w:val="001706E0"/>
    <w:rsid w:val="0017091F"/>
    <w:rsid w:val="00170D64"/>
    <w:rsid w:val="0017418E"/>
    <w:rsid w:val="00177535"/>
    <w:rsid w:val="00182EB5"/>
    <w:rsid w:val="00183A65"/>
    <w:rsid w:val="00185F2D"/>
    <w:rsid w:val="00192F4F"/>
    <w:rsid w:val="0019338D"/>
    <w:rsid w:val="00195ED5"/>
    <w:rsid w:val="001A34C3"/>
    <w:rsid w:val="001A49FF"/>
    <w:rsid w:val="001A53A7"/>
    <w:rsid w:val="001A5BDA"/>
    <w:rsid w:val="001A6B47"/>
    <w:rsid w:val="001A6E45"/>
    <w:rsid w:val="001B4DBB"/>
    <w:rsid w:val="001B6BC6"/>
    <w:rsid w:val="001C4CA4"/>
    <w:rsid w:val="001C4D03"/>
    <w:rsid w:val="001C5CA5"/>
    <w:rsid w:val="001D2DAF"/>
    <w:rsid w:val="001D5DAD"/>
    <w:rsid w:val="001D661C"/>
    <w:rsid w:val="001E2F23"/>
    <w:rsid w:val="001E4145"/>
    <w:rsid w:val="001E5D4F"/>
    <w:rsid w:val="001F139C"/>
    <w:rsid w:val="001F1F6F"/>
    <w:rsid w:val="001F250F"/>
    <w:rsid w:val="001F472D"/>
    <w:rsid w:val="001F4DB9"/>
    <w:rsid w:val="001F54BF"/>
    <w:rsid w:val="001F5790"/>
    <w:rsid w:val="001F5F89"/>
    <w:rsid w:val="00200C3B"/>
    <w:rsid w:val="00204D4A"/>
    <w:rsid w:val="0020689F"/>
    <w:rsid w:val="00206CF6"/>
    <w:rsid w:val="00206F9C"/>
    <w:rsid w:val="00210D62"/>
    <w:rsid w:val="00211120"/>
    <w:rsid w:val="002129A7"/>
    <w:rsid w:val="00213275"/>
    <w:rsid w:val="002155C2"/>
    <w:rsid w:val="002176FA"/>
    <w:rsid w:val="00217AC2"/>
    <w:rsid w:val="00221032"/>
    <w:rsid w:val="00221395"/>
    <w:rsid w:val="00221A40"/>
    <w:rsid w:val="002221C8"/>
    <w:rsid w:val="00223D11"/>
    <w:rsid w:val="00224A5F"/>
    <w:rsid w:val="0022578D"/>
    <w:rsid w:val="00227757"/>
    <w:rsid w:val="00230A3A"/>
    <w:rsid w:val="002326B0"/>
    <w:rsid w:val="00232FFE"/>
    <w:rsid w:val="00234DFC"/>
    <w:rsid w:val="0023797F"/>
    <w:rsid w:val="00244700"/>
    <w:rsid w:val="00247A66"/>
    <w:rsid w:val="0025017C"/>
    <w:rsid w:val="00251BA2"/>
    <w:rsid w:val="00254817"/>
    <w:rsid w:val="00256F83"/>
    <w:rsid w:val="00260C9A"/>
    <w:rsid w:val="00264684"/>
    <w:rsid w:val="00265090"/>
    <w:rsid w:val="00265FAD"/>
    <w:rsid w:val="002660EE"/>
    <w:rsid w:val="00271E12"/>
    <w:rsid w:val="00272370"/>
    <w:rsid w:val="00273469"/>
    <w:rsid w:val="00274D34"/>
    <w:rsid w:val="00274FB1"/>
    <w:rsid w:val="0027578C"/>
    <w:rsid w:val="002759AE"/>
    <w:rsid w:val="00276A5E"/>
    <w:rsid w:val="00277222"/>
    <w:rsid w:val="002811FB"/>
    <w:rsid w:val="00281AF8"/>
    <w:rsid w:val="00284286"/>
    <w:rsid w:val="00286845"/>
    <w:rsid w:val="002872BE"/>
    <w:rsid w:val="002918A6"/>
    <w:rsid w:val="00293A7A"/>
    <w:rsid w:val="00294F17"/>
    <w:rsid w:val="0029670B"/>
    <w:rsid w:val="00297862"/>
    <w:rsid w:val="00297916"/>
    <w:rsid w:val="002A0484"/>
    <w:rsid w:val="002A39F3"/>
    <w:rsid w:val="002A48DC"/>
    <w:rsid w:val="002A6194"/>
    <w:rsid w:val="002A6C23"/>
    <w:rsid w:val="002A7020"/>
    <w:rsid w:val="002B2673"/>
    <w:rsid w:val="002B30E3"/>
    <w:rsid w:val="002B3A9C"/>
    <w:rsid w:val="002B4337"/>
    <w:rsid w:val="002B5C93"/>
    <w:rsid w:val="002B786C"/>
    <w:rsid w:val="002B7B42"/>
    <w:rsid w:val="002C0786"/>
    <w:rsid w:val="002C2518"/>
    <w:rsid w:val="002C2745"/>
    <w:rsid w:val="002C4DB1"/>
    <w:rsid w:val="002C5358"/>
    <w:rsid w:val="002C5CCA"/>
    <w:rsid w:val="002D2C3A"/>
    <w:rsid w:val="002D316B"/>
    <w:rsid w:val="002D3799"/>
    <w:rsid w:val="002D49DC"/>
    <w:rsid w:val="002D6880"/>
    <w:rsid w:val="002D6E45"/>
    <w:rsid w:val="002E1CE1"/>
    <w:rsid w:val="002E2A84"/>
    <w:rsid w:val="002E3445"/>
    <w:rsid w:val="002E5A64"/>
    <w:rsid w:val="002E677D"/>
    <w:rsid w:val="002E6EB2"/>
    <w:rsid w:val="002E7F9E"/>
    <w:rsid w:val="002F1881"/>
    <w:rsid w:val="002F233B"/>
    <w:rsid w:val="002F67C2"/>
    <w:rsid w:val="0030109A"/>
    <w:rsid w:val="00301764"/>
    <w:rsid w:val="003041AC"/>
    <w:rsid w:val="003049D5"/>
    <w:rsid w:val="00304C83"/>
    <w:rsid w:val="00305BB1"/>
    <w:rsid w:val="00307CF2"/>
    <w:rsid w:val="00311258"/>
    <w:rsid w:val="00311385"/>
    <w:rsid w:val="00311ABB"/>
    <w:rsid w:val="0031305B"/>
    <w:rsid w:val="0031419B"/>
    <w:rsid w:val="0032052E"/>
    <w:rsid w:val="0032083D"/>
    <w:rsid w:val="00320CC0"/>
    <w:rsid w:val="003240CD"/>
    <w:rsid w:val="003246F8"/>
    <w:rsid w:val="0032505D"/>
    <w:rsid w:val="00326650"/>
    <w:rsid w:val="00327318"/>
    <w:rsid w:val="0032750A"/>
    <w:rsid w:val="00333008"/>
    <w:rsid w:val="0033423E"/>
    <w:rsid w:val="0033504D"/>
    <w:rsid w:val="003416D0"/>
    <w:rsid w:val="00343B05"/>
    <w:rsid w:val="0034778C"/>
    <w:rsid w:val="0035192F"/>
    <w:rsid w:val="00353A16"/>
    <w:rsid w:val="00354329"/>
    <w:rsid w:val="003624A1"/>
    <w:rsid w:val="00362FA3"/>
    <w:rsid w:val="00362FD5"/>
    <w:rsid w:val="00363484"/>
    <w:rsid w:val="003658A3"/>
    <w:rsid w:val="00365E2F"/>
    <w:rsid w:val="00366278"/>
    <w:rsid w:val="00366FF2"/>
    <w:rsid w:val="00367895"/>
    <w:rsid w:val="003703C2"/>
    <w:rsid w:val="003703F9"/>
    <w:rsid w:val="0037578E"/>
    <w:rsid w:val="00375FDE"/>
    <w:rsid w:val="00376B47"/>
    <w:rsid w:val="00380D83"/>
    <w:rsid w:val="00380E41"/>
    <w:rsid w:val="003826DB"/>
    <w:rsid w:val="00382AA8"/>
    <w:rsid w:val="003832D4"/>
    <w:rsid w:val="003836B5"/>
    <w:rsid w:val="00386758"/>
    <w:rsid w:val="00392ABE"/>
    <w:rsid w:val="00394B47"/>
    <w:rsid w:val="00395A0C"/>
    <w:rsid w:val="00397AD2"/>
    <w:rsid w:val="003A0961"/>
    <w:rsid w:val="003A2C78"/>
    <w:rsid w:val="003A2DBA"/>
    <w:rsid w:val="003A35E2"/>
    <w:rsid w:val="003A4339"/>
    <w:rsid w:val="003A6386"/>
    <w:rsid w:val="003A71E3"/>
    <w:rsid w:val="003B11B4"/>
    <w:rsid w:val="003B2A57"/>
    <w:rsid w:val="003B3413"/>
    <w:rsid w:val="003B395B"/>
    <w:rsid w:val="003B43A8"/>
    <w:rsid w:val="003B72C3"/>
    <w:rsid w:val="003B7351"/>
    <w:rsid w:val="003C0937"/>
    <w:rsid w:val="003C10FF"/>
    <w:rsid w:val="003C3965"/>
    <w:rsid w:val="003C3AE3"/>
    <w:rsid w:val="003C6823"/>
    <w:rsid w:val="003D0B44"/>
    <w:rsid w:val="003D0BE1"/>
    <w:rsid w:val="003D3D63"/>
    <w:rsid w:val="003D48EF"/>
    <w:rsid w:val="003D507D"/>
    <w:rsid w:val="003D6577"/>
    <w:rsid w:val="003E158C"/>
    <w:rsid w:val="003E1A2D"/>
    <w:rsid w:val="003E1AEE"/>
    <w:rsid w:val="003E38EF"/>
    <w:rsid w:val="003F02B2"/>
    <w:rsid w:val="003F239E"/>
    <w:rsid w:val="003F2E6D"/>
    <w:rsid w:val="003F3CF4"/>
    <w:rsid w:val="003F4E50"/>
    <w:rsid w:val="003F554B"/>
    <w:rsid w:val="003F56B6"/>
    <w:rsid w:val="004021E6"/>
    <w:rsid w:val="004036C4"/>
    <w:rsid w:val="00403CE5"/>
    <w:rsid w:val="00404CF3"/>
    <w:rsid w:val="00412234"/>
    <w:rsid w:val="00412EEA"/>
    <w:rsid w:val="00417179"/>
    <w:rsid w:val="00420571"/>
    <w:rsid w:val="00421547"/>
    <w:rsid w:val="00424B79"/>
    <w:rsid w:val="00426606"/>
    <w:rsid w:val="00431D30"/>
    <w:rsid w:val="00431F98"/>
    <w:rsid w:val="00432039"/>
    <w:rsid w:val="004324A1"/>
    <w:rsid w:val="0043298F"/>
    <w:rsid w:val="0043437A"/>
    <w:rsid w:val="00434568"/>
    <w:rsid w:val="00434A07"/>
    <w:rsid w:val="00435A87"/>
    <w:rsid w:val="0044041A"/>
    <w:rsid w:val="00440A3B"/>
    <w:rsid w:val="00441851"/>
    <w:rsid w:val="00441CF6"/>
    <w:rsid w:val="00441D38"/>
    <w:rsid w:val="00442EBF"/>
    <w:rsid w:val="004437C4"/>
    <w:rsid w:val="004444C7"/>
    <w:rsid w:val="00445CAD"/>
    <w:rsid w:val="00450DB9"/>
    <w:rsid w:val="004546D9"/>
    <w:rsid w:val="00455A4D"/>
    <w:rsid w:val="00455C8A"/>
    <w:rsid w:val="00456DE3"/>
    <w:rsid w:val="004577D0"/>
    <w:rsid w:val="004605FE"/>
    <w:rsid w:val="004627EB"/>
    <w:rsid w:val="00463A18"/>
    <w:rsid w:val="00464D74"/>
    <w:rsid w:val="00465D85"/>
    <w:rsid w:val="00466D51"/>
    <w:rsid w:val="00470123"/>
    <w:rsid w:val="0047218B"/>
    <w:rsid w:val="00472266"/>
    <w:rsid w:val="004738E6"/>
    <w:rsid w:val="00473BE2"/>
    <w:rsid w:val="00475B8A"/>
    <w:rsid w:val="00475E5C"/>
    <w:rsid w:val="004855B5"/>
    <w:rsid w:val="0048589F"/>
    <w:rsid w:val="0048694A"/>
    <w:rsid w:val="00487037"/>
    <w:rsid w:val="00491225"/>
    <w:rsid w:val="00492655"/>
    <w:rsid w:val="00495529"/>
    <w:rsid w:val="00495B16"/>
    <w:rsid w:val="00496B13"/>
    <w:rsid w:val="00496C0F"/>
    <w:rsid w:val="00497797"/>
    <w:rsid w:val="004A1EDD"/>
    <w:rsid w:val="004A2CFA"/>
    <w:rsid w:val="004A3039"/>
    <w:rsid w:val="004A3D08"/>
    <w:rsid w:val="004A43D8"/>
    <w:rsid w:val="004A4565"/>
    <w:rsid w:val="004A53D7"/>
    <w:rsid w:val="004A7C88"/>
    <w:rsid w:val="004A7EA2"/>
    <w:rsid w:val="004B0DF7"/>
    <w:rsid w:val="004B203B"/>
    <w:rsid w:val="004B78AE"/>
    <w:rsid w:val="004C0C25"/>
    <w:rsid w:val="004C169F"/>
    <w:rsid w:val="004C1E1F"/>
    <w:rsid w:val="004C381F"/>
    <w:rsid w:val="004C4851"/>
    <w:rsid w:val="004C4E9B"/>
    <w:rsid w:val="004C4EF7"/>
    <w:rsid w:val="004D2863"/>
    <w:rsid w:val="004D4076"/>
    <w:rsid w:val="004D4BDE"/>
    <w:rsid w:val="004D69BF"/>
    <w:rsid w:val="004D6F3E"/>
    <w:rsid w:val="004E22D8"/>
    <w:rsid w:val="004E3838"/>
    <w:rsid w:val="004E38D2"/>
    <w:rsid w:val="004E55A3"/>
    <w:rsid w:val="004E568C"/>
    <w:rsid w:val="004E5E9F"/>
    <w:rsid w:val="004E7453"/>
    <w:rsid w:val="004F15B8"/>
    <w:rsid w:val="004F1A48"/>
    <w:rsid w:val="004F1E4B"/>
    <w:rsid w:val="004F5AF2"/>
    <w:rsid w:val="0050108A"/>
    <w:rsid w:val="00501DE3"/>
    <w:rsid w:val="00502C54"/>
    <w:rsid w:val="005048CA"/>
    <w:rsid w:val="00510499"/>
    <w:rsid w:val="00511F46"/>
    <w:rsid w:val="005147EA"/>
    <w:rsid w:val="00514891"/>
    <w:rsid w:val="005148D7"/>
    <w:rsid w:val="00520FA6"/>
    <w:rsid w:val="00523F6E"/>
    <w:rsid w:val="00524A17"/>
    <w:rsid w:val="00524C64"/>
    <w:rsid w:val="005276BB"/>
    <w:rsid w:val="00530A03"/>
    <w:rsid w:val="0053179D"/>
    <w:rsid w:val="005349EC"/>
    <w:rsid w:val="005365AA"/>
    <w:rsid w:val="00536BAC"/>
    <w:rsid w:val="00536BD4"/>
    <w:rsid w:val="00537EB9"/>
    <w:rsid w:val="00541A2B"/>
    <w:rsid w:val="005420E0"/>
    <w:rsid w:val="005429B3"/>
    <w:rsid w:val="00544414"/>
    <w:rsid w:val="005460EE"/>
    <w:rsid w:val="00547C8A"/>
    <w:rsid w:val="00553468"/>
    <w:rsid w:val="00553BC7"/>
    <w:rsid w:val="005554B1"/>
    <w:rsid w:val="005609AF"/>
    <w:rsid w:val="00561272"/>
    <w:rsid w:val="0056160D"/>
    <w:rsid w:val="00563C8B"/>
    <w:rsid w:val="00565A56"/>
    <w:rsid w:val="00565E22"/>
    <w:rsid w:val="0056664C"/>
    <w:rsid w:val="00567792"/>
    <w:rsid w:val="005677CE"/>
    <w:rsid w:val="00571316"/>
    <w:rsid w:val="00573C4E"/>
    <w:rsid w:val="005741AC"/>
    <w:rsid w:val="0058007A"/>
    <w:rsid w:val="00580AA9"/>
    <w:rsid w:val="005830A3"/>
    <w:rsid w:val="005835FF"/>
    <w:rsid w:val="00585F7A"/>
    <w:rsid w:val="00586D48"/>
    <w:rsid w:val="00590370"/>
    <w:rsid w:val="0059057C"/>
    <w:rsid w:val="005908D6"/>
    <w:rsid w:val="005921D9"/>
    <w:rsid w:val="00595F46"/>
    <w:rsid w:val="00597D46"/>
    <w:rsid w:val="005A059B"/>
    <w:rsid w:val="005A1AE0"/>
    <w:rsid w:val="005A2D42"/>
    <w:rsid w:val="005A5671"/>
    <w:rsid w:val="005A5CED"/>
    <w:rsid w:val="005A6ECE"/>
    <w:rsid w:val="005A77C3"/>
    <w:rsid w:val="005B5259"/>
    <w:rsid w:val="005B5374"/>
    <w:rsid w:val="005C000C"/>
    <w:rsid w:val="005C138A"/>
    <w:rsid w:val="005C1588"/>
    <w:rsid w:val="005C1FA2"/>
    <w:rsid w:val="005C5672"/>
    <w:rsid w:val="005D4802"/>
    <w:rsid w:val="005D5D94"/>
    <w:rsid w:val="005E2060"/>
    <w:rsid w:val="005E2611"/>
    <w:rsid w:val="005E2C70"/>
    <w:rsid w:val="005E5280"/>
    <w:rsid w:val="005E7229"/>
    <w:rsid w:val="005E7952"/>
    <w:rsid w:val="005F0118"/>
    <w:rsid w:val="005F0238"/>
    <w:rsid w:val="005F0B4A"/>
    <w:rsid w:val="005F12D5"/>
    <w:rsid w:val="005F176C"/>
    <w:rsid w:val="005F1C42"/>
    <w:rsid w:val="005F2EA2"/>
    <w:rsid w:val="005F49F9"/>
    <w:rsid w:val="005F50F6"/>
    <w:rsid w:val="005F6992"/>
    <w:rsid w:val="006059E7"/>
    <w:rsid w:val="00605D66"/>
    <w:rsid w:val="0060779E"/>
    <w:rsid w:val="00612C91"/>
    <w:rsid w:val="00614391"/>
    <w:rsid w:val="00614515"/>
    <w:rsid w:val="00614AA0"/>
    <w:rsid w:val="00616DEB"/>
    <w:rsid w:val="00617C82"/>
    <w:rsid w:val="00621B0F"/>
    <w:rsid w:val="00622259"/>
    <w:rsid w:val="006242E8"/>
    <w:rsid w:val="006279CD"/>
    <w:rsid w:val="00631627"/>
    <w:rsid w:val="00634667"/>
    <w:rsid w:val="006367F5"/>
    <w:rsid w:val="00641757"/>
    <w:rsid w:val="00641DAA"/>
    <w:rsid w:val="00643BE7"/>
    <w:rsid w:val="0064420D"/>
    <w:rsid w:val="00645C60"/>
    <w:rsid w:val="00646EEA"/>
    <w:rsid w:val="006613C8"/>
    <w:rsid w:val="0066293B"/>
    <w:rsid w:val="0066301B"/>
    <w:rsid w:val="00665E3D"/>
    <w:rsid w:val="006721EE"/>
    <w:rsid w:val="00672835"/>
    <w:rsid w:val="00673E95"/>
    <w:rsid w:val="00674016"/>
    <w:rsid w:val="006746F6"/>
    <w:rsid w:val="006749A8"/>
    <w:rsid w:val="00674B58"/>
    <w:rsid w:val="00675091"/>
    <w:rsid w:val="0068035D"/>
    <w:rsid w:val="00681F88"/>
    <w:rsid w:val="006821D7"/>
    <w:rsid w:val="00682B2E"/>
    <w:rsid w:val="00683945"/>
    <w:rsid w:val="00683BD7"/>
    <w:rsid w:val="0068511B"/>
    <w:rsid w:val="006873C1"/>
    <w:rsid w:val="006A18B0"/>
    <w:rsid w:val="006A3069"/>
    <w:rsid w:val="006A3BAF"/>
    <w:rsid w:val="006A4E71"/>
    <w:rsid w:val="006A7806"/>
    <w:rsid w:val="006A7E3D"/>
    <w:rsid w:val="006B04F3"/>
    <w:rsid w:val="006B104D"/>
    <w:rsid w:val="006B2CEA"/>
    <w:rsid w:val="006B35A6"/>
    <w:rsid w:val="006B4B8D"/>
    <w:rsid w:val="006B6681"/>
    <w:rsid w:val="006B6B51"/>
    <w:rsid w:val="006B6EF9"/>
    <w:rsid w:val="006B7D31"/>
    <w:rsid w:val="006C5D4C"/>
    <w:rsid w:val="006C5E24"/>
    <w:rsid w:val="006D027B"/>
    <w:rsid w:val="006D1D57"/>
    <w:rsid w:val="006D222F"/>
    <w:rsid w:val="006D4683"/>
    <w:rsid w:val="006D4883"/>
    <w:rsid w:val="006D7AD1"/>
    <w:rsid w:val="006E4289"/>
    <w:rsid w:val="006E7523"/>
    <w:rsid w:val="006F0E5A"/>
    <w:rsid w:val="006F11DC"/>
    <w:rsid w:val="006F14E6"/>
    <w:rsid w:val="006F1689"/>
    <w:rsid w:val="006F29EC"/>
    <w:rsid w:val="006F2C3C"/>
    <w:rsid w:val="006F42D1"/>
    <w:rsid w:val="006F4C78"/>
    <w:rsid w:val="006F5178"/>
    <w:rsid w:val="006F61D4"/>
    <w:rsid w:val="00700930"/>
    <w:rsid w:val="00703CF5"/>
    <w:rsid w:val="0070564F"/>
    <w:rsid w:val="00705ACF"/>
    <w:rsid w:val="00707EF2"/>
    <w:rsid w:val="007244E9"/>
    <w:rsid w:val="007246FB"/>
    <w:rsid w:val="00726EB2"/>
    <w:rsid w:val="0072712E"/>
    <w:rsid w:val="007300D3"/>
    <w:rsid w:val="00732431"/>
    <w:rsid w:val="00734BB2"/>
    <w:rsid w:val="00735A9E"/>
    <w:rsid w:val="0073658B"/>
    <w:rsid w:val="00741571"/>
    <w:rsid w:val="007429BF"/>
    <w:rsid w:val="00744F37"/>
    <w:rsid w:val="00745790"/>
    <w:rsid w:val="00750272"/>
    <w:rsid w:val="00751326"/>
    <w:rsid w:val="0075337E"/>
    <w:rsid w:val="00754CC7"/>
    <w:rsid w:val="00754DF7"/>
    <w:rsid w:val="0075758D"/>
    <w:rsid w:val="007620B1"/>
    <w:rsid w:val="0076233C"/>
    <w:rsid w:val="007623B2"/>
    <w:rsid w:val="007632FB"/>
    <w:rsid w:val="0076355B"/>
    <w:rsid w:val="0076372E"/>
    <w:rsid w:val="007669AB"/>
    <w:rsid w:val="007678E6"/>
    <w:rsid w:val="00772B81"/>
    <w:rsid w:val="00772BFA"/>
    <w:rsid w:val="00775E5A"/>
    <w:rsid w:val="00776B0B"/>
    <w:rsid w:val="00777467"/>
    <w:rsid w:val="00781915"/>
    <w:rsid w:val="00781EB7"/>
    <w:rsid w:val="00783133"/>
    <w:rsid w:val="00783356"/>
    <w:rsid w:val="0078642A"/>
    <w:rsid w:val="007879FE"/>
    <w:rsid w:val="007919AD"/>
    <w:rsid w:val="007927DE"/>
    <w:rsid w:val="0079358C"/>
    <w:rsid w:val="00793A0D"/>
    <w:rsid w:val="007A01A2"/>
    <w:rsid w:val="007A09E7"/>
    <w:rsid w:val="007A1B28"/>
    <w:rsid w:val="007A413C"/>
    <w:rsid w:val="007A7A4C"/>
    <w:rsid w:val="007B04C1"/>
    <w:rsid w:val="007B0816"/>
    <w:rsid w:val="007B0B9A"/>
    <w:rsid w:val="007B2369"/>
    <w:rsid w:val="007B682E"/>
    <w:rsid w:val="007C08E8"/>
    <w:rsid w:val="007C18F7"/>
    <w:rsid w:val="007C2A1C"/>
    <w:rsid w:val="007C33B4"/>
    <w:rsid w:val="007C4B52"/>
    <w:rsid w:val="007C61E6"/>
    <w:rsid w:val="007C7B15"/>
    <w:rsid w:val="007D1624"/>
    <w:rsid w:val="007D1848"/>
    <w:rsid w:val="007D29C3"/>
    <w:rsid w:val="007D35D8"/>
    <w:rsid w:val="007D42B9"/>
    <w:rsid w:val="007D4955"/>
    <w:rsid w:val="007D4DC0"/>
    <w:rsid w:val="007D566D"/>
    <w:rsid w:val="007D58C6"/>
    <w:rsid w:val="007E0A7D"/>
    <w:rsid w:val="007E28D2"/>
    <w:rsid w:val="007E3D8E"/>
    <w:rsid w:val="007E547A"/>
    <w:rsid w:val="007E60DB"/>
    <w:rsid w:val="007E723B"/>
    <w:rsid w:val="007E7DE6"/>
    <w:rsid w:val="007F2DBD"/>
    <w:rsid w:val="007F5763"/>
    <w:rsid w:val="00800D52"/>
    <w:rsid w:val="00803599"/>
    <w:rsid w:val="00803A4B"/>
    <w:rsid w:val="00803F07"/>
    <w:rsid w:val="00804845"/>
    <w:rsid w:val="008056EF"/>
    <w:rsid w:val="00805918"/>
    <w:rsid w:val="00807658"/>
    <w:rsid w:val="00811734"/>
    <w:rsid w:val="008139BC"/>
    <w:rsid w:val="008142C4"/>
    <w:rsid w:val="00817CA0"/>
    <w:rsid w:val="00817D83"/>
    <w:rsid w:val="00820438"/>
    <w:rsid w:val="00824AFB"/>
    <w:rsid w:val="0082691D"/>
    <w:rsid w:val="008270BA"/>
    <w:rsid w:val="00830B5E"/>
    <w:rsid w:val="008319FA"/>
    <w:rsid w:val="00831DD0"/>
    <w:rsid w:val="00833293"/>
    <w:rsid w:val="008334D7"/>
    <w:rsid w:val="008353B0"/>
    <w:rsid w:val="00840096"/>
    <w:rsid w:val="00841D14"/>
    <w:rsid w:val="00842454"/>
    <w:rsid w:val="00842E49"/>
    <w:rsid w:val="00844330"/>
    <w:rsid w:val="00845E12"/>
    <w:rsid w:val="00846C91"/>
    <w:rsid w:val="00847ACD"/>
    <w:rsid w:val="008515F0"/>
    <w:rsid w:val="008515FE"/>
    <w:rsid w:val="008548C5"/>
    <w:rsid w:val="00856B78"/>
    <w:rsid w:val="00856FC1"/>
    <w:rsid w:val="008609EF"/>
    <w:rsid w:val="00862265"/>
    <w:rsid w:val="00871C20"/>
    <w:rsid w:val="00873DA5"/>
    <w:rsid w:val="00876051"/>
    <w:rsid w:val="0087614D"/>
    <w:rsid w:val="00876EF2"/>
    <w:rsid w:val="00880E01"/>
    <w:rsid w:val="00881D5E"/>
    <w:rsid w:val="008845CD"/>
    <w:rsid w:val="00884AEC"/>
    <w:rsid w:val="00884BC6"/>
    <w:rsid w:val="0088698A"/>
    <w:rsid w:val="00886A86"/>
    <w:rsid w:val="00891616"/>
    <w:rsid w:val="008916C8"/>
    <w:rsid w:val="008936B6"/>
    <w:rsid w:val="0089381A"/>
    <w:rsid w:val="00893F18"/>
    <w:rsid w:val="00894F95"/>
    <w:rsid w:val="008962EB"/>
    <w:rsid w:val="008A07B9"/>
    <w:rsid w:val="008A262F"/>
    <w:rsid w:val="008A5A79"/>
    <w:rsid w:val="008A5F0B"/>
    <w:rsid w:val="008A6E68"/>
    <w:rsid w:val="008B1469"/>
    <w:rsid w:val="008B4386"/>
    <w:rsid w:val="008B4747"/>
    <w:rsid w:val="008B4B57"/>
    <w:rsid w:val="008B4D31"/>
    <w:rsid w:val="008B61B1"/>
    <w:rsid w:val="008B677E"/>
    <w:rsid w:val="008B6C89"/>
    <w:rsid w:val="008C20C7"/>
    <w:rsid w:val="008C3104"/>
    <w:rsid w:val="008C3DA1"/>
    <w:rsid w:val="008C411C"/>
    <w:rsid w:val="008C5CF2"/>
    <w:rsid w:val="008D1129"/>
    <w:rsid w:val="008D3FD1"/>
    <w:rsid w:val="008D4E88"/>
    <w:rsid w:val="008D723F"/>
    <w:rsid w:val="008D7331"/>
    <w:rsid w:val="008D74A1"/>
    <w:rsid w:val="008E26CA"/>
    <w:rsid w:val="008E5229"/>
    <w:rsid w:val="008E594E"/>
    <w:rsid w:val="008E72CA"/>
    <w:rsid w:val="008F1964"/>
    <w:rsid w:val="008F1E3F"/>
    <w:rsid w:val="008F253E"/>
    <w:rsid w:val="008F2559"/>
    <w:rsid w:val="008F4CA0"/>
    <w:rsid w:val="008F5022"/>
    <w:rsid w:val="008F65D2"/>
    <w:rsid w:val="009023A1"/>
    <w:rsid w:val="0090254B"/>
    <w:rsid w:val="00902C2D"/>
    <w:rsid w:val="009042CC"/>
    <w:rsid w:val="009054B2"/>
    <w:rsid w:val="00905595"/>
    <w:rsid w:val="009058CA"/>
    <w:rsid w:val="0090774D"/>
    <w:rsid w:val="00910C6F"/>
    <w:rsid w:val="009132DC"/>
    <w:rsid w:val="00915A2A"/>
    <w:rsid w:val="00917643"/>
    <w:rsid w:val="009214EA"/>
    <w:rsid w:val="00922782"/>
    <w:rsid w:val="00923342"/>
    <w:rsid w:val="00923357"/>
    <w:rsid w:val="00923372"/>
    <w:rsid w:val="00923CE9"/>
    <w:rsid w:val="00924824"/>
    <w:rsid w:val="00926525"/>
    <w:rsid w:val="0093174B"/>
    <w:rsid w:val="00931D8E"/>
    <w:rsid w:val="009340CB"/>
    <w:rsid w:val="009346A0"/>
    <w:rsid w:val="00934F11"/>
    <w:rsid w:val="00935F40"/>
    <w:rsid w:val="009366FD"/>
    <w:rsid w:val="009374CA"/>
    <w:rsid w:val="009403AC"/>
    <w:rsid w:val="00941FB7"/>
    <w:rsid w:val="00943DCC"/>
    <w:rsid w:val="0094620D"/>
    <w:rsid w:val="00946A51"/>
    <w:rsid w:val="00946F2E"/>
    <w:rsid w:val="00947FD9"/>
    <w:rsid w:val="009515A6"/>
    <w:rsid w:val="009527F3"/>
    <w:rsid w:val="00952E34"/>
    <w:rsid w:val="009547D2"/>
    <w:rsid w:val="00954EF3"/>
    <w:rsid w:val="00955424"/>
    <w:rsid w:val="00957420"/>
    <w:rsid w:val="00957A10"/>
    <w:rsid w:val="009603C4"/>
    <w:rsid w:val="00960D48"/>
    <w:rsid w:val="009620CE"/>
    <w:rsid w:val="009628AD"/>
    <w:rsid w:val="00963EF6"/>
    <w:rsid w:val="009653BC"/>
    <w:rsid w:val="009701EA"/>
    <w:rsid w:val="00972C4D"/>
    <w:rsid w:val="00973556"/>
    <w:rsid w:val="009754D1"/>
    <w:rsid w:val="00975A87"/>
    <w:rsid w:val="00982841"/>
    <w:rsid w:val="00983F1A"/>
    <w:rsid w:val="009878DE"/>
    <w:rsid w:val="00987E78"/>
    <w:rsid w:val="00990126"/>
    <w:rsid w:val="00991AF4"/>
    <w:rsid w:val="00992574"/>
    <w:rsid w:val="00996BB8"/>
    <w:rsid w:val="009A3E7B"/>
    <w:rsid w:val="009A54ED"/>
    <w:rsid w:val="009A7CE8"/>
    <w:rsid w:val="009B1943"/>
    <w:rsid w:val="009B33A7"/>
    <w:rsid w:val="009B3575"/>
    <w:rsid w:val="009B3D0F"/>
    <w:rsid w:val="009B4016"/>
    <w:rsid w:val="009B48AA"/>
    <w:rsid w:val="009B6CD7"/>
    <w:rsid w:val="009B7485"/>
    <w:rsid w:val="009C09D3"/>
    <w:rsid w:val="009C1285"/>
    <w:rsid w:val="009C1AC3"/>
    <w:rsid w:val="009C2C42"/>
    <w:rsid w:val="009C46B6"/>
    <w:rsid w:val="009C50DE"/>
    <w:rsid w:val="009C5D4F"/>
    <w:rsid w:val="009C72CA"/>
    <w:rsid w:val="009D06A6"/>
    <w:rsid w:val="009D0888"/>
    <w:rsid w:val="009D11BE"/>
    <w:rsid w:val="009D23DD"/>
    <w:rsid w:val="009E0886"/>
    <w:rsid w:val="009E3550"/>
    <w:rsid w:val="009E4AD3"/>
    <w:rsid w:val="009E50C3"/>
    <w:rsid w:val="009E5A71"/>
    <w:rsid w:val="009E6BBD"/>
    <w:rsid w:val="009E7BFE"/>
    <w:rsid w:val="009F11EB"/>
    <w:rsid w:val="009F263B"/>
    <w:rsid w:val="009F40F2"/>
    <w:rsid w:val="009F50D5"/>
    <w:rsid w:val="009F5E39"/>
    <w:rsid w:val="009F795C"/>
    <w:rsid w:val="00A00B23"/>
    <w:rsid w:val="00A02CE1"/>
    <w:rsid w:val="00A04E88"/>
    <w:rsid w:val="00A06BEE"/>
    <w:rsid w:val="00A10E63"/>
    <w:rsid w:val="00A14611"/>
    <w:rsid w:val="00A2056C"/>
    <w:rsid w:val="00A24D59"/>
    <w:rsid w:val="00A25701"/>
    <w:rsid w:val="00A302DE"/>
    <w:rsid w:val="00A308F0"/>
    <w:rsid w:val="00A37DB6"/>
    <w:rsid w:val="00A4278A"/>
    <w:rsid w:val="00A4282B"/>
    <w:rsid w:val="00A44F0C"/>
    <w:rsid w:val="00A456B9"/>
    <w:rsid w:val="00A47FC2"/>
    <w:rsid w:val="00A50242"/>
    <w:rsid w:val="00A50ABE"/>
    <w:rsid w:val="00A51B84"/>
    <w:rsid w:val="00A5352F"/>
    <w:rsid w:val="00A53CC0"/>
    <w:rsid w:val="00A5637B"/>
    <w:rsid w:val="00A6040E"/>
    <w:rsid w:val="00A62144"/>
    <w:rsid w:val="00A63031"/>
    <w:rsid w:val="00A64A69"/>
    <w:rsid w:val="00A65A06"/>
    <w:rsid w:val="00A7223B"/>
    <w:rsid w:val="00A72D81"/>
    <w:rsid w:val="00A74E02"/>
    <w:rsid w:val="00A751B6"/>
    <w:rsid w:val="00A7611D"/>
    <w:rsid w:val="00A763A4"/>
    <w:rsid w:val="00A80A81"/>
    <w:rsid w:val="00A80B82"/>
    <w:rsid w:val="00A81102"/>
    <w:rsid w:val="00A819B6"/>
    <w:rsid w:val="00A81AE1"/>
    <w:rsid w:val="00A84314"/>
    <w:rsid w:val="00A849A6"/>
    <w:rsid w:val="00A870C6"/>
    <w:rsid w:val="00A87A79"/>
    <w:rsid w:val="00A90923"/>
    <w:rsid w:val="00A90D6C"/>
    <w:rsid w:val="00A91D9A"/>
    <w:rsid w:val="00A92DD1"/>
    <w:rsid w:val="00A949CC"/>
    <w:rsid w:val="00AA0E55"/>
    <w:rsid w:val="00AA37B3"/>
    <w:rsid w:val="00AA458B"/>
    <w:rsid w:val="00AA6142"/>
    <w:rsid w:val="00AB1A2E"/>
    <w:rsid w:val="00AB1BDC"/>
    <w:rsid w:val="00AB3D19"/>
    <w:rsid w:val="00AB41EE"/>
    <w:rsid w:val="00AB4CA9"/>
    <w:rsid w:val="00AB682E"/>
    <w:rsid w:val="00AC059A"/>
    <w:rsid w:val="00AC2CD7"/>
    <w:rsid w:val="00AC4A92"/>
    <w:rsid w:val="00AC6693"/>
    <w:rsid w:val="00AC748B"/>
    <w:rsid w:val="00AD230C"/>
    <w:rsid w:val="00AD4D7A"/>
    <w:rsid w:val="00AE061D"/>
    <w:rsid w:val="00AE1538"/>
    <w:rsid w:val="00AE6BBB"/>
    <w:rsid w:val="00AE71F3"/>
    <w:rsid w:val="00AE7382"/>
    <w:rsid w:val="00B001C6"/>
    <w:rsid w:val="00B04FD0"/>
    <w:rsid w:val="00B064AD"/>
    <w:rsid w:val="00B07750"/>
    <w:rsid w:val="00B104B9"/>
    <w:rsid w:val="00B12CBD"/>
    <w:rsid w:val="00B168F7"/>
    <w:rsid w:val="00B1724A"/>
    <w:rsid w:val="00B21038"/>
    <w:rsid w:val="00B257B2"/>
    <w:rsid w:val="00B260F3"/>
    <w:rsid w:val="00B269F6"/>
    <w:rsid w:val="00B27644"/>
    <w:rsid w:val="00B27EC0"/>
    <w:rsid w:val="00B300FA"/>
    <w:rsid w:val="00B3269A"/>
    <w:rsid w:val="00B32B42"/>
    <w:rsid w:val="00B33D7E"/>
    <w:rsid w:val="00B349AF"/>
    <w:rsid w:val="00B36678"/>
    <w:rsid w:val="00B370E1"/>
    <w:rsid w:val="00B412DE"/>
    <w:rsid w:val="00B430AA"/>
    <w:rsid w:val="00B43652"/>
    <w:rsid w:val="00B45D4A"/>
    <w:rsid w:val="00B4612F"/>
    <w:rsid w:val="00B50BCD"/>
    <w:rsid w:val="00B57147"/>
    <w:rsid w:val="00B60015"/>
    <w:rsid w:val="00B613AE"/>
    <w:rsid w:val="00B63883"/>
    <w:rsid w:val="00B64ED3"/>
    <w:rsid w:val="00B672F3"/>
    <w:rsid w:val="00B722E8"/>
    <w:rsid w:val="00B72E7B"/>
    <w:rsid w:val="00B73EDD"/>
    <w:rsid w:val="00B748A5"/>
    <w:rsid w:val="00B776FA"/>
    <w:rsid w:val="00B809F5"/>
    <w:rsid w:val="00B80F4E"/>
    <w:rsid w:val="00B81784"/>
    <w:rsid w:val="00B83264"/>
    <w:rsid w:val="00B83465"/>
    <w:rsid w:val="00B83F24"/>
    <w:rsid w:val="00B84CBC"/>
    <w:rsid w:val="00B875A9"/>
    <w:rsid w:val="00B87E19"/>
    <w:rsid w:val="00B90E5B"/>
    <w:rsid w:val="00B946E3"/>
    <w:rsid w:val="00B95E65"/>
    <w:rsid w:val="00B96A3B"/>
    <w:rsid w:val="00BA153F"/>
    <w:rsid w:val="00BA2401"/>
    <w:rsid w:val="00BA24E4"/>
    <w:rsid w:val="00BA4750"/>
    <w:rsid w:val="00BA62E5"/>
    <w:rsid w:val="00BA62EB"/>
    <w:rsid w:val="00BA7A0F"/>
    <w:rsid w:val="00BB01AB"/>
    <w:rsid w:val="00BB0E09"/>
    <w:rsid w:val="00BB3302"/>
    <w:rsid w:val="00BB3EB4"/>
    <w:rsid w:val="00BB45B0"/>
    <w:rsid w:val="00BB46E8"/>
    <w:rsid w:val="00BB47A0"/>
    <w:rsid w:val="00BB542B"/>
    <w:rsid w:val="00BB5B6C"/>
    <w:rsid w:val="00BB6BC1"/>
    <w:rsid w:val="00BC0DDE"/>
    <w:rsid w:val="00BC4619"/>
    <w:rsid w:val="00BC59FC"/>
    <w:rsid w:val="00BC777E"/>
    <w:rsid w:val="00BD218B"/>
    <w:rsid w:val="00BD231A"/>
    <w:rsid w:val="00BD3B18"/>
    <w:rsid w:val="00BD5ECB"/>
    <w:rsid w:val="00BD6A2B"/>
    <w:rsid w:val="00BD78F8"/>
    <w:rsid w:val="00BE22A7"/>
    <w:rsid w:val="00BE2E31"/>
    <w:rsid w:val="00BE2FB1"/>
    <w:rsid w:val="00BE3907"/>
    <w:rsid w:val="00BE3DAC"/>
    <w:rsid w:val="00BE3F08"/>
    <w:rsid w:val="00BE5A7D"/>
    <w:rsid w:val="00BF1472"/>
    <w:rsid w:val="00BF5723"/>
    <w:rsid w:val="00BF6EF9"/>
    <w:rsid w:val="00C042A8"/>
    <w:rsid w:val="00C05375"/>
    <w:rsid w:val="00C065E8"/>
    <w:rsid w:val="00C113B5"/>
    <w:rsid w:val="00C16BFE"/>
    <w:rsid w:val="00C17803"/>
    <w:rsid w:val="00C205C6"/>
    <w:rsid w:val="00C21251"/>
    <w:rsid w:val="00C23B92"/>
    <w:rsid w:val="00C24499"/>
    <w:rsid w:val="00C2585D"/>
    <w:rsid w:val="00C25B48"/>
    <w:rsid w:val="00C26D31"/>
    <w:rsid w:val="00C30BA8"/>
    <w:rsid w:val="00C33453"/>
    <w:rsid w:val="00C33523"/>
    <w:rsid w:val="00C36B2D"/>
    <w:rsid w:val="00C36E67"/>
    <w:rsid w:val="00C37165"/>
    <w:rsid w:val="00C41B5B"/>
    <w:rsid w:val="00C4222C"/>
    <w:rsid w:val="00C43264"/>
    <w:rsid w:val="00C436AA"/>
    <w:rsid w:val="00C43BA3"/>
    <w:rsid w:val="00C477DB"/>
    <w:rsid w:val="00C47831"/>
    <w:rsid w:val="00C478D0"/>
    <w:rsid w:val="00C47C18"/>
    <w:rsid w:val="00C50BB9"/>
    <w:rsid w:val="00C53CE9"/>
    <w:rsid w:val="00C56355"/>
    <w:rsid w:val="00C565BB"/>
    <w:rsid w:val="00C5672B"/>
    <w:rsid w:val="00C57F8F"/>
    <w:rsid w:val="00C611B5"/>
    <w:rsid w:val="00C6259D"/>
    <w:rsid w:val="00C62ABF"/>
    <w:rsid w:val="00C6345D"/>
    <w:rsid w:val="00C64C8F"/>
    <w:rsid w:val="00C64ECF"/>
    <w:rsid w:val="00C656BA"/>
    <w:rsid w:val="00C65B10"/>
    <w:rsid w:val="00C664CC"/>
    <w:rsid w:val="00C66AE1"/>
    <w:rsid w:val="00C66F2E"/>
    <w:rsid w:val="00C7216F"/>
    <w:rsid w:val="00C768B9"/>
    <w:rsid w:val="00C80C84"/>
    <w:rsid w:val="00C80EDF"/>
    <w:rsid w:val="00C85E1D"/>
    <w:rsid w:val="00C904CB"/>
    <w:rsid w:val="00C91585"/>
    <w:rsid w:val="00C932C4"/>
    <w:rsid w:val="00C94417"/>
    <w:rsid w:val="00C95C05"/>
    <w:rsid w:val="00C96188"/>
    <w:rsid w:val="00CA1FC3"/>
    <w:rsid w:val="00CA59F2"/>
    <w:rsid w:val="00CA62D8"/>
    <w:rsid w:val="00CA64CA"/>
    <w:rsid w:val="00CA789A"/>
    <w:rsid w:val="00CA7F84"/>
    <w:rsid w:val="00CB19BD"/>
    <w:rsid w:val="00CB27F7"/>
    <w:rsid w:val="00CB3E57"/>
    <w:rsid w:val="00CB4CFB"/>
    <w:rsid w:val="00CB7A8E"/>
    <w:rsid w:val="00CB7D36"/>
    <w:rsid w:val="00CC4854"/>
    <w:rsid w:val="00CC5D40"/>
    <w:rsid w:val="00CC7B48"/>
    <w:rsid w:val="00CD0C41"/>
    <w:rsid w:val="00CD12A7"/>
    <w:rsid w:val="00CD56CC"/>
    <w:rsid w:val="00CD7639"/>
    <w:rsid w:val="00CE0532"/>
    <w:rsid w:val="00CE111C"/>
    <w:rsid w:val="00CE16FE"/>
    <w:rsid w:val="00CE3448"/>
    <w:rsid w:val="00CE3659"/>
    <w:rsid w:val="00CE497B"/>
    <w:rsid w:val="00CE5424"/>
    <w:rsid w:val="00CE71E2"/>
    <w:rsid w:val="00CE7840"/>
    <w:rsid w:val="00CF0356"/>
    <w:rsid w:val="00CF3142"/>
    <w:rsid w:val="00CF4A9B"/>
    <w:rsid w:val="00CF5119"/>
    <w:rsid w:val="00CF6A8D"/>
    <w:rsid w:val="00CF74C5"/>
    <w:rsid w:val="00CF7579"/>
    <w:rsid w:val="00D0061B"/>
    <w:rsid w:val="00D00C3B"/>
    <w:rsid w:val="00D01D6B"/>
    <w:rsid w:val="00D04BF0"/>
    <w:rsid w:val="00D10978"/>
    <w:rsid w:val="00D11EC4"/>
    <w:rsid w:val="00D12A38"/>
    <w:rsid w:val="00D13D60"/>
    <w:rsid w:val="00D14706"/>
    <w:rsid w:val="00D15577"/>
    <w:rsid w:val="00D1642C"/>
    <w:rsid w:val="00D179DC"/>
    <w:rsid w:val="00D225C4"/>
    <w:rsid w:val="00D25874"/>
    <w:rsid w:val="00D278EE"/>
    <w:rsid w:val="00D30AD9"/>
    <w:rsid w:val="00D321AE"/>
    <w:rsid w:val="00D345EC"/>
    <w:rsid w:val="00D3485D"/>
    <w:rsid w:val="00D35689"/>
    <w:rsid w:val="00D3675F"/>
    <w:rsid w:val="00D37CBD"/>
    <w:rsid w:val="00D40AFA"/>
    <w:rsid w:val="00D42975"/>
    <w:rsid w:val="00D43088"/>
    <w:rsid w:val="00D466B2"/>
    <w:rsid w:val="00D52FEB"/>
    <w:rsid w:val="00D53333"/>
    <w:rsid w:val="00D533D1"/>
    <w:rsid w:val="00D557BF"/>
    <w:rsid w:val="00D566C5"/>
    <w:rsid w:val="00D56EA9"/>
    <w:rsid w:val="00D60FCC"/>
    <w:rsid w:val="00D65858"/>
    <w:rsid w:val="00D6782C"/>
    <w:rsid w:val="00D716CD"/>
    <w:rsid w:val="00D71AA4"/>
    <w:rsid w:val="00D727F2"/>
    <w:rsid w:val="00D73A31"/>
    <w:rsid w:val="00D76AA4"/>
    <w:rsid w:val="00D807AF"/>
    <w:rsid w:val="00D80951"/>
    <w:rsid w:val="00D836C6"/>
    <w:rsid w:val="00D85DE4"/>
    <w:rsid w:val="00D878E6"/>
    <w:rsid w:val="00D93124"/>
    <w:rsid w:val="00D93BD5"/>
    <w:rsid w:val="00D93FFA"/>
    <w:rsid w:val="00D94EF4"/>
    <w:rsid w:val="00D95548"/>
    <w:rsid w:val="00D95899"/>
    <w:rsid w:val="00D967F3"/>
    <w:rsid w:val="00D97909"/>
    <w:rsid w:val="00DA187B"/>
    <w:rsid w:val="00DA1E9C"/>
    <w:rsid w:val="00DA22A6"/>
    <w:rsid w:val="00DA2946"/>
    <w:rsid w:val="00DA2CC9"/>
    <w:rsid w:val="00DA2E5E"/>
    <w:rsid w:val="00DA45A2"/>
    <w:rsid w:val="00DA4BAA"/>
    <w:rsid w:val="00DA4E33"/>
    <w:rsid w:val="00DA5076"/>
    <w:rsid w:val="00DA62BF"/>
    <w:rsid w:val="00DA6CB0"/>
    <w:rsid w:val="00DB0B80"/>
    <w:rsid w:val="00DB0DBC"/>
    <w:rsid w:val="00DB3725"/>
    <w:rsid w:val="00DB4E0C"/>
    <w:rsid w:val="00DC0225"/>
    <w:rsid w:val="00DC2D05"/>
    <w:rsid w:val="00DC5546"/>
    <w:rsid w:val="00DD0920"/>
    <w:rsid w:val="00DD2718"/>
    <w:rsid w:val="00DD31DB"/>
    <w:rsid w:val="00DE0199"/>
    <w:rsid w:val="00DE1BD5"/>
    <w:rsid w:val="00DE2F6D"/>
    <w:rsid w:val="00DE3C75"/>
    <w:rsid w:val="00DE470B"/>
    <w:rsid w:val="00DE55DB"/>
    <w:rsid w:val="00DE5BC5"/>
    <w:rsid w:val="00DF1444"/>
    <w:rsid w:val="00DF180F"/>
    <w:rsid w:val="00DF1939"/>
    <w:rsid w:val="00DF1CF5"/>
    <w:rsid w:val="00DF2A5E"/>
    <w:rsid w:val="00DF478E"/>
    <w:rsid w:val="00DF68AB"/>
    <w:rsid w:val="00E02820"/>
    <w:rsid w:val="00E06485"/>
    <w:rsid w:val="00E13EDD"/>
    <w:rsid w:val="00E146B8"/>
    <w:rsid w:val="00E17FD0"/>
    <w:rsid w:val="00E21E9A"/>
    <w:rsid w:val="00E23934"/>
    <w:rsid w:val="00E243DD"/>
    <w:rsid w:val="00E2483C"/>
    <w:rsid w:val="00E2601E"/>
    <w:rsid w:val="00E260E2"/>
    <w:rsid w:val="00E30CBD"/>
    <w:rsid w:val="00E327D3"/>
    <w:rsid w:val="00E36373"/>
    <w:rsid w:val="00E40235"/>
    <w:rsid w:val="00E4219D"/>
    <w:rsid w:val="00E4568C"/>
    <w:rsid w:val="00E45FCF"/>
    <w:rsid w:val="00E469E5"/>
    <w:rsid w:val="00E50904"/>
    <w:rsid w:val="00E51F6F"/>
    <w:rsid w:val="00E5604F"/>
    <w:rsid w:val="00E56EEF"/>
    <w:rsid w:val="00E6326D"/>
    <w:rsid w:val="00E6498E"/>
    <w:rsid w:val="00E65313"/>
    <w:rsid w:val="00E664DC"/>
    <w:rsid w:val="00E66842"/>
    <w:rsid w:val="00E71C27"/>
    <w:rsid w:val="00E73135"/>
    <w:rsid w:val="00E74312"/>
    <w:rsid w:val="00E74D03"/>
    <w:rsid w:val="00E763FD"/>
    <w:rsid w:val="00E815CD"/>
    <w:rsid w:val="00E81CDA"/>
    <w:rsid w:val="00E85274"/>
    <w:rsid w:val="00E853D0"/>
    <w:rsid w:val="00E85500"/>
    <w:rsid w:val="00E859CF"/>
    <w:rsid w:val="00E861B2"/>
    <w:rsid w:val="00E864FE"/>
    <w:rsid w:val="00E92049"/>
    <w:rsid w:val="00E92835"/>
    <w:rsid w:val="00E92A67"/>
    <w:rsid w:val="00E92E6C"/>
    <w:rsid w:val="00E94786"/>
    <w:rsid w:val="00E95A96"/>
    <w:rsid w:val="00E966DB"/>
    <w:rsid w:val="00E96764"/>
    <w:rsid w:val="00EA1C66"/>
    <w:rsid w:val="00EA3A74"/>
    <w:rsid w:val="00EA43DB"/>
    <w:rsid w:val="00EB0315"/>
    <w:rsid w:val="00EB3C3A"/>
    <w:rsid w:val="00EB4B08"/>
    <w:rsid w:val="00EC012A"/>
    <w:rsid w:val="00EC057A"/>
    <w:rsid w:val="00EC4115"/>
    <w:rsid w:val="00EC5905"/>
    <w:rsid w:val="00EC6482"/>
    <w:rsid w:val="00EC6836"/>
    <w:rsid w:val="00EC7E64"/>
    <w:rsid w:val="00ED216F"/>
    <w:rsid w:val="00ED54FF"/>
    <w:rsid w:val="00EE0B2C"/>
    <w:rsid w:val="00EE10C4"/>
    <w:rsid w:val="00EE22AF"/>
    <w:rsid w:val="00EE24C5"/>
    <w:rsid w:val="00EE2C48"/>
    <w:rsid w:val="00EE370D"/>
    <w:rsid w:val="00EE3BC8"/>
    <w:rsid w:val="00EE4EA8"/>
    <w:rsid w:val="00EF02BB"/>
    <w:rsid w:val="00EF3D42"/>
    <w:rsid w:val="00EF65BD"/>
    <w:rsid w:val="00EF6BE3"/>
    <w:rsid w:val="00EF77A1"/>
    <w:rsid w:val="00F0518A"/>
    <w:rsid w:val="00F068DF"/>
    <w:rsid w:val="00F10516"/>
    <w:rsid w:val="00F10B36"/>
    <w:rsid w:val="00F15AB1"/>
    <w:rsid w:val="00F16E42"/>
    <w:rsid w:val="00F174EF"/>
    <w:rsid w:val="00F23F14"/>
    <w:rsid w:val="00F24077"/>
    <w:rsid w:val="00F24516"/>
    <w:rsid w:val="00F2489E"/>
    <w:rsid w:val="00F24C08"/>
    <w:rsid w:val="00F25588"/>
    <w:rsid w:val="00F30F10"/>
    <w:rsid w:val="00F3359E"/>
    <w:rsid w:val="00F33DBF"/>
    <w:rsid w:val="00F345E3"/>
    <w:rsid w:val="00F351DD"/>
    <w:rsid w:val="00F362D6"/>
    <w:rsid w:val="00F40267"/>
    <w:rsid w:val="00F4074B"/>
    <w:rsid w:val="00F407B1"/>
    <w:rsid w:val="00F418FA"/>
    <w:rsid w:val="00F432E5"/>
    <w:rsid w:val="00F477F1"/>
    <w:rsid w:val="00F47E06"/>
    <w:rsid w:val="00F57027"/>
    <w:rsid w:val="00F609CD"/>
    <w:rsid w:val="00F61B6E"/>
    <w:rsid w:val="00F61DF2"/>
    <w:rsid w:val="00F62DE1"/>
    <w:rsid w:val="00F632FD"/>
    <w:rsid w:val="00F6428E"/>
    <w:rsid w:val="00F65048"/>
    <w:rsid w:val="00F659D7"/>
    <w:rsid w:val="00F67C5E"/>
    <w:rsid w:val="00F73A84"/>
    <w:rsid w:val="00F74C23"/>
    <w:rsid w:val="00F75AA1"/>
    <w:rsid w:val="00F7715A"/>
    <w:rsid w:val="00F814D6"/>
    <w:rsid w:val="00F8167A"/>
    <w:rsid w:val="00F856D9"/>
    <w:rsid w:val="00F86AA8"/>
    <w:rsid w:val="00F90637"/>
    <w:rsid w:val="00F90F1E"/>
    <w:rsid w:val="00F917F1"/>
    <w:rsid w:val="00F92D58"/>
    <w:rsid w:val="00F934DE"/>
    <w:rsid w:val="00F954BD"/>
    <w:rsid w:val="00F95848"/>
    <w:rsid w:val="00F9690A"/>
    <w:rsid w:val="00FA0EBF"/>
    <w:rsid w:val="00FA181F"/>
    <w:rsid w:val="00FA3AD3"/>
    <w:rsid w:val="00FA5378"/>
    <w:rsid w:val="00FA5939"/>
    <w:rsid w:val="00FA606C"/>
    <w:rsid w:val="00FA657C"/>
    <w:rsid w:val="00FA6E08"/>
    <w:rsid w:val="00FB2427"/>
    <w:rsid w:val="00FB3514"/>
    <w:rsid w:val="00FB452D"/>
    <w:rsid w:val="00FB45F3"/>
    <w:rsid w:val="00FB5037"/>
    <w:rsid w:val="00FB52F0"/>
    <w:rsid w:val="00FB5637"/>
    <w:rsid w:val="00FC0F21"/>
    <w:rsid w:val="00FC114C"/>
    <w:rsid w:val="00FC130B"/>
    <w:rsid w:val="00FC27B6"/>
    <w:rsid w:val="00FC4C7A"/>
    <w:rsid w:val="00FC6438"/>
    <w:rsid w:val="00FC6686"/>
    <w:rsid w:val="00FC7A19"/>
    <w:rsid w:val="00FC7CAC"/>
    <w:rsid w:val="00FD026F"/>
    <w:rsid w:val="00FD0EEF"/>
    <w:rsid w:val="00FD32B8"/>
    <w:rsid w:val="00FD4C3E"/>
    <w:rsid w:val="00FD5325"/>
    <w:rsid w:val="00FD5632"/>
    <w:rsid w:val="00FD61C5"/>
    <w:rsid w:val="00FD62B3"/>
    <w:rsid w:val="00FD70F9"/>
    <w:rsid w:val="00FD768C"/>
    <w:rsid w:val="00FE0BAA"/>
    <w:rsid w:val="00FE106C"/>
    <w:rsid w:val="00FE1746"/>
    <w:rsid w:val="00FE271F"/>
    <w:rsid w:val="00FE3B8C"/>
    <w:rsid w:val="00FE5109"/>
    <w:rsid w:val="00FE5396"/>
    <w:rsid w:val="00FE78EE"/>
    <w:rsid w:val="00FE7D64"/>
    <w:rsid w:val="00FE7FB1"/>
    <w:rsid w:val="00FF1F40"/>
    <w:rsid w:val="00FF66B5"/>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485"/>
    <w:pPr>
      <w:ind w:left="720"/>
      <w:contextualSpacing/>
    </w:pPr>
  </w:style>
  <w:style w:type="paragraph" w:styleId="FootnoteText">
    <w:name w:val="footnote text"/>
    <w:basedOn w:val="Normal"/>
    <w:link w:val="FootnoteTextChar"/>
    <w:unhideWhenUsed/>
    <w:rsid w:val="001E5D4F"/>
    <w:pPr>
      <w:spacing w:after="0" w:line="240" w:lineRule="auto"/>
    </w:pPr>
    <w:rPr>
      <w:sz w:val="20"/>
      <w:szCs w:val="20"/>
    </w:rPr>
  </w:style>
  <w:style w:type="character" w:customStyle="1" w:styleId="FootnoteTextChar">
    <w:name w:val="Footnote Text Char"/>
    <w:basedOn w:val="DefaultParagraphFont"/>
    <w:link w:val="FootnoteText"/>
    <w:rsid w:val="001E5D4F"/>
    <w:rPr>
      <w:sz w:val="20"/>
      <w:szCs w:val="20"/>
    </w:rPr>
  </w:style>
  <w:style w:type="character" w:styleId="FootnoteReference">
    <w:name w:val="footnote reference"/>
    <w:basedOn w:val="DefaultParagraphFont"/>
    <w:semiHidden/>
    <w:unhideWhenUsed/>
    <w:rsid w:val="001E5D4F"/>
    <w:rPr>
      <w:vertAlign w:val="superscript"/>
    </w:rPr>
  </w:style>
  <w:style w:type="character" w:styleId="CommentReference">
    <w:name w:val="annotation reference"/>
    <w:basedOn w:val="DefaultParagraphFont"/>
    <w:uiPriority w:val="99"/>
    <w:semiHidden/>
    <w:unhideWhenUsed/>
    <w:rsid w:val="001F1F6F"/>
    <w:rPr>
      <w:sz w:val="16"/>
      <w:szCs w:val="16"/>
    </w:rPr>
  </w:style>
  <w:style w:type="paragraph" w:styleId="CommentText">
    <w:name w:val="annotation text"/>
    <w:basedOn w:val="Normal"/>
    <w:link w:val="CommentTextChar"/>
    <w:uiPriority w:val="99"/>
    <w:semiHidden/>
    <w:unhideWhenUsed/>
    <w:rsid w:val="001F1F6F"/>
    <w:pPr>
      <w:spacing w:line="240" w:lineRule="auto"/>
    </w:pPr>
    <w:rPr>
      <w:rFonts w:ascii="Arial" w:hAnsi="Arial" w:cstheme="minorBidi"/>
      <w:sz w:val="20"/>
      <w:szCs w:val="20"/>
    </w:rPr>
  </w:style>
  <w:style w:type="character" w:customStyle="1" w:styleId="CommentTextChar">
    <w:name w:val="Comment Text Char"/>
    <w:basedOn w:val="DefaultParagraphFont"/>
    <w:link w:val="CommentText"/>
    <w:uiPriority w:val="99"/>
    <w:semiHidden/>
    <w:rsid w:val="001F1F6F"/>
    <w:rPr>
      <w:rFonts w:ascii="Arial" w:hAnsi="Arial" w:cstheme="minorBidi"/>
      <w:sz w:val="20"/>
      <w:szCs w:val="20"/>
    </w:rPr>
  </w:style>
  <w:style w:type="paragraph" w:styleId="BalloonText">
    <w:name w:val="Balloon Text"/>
    <w:basedOn w:val="Normal"/>
    <w:link w:val="BalloonTextChar"/>
    <w:uiPriority w:val="99"/>
    <w:semiHidden/>
    <w:unhideWhenUsed/>
    <w:rsid w:val="001F1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F6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C1588"/>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5C1588"/>
    <w:rPr>
      <w:rFonts w:ascii="Arial" w:hAnsi="Arial" w:cstheme="minorBidi"/>
      <w:b/>
      <w:bCs/>
      <w:sz w:val="20"/>
      <w:szCs w:val="20"/>
    </w:rPr>
  </w:style>
  <w:style w:type="character" w:styleId="Hyperlink">
    <w:name w:val="Hyperlink"/>
    <w:basedOn w:val="DefaultParagraphFont"/>
    <w:uiPriority w:val="99"/>
    <w:unhideWhenUsed/>
    <w:rsid w:val="006F42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485"/>
    <w:pPr>
      <w:ind w:left="720"/>
      <w:contextualSpacing/>
    </w:pPr>
  </w:style>
  <w:style w:type="paragraph" w:styleId="FootnoteText">
    <w:name w:val="footnote text"/>
    <w:basedOn w:val="Normal"/>
    <w:link w:val="FootnoteTextChar"/>
    <w:unhideWhenUsed/>
    <w:rsid w:val="001E5D4F"/>
    <w:pPr>
      <w:spacing w:after="0" w:line="240" w:lineRule="auto"/>
    </w:pPr>
    <w:rPr>
      <w:sz w:val="20"/>
      <w:szCs w:val="20"/>
    </w:rPr>
  </w:style>
  <w:style w:type="character" w:customStyle="1" w:styleId="FootnoteTextChar">
    <w:name w:val="Footnote Text Char"/>
    <w:basedOn w:val="DefaultParagraphFont"/>
    <w:link w:val="FootnoteText"/>
    <w:rsid w:val="001E5D4F"/>
    <w:rPr>
      <w:sz w:val="20"/>
      <w:szCs w:val="20"/>
    </w:rPr>
  </w:style>
  <w:style w:type="character" w:styleId="FootnoteReference">
    <w:name w:val="footnote reference"/>
    <w:basedOn w:val="DefaultParagraphFont"/>
    <w:semiHidden/>
    <w:unhideWhenUsed/>
    <w:rsid w:val="001E5D4F"/>
    <w:rPr>
      <w:vertAlign w:val="superscript"/>
    </w:rPr>
  </w:style>
  <w:style w:type="character" w:styleId="CommentReference">
    <w:name w:val="annotation reference"/>
    <w:basedOn w:val="DefaultParagraphFont"/>
    <w:uiPriority w:val="99"/>
    <w:semiHidden/>
    <w:unhideWhenUsed/>
    <w:rsid w:val="001F1F6F"/>
    <w:rPr>
      <w:sz w:val="16"/>
      <w:szCs w:val="16"/>
    </w:rPr>
  </w:style>
  <w:style w:type="paragraph" w:styleId="CommentText">
    <w:name w:val="annotation text"/>
    <w:basedOn w:val="Normal"/>
    <w:link w:val="CommentTextChar"/>
    <w:uiPriority w:val="99"/>
    <w:semiHidden/>
    <w:unhideWhenUsed/>
    <w:rsid w:val="001F1F6F"/>
    <w:pPr>
      <w:spacing w:line="240" w:lineRule="auto"/>
    </w:pPr>
    <w:rPr>
      <w:rFonts w:ascii="Arial" w:hAnsi="Arial" w:cstheme="minorBidi"/>
      <w:sz w:val="20"/>
      <w:szCs w:val="20"/>
    </w:rPr>
  </w:style>
  <w:style w:type="character" w:customStyle="1" w:styleId="CommentTextChar">
    <w:name w:val="Comment Text Char"/>
    <w:basedOn w:val="DefaultParagraphFont"/>
    <w:link w:val="CommentText"/>
    <w:uiPriority w:val="99"/>
    <w:semiHidden/>
    <w:rsid w:val="001F1F6F"/>
    <w:rPr>
      <w:rFonts w:ascii="Arial" w:hAnsi="Arial" w:cstheme="minorBidi"/>
      <w:sz w:val="20"/>
      <w:szCs w:val="20"/>
    </w:rPr>
  </w:style>
  <w:style w:type="paragraph" w:styleId="BalloonText">
    <w:name w:val="Balloon Text"/>
    <w:basedOn w:val="Normal"/>
    <w:link w:val="BalloonTextChar"/>
    <w:uiPriority w:val="99"/>
    <w:semiHidden/>
    <w:unhideWhenUsed/>
    <w:rsid w:val="001F1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F6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C1588"/>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5C1588"/>
    <w:rPr>
      <w:rFonts w:ascii="Arial" w:hAnsi="Arial" w:cstheme="minorBidi"/>
      <w:b/>
      <w:bCs/>
      <w:sz w:val="20"/>
      <w:szCs w:val="20"/>
    </w:rPr>
  </w:style>
  <w:style w:type="character" w:styleId="Hyperlink">
    <w:name w:val="Hyperlink"/>
    <w:basedOn w:val="DefaultParagraphFont"/>
    <w:uiPriority w:val="99"/>
    <w:unhideWhenUsed/>
    <w:rsid w:val="006F42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onetonline.org/link/summary/51-302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5B44B-BAD7-4559-AF37-C6C1DE58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Smyth, Michel - OASAM OCIO</cp:lastModifiedBy>
  <cp:revision>2</cp:revision>
  <cp:lastPrinted>2014-04-03T19:08:00Z</cp:lastPrinted>
  <dcterms:created xsi:type="dcterms:W3CDTF">2014-04-04T20:47:00Z</dcterms:created>
  <dcterms:modified xsi:type="dcterms:W3CDTF">2014-04-04T20:47:00Z</dcterms:modified>
</cp:coreProperties>
</file>