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8" w:type="pct"/>
        <w:jc w:val="center"/>
        <w:tblCellSpacing w:w="15" w:type="dxa"/>
        <w:tblInd w:w="-46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9"/>
        <w:gridCol w:w="1047"/>
        <w:gridCol w:w="1047"/>
        <w:gridCol w:w="1047"/>
        <w:gridCol w:w="766"/>
        <w:gridCol w:w="1704"/>
        <w:gridCol w:w="1229"/>
        <w:gridCol w:w="1392"/>
        <w:gridCol w:w="1003"/>
        <w:gridCol w:w="1484"/>
        <w:gridCol w:w="934"/>
        <w:gridCol w:w="934"/>
        <w:gridCol w:w="809"/>
      </w:tblGrid>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Discrimination Complaint Log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Name of Entity:________________________________________________________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9A00F0">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Persons are not required to respond to a collection of information unless it displays a currently valid OMB control number. Pursuant to 29 CFR § 37.37(c), completing this log is required to obtain or retain benefits under the Workforce Investment Act of 1998. The Department of Labor's Civil Rights Center will use the information to identify any patterns of discrimination that may exist within a particular program, and to ensure that individuals who file complaints alleging discrimination with the recipient are afforded due process in that the complaint is processed in a accordance with the nondiscrimination and equal opportunity provisions of the Workforce Investment Act of 1998 for complaint processing procedures. Average response time is estimated to be 3 minutes for each compliant entry.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 expiration date </w:t>
            </w:r>
            <w:r w:rsidR="009A00F0">
              <w:rPr>
                <w:rFonts w:ascii="Tahoma" w:eastAsia="Times New Roman" w:hAnsi="Tahoma" w:cs="Tahoma"/>
                <w:color w:val="000000"/>
                <w:sz w:val="19"/>
                <w:szCs w:val="19"/>
              </w:rPr>
              <w:t>07/31/2014</w:t>
            </w:r>
            <w:bookmarkStart w:id="0" w:name="_GoBack"/>
            <w:bookmarkEnd w:id="0"/>
            <w:r w:rsidRPr="007D11D5">
              <w:rPr>
                <w:rFonts w:ascii="Tahoma" w:eastAsia="Times New Roman" w:hAnsi="Tahoma" w:cs="Tahoma"/>
                <w:color w:val="000000"/>
                <w:sz w:val="19"/>
                <w:szCs w:val="19"/>
              </w:rPr>
              <w:t>.</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Address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Status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DOL-funded Program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Date of the Alleged Discrim</w:t>
            </w:r>
            <w:r>
              <w:rPr>
                <w:rFonts w:ascii="Tahoma" w:eastAsia="Times New Roman" w:hAnsi="Tahoma" w:cs="Tahoma"/>
                <w:color w:val="000000"/>
                <w:sz w:val="16"/>
                <w:szCs w:val="16"/>
              </w:rPr>
              <w:t>in</w:t>
            </w:r>
            <w:r w:rsidRPr="007D11D5">
              <w:rPr>
                <w:rFonts w:ascii="Tahoma" w:eastAsia="Times New Roman" w:hAnsi="Tahoma" w:cs="Tahoma"/>
                <w:color w:val="000000"/>
                <w:sz w:val="16"/>
                <w:szCs w:val="16"/>
              </w:rPr>
              <w:t xml:space="preserve">atory Incident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Grounds/ (Bases)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Description/Issue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Respondent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Is Respondent a recipient? Yes or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Disposition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Disposition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ADR Yes or No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7D11D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c>
          <w:tcPr>
            <w:tcW w:w="31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p>
        </w:tc>
      </w:tr>
    </w:tbl>
    <w:p w:rsidR="00583091" w:rsidRDefault="004232C0"/>
    <w:sectPr w:rsidR="00583091" w:rsidSect="007D11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D5"/>
    <w:rsid w:val="004232C0"/>
    <w:rsid w:val="004930D6"/>
    <w:rsid w:val="007D11D5"/>
    <w:rsid w:val="009A00F0"/>
    <w:rsid w:val="00D6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7255">
      <w:bodyDiv w:val="1"/>
      <w:marLeft w:val="0"/>
      <w:marRight w:val="0"/>
      <w:marTop w:val="0"/>
      <w:marBottom w:val="0"/>
      <w:divBdr>
        <w:top w:val="none" w:sz="0" w:space="0" w:color="auto"/>
        <w:left w:val="none" w:sz="0" w:space="0" w:color="auto"/>
        <w:bottom w:val="none" w:sz="0" w:space="0" w:color="auto"/>
        <w:right w:val="none" w:sz="0" w:space="0" w:color="auto"/>
      </w:divBdr>
      <w:divsChild>
        <w:div w:id="253130092">
          <w:marLeft w:val="0"/>
          <w:marRight w:val="0"/>
          <w:marTop w:val="0"/>
          <w:marBottom w:val="0"/>
          <w:divBdr>
            <w:top w:val="none" w:sz="0" w:space="0" w:color="auto"/>
            <w:left w:val="none" w:sz="0" w:space="0" w:color="auto"/>
            <w:bottom w:val="none" w:sz="0" w:space="0" w:color="auto"/>
            <w:right w:val="none" w:sz="0" w:space="0" w:color="auto"/>
          </w:divBdr>
          <w:divsChild>
            <w:div w:id="497040715">
              <w:marLeft w:val="0"/>
              <w:marRight w:val="0"/>
              <w:marTop w:val="0"/>
              <w:marBottom w:val="0"/>
              <w:divBdr>
                <w:top w:val="none" w:sz="0" w:space="0" w:color="auto"/>
                <w:left w:val="none" w:sz="0" w:space="0" w:color="auto"/>
                <w:bottom w:val="none" w:sz="0" w:space="0" w:color="auto"/>
                <w:right w:val="none" w:sz="0" w:space="0" w:color="auto"/>
              </w:divBdr>
              <w:divsChild>
                <w:div w:id="44685591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Smyth, Michel - OASAM OCIO</cp:lastModifiedBy>
  <cp:revision>2</cp:revision>
  <dcterms:created xsi:type="dcterms:W3CDTF">2014-07-10T21:26:00Z</dcterms:created>
  <dcterms:modified xsi:type="dcterms:W3CDTF">2014-07-10T21:26:00Z</dcterms:modified>
</cp:coreProperties>
</file>