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15" w:rsidRPr="00DB0D43" w:rsidRDefault="00A41D33" w:rsidP="00562915">
      <w:pPr>
        <w:pStyle w:val="Title"/>
        <w:ind w:firstLine="720"/>
        <w:jc w:val="right"/>
        <w:rPr>
          <w:sz w:val="28"/>
        </w:rPr>
      </w:pPr>
      <w:r>
        <w:rPr>
          <w:sz w:val="28"/>
        </w:rPr>
        <w:t xml:space="preserve">June </w:t>
      </w:r>
      <w:r w:rsidR="000305A8">
        <w:rPr>
          <w:sz w:val="28"/>
        </w:rPr>
        <w:t>5</w:t>
      </w:r>
      <w:r w:rsidR="00265353">
        <w:rPr>
          <w:sz w:val="28"/>
        </w:rPr>
        <w:t>, 2014</w:t>
      </w:r>
    </w:p>
    <w:p w:rsidR="00562915" w:rsidRDefault="00562915" w:rsidP="00562915">
      <w:pPr>
        <w:pStyle w:val="Title"/>
      </w:pPr>
    </w:p>
    <w:p w:rsidR="00562915" w:rsidRDefault="00562915" w:rsidP="00562915">
      <w:pPr>
        <w:pStyle w:val="Title"/>
        <w:rPr>
          <w:rFonts w:ascii="Arial" w:hAnsi="Arial" w:cs="Arial"/>
        </w:rPr>
      </w:pPr>
      <w:r w:rsidRPr="007263B4">
        <w:rPr>
          <w:rFonts w:ascii="Arial" w:hAnsi="Arial" w:cs="Arial"/>
        </w:rPr>
        <w:t xml:space="preserve">Supporting Statement for </w:t>
      </w:r>
    </w:p>
    <w:p w:rsidR="00562915" w:rsidRPr="007263B4" w:rsidRDefault="00562915" w:rsidP="00562915">
      <w:pPr>
        <w:pStyle w:val="Title"/>
        <w:rPr>
          <w:rFonts w:ascii="Arial" w:hAnsi="Arial" w:cs="Arial"/>
          <w:color w:val="FF0000"/>
          <w:sz w:val="28"/>
        </w:rPr>
      </w:pPr>
      <w:r w:rsidRPr="007263B4">
        <w:rPr>
          <w:rFonts w:ascii="Arial" w:hAnsi="Arial" w:cs="Arial"/>
        </w:rPr>
        <w:t>Paperwork Reduction Act Submissions</w:t>
      </w:r>
    </w:p>
    <w:p w:rsidR="00562915" w:rsidRPr="006625E7" w:rsidRDefault="00562915" w:rsidP="00562915">
      <w:pPr>
        <w:tabs>
          <w:tab w:val="left" w:pos="-720"/>
        </w:tabs>
        <w:suppressAutoHyphens/>
        <w:rPr>
          <w:rFonts w:ascii="Times New Roman" w:hAnsi="Times New Roman" w:cs="Times New Roman"/>
          <w:b/>
          <w:sz w:val="24"/>
          <w:szCs w:val="24"/>
        </w:rPr>
      </w:pPr>
    </w:p>
    <w:p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OMB Control Number:  </w:t>
      </w:r>
      <w:r w:rsidR="001516CF" w:rsidRPr="001516CF">
        <w:rPr>
          <w:rFonts w:ascii="Times New Roman" w:hAnsi="Times New Roman" w:cs="Times New Roman"/>
          <w:b/>
          <w:sz w:val="28"/>
          <w:szCs w:val="28"/>
        </w:rPr>
        <w:t>1660</w:t>
      </w:r>
      <w:r w:rsidR="001516CF">
        <w:rPr>
          <w:rFonts w:ascii="Times New Roman" w:hAnsi="Times New Roman" w:cs="Times New Roman"/>
          <w:b/>
          <w:sz w:val="28"/>
          <w:szCs w:val="28"/>
        </w:rPr>
        <w:t xml:space="preserve"> – 0</w:t>
      </w:r>
      <w:r w:rsidR="001516CF" w:rsidRPr="001516CF">
        <w:rPr>
          <w:rFonts w:ascii="Times New Roman" w:hAnsi="Times New Roman" w:cs="Times New Roman"/>
          <w:b/>
          <w:sz w:val="28"/>
          <w:szCs w:val="28"/>
        </w:rPr>
        <w:t>011</w:t>
      </w:r>
    </w:p>
    <w:p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Title:  </w:t>
      </w:r>
      <w:r w:rsidR="001516CF" w:rsidRPr="001516CF">
        <w:rPr>
          <w:rFonts w:ascii="Times New Roman" w:hAnsi="Times New Roman" w:cs="Times New Roman"/>
          <w:b/>
          <w:sz w:val="28"/>
          <w:szCs w:val="28"/>
        </w:rPr>
        <w:t>Debt Collection Financial Statement</w:t>
      </w:r>
    </w:p>
    <w:p w:rsidR="00B92B09" w:rsidRDefault="00562915" w:rsidP="001516CF">
      <w:pPr>
        <w:tabs>
          <w:tab w:val="left" w:pos="-720"/>
        </w:tabs>
        <w:suppressAutoHyphens/>
        <w:rPr>
          <w:szCs w:val="28"/>
        </w:rPr>
      </w:pPr>
      <w:r w:rsidRPr="00B92B09">
        <w:rPr>
          <w:rFonts w:ascii="Times New Roman" w:hAnsi="Times New Roman" w:cs="Times New Roman"/>
          <w:b/>
          <w:sz w:val="28"/>
          <w:szCs w:val="28"/>
        </w:rPr>
        <w:t xml:space="preserve">Form Number(s):  </w:t>
      </w:r>
      <w:r w:rsidR="001516CF" w:rsidRPr="001516CF">
        <w:rPr>
          <w:rFonts w:ascii="Times New Roman" w:hAnsi="Times New Roman" w:cs="Times New Roman"/>
          <w:b/>
          <w:sz w:val="28"/>
          <w:szCs w:val="28"/>
        </w:rPr>
        <w:t>FEMA Form 127-0-1</w:t>
      </w:r>
    </w:p>
    <w:p w:rsidR="00562915" w:rsidRDefault="00562915" w:rsidP="00B92B09">
      <w:pPr>
        <w:pStyle w:val="Heading1"/>
        <w:rPr>
          <w:szCs w:val="28"/>
        </w:rPr>
      </w:pPr>
      <w:r w:rsidRPr="00B92B09">
        <w:rPr>
          <w:szCs w:val="28"/>
        </w:rPr>
        <w:t>General Instructions</w:t>
      </w:r>
    </w:p>
    <w:p w:rsidR="00B92B09" w:rsidRPr="00B92B09" w:rsidRDefault="00B92B09" w:rsidP="00B92B09">
      <w:pPr>
        <w:spacing w:after="0" w:line="240" w:lineRule="auto"/>
      </w:pPr>
    </w:p>
    <w:p w:rsidR="00562915" w:rsidRPr="006625E7" w:rsidRDefault="00562915" w:rsidP="00B92B09">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A Supporting Statement, including the text of the notice to the public required by 5 CFR 1320.5(a</w:t>
      </w:r>
      <w:proofErr w:type="gramStart"/>
      <w:r w:rsidRPr="006625E7">
        <w:rPr>
          <w:rFonts w:ascii="Times New Roman" w:hAnsi="Times New Roman" w:cs="Times New Roman"/>
          <w:sz w:val="24"/>
          <w:szCs w:val="24"/>
        </w:rPr>
        <w:t>)(</w:t>
      </w:r>
      <w:proofErr w:type="spellStart"/>
      <w:proofErr w:type="gramEnd"/>
      <w:r w:rsidRPr="006625E7">
        <w:rPr>
          <w:rFonts w:ascii="Times New Roman" w:hAnsi="Times New Roman" w:cs="Times New Roman"/>
          <w:sz w:val="24"/>
          <w:szCs w:val="24"/>
        </w:rPr>
        <w:t>i</w:t>
      </w:r>
      <w:proofErr w:type="spellEnd"/>
      <w:r w:rsidRPr="006625E7">
        <w:rPr>
          <w:rFonts w:ascii="Times New Roman" w:hAnsi="Times New Roman" w:cs="Times New Roman"/>
          <w:sz w:val="24"/>
          <w:szCs w:val="24"/>
        </w:rPr>
        <w:t>)(iv)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B92B09" w:rsidRDefault="00B92B09" w:rsidP="00562915">
      <w:pPr>
        <w:pStyle w:val="Heading1"/>
        <w:rPr>
          <w:szCs w:val="28"/>
        </w:rPr>
      </w:pPr>
    </w:p>
    <w:p w:rsidR="00562915" w:rsidRPr="00B92B09" w:rsidRDefault="00562915" w:rsidP="00B92B09">
      <w:pPr>
        <w:pStyle w:val="Heading1"/>
        <w:rPr>
          <w:szCs w:val="28"/>
        </w:rPr>
      </w:pPr>
      <w:r w:rsidRPr="00B92B09">
        <w:rPr>
          <w:szCs w:val="28"/>
        </w:rPr>
        <w:t>Specific Instructions</w:t>
      </w:r>
    </w:p>
    <w:p w:rsidR="00562915" w:rsidRPr="00B92B09" w:rsidRDefault="00562915" w:rsidP="00B92B09">
      <w:pPr>
        <w:tabs>
          <w:tab w:val="left" w:pos="-720"/>
        </w:tabs>
        <w:suppressAutoHyphens/>
        <w:spacing w:after="0" w:line="240" w:lineRule="auto"/>
        <w:rPr>
          <w:rFonts w:ascii="Times New Roman" w:hAnsi="Times New Roman" w:cs="Times New Roman"/>
          <w:sz w:val="28"/>
          <w:szCs w:val="28"/>
        </w:rPr>
      </w:pPr>
    </w:p>
    <w:p w:rsidR="00562915" w:rsidRPr="00B92B09" w:rsidRDefault="00562915" w:rsidP="00B92B09">
      <w:pPr>
        <w:pStyle w:val="Heading1"/>
        <w:rPr>
          <w:szCs w:val="28"/>
        </w:rPr>
      </w:pPr>
      <w:r w:rsidRPr="00B92B09">
        <w:rPr>
          <w:szCs w:val="28"/>
        </w:rPr>
        <w:t>A.  Justification</w:t>
      </w:r>
    </w:p>
    <w:p w:rsidR="00562915" w:rsidRPr="00B92B09" w:rsidRDefault="00562915" w:rsidP="00B92B09">
      <w:pPr>
        <w:spacing w:after="0" w:line="240" w:lineRule="auto"/>
        <w:rPr>
          <w:rFonts w:ascii="Times New Roman" w:hAnsi="Times New Roman" w:cs="Times New Roman"/>
          <w:sz w:val="28"/>
          <w:szCs w:val="28"/>
        </w:rPr>
      </w:pPr>
    </w:p>
    <w:p w:rsidR="00562915" w:rsidRPr="006625E7" w:rsidRDefault="00562915" w:rsidP="00562915">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rsidR="00562915" w:rsidRDefault="00562915" w:rsidP="00562915">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rsidR="001516CF" w:rsidRPr="001516CF" w:rsidRDefault="001516CF" w:rsidP="001516CF">
      <w:pPr>
        <w:spacing w:after="0" w:line="240" w:lineRule="auto"/>
        <w:rPr>
          <w:rFonts w:ascii="Times New Roman" w:eastAsia="Times New Roman" w:hAnsi="Times New Roman" w:cs="Times New Roman"/>
          <w:sz w:val="24"/>
          <w:szCs w:val="24"/>
        </w:rPr>
      </w:pPr>
      <w:r w:rsidRPr="001516CF">
        <w:rPr>
          <w:rFonts w:ascii="Times New Roman" w:eastAsia="Times New Roman" w:hAnsi="Times New Roman" w:cs="Times New Roman"/>
          <w:sz w:val="24"/>
          <w:szCs w:val="24"/>
        </w:rPr>
        <w:t>Under the Debt Collection Act as amended (31 U.S.C. 3701, et. seq.), the Federal  Claims Collection Standards (31 CFR Parts 900 - 904), and the Department of Homeland Security (DHS) regulations (6 CFR Part11); the Administrator of the Federal Emergency Management Agency (FEMA) is: 1) required to attempt collection of all debts owed to the United States arising out of activities of the FEMA; and 2) for debts not exceeding $100,000,  authorized to compromise such debts or terminate collection action completely where it appears that no person is liable for such debt or has the present or prospective financial ability to pay a significant sum or that the cost of collecting such debt is likely to exceed the amount of the recovery (31 U.S.C. 3711 (a) (2)).</w:t>
      </w:r>
    </w:p>
    <w:p w:rsidR="001516CF" w:rsidRPr="006625E7" w:rsidRDefault="001516CF" w:rsidP="00562915">
      <w:pPr>
        <w:rPr>
          <w:rFonts w:ascii="Times New Roman" w:hAnsi="Times New Roman" w:cs="Times New Roman"/>
          <w:b/>
          <w:bCs/>
          <w:color w:val="000000"/>
          <w:sz w:val="24"/>
          <w:szCs w:val="24"/>
        </w:rPr>
      </w:pPr>
    </w:p>
    <w:p w:rsidR="00562915" w:rsidRPr="006625E7" w:rsidRDefault="00562915" w:rsidP="00562915">
      <w:pPr>
        <w:rPr>
          <w:rFonts w:ascii="Times New Roman" w:hAnsi="Times New Roman" w:cs="Times New Roman"/>
          <w:spacing w:val="-3"/>
          <w:sz w:val="24"/>
          <w:szCs w:val="24"/>
          <w:u w:val="single"/>
        </w:rPr>
      </w:pPr>
    </w:p>
    <w:p w:rsidR="001516CF" w:rsidRDefault="00562915" w:rsidP="00562915">
      <w:pPr>
        <w:rPr>
          <w:rFonts w:ascii="Times New Roman" w:hAnsi="Times New Roman" w:cs="Times New Roman"/>
          <w:b/>
          <w:bCs/>
          <w:color w:val="00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Provide a detailed description of: how the information will be shared, if applicable, and for</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what programmatic purpose.     </w:t>
      </w:r>
    </w:p>
    <w:p w:rsidR="001516CF" w:rsidRPr="001516CF" w:rsidRDefault="001516CF" w:rsidP="001516CF">
      <w:pPr>
        <w:spacing w:after="0" w:line="240" w:lineRule="auto"/>
        <w:rPr>
          <w:rFonts w:ascii="Times New Roman" w:eastAsia="Times New Roman" w:hAnsi="Times New Roman" w:cs="Times New Roman"/>
          <w:sz w:val="24"/>
          <w:szCs w:val="24"/>
        </w:rPr>
      </w:pPr>
      <w:r w:rsidRPr="001516CF">
        <w:rPr>
          <w:rFonts w:ascii="Times New Roman" w:eastAsia="Times New Roman" w:hAnsi="Times New Roman" w:cs="Times New Roman"/>
          <w:b/>
          <w:sz w:val="24"/>
          <w:szCs w:val="24"/>
        </w:rPr>
        <w:t>FEMA Form 127-0-1, Debt Collection Financial Statement</w:t>
      </w:r>
      <w:r w:rsidRPr="001516CF">
        <w:rPr>
          <w:rFonts w:ascii="Times New Roman" w:eastAsia="Times New Roman" w:hAnsi="Times New Roman" w:cs="Times New Roman"/>
          <w:sz w:val="24"/>
          <w:szCs w:val="24"/>
        </w:rPr>
        <w:t xml:space="preserve"> – collects information provided by the debtor on the form and is used to evaluate the debtor’s financial condition in making determinations of whether to allow installment payment agreements and, if so, to set their terms, or to compromise and write-off a debt. This financial information is essential to meeting the requirements set forth in the regulations and to apply appropriately the various collection capabilities. The form collects information to 1) determine the ability of a debtor to pay; 2) set terms of any installment payment agreement; or 3) compromise and write-off a portion or the full amount of the debt.</w:t>
      </w:r>
    </w:p>
    <w:p w:rsidR="001516CF" w:rsidRPr="001516CF" w:rsidRDefault="001516CF" w:rsidP="001516CF">
      <w:pPr>
        <w:spacing w:after="0" w:line="240" w:lineRule="auto"/>
        <w:rPr>
          <w:rFonts w:ascii="Times New Roman" w:eastAsia="Times New Roman" w:hAnsi="Times New Roman" w:cs="Times New Roman"/>
          <w:sz w:val="24"/>
          <w:szCs w:val="24"/>
        </w:rPr>
      </w:pPr>
    </w:p>
    <w:p w:rsidR="001516CF" w:rsidRPr="001516CF" w:rsidRDefault="001516CF" w:rsidP="001516CF">
      <w:pPr>
        <w:tabs>
          <w:tab w:val="left" w:pos="-720"/>
        </w:tabs>
        <w:suppressAutoHyphens/>
        <w:spacing w:after="0" w:line="240" w:lineRule="auto"/>
        <w:rPr>
          <w:rFonts w:ascii="Times New Roman" w:eastAsia="Times New Roman" w:hAnsi="Times New Roman" w:cs="Times New Roman"/>
          <w:sz w:val="24"/>
          <w:szCs w:val="24"/>
        </w:rPr>
      </w:pPr>
      <w:r w:rsidRPr="001516CF">
        <w:rPr>
          <w:rFonts w:ascii="Times New Roman" w:eastAsia="Times New Roman" w:hAnsi="Times New Roman" w:cs="Times New Roman"/>
          <w:sz w:val="24"/>
          <w:szCs w:val="24"/>
        </w:rPr>
        <w:t>With this information, FEMA is able to review and discuss the debtors’ financial condition with the debtors in an attempt to resolve their debt.  FEMA also uses this data to determine whether to allow an alteration of an existing installment payment agreement based on a significant change in the debtor’s ability to pay and comply with the terms of the agreement.  Since FEMA participates in the Treasury offset programs, this form, along with the debtors’ entire files may be sent to Treasury for collection or the Department of Justice for litigation, compromise, or termination or for any other judicial enforcement.</w:t>
      </w:r>
    </w:p>
    <w:p w:rsidR="00562915" w:rsidRPr="006625E7" w:rsidRDefault="00562915" w:rsidP="00562915">
      <w:pPr>
        <w:rPr>
          <w:rFonts w:ascii="Times New Roman" w:hAnsi="Times New Roman" w:cs="Times New Roman"/>
          <w:b/>
          <w:bCs/>
          <w:color w:val="000000"/>
          <w:spacing w:val="-3"/>
          <w:sz w:val="24"/>
          <w:szCs w:val="24"/>
        </w:rPr>
      </w:pPr>
      <w:r w:rsidRPr="006625E7">
        <w:rPr>
          <w:rFonts w:ascii="Times New Roman" w:hAnsi="Times New Roman" w:cs="Times New Roman"/>
          <w:b/>
          <w:bCs/>
          <w:color w:val="000000"/>
          <w:sz w:val="24"/>
          <w:szCs w:val="24"/>
        </w:rPr>
        <w:t xml:space="preserve">  </w:t>
      </w:r>
    </w:p>
    <w:p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1516CF" w:rsidRPr="001516CF" w:rsidRDefault="001516CF" w:rsidP="001516CF">
      <w:pPr>
        <w:tabs>
          <w:tab w:val="left" w:pos="-1440"/>
          <w:tab w:val="left" w:pos="-720"/>
          <w:tab w:val="left" w:pos="0"/>
          <w:tab w:val="left" w:pos="577"/>
          <w:tab w:val="left" w:pos="720"/>
          <w:tab w:val="left" w:pos="1154"/>
          <w:tab w:val="left" w:pos="1440"/>
          <w:tab w:val="left" w:pos="1731"/>
          <w:tab w:val="left" w:pos="2160"/>
          <w:tab w:val="left" w:pos="2308"/>
          <w:tab w:val="left" w:pos="2886"/>
          <w:tab w:val="left" w:pos="3463"/>
          <w:tab w:val="left" w:pos="3600"/>
          <w:tab w:val="left" w:pos="4040"/>
          <w:tab w:val="left" w:pos="4320"/>
          <w:tab w:val="left" w:pos="4617"/>
          <w:tab w:val="left" w:pos="5040"/>
          <w:tab w:val="left" w:pos="5194"/>
          <w:tab w:val="left" w:pos="5772"/>
          <w:tab w:val="left" w:pos="6349"/>
          <w:tab w:val="left" w:pos="6480"/>
          <w:tab w:val="left" w:pos="6926"/>
          <w:tab w:val="left" w:pos="7200"/>
          <w:tab w:val="left" w:pos="7503"/>
        </w:tabs>
        <w:spacing w:after="0" w:line="240" w:lineRule="auto"/>
        <w:rPr>
          <w:rFonts w:ascii="Times New Roman" w:eastAsia="Times New Roman" w:hAnsi="Times New Roman" w:cs="Times New Roman"/>
          <w:sz w:val="24"/>
          <w:szCs w:val="24"/>
        </w:rPr>
      </w:pPr>
      <w:r w:rsidRPr="001516CF">
        <w:rPr>
          <w:rFonts w:ascii="Times New Roman" w:eastAsia="Times New Roman" w:hAnsi="Times New Roman" w:cs="Times New Roman"/>
          <w:sz w:val="24"/>
          <w:szCs w:val="24"/>
        </w:rPr>
        <w:t xml:space="preserve">FEMA Form 127-0-1 is mailed to the respondents for completion. Once the respondent completes the form, it is returned to FEMA via mail or by secure fax.  FEMA staff uploads the debtor’s response in NEMIS.  Only authorized FEMA staff has access to this information.  In FY 2010 for compliance with the Government Paperwork Elimination Act (GPEA); FEMA endeavored to have the Debt Collection Financial Statement available for completion and submission on a secure Internet website.  However, due to the hardship conditions of our respondents (i.e., lack of access to the Internet) the process remains unchanged from FY 2003 despite expanded access to the internet. FEMA discusses the information submitted on FEMA Form 127-0-1 with the respondents, mails it to them to complete manually and return the form to FEMA, via mail or secure fax for further discussion and processing.  </w:t>
      </w:r>
    </w:p>
    <w:p w:rsidR="001516CF" w:rsidRPr="001516CF" w:rsidRDefault="001516CF" w:rsidP="001516CF">
      <w:pPr>
        <w:tabs>
          <w:tab w:val="left" w:pos="-1440"/>
          <w:tab w:val="left" w:pos="-720"/>
          <w:tab w:val="left" w:pos="0"/>
          <w:tab w:val="left" w:pos="577"/>
          <w:tab w:val="left" w:pos="720"/>
          <w:tab w:val="left" w:pos="1154"/>
          <w:tab w:val="left" w:pos="1440"/>
          <w:tab w:val="left" w:pos="1731"/>
          <w:tab w:val="left" w:pos="2160"/>
          <w:tab w:val="left" w:pos="2308"/>
          <w:tab w:val="left" w:pos="2886"/>
          <w:tab w:val="left" w:pos="3463"/>
          <w:tab w:val="left" w:pos="3600"/>
          <w:tab w:val="left" w:pos="4040"/>
          <w:tab w:val="left" w:pos="4320"/>
          <w:tab w:val="left" w:pos="4617"/>
          <w:tab w:val="left" w:pos="5040"/>
          <w:tab w:val="left" w:pos="5194"/>
          <w:tab w:val="left" w:pos="5772"/>
          <w:tab w:val="left" w:pos="6349"/>
          <w:tab w:val="left" w:pos="6480"/>
          <w:tab w:val="left" w:pos="6926"/>
          <w:tab w:val="left" w:pos="7200"/>
          <w:tab w:val="left" w:pos="7503"/>
        </w:tabs>
        <w:spacing w:after="0" w:line="240" w:lineRule="auto"/>
        <w:rPr>
          <w:rFonts w:ascii="Times New Roman" w:eastAsia="Times New Roman" w:hAnsi="Times New Roman" w:cs="Times New Roman"/>
          <w:sz w:val="24"/>
          <w:szCs w:val="24"/>
        </w:rPr>
      </w:pPr>
    </w:p>
    <w:p w:rsidR="001516CF" w:rsidRPr="006625E7" w:rsidRDefault="001516CF" w:rsidP="00931D1B">
      <w:pPr>
        <w:tabs>
          <w:tab w:val="left" w:pos="-1440"/>
          <w:tab w:val="left" w:pos="-720"/>
          <w:tab w:val="left" w:pos="0"/>
          <w:tab w:val="left" w:pos="577"/>
          <w:tab w:val="left" w:pos="720"/>
          <w:tab w:val="left" w:pos="1154"/>
          <w:tab w:val="left" w:pos="1440"/>
          <w:tab w:val="left" w:pos="1731"/>
          <w:tab w:val="left" w:pos="2160"/>
          <w:tab w:val="left" w:pos="2308"/>
          <w:tab w:val="left" w:pos="2886"/>
          <w:tab w:val="left" w:pos="3463"/>
          <w:tab w:val="left" w:pos="3600"/>
          <w:tab w:val="left" w:pos="4040"/>
          <w:tab w:val="left" w:pos="4320"/>
          <w:tab w:val="left" w:pos="4617"/>
          <w:tab w:val="left" w:pos="5040"/>
          <w:tab w:val="left" w:pos="5194"/>
          <w:tab w:val="left" w:pos="5772"/>
          <w:tab w:val="left" w:pos="6349"/>
          <w:tab w:val="left" w:pos="6480"/>
          <w:tab w:val="left" w:pos="6926"/>
          <w:tab w:val="left" w:pos="7200"/>
          <w:tab w:val="left" w:pos="7503"/>
        </w:tabs>
        <w:spacing w:after="0" w:line="240" w:lineRule="auto"/>
        <w:rPr>
          <w:rFonts w:ascii="Times New Roman" w:hAnsi="Times New Roman" w:cs="Times New Roman"/>
          <w:b/>
          <w:bCs/>
          <w:sz w:val="24"/>
          <w:szCs w:val="24"/>
        </w:rPr>
      </w:pPr>
      <w:r w:rsidRPr="001516CF">
        <w:rPr>
          <w:rFonts w:ascii="Times New Roman" w:eastAsia="Times New Roman" w:hAnsi="Times New Roman" w:cs="Times New Roman"/>
          <w:sz w:val="24"/>
          <w:szCs w:val="24"/>
        </w:rPr>
        <w:lastRenderedPageBreak/>
        <w:t>The debt collection financial system for FEMA payments includes an automated, Commercial Off-the-Shelf (COTS) accounts receivable system named “ACCPAC”. FEMA staff enters notes about the debtors’ request for a payment plan or compromise, the debtors’ response to FEMA’s request for financial information (RFI) packet that includes the FEMA Form 127-0-1, the progress of the evaluation of the debtors’ eligibility for a payment plan or compromise based on the debtors’ ability to pay, and the disposition of the debt resolution evaluation; which are only accessible by FEMA staff.</w:t>
      </w:r>
    </w:p>
    <w:p w:rsidR="00931D1B" w:rsidRDefault="00931D1B" w:rsidP="00931D1B">
      <w:pPr>
        <w:spacing w:after="0" w:line="240" w:lineRule="auto"/>
        <w:rPr>
          <w:rFonts w:ascii="Times New Roman" w:hAnsi="Times New Roman" w:cs="Times New Roman"/>
          <w:sz w:val="24"/>
          <w:szCs w:val="24"/>
        </w:rPr>
      </w:pPr>
    </w:p>
    <w:p w:rsidR="00562915" w:rsidRPr="006625E7" w:rsidRDefault="00562915" w:rsidP="004C34F7">
      <w:pPr>
        <w:spacing w:after="0" w:line="240" w:lineRule="auto"/>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2B2B7C" w:rsidRDefault="002B2B7C" w:rsidP="004C34F7">
      <w:pPr>
        <w:spacing w:after="0" w:line="240" w:lineRule="auto"/>
        <w:rPr>
          <w:rFonts w:ascii="Times New Roman" w:hAnsi="Times New Roman" w:cs="Times New Roman"/>
          <w:sz w:val="24"/>
          <w:szCs w:val="24"/>
        </w:rPr>
      </w:pPr>
    </w:p>
    <w:p w:rsidR="004C34F7" w:rsidRDefault="004C34F7" w:rsidP="004C34F7">
      <w:pPr>
        <w:spacing w:after="0" w:line="240" w:lineRule="auto"/>
        <w:rPr>
          <w:rFonts w:ascii="Times New Roman" w:eastAsia="Times New Roman" w:hAnsi="Times New Roman" w:cs="Times New Roman"/>
          <w:sz w:val="24"/>
          <w:szCs w:val="24"/>
        </w:rPr>
      </w:pPr>
      <w:r w:rsidRPr="004C34F7">
        <w:rPr>
          <w:rFonts w:ascii="Times New Roman" w:eastAsia="Times New Roman" w:hAnsi="Times New Roman" w:cs="Times New Roman"/>
          <w:sz w:val="24"/>
          <w:szCs w:val="24"/>
        </w:rPr>
        <w:t>This information is not collected in any form, and therefore is not duplicated elsewhere.</w:t>
      </w:r>
    </w:p>
    <w:p w:rsidR="004C34F7" w:rsidRPr="006625E7" w:rsidRDefault="004C34F7" w:rsidP="004C34F7">
      <w:pPr>
        <w:spacing w:after="0" w:line="240" w:lineRule="auto"/>
        <w:rPr>
          <w:rFonts w:ascii="Times New Roman" w:hAnsi="Times New Roman" w:cs="Times New Roman"/>
          <w:sz w:val="24"/>
          <w:szCs w:val="24"/>
        </w:rPr>
      </w:pPr>
    </w:p>
    <w:p w:rsidR="00562915" w:rsidRPr="006625E7"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rsidR="002B2B7C" w:rsidRDefault="004C34F7" w:rsidP="004C34F7">
      <w:pPr>
        <w:spacing w:after="0" w:line="240" w:lineRule="auto"/>
        <w:rPr>
          <w:rFonts w:ascii="Times New Roman" w:eastAsia="Times New Roman" w:hAnsi="Times New Roman" w:cs="Times New Roman"/>
          <w:sz w:val="24"/>
          <w:szCs w:val="24"/>
        </w:rPr>
      </w:pPr>
      <w:r w:rsidRPr="004C34F7">
        <w:rPr>
          <w:rFonts w:ascii="Times New Roman" w:eastAsia="Times New Roman" w:hAnsi="Times New Roman" w:cs="Times New Roman"/>
          <w:sz w:val="24"/>
          <w:szCs w:val="24"/>
        </w:rPr>
        <w:t>This information collection does not have an impact on small businesses or other small entities.</w:t>
      </w:r>
    </w:p>
    <w:p w:rsidR="004C34F7" w:rsidRPr="006625E7" w:rsidRDefault="004C34F7" w:rsidP="004C34F7">
      <w:pPr>
        <w:spacing w:after="0" w:line="240" w:lineRule="auto"/>
        <w:rPr>
          <w:rFonts w:ascii="Times New Roman" w:hAnsi="Times New Roman" w:cs="Times New Roman"/>
          <w:spacing w:val="-3"/>
          <w:sz w:val="24"/>
          <w:szCs w:val="24"/>
        </w:rPr>
      </w:pP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rsidR="004C34F7" w:rsidRPr="004C34F7" w:rsidRDefault="004C34F7" w:rsidP="004C34F7">
      <w:pPr>
        <w:tabs>
          <w:tab w:val="left" w:pos="-1440"/>
          <w:tab w:val="left" w:pos="-720"/>
          <w:tab w:val="left" w:pos="0"/>
          <w:tab w:val="left" w:pos="577"/>
          <w:tab w:val="left" w:pos="720"/>
          <w:tab w:val="left" w:pos="1154"/>
          <w:tab w:val="left" w:pos="1440"/>
          <w:tab w:val="left" w:pos="1731"/>
          <w:tab w:val="left" w:pos="2160"/>
          <w:tab w:val="left" w:pos="2308"/>
          <w:tab w:val="left" w:pos="2886"/>
          <w:tab w:val="left" w:pos="3463"/>
          <w:tab w:val="left" w:pos="3600"/>
          <w:tab w:val="left" w:pos="4040"/>
          <w:tab w:val="left" w:pos="4320"/>
          <w:tab w:val="left" w:pos="4617"/>
          <w:tab w:val="left" w:pos="5040"/>
          <w:tab w:val="left" w:pos="5194"/>
          <w:tab w:val="left" w:pos="5772"/>
          <w:tab w:val="left" w:pos="6349"/>
          <w:tab w:val="left" w:pos="6480"/>
          <w:tab w:val="left" w:pos="6926"/>
          <w:tab w:val="left" w:pos="7200"/>
          <w:tab w:val="left" w:pos="7503"/>
        </w:tabs>
        <w:spacing w:after="0" w:line="240" w:lineRule="auto"/>
        <w:rPr>
          <w:rFonts w:ascii="Times New Roman" w:eastAsia="Times New Roman" w:hAnsi="Times New Roman" w:cs="Times New Roman"/>
          <w:sz w:val="24"/>
          <w:szCs w:val="24"/>
        </w:rPr>
      </w:pPr>
      <w:r w:rsidRPr="004C34F7">
        <w:rPr>
          <w:rFonts w:ascii="Times New Roman" w:eastAsia="Times New Roman" w:hAnsi="Times New Roman" w:cs="Times New Roman"/>
          <w:sz w:val="24"/>
          <w:szCs w:val="24"/>
        </w:rPr>
        <w:t>By using the data provided on the forms, FEMA is able to recoup significantly higher numbers of debts and amounts through installment repayment agreements. Without the data provided on the Financial Statements, FEMA would not be able to knowledgeably negotiate such agreements and would have to use other, less effective and/or more costly methods of collection.</w:t>
      </w:r>
    </w:p>
    <w:p w:rsidR="004C34F7" w:rsidRPr="004C34F7" w:rsidRDefault="004C34F7" w:rsidP="004C34F7">
      <w:pPr>
        <w:tabs>
          <w:tab w:val="left" w:pos="-1440"/>
          <w:tab w:val="left" w:pos="-720"/>
          <w:tab w:val="left" w:pos="0"/>
          <w:tab w:val="left" w:pos="577"/>
          <w:tab w:val="left" w:pos="720"/>
          <w:tab w:val="left" w:pos="1154"/>
          <w:tab w:val="left" w:pos="1440"/>
          <w:tab w:val="left" w:pos="1731"/>
          <w:tab w:val="left" w:pos="2160"/>
          <w:tab w:val="left" w:pos="2308"/>
          <w:tab w:val="left" w:pos="2886"/>
          <w:tab w:val="left" w:pos="3463"/>
          <w:tab w:val="left" w:pos="3600"/>
          <w:tab w:val="left" w:pos="4040"/>
          <w:tab w:val="left" w:pos="4320"/>
          <w:tab w:val="left" w:pos="4617"/>
          <w:tab w:val="left" w:pos="5040"/>
          <w:tab w:val="left" w:pos="5194"/>
          <w:tab w:val="left" w:pos="5772"/>
          <w:tab w:val="left" w:pos="6349"/>
          <w:tab w:val="left" w:pos="6480"/>
          <w:tab w:val="left" w:pos="6926"/>
          <w:tab w:val="left" w:pos="7200"/>
          <w:tab w:val="left" w:pos="7503"/>
        </w:tabs>
        <w:spacing w:after="0" w:line="240" w:lineRule="auto"/>
        <w:rPr>
          <w:rFonts w:ascii="Times New Roman" w:eastAsia="Times New Roman" w:hAnsi="Times New Roman" w:cs="Times New Roman"/>
          <w:sz w:val="24"/>
          <w:szCs w:val="24"/>
        </w:rPr>
      </w:pPr>
    </w:p>
    <w:p w:rsidR="002B2B7C" w:rsidRDefault="004C34F7" w:rsidP="004C34F7">
      <w:pPr>
        <w:tabs>
          <w:tab w:val="left" w:pos="-1440"/>
          <w:tab w:val="left" w:pos="-720"/>
          <w:tab w:val="left" w:pos="0"/>
          <w:tab w:val="left" w:pos="577"/>
          <w:tab w:val="left" w:pos="720"/>
          <w:tab w:val="left" w:pos="1154"/>
          <w:tab w:val="left" w:pos="1440"/>
          <w:tab w:val="left" w:pos="1731"/>
          <w:tab w:val="left" w:pos="2160"/>
          <w:tab w:val="left" w:pos="2308"/>
          <w:tab w:val="left" w:pos="2886"/>
          <w:tab w:val="left" w:pos="3463"/>
          <w:tab w:val="left" w:pos="3600"/>
          <w:tab w:val="left" w:pos="4040"/>
          <w:tab w:val="left" w:pos="4320"/>
          <w:tab w:val="left" w:pos="4617"/>
          <w:tab w:val="left" w:pos="5040"/>
          <w:tab w:val="left" w:pos="5194"/>
          <w:tab w:val="left" w:pos="5772"/>
          <w:tab w:val="left" w:pos="6349"/>
          <w:tab w:val="left" w:pos="6480"/>
          <w:tab w:val="left" w:pos="6926"/>
          <w:tab w:val="left" w:pos="7200"/>
          <w:tab w:val="left" w:pos="7503"/>
        </w:tabs>
        <w:spacing w:after="0" w:line="240" w:lineRule="auto"/>
        <w:rPr>
          <w:rFonts w:ascii="Times New Roman" w:eastAsia="Times New Roman" w:hAnsi="Times New Roman" w:cs="Times New Roman"/>
          <w:sz w:val="24"/>
          <w:szCs w:val="24"/>
        </w:rPr>
      </w:pPr>
      <w:r w:rsidRPr="004C34F7">
        <w:rPr>
          <w:rFonts w:ascii="Times New Roman" w:eastAsia="Times New Roman" w:hAnsi="Times New Roman" w:cs="Times New Roman"/>
          <w:sz w:val="24"/>
          <w:szCs w:val="24"/>
        </w:rPr>
        <w:t>If  FEMA did not maintain automated (ACCPAC) accounts receivable tracking capabilities and, when appropriate, collect this necessary financial data; FEMA would not be cognizant of debtor’s financial situation when receivables become debts.  This would eliminate information from which FEMA negotiates repayment agreements. Without this data, FEMA would not be able to collect debts through installment repayment agreements.</w:t>
      </w:r>
    </w:p>
    <w:p w:rsidR="004C34F7" w:rsidRPr="006625E7" w:rsidRDefault="004C34F7" w:rsidP="004C34F7">
      <w:pPr>
        <w:tabs>
          <w:tab w:val="left" w:pos="-1440"/>
          <w:tab w:val="left" w:pos="-720"/>
          <w:tab w:val="left" w:pos="0"/>
          <w:tab w:val="left" w:pos="577"/>
          <w:tab w:val="left" w:pos="720"/>
          <w:tab w:val="left" w:pos="1154"/>
          <w:tab w:val="left" w:pos="1440"/>
          <w:tab w:val="left" w:pos="1731"/>
          <w:tab w:val="left" w:pos="2160"/>
          <w:tab w:val="left" w:pos="2308"/>
          <w:tab w:val="left" w:pos="2886"/>
          <w:tab w:val="left" w:pos="3463"/>
          <w:tab w:val="left" w:pos="3600"/>
          <w:tab w:val="left" w:pos="4040"/>
          <w:tab w:val="left" w:pos="4320"/>
          <w:tab w:val="left" w:pos="4617"/>
          <w:tab w:val="left" w:pos="5040"/>
          <w:tab w:val="left" w:pos="5194"/>
          <w:tab w:val="left" w:pos="5772"/>
          <w:tab w:val="left" w:pos="6349"/>
          <w:tab w:val="left" w:pos="6480"/>
          <w:tab w:val="left" w:pos="6926"/>
          <w:tab w:val="left" w:pos="7200"/>
          <w:tab w:val="left" w:pos="7503"/>
        </w:tabs>
        <w:spacing w:after="0" w:line="240" w:lineRule="auto"/>
        <w:rPr>
          <w:rFonts w:ascii="Times New Roman" w:hAnsi="Times New Roman" w:cs="Times New Roman"/>
          <w:spacing w:val="-3"/>
          <w:sz w:val="24"/>
          <w:szCs w:val="24"/>
        </w:rPr>
      </w:pP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7.  Explain any special circumstances that would cause an information collection to be conducted in a manner:</w:t>
      </w:r>
    </w:p>
    <w:p w:rsidR="00562915" w:rsidRPr="006625E7" w:rsidRDefault="00562915" w:rsidP="00562915">
      <w:pPr>
        <w:numPr>
          <w:ilvl w:val="0"/>
          <w:numId w:val="2"/>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Requiring respondents to report information to the agency more</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often than quarterly.</w:t>
      </w:r>
    </w:p>
    <w:p w:rsidR="002B2B7C" w:rsidRPr="006625E7" w:rsidRDefault="002B2B7C" w:rsidP="002B2B7C">
      <w:pPr>
        <w:spacing w:after="0" w:line="240" w:lineRule="auto"/>
        <w:ind w:left="1080"/>
        <w:rPr>
          <w:rFonts w:ascii="Times New Roman" w:hAnsi="Times New Roman" w:cs="Times New Roman"/>
          <w:b/>
          <w:bCs/>
          <w:sz w:val="24"/>
          <w:szCs w:val="24"/>
        </w:rPr>
      </w:pP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Requiring respondents to prepare a written response to a</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collection of information in fewer than 30 days after receipt of it.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lastRenderedPageBreak/>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p>
    <w:p w:rsidR="00562915" w:rsidRPr="006625E7" w:rsidRDefault="00562915" w:rsidP="00562915">
      <w:pPr>
        <w:rPr>
          <w:rFonts w:ascii="Times New Roman" w:hAnsi="Times New Roman" w:cs="Times New Roman"/>
          <w:sz w:val="24"/>
          <w:szCs w:val="24"/>
        </w:rPr>
      </w:pPr>
      <w:proofErr w:type="gramStart"/>
      <w:r w:rsidRPr="006625E7">
        <w:rPr>
          <w:rFonts w:ascii="Times New Roman" w:hAnsi="Times New Roman" w:cs="Times New Roman"/>
          <w:b/>
          <w:bCs/>
          <w:sz w:val="24"/>
          <w:szCs w:val="24"/>
        </w:rPr>
        <w:t>copies</w:t>
      </w:r>
      <w:proofErr w:type="gramEnd"/>
      <w:r w:rsidRPr="006625E7">
        <w:rPr>
          <w:rFonts w:ascii="Times New Roman" w:hAnsi="Times New Roman" w:cs="Times New Roman"/>
          <w:b/>
          <w:bCs/>
          <w:sz w:val="24"/>
          <w:szCs w:val="24"/>
        </w:rPr>
        <w:t xml:space="preserve"> of any document.</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retain records, other than health,</w:t>
      </w:r>
    </w:p>
    <w:p w:rsidR="00562915" w:rsidRPr="006625E7" w:rsidRDefault="00562915" w:rsidP="00562915">
      <w:pPr>
        <w:rPr>
          <w:rFonts w:ascii="Times New Roman" w:hAnsi="Times New Roman" w:cs="Times New Roman"/>
          <w:sz w:val="24"/>
          <w:szCs w:val="24"/>
        </w:rPr>
      </w:pPr>
      <w:proofErr w:type="gramStart"/>
      <w:r w:rsidRPr="006625E7">
        <w:rPr>
          <w:rFonts w:ascii="Times New Roman" w:hAnsi="Times New Roman" w:cs="Times New Roman"/>
          <w:b/>
          <w:bCs/>
          <w:sz w:val="24"/>
          <w:szCs w:val="24"/>
        </w:rPr>
        <w:t>medical</w:t>
      </w:r>
      <w:proofErr w:type="gramEnd"/>
      <w:r w:rsidRPr="006625E7">
        <w:rPr>
          <w:rFonts w:ascii="Times New Roman" w:hAnsi="Times New Roman" w:cs="Times New Roman"/>
          <w:b/>
          <w:bCs/>
          <w:sz w:val="24"/>
          <w:szCs w:val="24"/>
        </w:rPr>
        <w:t>, government contract, grant-in-aid, or tax records for more than three years</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p>
    <w:p w:rsidR="00562915" w:rsidRPr="006625E7" w:rsidRDefault="00562915" w:rsidP="00562915">
      <w:pPr>
        <w:rPr>
          <w:rFonts w:ascii="Times New Roman" w:hAnsi="Times New Roman" w:cs="Times New Roman"/>
          <w:sz w:val="24"/>
          <w:szCs w:val="24"/>
        </w:rPr>
      </w:pPr>
      <w:proofErr w:type="gramStart"/>
      <w:r w:rsidRPr="006625E7">
        <w:rPr>
          <w:rFonts w:ascii="Times New Roman" w:hAnsi="Times New Roman" w:cs="Times New Roman"/>
          <w:b/>
          <w:bCs/>
          <w:sz w:val="24"/>
          <w:szCs w:val="24"/>
        </w:rPr>
        <w:t>produce</w:t>
      </w:r>
      <w:proofErr w:type="gramEnd"/>
      <w:r w:rsidRPr="006625E7">
        <w:rPr>
          <w:rFonts w:ascii="Times New Roman" w:hAnsi="Times New Roman" w:cs="Times New Roman"/>
          <w:b/>
          <w:bCs/>
          <w:sz w:val="24"/>
          <w:szCs w:val="24"/>
        </w:rPr>
        <w:t xml:space="preserve"> valid and reliable results that can be generalized to the universe of study</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562915" w:rsidP="002B2B7C">
      <w:p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(f) Requiring the use of a statistical data classification that has not </w:t>
      </w:r>
    </w:p>
    <w:p w:rsidR="00562915" w:rsidRPr="006625E7" w:rsidRDefault="00562915" w:rsidP="002B2B7C">
      <w:pPr>
        <w:spacing w:after="0" w:line="240" w:lineRule="auto"/>
        <w:rPr>
          <w:rFonts w:ascii="Times New Roman" w:hAnsi="Times New Roman" w:cs="Times New Roman"/>
          <w:b/>
          <w:bCs/>
          <w:sz w:val="24"/>
          <w:szCs w:val="24"/>
        </w:rPr>
      </w:pPr>
      <w:proofErr w:type="gramStart"/>
      <w:r w:rsidRPr="006625E7">
        <w:rPr>
          <w:rFonts w:ascii="Times New Roman" w:hAnsi="Times New Roman" w:cs="Times New Roman"/>
          <w:b/>
          <w:bCs/>
          <w:sz w:val="24"/>
          <w:szCs w:val="24"/>
        </w:rPr>
        <w:t>been</w:t>
      </w:r>
      <w:proofErr w:type="gramEnd"/>
      <w:r w:rsidRPr="006625E7">
        <w:rPr>
          <w:rFonts w:ascii="Times New Roman" w:hAnsi="Times New Roman" w:cs="Times New Roman"/>
          <w:b/>
          <w:bCs/>
          <w:sz w:val="24"/>
          <w:szCs w:val="24"/>
        </w:rPr>
        <w:t xml:space="preserve"> reviewed and approved by OMB.</w:t>
      </w:r>
    </w:p>
    <w:p w:rsidR="002B2B7C" w:rsidRPr="006625E7" w:rsidRDefault="002B2B7C" w:rsidP="002B2B7C">
      <w:pPr>
        <w:spacing w:after="0" w:line="240" w:lineRule="auto"/>
        <w:rPr>
          <w:rFonts w:ascii="Times New Roman" w:hAnsi="Times New Roman" w:cs="Times New Roman"/>
          <w:sz w:val="24"/>
          <w:szCs w:val="24"/>
        </w:rPr>
      </w:pP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(g) That includes a pledge of confidentiality that is not supported by</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authority established in statute or regulation, that is not supported by </w:t>
      </w:r>
      <w:r w:rsidRPr="006625E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082A36" w:rsidRPr="00082A36" w:rsidRDefault="00082A36" w:rsidP="00082A36">
      <w:pPr>
        <w:spacing w:after="0" w:line="240" w:lineRule="auto"/>
        <w:rPr>
          <w:rFonts w:ascii="Times New Roman" w:eastAsia="Times New Roman" w:hAnsi="Times New Roman" w:cs="Times New Roman"/>
          <w:b/>
          <w:bCs/>
          <w:sz w:val="24"/>
          <w:szCs w:val="24"/>
        </w:rPr>
      </w:pPr>
      <w:r w:rsidRPr="00082A36">
        <w:rPr>
          <w:rFonts w:ascii="Times New Roman" w:eastAsia="Times New Roman" w:hAnsi="Times New Roman" w:cs="Times New Roman"/>
          <w:sz w:val="24"/>
          <w:szCs w:val="24"/>
        </w:rPr>
        <w:t>The special circumstances contained in item 7 of the supporting statement are not applicable to this information collection.</w:t>
      </w:r>
    </w:p>
    <w:p w:rsidR="002B2B7C" w:rsidRPr="006625E7" w:rsidRDefault="002B2B7C" w:rsidP="00562915">
      <w:pPr>
        <w:rPr>
          <w:rFonts w:ascii="Times New Roman" w:hAnsi="Times New Roman" w:cs="Times New Roman"/>
          <w:sz w:val="24"/>
          <w:szCs w:val="24"/>
        </w:rPr>
      </w:pP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924782" w:rsidP="00562915">
      <w:pPr>
        <w:rPr>
          <w:rFonts w:ascii="Times New Roman" w:hAnsi="Times New Roman" w:cs="Times New Roman"/>
          <w:b/>
          <w:bCs/>
          <w:color w:val="0000FF"/>
          <w:sz w:val="24"/>
          <w:szCs w:val="24"/>
        </w:rPr>
      </w:pPr>
      <w:r w:rsidRPr="00AF375F">
        <w:rPr>
          <w:rFonts w:ascii="Times New Roman" w:eastAsia="Times New Roman" w:hAnsi="Times New Roman" w:cs="Times New Roman"/>
          <w:color w:val="000000"/>
          <w:sz w:val="24"/>
          <w:szCs w:val="24"/>
        </w:rPr>
        <w:t xml:space="preserve">A 60-day Federal Register Notice inviting public comments was published on </w:t>
      </w:r>
      <w:r>
        <w:rPr>
          <w:rFonts w:ascii="Times New Roman" w:eastAsia="Times New Roman" w:hAnsi="Times New Roman" w:cs="Times New Roman"/>
          <w:color w:val="000000"/>
          <w:sz w:val="24"/>
          <w:szCs w:val="24"/>
        </w:rPr>
        <w:t>February 18, 2014</w:t>
      </w:r>
      <w:r w:rsidRPr="00AF375F">
        <w:rPr>
          <w:rFonts w:ascii="Times New Roman" w:eastAsia="Times New Roman" w:hAnsi="Times New Roman" w:cs="Times New Roman"/>
          <w:color w:val="000000"/>
          <w:sz w:val="24"/>
          <w:szCs w:val="24"/>
        </w:rPr>
        <w:t>, 7</w:t>
      </w:r>
      <w:r>
        <w:rPr>
          <w:rFonts w:ascii="Times New Roman" w:eastAsia="Times New Roman" w:hAnsi="Times New Roman" w:cs="Times New Roman"/>
          <w:color w:val="000000"/>
          <w:sz w:val="24"/>
          <w:szCs w:val="24"/>
        </w:rPr>
        <w:t>9</w:t>
      </w:r>
      <w:r w:rsidRPr="00AF375F">
        <w:rPr>
          <w:rFonts w:ascii="Times New Roman" w:eastAsia="Times New Roman" w:hAnsi="Times New Roman" w:cs="Times New Roman"/>
          <w:color w:val="000000"/>
          <w:sz w:val="24"/>
          <w:szCs w:val="24"/>
        </w:rPr>
        <w:t xml:space="preserve"> FR </w:t>
      </w:r>
      <w:r>
        <w:rPr>
          <w:rFonts w:ascii="Times New Roman" w:eastAsia="Times New Roman" w:hAnsi="Times New Roman" w:cs="Times New Roman"/>
          <w:color w:val="000000"/>
          <w:sz w:val="24"/>
          <w:szCs w:val="24"/>
        </w:rPr>
        <w:t>9251</w:t>
      </w:r>
      <w:r w:rsidRPr="00AF375F">
        <w:rPr>
          <w:rFonts w:ascii="Times New Roman" w:eastAsia="Times New Roman" w:hAnsi="Times New Roman" w:cs="Times New Roman"/>
          <w:color w:val="000000"/>
          <w:sz w:val="24"/>
          <w:szCs w:val="24"/>
        </w:rPr>
        <w:t xml:space="preserve">. No comments were received.  </w:t>
      </w:r>
      <w:r w:rsidRPr="00AF375F">
        <w:rPr>
          <w:rFonts w:ascii="Times New Roman" w:eastAsia="Times New Roman" w:hAnsi="Times New Roman" w:cs="Times New Roman"/>
          <w:bCs/>
          <w:sz w:val="24"/>
          <w:szCs w:val="24"/>
        </w:rPr>
        <w:t>S</w:t>
      </w:r>
      <w:r w:rsidRPr="00AF375F">
        <w:rPr>
          <w:rFonts w:ascii="Times New Roman" w:eastAsia="Times New Roman" w:hAnsi="Times New Roman" w:cs="Times New Roman"/>
          <w:color w:val="000000"/>
          <w:sz w:val="24"/>
          <w:szCs w:val="24"/>
        </w:rPr>
        <w:t>ee attached copy of the published notice included in this package.</w:t>
      </w:r>
      <w:r w:rsidRPr="00064865">
        <w:rPr>
          <w:rFonts w:ascii="Times New Roman" w:hAnsi="Times New Roman" w:cs="Times New Roman"/>
          <w:b/>
          <w:bCs/>
          <w:color w:val="0000FF"/>
          <w:sz w:val="24"/>
          <w:szCs w:val="24"/>
        </w:rPr>
        <w:t xml:space="preserve">  </w:t>
      </w:r>
      <w:r w:rsidR="00562915" w:rsidRPr="006625E7">
        <w:rPr>
          <w:rFonts w:ascii="Times New Roman" w:hAnsi="Times New Roman" w:cs="Times New Roman"/>
          <w:b/>
          <w:bCs/>
          <w:color w:val="0000FF"/>
          <w:sz w:val="24"/>
          <w:szCs w:val="24"/>
        </w:rPr>
        <w:t xml:space="preserve">  </w:t>
      </w:r>
    </w:p>
    <w:p w:rsidR="000305A8" w:rsidRPr="006625E7" w:rsidRDefault="000305A8" w:rsidP="000305A8">
      <w:pPr>
        <w:rPr>
          <w:rFonts w:ascii="Times New Roman" w:hAnsi="Times New Roman" w:cs="Times New Roman"/>
          <w:b/>
          <w:bCs/>
          <w:color w:val="0000FF"/>
          <w:sz w:val="24"/>
          <w:szCs w:val="24"/>
        </w:rPr>
      </w:pPr>
      <w:r w:rsidRPr="00AF375F">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3</w:t>
      </w:r>
      <w:r w:rsidRPr="00AF375F">
        <w:rPr>
          <w:rFonts w:ascii="Times New Roman" w:eastAsia="Times New Roman" w:hAnsi="Times New Roman" w:cs="Times New Roman"/>
          <w:color w:val="000000"/>
          <w:sz w:val="24"/>
          <w:szCs w:val="24"/>
        </w:rPr>
        <w:t xml:space="preserve">0-day Federal Register Notice inviting public comments was published on </w:t>
      </w:r>
      <w:r>
        <w:rPr>
          <w:rFonts w:ascii="Times New Roman" w:eastAsia="Times New Roman" w:hAnsi="Times New Roman" w:cs="Times New Roman"/>
          <w:color w:val="000000"/>
          <w:sz w:val="24"/>
          <w:szCs w:val="24"/>
        </w:rPr>
        <w:t>June 5</w:t>
      </w:r>
      <w:r>
        <w:rPr>
          <w:rFonts w:ascii="Times New Roman" w:eastAsia="Times New Roman" w:hAnsi="Times New Roman" w:cs="Times New Roman"/>
          <w:color w:val="000000"/>
          <w:sz w:val="24"/>
          <w:szCs w:val="24"/>
        </w:rPr>
        <w:t>, 2014</w:t>
      </w:r>
      <w:r w:rsidRPr="00AF375F">
        <w:rPr>
          <w:rFonts w:ascii="Times New Roman" w:eastAsia="Times New Roman" w:hAnsi="Times New Roman" w:cs="Times New Roman"/>
          <w:color w:val="000000"/>
          <w:sz w:val="24"/>
          <w:szCs w:val="24"/>
        </w:rPr>
        <w:t>, 7</w:t>
      </w:r>
      <w:r>
        <w:rPr>
          <w:rFonts w:ascii="Times New Roman" w:eastAsia="Times New Roman" w:hAnsi="Times New Roman" w:cs="Times New Roman"/>
          <w:color w:val="000000"/>
          <w:sz w:val="24"/>
          <w:szCs w:val="24"/>
        </w:rPr>
        <w:t>9</w:t>
      </w:r>
      <w:r w:rsidRPr="00AF375F">
        <w:rPr>
          <w:rFonts w:ascii="Times New Roman" w:eastAsia="Times New Roman" w:hAnsi="Times New Roman" w:cs="Times New Roman"/>
          <w:color w:val="000000"/>
          <w:sz w:val="24"/>
          <w:szCs w:val="24"/>
        </w:rPr>
        <w:t xml:space="preserve"> FR </w:t>
      </w:r>
      <w:r>
        <w:rPr>
          <w:rFonts w:ascii="Times New Roman" w:eastAsia="Times New Roman" w:hAnsi="Times New Roman" w:cs="Times New Roman"/>
          <w:color w:val="000000"/>
          <w:sz w:val="24"/>
          <w:szCs w:val="24"/>
        </w:rPr>
        <w:t>32569</w:t>
      </w:r>
      <w:r w:rsidRPr="00AF375F">
        <w:rPr>
          <w:rFonts w:ascii="Times New Roman" w:eastAsia="Times New Roman" w:hAnsi="Times New Roman" w:cs="Times New Roman"/>
          <w:color w:val="000000"/>
          <w:sz w:val="24"/>
          <w:szCs w:val="24"/>
        </w:rPr>
        <w:t xml:space="preserve">. No comments were received.  </w:t>
      </w:r>
      <w:r w:rsidRPr="00AF375F">
        <w:rPr>
          <w:rFonts w:ascii="Times New Roman" w:eastAsia="Times New Roman" w:hAnsi="Times New Roman" w:cs="Times New Roman"/>
          <w:bCs/>
          <w:sz w:val="24"/>
          <w:szCs w:val="24"/>
        </w:rPr>
        <w:t>S</w:t>
      </w:r>
      <w:r w:rsidRPr="00AF375F">
        <w:rPr>
          <w:rFonts w:ascii="Times New Roman" w:eastAsia="Times New Roman" w:hAnsi="Times New Roman" w:cs="Times New Roman"/>
          <w:color w:val="000000"/>
          <w:sz w:val="24"/>
          <w:szCs w:val="24"/>
        </w:rPr>
        <w:t>ee attached copy of the published notice included in this package.</w:t>
      </w:r>
      <w:r w:rsidRPr="00064865">
        <w:rPr>
          <w:rFonts w:ascii="Times New Roman" w:hAnsi="Times New Roman" w:cs="Times New Roman"/>
          <w:b/>
          <w:bCs/>
          <w:color w:val="0000FF"/>
          <w:sz w:val="24"/>
          <w:szCs w:val="24"/>
        </w:rPr>
        <w:t xml:space="preserve">  </w:t>
      </w:r>
      <w:r w:rsidRPr="006625E7">
        <w:rPr>
          <w:rFonts w:ascii="Times New Roman" w:hAnsi="Times New Roman" w:cs="Times New Roman"/>
          <w:b/>
          <w:bCs/>
          <w:color w:val="0000FF"/>
          <w:sz w:val="24"/>
          <w:szCs w:val="24"/>
        </w:rPr>
        <w:t xml:space="preserve">  </w:t>
      </w:r>
    </w:p>
    <w:p w:rsidR="00562915"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b.  Describe efforts to consult with persons outside the agency to obtain their views on the availability of data, frequency of collection, the clarity of instructions </w:t>
      </w:r>
      <w:r w:rsidRPr="006625E7">
        <w:rPr>
          <w:rFonts w:ascii="Times New Roman" w:hAnsi="Times New Roman" w:cs="Times New Roman"/>
          <w:b/>
          <w:bCs/>
          <w:sz w:val="24"/>
          <w:szCs w:val="24"/>
        </w:rPr>
        <w:lastRenderedPageBreak/>
        <w:t>and recordkeeping, disclosure, or reporting format (if any), and on the data elements to be recorded, disclosed, or reported.</w:t>
      </w:r>
    </w:p>
    <w:p w:rsidR="00082A36" w:rsidRPr="00082A36" w:rsidRDefault="00082A36" w:rsidP="00082A36">
      <w:pPr>
        <w:spacing w:after="0" w:line="240" w:lineRule="auto"/>
        <w:rPr>
          <w:rFonts w:ascii="Times New Roman" w:eastAsia="Times New Roman" w:hAnsi="Times New Roman" w:cs="Times New Roman"/>
          <w:sz w:val="24"/>
          <w:szCs w:val="24"/>
        </w:rPr>
      </w:pPr>
      <w:r w:rsidRPr="00082A36">
        <w:rPr>
          <w:rFonts w:ascii="Times New Roman" w:eastAsia="Times New Roman" w:hAnsi="Times New Roman" w:cs="Times New Roman"/>
          <w:sz w:val="24"/>
          <w:szCs w:val="24"/>
        </w:rPr>
        <w:t xml:space="preserve">FEMA debt collection specialists generally use telephone conversations with respondents to discuss the respondents’ financial condition, as indicated on the Debt Collection Financial Statement, FEMA Form 127-0-1 and their ability to repay the debt.  </w:t>
      </w:r>
    </w:p>
    <w:p w:rsidR="00082A36" w:rsidRPr="00082A36" w:rsidRDefault="00082A36" w:rsidP="00082A36">
      <w:pPr>
        <w:spacing w:after="0" w:line="240" w:lineRule="auto"/>
        <w:rPr>
          <w:rFonts w:ascii="Times New Roman" w:eastAsia="Times New Roman" w:hAnsi="Times New Roman" w:cs="Times New Roman"/>
          <w:sz w:val="24"/>
          <w:szCs w:val="24"/>
        </w:rPr>
      </w:pPr>
    </w:p>
    <w:p w:rsidR="00082A36" w:rsidRPr="00082A36" w:rsidRDefault="00082A36" w:rsidP="00082A36">
      <w:pPr>
        <w:tabs>
          <w:tab w:val="left" w:pos="-720"/>
        </w:tabs>
        <w:suppressAutoHyphens/>
        <w:spacing w:after="0" w:line="240" w:lineRule="auto"/>
        <w:rPr>
          <w:rFonts w:ascii="Times New Roman" w:eastAsia="Times New Roman" w:hAnsi="Times New Roman" w:cs="Times New Roman"/>
          <w:sz w:val="24"/>
          <w:szCs w:val="24"/>
        </w:rPr>
      </w:pPr>
      <w:r w:rsidRPr="00082A36">
        <w:rPr>
          <w:rFonts w:ascii="Times New Roman" w:eastAsia="Times New Roman" w:hAnsi="Times New Roman" w:cs="Times New Roman"/>
          <w:sz w:val="24"/>
          <w:szCs w:val="24"/>
        </w:rPr>
        <w:t xml:space="preserve">FEMA and financial management contractors </w:t>
      </w:r>
      <w:r w:rsidRPr="00082A36">
        <w:rPr>
          <w:rFonts w:ascii="Times New Roman" w:eastAsia="Times New Roman" w:hAnsi="Times New Roman" w:cs="Times New Roman"/>
          <w:bCs/>
          <w:color w:val="000000"/>
          <w:sz w:val="24"/>
          <w:szCs w:val="24"/>
        </w:rPr>
        <w:t>Price Waterhouse Coopers,</w:t>
      </w:r>
      <w:r w:rsidRPr="00082A36">
        <w:rPr>
          <w:rFonts w:ascii="Times New Roman" w:eastAsia="Times New Roman" w:hAnsi="Times New Roman" w:cs="Times New Roman"/>
          <w:color w:val="000000"/>
          <w:sz w:val="24"/>
          <w:szCs w:val="24"/>
        </w:rPr>
        <w:t xml:space="preserve"> LLP</w:t>
      </w:r>
      <w:r w:rsidRPr="00082A36">
        <w:rPr>
          <w:rFonts w:ascii="Times New Roman" w:eastAsia="Times New Roman" w:hAnsi="Times New Roman" w:cs="Times New Roman"/>
          <w:sz w:val="24"/>
          <w:szCs w:val="24"/>
        </w:rPr>
        <w:t xml:space="preserve"> developed a written Standard Operating Procedure (SOP) for internal processes to formalize its debt collection process. During this development, FEMA and the consultants reviewed such processes within and outside of Government for best practices. FEMA determined that following current Federal processes such as the Federal Claims Collection Standards, the Debt Collections Act as amended, with the Treasury Offset Program, remain the most effective methods to collect FEMA debts.       </w:t>
      </w:r>
    </w:p>
    <w:p w:rsidR="00082A36" w:rsidRPr="006625E7" w:rsidRDefault="00082A36" w:rsidP="00082A36">
      <w:pPr>
        <w:tabs>
          <w:tab w:val="left" w:pos="360"/>
        </w:tabs>
        <w:spacing w:after="0" w:line="240" w:lineRule="auto"/>
        <w:rPr>
          <w:rFonts w:ascii="Times New Roman" w:hAnsi="Times New Roman" w:cs="Times New Roman"/>
          <w:color w:val="FF0000"/>
          <w:sz w:val="24"/>
          <w:szCs w:val="24"/>
        </w:rPr>
      </w:pPr>
    </w:p>
    <w:p w:rsidR="00562915" w:rsidRPr="006625E7" w:rsidRDefault="00562915" w:rsidP="00666CC2">
      <w:pPr>
        <w:tabs>
          <w:tab w:val="left" w:pos="360"/>
        </w:tabs>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tab/>
      </w:r>
      <w:r w:rsidRPr="006625E7">
        <w:rPr>
          <w:rFonts w:ascii="Times New Roman" w:hAnsi="Times New Roman" w:cs="Times New Roman"/>
          <w:b/>
          <w:bCs/>
          <w:sz w:val="24"/>
          <w:szCs w:val="24"/>
        </w:rPr>
        <w:tab/>
      </w:r>
      <w:proofErr w:type="gramStart"/>
      <w:r w:rsidRPr="006625E7">
        <w:rPr>
          <w:rFonts w:ascii="Times New Roman" w:hAnsi="Times New Roman" w:cs="Times New Roman"/>
          <w:b/>
          <w:bCs/>
          <w:sz w:val="24"/>
          <w:szCs w:val="24"/>
        </w:rPr>
        <w:t>c.  Describe</w:t>
      </w:r>
      <w:proofErr w:type="gramEnd"/>
      <w:r w:rsidRPr="006625E7">
        <w:rPr>
          <w:rFonts w:ascii="Times New Roman" w:hAnsi="Times New Roman" w:cs="Times New Roman"/>
          <w:b/>
          <w:bCs/>
          <w:sz w:val="24"/>
          <w:szCs w:val="24"/>
        </w:rPr>
        <w:t xml:space="preserv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00666CC2" w:rsidRDefault="00666CC2" w:rsidP="00666CC2">
      <w:pPr>
        <w:spacing w:after="0" w:line="240" w:lineRule="auto"/>
        <w:rPr>
          <w:rFonts w:ascii="Times New Roman" w:hAnsi="Times New Roman" w:cs="Times New Roman"/>
          <w:sz w:val="24"/>
          <w:szCs w:val="24"/>
        </w:rPr>
      </w:pPr>
    </w:p>
    <w:p w:rsidR="00666CC2" w:rsidRDefault="00666CC2" w:rsidP="00666CC2">
      <w:pPr>
        <w:spacing w:after="0" w:line="240" w:lineRule="auto"/>
        <w:rPr>
          <w:rFonts w:ascii="Times New Roman" w:hAnsi="Times New Roman" w:cs="Times New Roman"/>
          <w:sz w:val="24"/>
          <w:szCs w:val="24"/>
        </w:rPr>
      </w:pPr>
      <w:r w:rsidRPr="00666CC2">
        <w:rPr>
          <w:rFonts w:ascii="Times New Roman" w:hAnsi="Times New Roman" w:cs="Times New Roman"/>
          <w:sz w:val="24"/>
          <w:szCs w:val="24"/>
        </w:rPr>
        <w:t xml:space="preserve">FEMA’s consultations include telephone conversations with debtors that occur with respondents and cover all aspects of the information collection. </w:t>
      </w:r>
      <w:r w:rsidR="00562915" w:rsidRPr="006625E7">
        <w:rPr>
          <w:rFonts w:ascii="Times New Roman" w:hAnsi="Times New Roman" w:cs="Times New Roman"/>
          <w:sz w:val="24"/>
          <w:szCs w:val="24"/>
        </w:rPr>
        <w:t xml:space="preserve">    </w:t>
      </w:r>
    </w:p>
    <w:p w:rsidR="00562915" w:rsidRPr="006625E7" w:rsidRDefault="00562915" w:rsidP="00666CC2">
      <w:pPr>
        <w:spacing w:after="0" w:line="240" w:lineRule="auto"/>
        <w:rPr>
          <w:rFonts w:ascii="Times New Roman" w:hAnsi="Times New Roman" w:cs="Times New Roman"/>
          <w:sz w:val="24"/>
          <w:szCs w:val="24"/>
        </w:rPr>
      </w:pPr>
      <w:r w:rsidRPr="006625E7">
        <w:rPr>
          <w:rFonts w:ascii="Times New Roman" w:hAnsi="Times New Roman" w:cs="Times New Roman"/>
          <w:sz w:val="24"/>
          <w:szCs w:val="24"/>
        </w:rPr>
        <w:t xml:space="preserve">      </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rsidR="00666CC2" w:rsidRPr="00666CC2" w:rsidRDefault="00666CC2" w:rsidP="00666CC2">
      <w:pPr>
        <w:spacing w:after="0" w:line="240" w:lineRule="auto"/>
        <w:rPr>
          <w:rFonts w:ascii="Times New Roman" w:eastAsia="Times New Roman" w:hAnsi="Times New Roman" w:cs="Times New Roman"/>
          <w:sz w:val="24"/>
          <w:szCs w:val="24"/>
        </w:rPr>
      </w:pPr>
      <w:r w:rsidRPr="00666CC2">
        <w:rPr>
          <w:rFonts w:ascii="Times New Roman" w:eastAsia="Times New Roman" w:hAnsi="Times New Roman" w:cs="Times New Roman"/>
          <w:sz w:val="24"/>
          <w:szCs w:val="24"/>
        </w:rPr>
        <w:t>FEMA does not provide payments or gifts to respondents in exchange for a benefit sought.</w:t>
      </w:r>
    </w:p>
    <w:p w:rsidR="002B2B7C" w:rsidRPr="006625E7" w:rsidRDefault="002B2B7C" w:rsidP="00666CC2">
      <w:pPr>
        <w:spacing w:after="0" w:line="240" w:lineRule="auto"/>
        <w:rPr>
          <w:rFonts w:ascii="Times New Roman" w:hAnsi="Times New Roman" w:cs="Times New Roman"/>
          <w:sz w:val="24"/>
          <w:szCs w:val="24"/>
        </w:rPr>
      </w:pPr>
    </w:p>
    <w:p w:rsidR="00562915" w:rsidRDefault="00562915" w:rsidP="00666CC2">
      <w:pPr>
        <w:tabs>
          <w:tab w:val="left" w:pos="360"/>
        </w:tabs>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rsidR="00666CC2" w:rsidRPr="006625E7" w:rsidRDefault="00666CC2" w:rsidP="00666CC2">
      <w:pPr>
        <w:tabs>
          <w:tab w:val="left" w:pos="360"/>
        </w:tabs>
        <w:spacing w:after="0" w:line="240" w:lineRule="auto"/>
        <w:rPr>
          <w:rFonts w:ascii="Times New Roman" w:hAnsi="Times New Roman" w:cs="Times New Roman"/>
          <w:b/>
          <w:bCs/>
          <w:sz w:val="24"/>
          <w:szCs w:val="24"/>
        </w:rPr>
      </w:pPr>
    </w:p>
    <w:p w:rsidR="000305A8" w:rsidRDefault="000305A8" w:rsidP="000305A8">
      <w:pPr>
        <w:tabs>
          <w:tab w:val="left" w:pos="360"/>
        </w:tabs>
        <w:rPr>
          <w:rFonts w:ascii="Times New Roman" w:hAnsi="Times New Roman" w:cs="Times New Roman"/>
          <w:sz w:val="24"/>
          <w:szCs w:val="24"/>
        </w:rPr>
      </w:pPr>
      <w:r w:rsidRPr="006A2D1D">
        <w:rPr>
          <w:rFonts w:ascii="Times New Roman" w:hAnsi="Times New Roman" w:cs="Times New Roman"/>
          <w:sz w:val="24"/>
          <w:szCs w:val="24"/>
        </w:rPr>
        <w:t xml:space="preserve">A Privacy Threshold Analysis (PTA) was completed by FEMA and adjudicated by the DHS Privacy Office on </w:t>
      </w:r>
      <w:r>
        <w:rPr>
          <w:rFonts w:ascii="Times New Roman" w:hAnsi="Times New Roman" w:cs="Times New Roman"/>
          <w:sz w:val="24"/>
          <w:szCs w:val="24"/>
        </w:rPr>
        <w:t>May 14, 2014</w:t>
      </w:r>
      <w:r w:rsidRPr="006A2D1D">
        <w:rPr>
          <w:rFonts w:ascii="Times New Roman" w:hAnsi="Times New Roman" w:cs="Times New Roman"/>
          <w:sz w:val="24"/>
          <w:szCs w:val="24"/>
        </w:rPr>
        <w:t xml:space="preserve">.  </w:t>
      </w:r>
    </w:p>
    <w:p w:rsidR="00C26C2C" w:rsidRPr="00C26C2C" w:rsidRDefault="00C26C2C" w:rsidP="00C26C2C">
      <w:pPr>
        <w:tabs>
          <w:tab w:val="left" w:pos="360"/>
        </w:tabs>
        <w:spacing w:after="0" w:line="240" w:lineRule="auto"/>
        <w:rPr>
          <w:rFonts w:ascii="Times New Roman" w:eastAsia="Times New Roman" w:hAnsi="Times New Roman" w:cs="Times New Roman"/>
          <w:sz w:val="24"/>
          <w:szCs w:val="24"/>
        </w:rPr>
      </w:pPr>
      <w:r w:rsidRPr="00C26C2C">
        <w:rPr>
          <w:rFonts w:ascii="Times New Roman" w:eastAsia="Times New Roman" w:hAnsi="Times New Roman" w:cs="Times New Roman"/>
          <w:sz w:val="24"/>
          <w:szCs w:val="24"/>
        </w:rPr>
        <w:t>This collection is covered by an existing Privacy Impact Assessment (PIA),  DHS/FEMA/PIA-027 – National Emergency Management Information System-Individual Assistance (NEMIS-IA) Web-based and Client-based Modules, approved by DHS on June 29, 2012 and an existing System of Records Notice (SORN), DHS/ALL-008 – Department of Homeland Security Accounts Receivable System of Records, October 17, 2008, 73 FR 61885.</w:t>
      </w:r>
    </w:p>
    <w:p w:rsidR="00C26C2C" w:rsidRPr="00C26C2C" w:rsidRDefault="00C26C2C" w:rsidP="00C26C2C">
      <w:pPr>
        <w:tabs>
          <w:tab w:val="left" w:pos="360"/>
        </w:tabs>
        <w:spacing w:after="0" w:line="240" w:lineRule="auto"/>
        <w:rPr>
          <w:rFonts w:ascii="Times New Roman" w:eastAsia="Times New Roman" w:hAnsi="Times New Roman" w:cs="Times New Roman"/>
          <w:sz w:val="24"/>
          <w:szCs w:val="24"/>
        </w:rPr>
      </w:pPr>
    </w:p>
    <w:p w:rsidR="00C26C2C" w:rsidRPr="00C26C2C" w:rsidRDefault="00C26C2C" w:rsidP="00C26C2C">
      <w:pPr>
        <w:tabs>
          <w:tab w:val="left" w:pos="360"/>
        </w:tabs>
        <w:spacing w:after="0" w:line="240" w:lineRule="auto"/>
        <w:rPr>
          <w:rFonts w:ascii="Times New Roman" w:eastAsia="Times New Roman" w:hAnsi="Times New Roman" w:cs="Times New Roman"/>
          <w:sz w:val="24"/>
          <w:szCs w:val="24"/>
        </w:rPr>
      </w:pPr>
      <w:r w:rsidRPr="00C26C2C">
        <w:rPr>
          <w:rFonts w:ascii="Times New Roman" w:eastAsia="Times New Roman" w:hAnsi="Times New Roman" w:cs="Times New Roman"/>
          <w:sz w:val="24"/>
          <w:szCs w:val="24"/>
        </w:rPr>
        <w:t>There are no assurances of confidentiality provided to the respondents for this information collection.</w:t>
      </w:r>
    </w:p>
    <w:p w:rsidR="00C26C2C" w:rsidRPr="00C26C2C" w:rsidRDefault="00C26C2C" w:rsidP="00C26C2C">
      <w:pPr>
        <w:tabs>
          <w:tab w:val="left" w:pos="360"/>
        </w:tabs>
        <w:spacing w:after="0" w:line="240" w:lineRule="auto"/>
        <w:rPr>
          <w:rFonts w:ascii="Times New Roman" w:eastAsia="Times New Roman" w:hAnsi="Times New Roman" w:cs="Times New Roman"/>
          <w:sz w:val="24"/>
          <w:szCs w:val="24"/>
        </w:rPr>
      </w:pPr>
    </w:p>
    <w:p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BA0909" w:rsidRPr="00BA0909" w:rsidRDefault="00BA0909" w:rsidP="00BA0909">
      <w:pPr>
        <w:tabs>
          <w:tab w:val="left" w:pos="360"/>
        </w:tabs>
        <w:spacing w:after="0" w:line="240" w:lineRule="auto"/>
        <w:rPr>
          <w:rFonts w:ascii="Times New Roman" w:eastAsia="Times New Roman" w:hAnsi="Times New Roman" w:cs="Times New Roman"/>
          <w:b/>
          <w:bCs/>
          <w:sz w:val="24"/>
          <w:szCs w:val="24"/>
        </w:rPr>
      </w:pPr>
      <w:r w:rsidRPr="00BA0909">
        <w:rPr>
          <w:rFonts w:ascii="Times New Roman" w:eastAsia="Times New Roman" w:hAnsi="Times New Roman" w:cs="Times New Roman"/>
          <w:sz w:val="24"/>
          <w:szCs w:val="24"/>
        </w:rPr>
        <w:t>There are no questions of sensitive nature.</w:t>
      </w:r>
    </w:p>
    <w:p w:rsidR="00562915" w:rsidRPr="006625E7" w:rsidRDefault="00562915" w:rsidP="00BA0909">
      <w:pPr>
        <w:spacing w:after="0" w:line="240" w:lineRule="auto"/>
        <w:rPr>
          <w:rFonts w:ascii="Times New Roman" w:hAnsi="Times New Roman" w:cs="Times New Roman"/>
          <w:sz w:val="24"/>
          <w:szCs w:val="24"/>
        </w:rPr>
      </w:pPr>
    </w:p>
    <w:p w:rsidR="00A43273" w:rsidRDefault="00562915" w:rsidP="00BA0909">
      <w:p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12.  Provide estimates of the hour burden of the collection of information.  The statement should:</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w:t>
      </w:r>
    </w:p>
    <w:p w:rsidR="00562915" w:rsidRPr="006625E7" w:rsidRDefault="00562915" w:rsidP="00BA0909">
      <w:pPr>
        <w:spacing w:after="0" w:line="240" w:lineRule="auto"/>
        <w:rPr>
          <w:rFonts w:ascii="Times New Roman" w:hAnsi="Times New Roman" w:cs="Times New Roman"/>
          <w:b/>
          <w:bCs/>
          <w:color w:val="FF0000"/>
          <w:sz w:val="24"/>
          <w:szCs w:val="24"/>
        </w:rPr>
      </w:pPr>
      <w:r w:rsidRPr="006625E7">
        <w:rPr>
          <w:rFonts w:ascii="Times New Roman" w:hAnsi="Times New Roman" w:cs="Times New Roman"/>
          <w:b/>
          <w:bCs/>
          <w:sz w:val="24"/>
          <w:szCs w:val="24"/>
        </w:rPr>
        <w:t xml:space="preserve">                                          </w:t>
      </w:r>
    </w:p>
    <w:p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ab/>
      </w:r>
      <w:proofErr w:type="gramStart"/>
      <w:r w:rsidRPr="006625E7">
        <w:rPr>
          <w:rFonts w:ascii="Times New Roman" w:hAnsi="Times New Roman" w:cs="Times New Roman"/>
          <w:b/>
          <w:bCs/>
          <w:sz w:val="24"/>
          <w:szCs w:val="24"/>
        </w:rPr>
        <w:t>a.  Indicate</w:t>
      </w:r>
      <w:proofErr w:type="gramEnd"/>
      <w:r w:rsidRPr="006625E7">
        <w:rPr>
          <w:rFonts w:ascii="Times New Roman" w:hAnsi="Times New Roman" w:cs="Times New Roman"/>
          <w:b/>
          <w:bCs/>
          <w:sz w:val="24"/>
          <w:szCs w:val="24"/>
        </w:rPr>
        <w:t xml:space="preserv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A43273" w:rsidRDefault="00A43273" w:rsidP="00A43273">
      <w:pPr>
        <w:spacing w:after="0" w:line="240" w:lineRule="auto"/>
        <w:rPr>
          <w:rFonts w:ascii="Times New Roman" w:eastAsia="Times New Roman" w:hAnsi="Times New Roman" w:cs="Times New Roman"/>
          <w:bCs/>
          <w:sz w:val="24"/>
          <w:szCs w:val="24"/>
        </w:rPr>
      </w:pPr>
      <w:r w:rsidRPr="00A43273">
        <w:rPr>
          <w:rFonts w:ascii="Times New Roman" w:eastAsia="Times New Roman" w:hAnsi="Times New Roman" w:cs="Times New Roman"/>
          <w:bCs/>
          <w:sz w:val="24"/>
          <w:szCs w:val="24"/>
        </w:rPr>
        <w:t>It is estimated that 2,000 Individuals will complete FEMA Form 127-0-1 and that it will take 45 minutes to complete the form.  The total annual hour burden will be 2,000 x 45 minutes = 1,500 hours.</w:t>
      </w:r>
    </w:p>
    <w:p w:rsidR="00A43273" w:rsidRPr="006625E7" w:rsidRDefault="00A43273" w:rsidP="00A43273">
      <w:pPr>
        <w:spacing w:after="0" w:line="240" w:lineRule="auto"/>
        <w:rPr>
          <w:rFonts w:ascii="Times New Roman" w:hAnsi="Times New Roman" w:cs="Times New Roman"/>
          <w:b/>
          <w:bCs/>
          <w:sz w:val="24"/>
          <w:szCs w:val="24"/>
        </w:rPr>
      </w:pP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rsidR="00A43273"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tab/>
      </w:r>
      <w:proofErr w:type="gramStart"/>
      <w:r w:rsidRPr="006625E7">
        <w:rPr>
          <w:rFonts w:ascii="Times New Roman" w:hAnsi="Times New Roman" w:cs="Times New Roman"/>
          <w:b/>
          <w:bCs/>
          <w:sz w:val="24"/>
          <w:szCs w:val="24"/>
        </w:rPr>
        <w:t>c.  Provide</w:t>
      </w:r>
      <w:proofErr w:type="gramEnd"/>
      <w:r w:rsidRPr="006625E7">
        <w:rPr>
          <w:rFonts w:ascii="Times New Roman" w:hAnsi="Times New Roman" w:cs="Times New Roman"/>
          <w:b/>
          <w:bCs/>
          <w:sz w:val="24"/>
          <w:szCs w:val="24"/>
        </w:rPr>
        <w:t xml:space="preserve"> an estimate of annualized cost to respondents for the hour burdens for collections of information, identifying and using appropriate wage rate categories.  NOTE: The wage-rate category for each respondent must be multiplied by 1.4 and this total should be entered in the cell for “Avg. Hourly Wage Rate”.  The cost to the respondents of contracting out or paying outside parties for information collection activities should not be included here.  Instead this cost should be included in Item 13.</w:t>
      </w:r>
    </w:p>
    <w:p w:rsidR="00305618" w:rsidRPr="006625E7" w:rsidRDefault="00305618" w:rsidP="00562915">
      <w:pPr>
        <w:rPr>
          <w:rFonts w:ascii="Times New Roman" w:hAnsi="Times New Roman" w:cs="Times New Roman"/>
          <w:b/>
          <w:bCs/>
          <w:sz w:val="24"/>
          <w:szCs w:val="24"/>
        </w:rPr>
      </w:pPr>
      <w:bookmarkStart w:id="0" w:name="_GoBack"/>
      <w:bookmarkEnd w:id="0"/>
    </w:p>
    <w:p w:rsidR="00562915" w:rsidRDefault="00562915" w:rsidP="00562915">
      <w:pPr>
        <w:rPr>
          <w:b/>
          <w:bCs/>
        </w:rPr>
      </w:pPr>
    </w:p>
    <w:tbl>
      <w:tblPr>
        <w:tblW w:w="10260" w:type="dxa"/>
        <w:tblInd w:w="-803" w:type="dxa"/>
        <w:tblLayout w:type="fixed"/>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350"/>
        <w:gridCol w:w="1080"/>
        <w:gridCol w:w="900"/>
        <w:gridCol w:w="1170"/>
        <w:gridCol w:w="1350"/>
        <w:gridCol w:w="1440"/>
        <w:gridCol w:w="900"/>
        <w:gridCol w:w="810"/>
        <w:gridCol w:w="1260"/>
      </w:tblGrid>
      <w:tr w:rsidR="00562915" w:rsidRPr="00562915" w:rsidTr="00A43273">
        <w:trPr>
          <w:trHeight w:val="315"/>
        </w:trPr>
        <w:tc>
          <w:tcPr>
            <w:tcW w:w="10260"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62915" w:rsidRPr="00562915" w:rsidRDefault="00562915" w:rsidP="00562915">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lastRenderedPageBreak/>
              <w:t>Estimated Annualized Burden Hours and Costs</w:t>
            </w:r>
          </w:p>
        </w:tc>
      </w:tr>
      <w:tr w:rsidR="00A43273" w:rsidRPr="00562915" w:rsidTr="00A43273">
        <w:trPr>
          <w:trHeight w:val="1215"/>
        </w:trPr>
        <w:tc>
          <w:tcPr>
            <w:tcW w:w="1350" w:type="dxa"/>
            <w:tcBorders>
              <w:top w:val="nil"/>
              <w:left w:val="single" w:sz="8" w:space="0" w:color="auto"/>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Type of Respondent</w:t>
            </w:r>
          </w:p>
        </w:tc>
        <w:tc>
          <w:tcPr>
            <w:tcW w:w="1080"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Form Name / Form Number</w:t>
            </w:r>
          </w:p>
        </w:tc>
        <w:tc>
          <w:tcPr>
            <w:tcW w:w="900"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No. of Respon-dents</w:t>
            </w:r>
          </w:p>
        </w:tc>
        <w:tc>
          <w:tcPr>
            <w:tcW w:w="1170"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No. of Respon-ses per Respon-dent</w:t>
            </w:r>
          </w:p>
        </w:tc>
        <w:tc>
          <w:tcPr>
            <w:tcW w:w="1350"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 No. of Responses</w:t>
            </w:r>
          </w:p>
        </w:tc>
        <w:tc>
          <w:tcPr>
            <w:tcW w:w="1440"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Avg. Burden per Response (in hours)</w:t>
            </w:r>
          </w:p>
        </w:tc>
        <w:tc>
          <w:tcPr>
            <w:tcW w:w="900"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 Annual Burden (in hours)</w:t>
            </w:r>
          </w:p>
        </w:tc>
        <w:tc>
          <w:tcPr>
            <w:tcW w:w="810"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Avg. Hourly Wage Rate</w:t>
            </w:r>
          </w:p>
        </w:tc>
        <w:tc>
          <w:tcPr>
            <w:tcW w:w="1260"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 Annual Respondent Cost</w:t>
            </w:r>
          </w:p>
        </w:tc>
      </w:tr>
      <w:tr w:rsidR="00A43273" w:rsidRPr="00562915" w:rsidTr="00A43273">
        <w:trPr>
          <w:trHeight w:val="315"/>
        </w:trPr>
        <w:tc>
          <w:tcPr>
            <w:tcW w:w="1350" w:type="dxa"/>
            <w:tcBorders>
              <w:top w:val="nil"/>
              <w:left w:val="single" w:sz="8" w:space="0" w:color="auto"/>
              <w:bottom w:val="single" w:sz="8" w:space="0" w:color="auto"/>
              <w:right w:val="single" w:sz="8" w:space="0" w:color="auto"/>
            </w:tcBorders>
            <w:shd w:val="clear" w:color="auto" w:fill="auto"/>
            <w:vAlign w:val="bottom"/>
            <w:hideMark/>
          </w:tcPr>
          <w:p w:rsidR="00A43273" w:rsidRPr="00A43273" w:rsidRDefault="00A43273" w:rsidP="00A43273">
            <w:pPr>
              <w:rPr>
                <w:rFonts w:ascii="Times New Roman" w:hAnsi="Times New Roman" w:cs="Times New Roman"/>
                <w:color w:val="000000"/>
                <w:sz w:val="18"/>
                <w:szCs w:val="18"/>
              </w:rPr>
            </w:pPr>
            <w:r w:rsidRPr="00A43273">
              <w:rPr>
                <w:rFonts w:ascii="Times New Roman" w:hAnsi="Times New Roman" w:cs="Times New Roman"/>
                <w:color w:val="000000"/>
                <w:sz w:val="18"/>
                <w:szCs w:val="18"/>
              </w:rPr>
              <w:t>Individuals or Households</w:t>
            </w:r>
          </w:p>
        </w:tc>
        <w:tc>
          <w:tcPr>
            <w:tcW w:w="1080" w:type="dxa"/>
            <w:tcBorders>
              <w:top w:val="nil"/>
              <w:left w:val="nil"/>
              <w:bottom w:val="single" w:sz="8" w:space="0" w:color="auto"/>
              <w:right w:val="single" w:sz="8" w:space="0" w:color="auto"/>
            </w:tcBorders>
            <w:shd w:val="clear" w:color="auto" w:fill="auto"/>
            <w:vAlign w:val="bottom"/>
            <w:hideMark/>
          </w:tcPr>
          <w:p w:rsidR="00A43273" w:rsidRPr="00A43273" w:rsidRDefault="00A43273" w:rsidP="00A43273">
            <w:pPr>
              <w:rPr>
                <w:rFonts w:ascii="Times New Roman" w:hAnsi="Times New Roman" w:cs="Times New Roman"/>
                <w:color w:val="000000"/>
                <w:sz w:val="18"/>
                <w:szCs w:val="18"/>
              </w:rPr>
            </w:pPr>
            <w:r w:rsidRPr="00A43273">
              <w:rPr>
                <w:rFonts w:ascii="Times New Roman" w:hAnsi="Times New Roman" w:cs="Times New Roman"/>
                <w:color w:val="000000"/>
                <w:sz w:val="18"/>
                <w:szCs w:val="18"/>
              </w:rPr>
              <w:t>Debt Collection Financial Statement / FEMA Form 127-0-1</w:t>
            </w:r>
          </w:p>
        </w:tc>
        <w:tc>
          <w:tcPr>
            <w:tcW w:w="900" w:type="dxa"/>
            <w:tcBorders>
              <w:top w:val="nil"/>
              <w:left w:val="nil"/>
              <w:bottom w:val="single" w:sz="8" w:space="0" w:color="auto"/>
              <w:right w:val="single" w:sz="8" w:space="0" w:color="auto"/>
            </w:tcBorders>
            <w:shd w:val="clear" w:color="auto" w:fill="auto"/>
            <w:vAlign w:val="bottom"/>
            <w:hideMark/>
          </w:tcPr>
          <w:p w:rsidR="00A43273" w:rsidRPr="00A43273" w:rsidRDefault="00A43273" w:rsidP="00A43273">
            <w:pPr>
              <w:jc w:val="center"/>
              <w:rPr>
                <w:rFonts w:ascii="Times New Roman" w:hAnsi="Times New Roman" w:cs="Times New Roman"/>
                <w:color w:val="000000"/>
                <w:sz w:val="18"/>
                <w:szCs w:val="18"/>
              </w:rPr>
            </w:pPr>
            <w:r w:rsidRPr="00A43273">
              <w:rPr>
                <w:rFonts w:ascii="Times New Roman" w:hAnsi="Times New Roman" w:cs="Times New Roman"/>
                <w:color w:val="000000"/>
                <w:sz w:val="18"/>
                <w:szCs w:val="18"/>
              </w:rPr>
              <w:t>2,000</w:t>
            </w:r>
          </w:p>
        </w:tc>
        <w:tc>
          <w:tcPr>
            <w:tcW w:w="1170" w:type="dxa"/>
            <w:tcBorders>
              <w:top w:val="nil"/>
              <w:left w:val="nil"/>
              <w:bottom w:val="single" w:sz="8" w:space="0" w:color="auto"/>
              <w:right w:val="single" w:sz="8" w:space="0" w:color="auto"/>
            </w:tcBorders>
            <w:shd w:val="clear" w:color="auto" w:fill="auto"/>
            <w:vAlign w:val="bottom"/>
            <w:hideMark/>
          </w:tcPr>
          <w:p w:rsidR="00A43273" w:rsidRPr="00A43273" w:rsidRDefault="00A43273" w:rsidP="00A43273">
            <w:pPr>
              <w:jc w:val="center"/>
              <w:rPr>
                <w:rFonts w:ascii="Times New Roman" w:hAnsi="Times New Roman" w:cs="Times New Roman"/>
                <w:color w:val="000000"/>
                <w:sz w:val="18"/>
                <w:szCs w:val="18"/>
              </w:rPr>
            </w:pPr>
            <w:r w:rsidRPr="00A43273">
              <w:rPr>
                <w:rFonts w:ascii="Times New Roman" w:hAnsi="Times New Roman" w:cs="Times New Roman"/>
                <w:color w:val="000000"/>
                <w:sz w:val="18"/>
                <w:szCs w:val="18"/>
              </w:rPr>
              <w:t>1</w:t>
            </w:r>
          </w:p>
        </w:tc>
        <w:tc>
          <w:tcPr>
            <w:tcW w:w="1350" w:type="dxa"/>
            <w:tcBorders>
              <w:top w:val="nil"/>
              <w:left w:val="nil"/>
              <w:bottom w:val="single" w:sz="8" w:space="0" w:color="auto"/>
              <w:right w:val="single" w:sz="8" w:space="0" w:color="auto"/>
            </w:tcBorders>
            <w:shd w:val="clear" w:color="auto" w:fill="auto"/>
            <w:vAlign w:val="bottom"/>
            <w:hideMark/>
          </w:tcPr>
          <w:p w:rsidR="00A43273" w:rsidRPr="00A43273" w:rsidRDefault="00A43273" w:rsidP="00A43273">
            <w:pPr>
              <w:jc w:val="center"/>
              <w:rPr>
                <w:rFonts w:ascii="Times New Roman" w:hAnsi="Times New Roman" w:cs="Times New Roman"/>
                <w:color w:val="000000"/>
                <w:sz w:val="18"/>
                <w:szCs w:val="18"/>
              </w:rPr>
            </w:pPr>
            <w:r w:rsidRPr="00A43273">
              <w:rPr>
                <w:rFonts w:ascii="Times New Roman" w:hAnsi="Times New Roman" w:cs="Times New Roman"/>
                <w:color w:val="000000"/>
                <w:sz w:val="18"/>
                <w:szCs w:val="18"/>
              </w:rPr>
              <w:t>2,000</w:t>
            </w:r>
          </w:p>
        </w:tc>
        <w:tc>
          <w:tcPr>
            <w:tcW w:w="1440" w:type="dxa"/>
            <w:tcBorders>
              <w:top w:val="nil"/>
              <w:left w:val="nil"/>
              <w:bottom w:val="single" w:sz="8" w:space="0" w:color="auto"/>
              <w:right w:val="single" w:sz="8" w:space="0" w:color="auto"/>
            </w:tcBorders>
            <w:shd w:val="clear" w:color="auto" w:fill="auto"/>
            <w:vAlign w:val="bottom"/>
            <w:hideMark/>
          </w:tcPr>
          <w:p w:rsidR="00924782" w:rsidRDefault="00924782" w:rsidP="00924782">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0.75</w:t>
            </w:r>
          </w:p>
          <w:p w:rsidR="00A43273" w:rsidRPr="00A43273" w:rsidRDefault="00924782" w:rsidP="00924782">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r w:rsidR="00A43273" w:rsidRPr="00A43273">
              <w:rPr>
                <w:rFonts w:ascii="Times New Roman" w:hAnsi="Times New Roman" w:cs="Times New Roman"/>
                <w:color w:val="000000"/>
                <w:sz w:val="18"/>
                <w:szCs w:val="18"/>
              </w:rPr>
              <w:t>45</w:t>
            </w:r>
            <w:r w:rsidR="00A43273">
              <w:rPr>
                <w:rFonts w:ascii="Times New Roman" w:hAnsi="Times New Roman" w:cs="Times New Roman"/>
                <w:color w:val="000000"/>
                <w:sz w:val="18"/>
                <w:szCs w:val="18"/>
              </w:rPr>
              <w:t xml:space="preserve"> m</w:t>
            </w:r>
            <w:r w:rsidR="00A43273" w:rsidRPr="00A43273">
              <w:rPr>
                <w:rFonts w:ascii="Times New Roman" w:hAnsi="Times New Roman" w:cs="Times New Roman"/>
                <w:color w:val="000000"/>
                <w:sz w:val="18"/>
                <w:szCs w:val="18"/>
              </w:rPr>
              <w:t>inutes</w:t>
            </w:r>
            <w:r>
              <w:rPr>
                <w:rFonts w:ascii="Times New Roman" w:hAnsi="Times New Roman" w:cs="Times New Roman"/>
                <w:color w:val="000000"/>
                <w:sz w:val="18"/>
                <w:szCs w:val="18"/>
              </w:rPr>
              <w:t>)</w:t>
            </w:r>
          </w:p>
        </w:tc>
        <w:tc>
          <w:tcPr>
            <w:tcW w:w="900" w:type="dxa"/>
            <w:tcBorders>
              <w:top w:val="nil"/>
              <w:left w:val="nil"/>
              <w:bottom w:val="single" w:sz="8" w:space="0" w:color="auto"/>
              <w:right w:val="single" w:sz="8" w:space="0" w:color="auto"/>
            </w:tcBorders>
            <w:shd w:val="clear" w:color="auto" w:fill="auto"/>
            <w:vAlign w:val="bottom"/>
            <w:hideMark/>
          </w:tcPr>
          <w:p w:rsidR="00A43273" w:rsidRPr="00A43273" w:rsidRDefault="00A43273" w:rsidP="00A43273">
            <w:pPr>
              <w:jc w:val="center"/>
              <w:rPr>
                <w:rFonts w:ascii="Times New Roman" w:hAnsi="Times New Roman" w:cs="Times New Roman"/>
                <w:color w:val="000000"/>
                <w:sz w:val="18"/>
                <w:szCs w:val="18"/>
              </w:rPr>
            </w:pPr>
            <w:r w:rsidRPr="00A43273">
              <w:rPr>
                <w:rFonts w:ascii="Times New Roman" w:hAnsi="Times New Roman" w:cs="Times New Roman"/>
                <w:color w:val="000000"/>
                <w:sz w:val="18"/>
                <w:szCs w:val="18"/>
              </w:rPr>
              <w:t>1,500</w:t>
            </w:r>
          </w:p>
        </w:tc>
        <w:tc>
          <w:tcPr>
            <w:tcW w:w="810" w:type="dxa"/>
            <w:tcBorders>
              <w:top w:val="nil"/>
              <w:left w:val="nil"/>
              <w:bottom w:val="single" w:sz="8" w:space="0" w:color="auto"/>
              <w:right w:val="single" w:sz="8" w:space="0" w:color="auto"/>
            </w:tcBorders>
            <w:shd w:val="clear" w:color="auto" w:fill="auto"/>
            <w:vAlign w:val="bottom"/>
            <w:hideMark/>
          </w:tcPr>
          <w:p w:rsidR="00A43273" w:rsidRPr="00A43273" w:rsidRDefault="00A43273" w:rsidP="00A43273">
            <w:pPr>
              <w:jc w:val="center"/>
              <w:rPr>
                <w:rFonts w:ascii="Times New Roman" w:hAnsi="Times New Roman" w:cs="Times New Roman"/>
                <w:color w:val="000000"/>
                <w:sz w:val="18"/>
                <w:szCs w:val="18"/>
              </w:rPr>
            </w:pPr>
            <w:r w:rsidRPr="00A43273">
              <w:rPr>
                <w:rFonts w:ascii="Times New Roman" w:hAnsi="Times New Roman" w:cs="Times New Roman"/>
                <w:color w:val="000000"/>
                <w:sz w:val="18"/>
                <w:szCs w:val="18"/>
              </w:rPr>
              <w:t>$33.74</w:t>
            </w:r>
          </w:p>
        </w:tc>
        <w:tc>
          <w:tcPr>
            <w:tcW w:w="1260" w:type="dxa"/>
            <w:tcBorders>
              <w:top w:val="nil"/>
              <w:left w:val="nil"/>
              <w:bottom w:val="single" w:sz="8" w:space="0" w:color="auto"/>
              <w:right w:val="single" w:sz="8" w:space="0" w:color="auto"/>
            </w:tcBorders>
            <w:shd w:val="clear" w:color="auto" w:fill="auto"/>
            <w:vAlign w:val="bottom"/>
            <w:hideMark/>
          </w:tcPr>
          <w:p w:rsidR="00A43273" w:rsidRPr="00A43273" w:rsidRDefault="00A43273" w:rsidP="00A43273">
            <w:pPr>
              <w:jc w:val="center"/>
              <w:rPr>
                <w:rFonts w:ascii="Times New Roman" w:hAnsi="Times New Roman" w:cs="Times New Roman"/>
                <w:color w:val="000000"/>
                <w:sz w:val="18"/>
                <w:szCs w:val="18"/>
              </w:rPr>
            </w:pPr>
            <w:r w:rsidRPr="00A43273">
              <w:rPr>
                <w:rFonts w:ascii="Times New Roman" w:hAnsi="Times New Roman" w:cs="Times New Roman"/>
                <w:color w:val="000000"/>
                <w:sz w:val="18"/>
                <w:szCs w:val="18"/>
              </w:rPr>
              <w:t>$50,610.00</w:t>
            </w:r>
          </w:p>
        </w:tc>
      </w:tr>
      <w:tr w:rsidR="00A43273" w:rsidRPr="00562915" w:rsidTr="00A43273">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w:t>
            </w:r>
          </w:p>
        </w:tc>
        <w:tc>
          <w:tcPr>
            <w:tcW w:w="1080" w:type="dxa"/>
            <w:tcBorders>
              <w:top w:val="nil"/>
              <w:left w:val="nil"/>
              <w:bottom w:val="single" w:sz="8" w:space="0" w:color="auto"/>
              <w:right w:val="single" w:sz="8" w:space="0" w:color="auto"/>
            </w:tcBorders>
            <w:shd w:val="clear" w:color="auto" w:fill="000000" w:themeFill="text1"/>
            <w:vAlign w:val="center"/>
            <w:hideMark/>
          </w:tcPr>
          <w:p w:rsidR="00562915" w:rsidRPr="00562915" w:rsidRDefault="00562915" w:rsidP="00562915">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t> </w:t>
            </w:r>
          </w:p>
        </w:tc>
        <w:tc>
          <w:tcPr>
            <w:tcW w:w="900" w:type="dxa"/>
            <w:tcBorders>
              <w:top w:val="nil"/>
              <w:left w:val="nil"/>
              <w:bottom w:val="single" w:sz="8" w:space="0" w:color="auto"/>
              <w:right w:val="single" w:sz="8" w:space="0" w:color="auto"/>
            </w:tcBorders>
            <w:shd w:val="clear" w:color="auto" w:fill="auto"/>
            <w:vAlign w:val="center"/>
            <w:hideMark/>
          </w:tcPr>
          <w:p w:rsidR="00562915" w:rsidRPr="00A43273" w:rsidRDefault="00A43273" w:rsidP="00562915">
            <w:pPr>
              <w:spacing w:after="0" w:line="240" w:lineRule="auto"/>
              <w:jc w:val="center"/>
              <w:rPr>
                <w:rFonts w:ascii="Times New Roman" w:eastAsia="Times New Roman" w:hAnsi="Times New Roman" w:cs="Times New Roman"/>
                <w:b/>
                <w:bCs/>
                <w:color w:val="000000"/>
                <w:sz w:val="18"/>
                <w:szCs w:val="18"/>
              </w:rPr>
            </w:pPr>
            <w:r w:rsidRPr="00A43273">
              <w:rPr>
                <w:rFonts w:ascii="Times New Roman" w:eastAsia="Times New Roman" w:hAnsi="Times New Roman" w:cs="Times New Roman"/>
                <w:b/>
                <w:bCs/>
                <w:color w:val="000000"/>
                <w:sz w:val="18"/>
                <w:szCs w:val="18"/>
              </w:rPr>
              <w:t>2,000</w:t>
            </w:r>
            <w:r w:rsidR="00562915" w:rsidRPr="00A43273">
              <w:rPr>
                <w:rFonts w:ascii="Times New Roman" w:eastAsia="Times New Roman" w:hAnsi="Times New Roman" w:cs="Times New Roman"/>
                <w:b/>
                <w:bCs/>
                <w:color w:val="000000"/>
                <w:sz w:val="18"/>
                <w:szCs w:val="18"/>
              </w:rPr>
              <w:t> </w:t>
            </w:r>
          </w:p>
        </w:tc>
        <w:tc>
          <w:tcPr>
            <w:tcW w:w="1170" w:type="dxa"/>
            <w:tcBorders>
              <w:top w:val="nil"/>
              <w:left w:val="nil"/>
              <w:bottom w:val="single" w:sz="8" w:space="0" w:color="auto"/>
              <w:right w:val="single" w:sz="8" w:space="0" w:color="auto"/>
            </w:tcBorders>
            <w:shd w:val="clear" w:color="000000" w:fill="000000"/>
            <w:vAlign w:val="center"/>
            <w:hideMark/>
          </w:tcPr>
          <w:p w:rsidR="00562915" w:rsidRPr="00A43273" w:rsidRDefault="00562915" w:rsidP="00562915">
            <w:pPr>
              <w:spacing w:after="0" w:line="240" w:lineRule="auto"/>
              <w:jc w:val="center"/>
              <w:rPr>
                <w:rFonts w:ascii="Times New Roman" w:eastAsia="Times New Roman" w:hAnsi="Times New Roman" w:cs="Times New Roman"/>
                <w:b/>
                <w:color w:val="000000"/>
                <w:sz w:val="18"/>
                <w:szCs w:val="18"/>
              </w:rPr>
            </w:pPr>
            <w:r w:rsidRPr="00A43273">
              <w:rPr>
                <w:rFonts w:ascii="Times New Roman" w:eastAsia="Times New Roman" w:hAnsi="Times New Roman" w:cs="Times New Roman"/>
                <w:b/>
                <w:color w:val="000000"/>
                <w:sz w:val="18"/>
                <w:szCs w:val="18"/>
              </w:rPr>
              <w:t> </w:t>
            </w:r>
          </w:p>
        </w:tc>
        <w:tc>
          <w:tcPr>
            <w:tcW w:w="1350" w:type="dxa"/>
            <w:tcBorders>
              <w:top w:val="nil"/>
              <w:left w:val="nil"/>
              <w:bottom w:val="single" w:sz="8" w:space="0" w:color="auto"/>
              <w:right w:val="single" w:sz="8" w:space="0" w:color="auto"/>
            </w:tcBorders>
            <w:shd w:val="clear" w:color="000000" w:fill="FFFFFF"/>
            <w:vAlign w:val="center"/>
            <w:hideMark/>
          </w:tcPr>
          <w:p w:rsidR="00562915" w:rsidRPr="00A43273" w:rsidRDefault="00A43273" w:rsidP="00562915">
            <w:pPr>
              <w:spacing w:after="0" w:line="240" w:lineRule="auto"/>
              <w:jc w:val="center"/>
              <w:rPr>
                <w:rFonts w:ascii="Times New Roman" w:eastAsia="Times New Roman" w:hAnsi="Times New Roman" w:cs="Times New Roman"/>
                <w:b/>
                <w:color w:val="000000"/>
                <w:sz w:val="18"/>
                <w:szCs w:val="18"/>
              </w:rPr>
            </w:pPr>
            <w:r w:rsidRPr="00A43273">
              <w:rPr>
                <w:rFonts w:ascii="Times New Roman" w:eastAsia="Times New Roman" w:hAnsi="Times New Roman" w:cs="Times New Roman"/>
                <w:b/>
                <w:color w:val="000000"/>
                <w:sz w:val="18"/>
                <w:szCs w:val="18"/>
              </w:rPr>
              <w:t>2,000</w:t>
            </w:r>
            <w:r w:rsidR="00562915" w:rsidRPr="00A43273">
              <w:rPr>
                <w:rFonts w:ascii="Times New Roman" w:eastAsia="Times New Roman" w:hAnsi="Times New Roman" w:cs="Times New Roman"/>
                <w:b/>
                <w:color w:val="000000"/>
                <w:sz w:val="18"/>
                <w:szCs w:val="18"/>
              </w:rPr>
              <w:t> </w:t>
            </w:r>
          </w:p>
        </w:tc>
        <w:tc>
          <w:tcPr>
            <w:tcW w:w="1440" w:type="dxa"/>
            <w:tcBorders>
              <w:top w:val="nil"/>
              <w:left w:val="nil"/>
              <w:bottom w:val="single" w:sz="8" w:space="0" w:color="auto"/>
              <w:right w:val="single" w:sz="8" w:space="0" w:color="auto"/>
            </w:tcBorders>
            <w:shd w:val="clear" w:color="000000" w:fill="000000"/>
            <w:vAlign w:val="center"/>
            <w:hideMark/>
          </w:tcPr>
          <w:p w:rsidR="00562915" w:rsidRPr="00562915" w:rsidRDefault="00562915" w:rsidP="00562915">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t> </w:t>
            </w:r>
          </w:p>
        </w:tc>
        <w:tc>
          <w:tcPr>
            <w:tcW w:w="900" w:type="dxa"/>
            <w:tcBorders>
              <w:top w:val="nil"/>
              <w:left w:val="nil"/>
              <w:bottom w:val="single" w:sz="8" w:space="0" w:color="auto"/>
              <w:right w:val="single" w:sz="8" w:space="0" w:color="auto"/>
            </w:tcBorders>
            <w:shd w:val="clear" w:color="auto" w:fill="auto"/>
            <w:vAlign w:val="center"/>
            <w:hideMark/>
          </w:tcPr>
          <w:p w:rsidR="00562915" w:rsidRPr="00A43273" w:rsidRDefault="00A43273" w:rsidP="00562915">
            <w:pPr>
              <w:spacing w:after="0" w:line="240" w:lineRule="auto"/>
              <w:jc w:val="center"/>
              <w:rPr>
                <w:rFonts w:ascii="Times New Roman" w:eastAsia="Times New Roman" w:hAnsi="Times New Roman" w:cs="Times New Roman"/>
                <w:b/>
                <w:bCs/>
                <w:color w:val="000000"/>
                <w:sz w:val="18"/>
                <w:szCs w:val="18"/>
              </w:rPr>
            </w:pPr>
            <w:r w:rsidRPr="00A43273">
              <w:rPr>
                <w:rFonts w:ascii="Times New Roman" w:eastAsia="Times New Roman" w:hAnsi="Times New Roman" w:cs="Times New Roman"/>
                <w:b/>
                <w:bCs/>
                <w:color w:val="000000"/>
                <w:sz w:val="18"/>
                <w:szCs w:val="18"/>
              </w:rPr>
              <w:t>1,500</w:t>
            </w:r>
            <w:r w:rsidR="00562915" w:rsidRPr="00A43273">
              <w:rPr>
                <w:rFonts w:ascii="Times New Roman" w:eastAsia="Times New Roman" w:hAnsi="Times New Roman" w:cs="Times New Roman"/>
                <w:b/>
                <w:bCs/>
                <w:color w:val="000000"/>
                <w:sz w:val="18"/>
                <w:szCs w:val="18"/>
              </w:rPr>
              <w:t> </w:t>
            </w:r>
          </w:p>
        </w:tc>
        <w:tc>
          <w:tcPr>
            <w:tcW w:w="810" w:type="dxa"/>
            <w:tcBorders>
              <w:top w:val="nil"/>
              <w:left w:val="nil"/>
              <w:bottom w:val="single" w:sz="8" w:space="0" w:color="auto"/>
              <w:right w:val="single" w:sz="8" w:space="0" w:color="auto"/>
            </w:tcBorders>
            <w:shd w:val="clear" w:color="000000" w:fill="000000"/>
            <w:vAlign w:val="center"/>
            <w:hideMark/>
          </w:tcPr>
          <w:p w:rsidR="00562915" w:rsidRPr="00562915" w:rsidRDefault="00562915" w:rsidP="00562915">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t> </w:t>
            </w:r>
          </w:p>
        </w:tc>
        <w:tc>
          <w:tcPr>
            <w:tcW w:w="1260" w:type="dxa"/>
            <w:tcBorders>
              <w:top w:val="nil"/>
              <w:left w:val="nil"/>
              <w:bottom w:val="single" w:sz="8" w:space="0" w:color="auto"/>
              <w:right w:val="single" w:sz="8" w:space="0" w:color="auto"/>
            </w:tcBorders>
            <w:shd w:val="clear" w:color="auto" w:fill="auto"/>
            <w:vAlign w:val="center"/>
            <w:hideMark/>
          </w:tcPr>
          <w:p w:rsidR="00562915" w:rsidRPr="00A43273" w:rsidRDefault="00A43273" w:rsidP="00562915">
            <w:pPr>
              <w:spacing w:after="0" w:line="240" w:lineRule="auto"/>
              <w:jc w:val="center"/>
              <w:rPr>
                <w:rFonts w:ascii="Arial" w:eastAsia="Times New Roman" w:hAnsi="Arial" w:cs="Arial"/>
                <w:b/>
                <w:bCs/>
                <w:color w:val="000000"/>
                <w:sz w:val="18"/>
                <w:szCs w:val="18"/>
              </w:rPr>
            </w:pPr>
            <w:r w:rsidRPr="00A43273">
              <w:rPr>
                <w:rFonts w:ascii="Times New Roman" w:hAnsi="Times New Roman" w:cs="Times New Roman"/>
                <w:color w:val="000000"/>
                <w:sz w:val="18"/>
                <w:szCs w:val="18"/>
              </w:rPr>
              <w:t> </w:t>
            </w:r>
            <w:r w:rsidRPr="00A43273">
              <w:rPr>
                <w:rFonts w:ascii="Times New Roman" w:hAnsi="Times New Roman" w:cs="Times New Roman"/>
                <w:b/>
                <w:color w:val="000000"/>
                <w:sz w:val="18"/>
                <w:szCs w:val="18"/>
              </w:rPr>
              <w:t>$50,610.00</w:t>
            </w:r>
            <w:r w:rsidR="00562915" w:rsidRPr="00A43273">
              <w:rPr>
                <w:rFonts w:ascii="Arial" w:eastAsia="Times New Roman" w:hAnsi="Arial" w:cs="Arial"/>
                <w:b/>
                <w:bCs/>
                <w:color w:val="000000"/>
                <w:sz w:val="18"/>
                <w:szCs w:val="18"/>
              </w:rPr>
              <w:t> </w:t>
            </w:r>
          </w:p>
        </w:tc>
      </w:tr>
    </w:tbl>
    <w:p w:rsidR="00562915" w:rsidRDefault="00562915" w:rsidP="00562915">
      <w:pPr>
        <w:numPr>
          <w:ilvl w:val="0"/>
          <w:numId w:val="4"/>
        </w:numPr>
        <w:tabs>
          <w:tab w:val="left" w:pos="-720"/>
        </w:tabs>
        <w:suppressAutoHyphens/>
        <w:spacing w:after="0" w:line="240" w:lineRule="auto"/>
        <w:rPr>
          <w:sz w:val="16"/>
          <w:szCs w:val="16"/>
        </w:rPr>
      </w:pPr>
      <w:r w:rsidRPr="009B69D3">
        <w:rPr>
          <w:sz w:val="16"/>
          <w:szCs w:val="16"/>
        </w:rPr>
        <w:t>Note: The “Avg. Hourly Wage Rate” for each respondent includes a 1.4 multiplier to reflect a fully-loaded wage rate.</w:t>
      </w:r>
    </w:p>
    <w:p w:rsidR="00A43273" w:rsidRDefault="00A43273" w:rsidP="00562915">
      <w:pPr>
        <w:tabs>
          <w:tab w:val="left" w:pos="-720"/>
        </w:tabs>
        <w:suppressAutoHyphens/>
        <w:rPr>
          <w:sz w:val="16"/>
          <w:szCs w:val="16"/>
        </w:rPr>
      </w:pPr>
    </w:p>
    <w:p w:rsidR="00C01C87" w:rsidRPr="00C01C87" w:rsidRDefault="00C01C87" w:rsidP="00C01C87">
      <w:pPr>
        <w:tabs>
          <w:tab w:val="left" w:pos="-720"/>
        </w:tabs>
        <w:suppressAutoHyphens/>
        <w:spacing w:after="0" w:line="240" w:lineRule="auto"/>
        <w:rPr>
          <w:rFonts w:ascii="Times New Roman" w:eastAsia="Times New Roman" w:hAnsi="Times New Roman" w:cs="Times New Roman"/>
          <w:sz w:val="24"/>
          <w:szCs w:val="24"/>
        </w:rPr>
      </w:pPr>
      <w:r w:rsidRPr="00C01C87">
        <w:rPr>
          <w:rFonts w:ascii="Times New Roman" w:eastAsia="Times New Roman" w:hAnsi="Times New Roman" w:cs="Times New Roman"/>
          <w:sz w:val="24"/>
          <w:szCs w:val="24"/>
        </w:rPr>
        <w:t>According to the U.S. Department of Labor, Bureau of Labor Statistics website (</w:t>
      </w:r>
      <w:hyperlink r:id="rId9" w:history="1">
        <w:r w:rsidRPr="00C01C87">
          <w:rPr>
            <w:rFonts w:ascii="Times New Roman" w:eastAsia="Times New Roman" w:hAnsi="Times New Roman" w:cs="Times New Roman"/>
            <w:color w:val="0000FF"/>
            <w:sz w:val="24"/>
            <w:szCs w:val="24"/>
            <w:u w:val="single"/>
          </w:rPr>
          <w:t>www.bls.gov</w:t>
        </w:r>
      </w:hyperlink>
      <w:r w:rsidRPr="00C01C87">
        <w:rPr>
          <w:rFonts w:ascii="Times New Roman" w:eastAsia="Times New Roman" w:hAnsi="Times New Roman" w:cs="Times New Roman"/>
          <w:sz w:val="24"/>
          <w:szCs w:val="24"/>
        </w:rPr>
        <w:t xml:space="preserve">) the wage rate category for All Individuals is estimated to be </w:t>
      </w:r>
      <w:r w:rsidRPr="009A3683">
        <w:rPr>
          <w:rFonts w:ascii="Times New Roman" w:eastAsia="Times New Roman" w:hAnsi="Times New Roman" w:cs="Times New Roman"/>
          <w:sz w:val="24"/>
          <w:szCs w:val="24"/>
        </w:rPr>
        <w:t>($24.10 x</w:t>
      </w:r>
      <w:r w:rsidRPr="00C01C87">
        <w:rPr>
          <w:rFonts w:ascii="Times New Roman" w:eastAsia="Times New Roman" w:hAnsi="Times New Roman" w:cs="Times New Roman"/>
          <w:sz w:val="24"/>
          <w:szCs w:val="24"/>
        </w:rPr>
        <w:t xml:space="preserve"> 1.4 = $33.74) per hour including the wage rate multiplier, therefore, the estimated burden hour cost to respondents All Individuals is estimated to be $50,610.00 annually.</w:t>
      </w:r>
    </w:p>
    <w:p w:rsidR="00562915" w:rsidRPr="006625E7" w:rsidRDefault="00562915" w:rsidP="00C01C87">
      <w:pPr>
        <w:tabs>
          <w:tab w:val="left" w:pos="-720"/>
        </w:tabs>
        <w:suppressAutoHyphens/>
        <w:spacing w:after="0" w:line="240" w:lineRule="auto"/>
        <w:rPr>
          <w:rFonts w:ascii="Times New Roman" w:hAnsi="Times New Roman" w:cs="Times New Roman"/>
          <w:sz w:val="24"/>
          <w:szCs w:val="24"/>
        </w:rPr>
      </w:pPr>
    </w:p>
    <w:p w:rsidR="00562915" w:rsidRPr="006625E7" w:rsidRDefault="00562915" w:rsidP="00C01C87">
      <w:p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 xml:space="preserve">Provide an estimate of the total annual cost burden to respondents or </w:t>
      </w:r>
      <w:proofErr w:type="spellStart"/>
      <w:r w:rsidRPr="006625E7">
        <w:rPr>
          <w:rFonts w:ascii="Times New Roman" w:hAnsi="Times New Roman" w:cs="Times New Roman"/>
          <w:b/>
          <w:bCs/>
          <w:sz w:val="24"/>
          <w:szCs w:val="24"/>
        </w:rPr>
        <w:t>recordkeepers</w:t>
      </w:r>
      <w:proofErr w:type="spellEnd"/>
      <w:r w:rsidRPr="006625E7">
        <w:rPr>
          <w:rFonts w:ascii="Times New Roman" w:hAnsi="Times New Roman" w:cs="Times New Roman"/>
          <w:b/>
          <w:bCs/>
          <w:sz w:val="24"/>
          <w:szCs w:val="24"/>
        </w:rPr>
        <w:t xml:space="preserve"> resulting from the collection of information.  The cost of purchasing or contracting out information collection services should be a part of this cost burden estimate.  (Do not include the cost of any hour burden shown in Items 12 and 14.)</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t>The cost estimates should be split into two components:</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proofErr w:type="gramStart"/>
      <w:r w:rsidRPr="006625E7">
        <w:rPr>
          <w:rFonts w:ascii="Times New Roman" w:hAnsi="Times New Roman" w:cs="Times New Roman"/>
          <w:b/>
          <w:bCs/>
          <w:sz w:val="24"/>
          <w:szCs w:val="24"/>
        </w:rPr>
        <w:t>a.  Operation</w:t>
      </w:r>
      <w:proofErr w:type="gramEnd"/>
      <w:r w:rsidRPr="006625E7">
        <w:rPr>
          <w:rFonts w:ascii="Times New Roman" w:hAnsi="Times New Roman" w:cs="Times New Roman"/>
          <w:b/>
          <w:bCs/>
          <w:sz w:val="24"/>
          <w:szCs w:val="24"/>
        </w:rPr>
        <w:t xml:space="preserve"> and Maintenance and purchase of services component.  These </w:t>
      </w:r>
      <w:r w:rsidRPr="006625E7">
        <w:rPr>
          <w:rFonts w:ascii="Times New Roman" w:hAnsi="Times New Roman" w:cs="Times New Roman"/>
          <w:b/>
          <w:bCs/>
          <w:sz w:val="24"/>
          <w:szCs w:val="24"/>
        </w:rPr>
        <w:tab/>
        <w:t>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proofErr w:type="gramStart"/>
      <w:r w:rsidRPr="006625E7">
        <w:rPr>
          <w:rFonts w:ascii="Times New Roman" w:hAnsi="Times New Roman" w:cs="Times New Roman"/>
          <w:b/>
          <w:bCs/>
          <w:sz w:val="24"/>
          <w:szCs w:val="24"/>
        </w:rPr>
        <w:t>b.  Capital</w:t>
      </w:r>
      <w:proofErr w:type="gramEnd"/>
      <w:r w:rsidRPr="006625E7">
        <w:rPr>
          <w:rFonts w:ascii="Times New Roman" w:hAnsi="Times New Roman" w:cs="Times New Roman"/>
          <w:b/>
          <w:bCs/>
          <w:sz w:val="24"/>
          <w:szCs w:val="24"/>
        </w:rPr>
        <w:t xml:space="preserve"> and Start-up-Cost should include, among other items, preparations for collecting information such as purchasing computers and</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software, monitoring sampling, drilling and testing equipment, and record storage facilities.  </w:t>
      </w:r>
    </w:p>
    <w:p w:rsidR="00531B7F" w:rsidRPr="00531B7F" w:rsidRDefault="00531B7F" w:rsidP="00531B7F">
      <w:pPr>
        <w:spacing w:after="0" w:line="240" w:lineRule="auto"/>
        <w:rPr>
          <w:rFonts w:ascii="Times New Roman" w:eastAsia="Times New Roman" w:hAnsi="Times New Roman" w:cs="Times New Roman"/>
          <w:sz w:val="24"/>
          <w:szCs w:val="24"/>
        </w:rPr>
      </w:pPr>
      <w:r w:rsidRPr="00531B7F">
        <w:rPr>
          <w:rFonts w:ascii="Times New Roman" w:eastAsia="Times New Roman" w:hAnsi="Times New Roman" w:cs="Times New Roman"/>
          <w:sz w:val="24"/>
          <w:szCs w:val="24"/>
        </w:rPr>
        <w:t>There are no record keeping, capital, start-up or maintenance costs associated with this information collection.</w:t>
      </w:r>
    </w:p>
    <w:p w:rsidR="00562915" w:rsidRPr="006625E7" w:rsidRDefault="00562915" w:rsidP="00562915">
      <w:pPr>
        <w:rPr>
          <w:rFonts w:ascii="Times New Roman" w:hAnsi="Times New Roman" w:cs="Times New Roman"/>
          <w:sz w:val="24"/>
          <w:szCs w:val="24"/>
        </w:rPr>
      </w:pPr>
    </w:p>
    <w:p w:rsidR="00562915" w:rsidRDefault="00562915" w:rsidP="00562915"/>
    <w:p w:rsidR="00562915" w:rsidRDefault="00562915" w:rsidP="006625E7">
      <w:pPr>
        <w:rPr>
          <w:rFonts w:ascii="Times New Roman" w:hAnsi="Times New Roman" w:cs="Times New Roman"/>
          <w:b/>
          <w:bCs/>
          <w:sz w:val="24"/>
          <w:szCs w:val="24"/>
        </w:rPr>
      </w:pPr>
      <w:r>
        <w:rPr>
          <w:b/>
          <w:bCs/>
        </w:rPr>
        <w:lastRenderedPageBreak/>
        <w:t xml:space="preserve"> </w:t>
      </w:r>
      <w:r w:rsidRPr="006625E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w:t>
      </w:r>
      <w:r w:rsidR="00AB196F">
        <w:rPr>
          <w:rFonts w:ascii="Times New Roman" w:hAnsi="Times New Roman" w:cs="Times New Roman"/>
          <w:b/>
          <w:bCs/>
          <w:sz w:val="24"/>
          <w:szCs w:val="24"/>
        </w:rPr>
        <w:t>2, 13, and 14 in a single table.</w:t>
      </w:r>
    </w:p>
    <w:p w:rsidR="00531B7F" w:rsidRDefault="00531B7F" w:rsidP="00BE42FA">
      <w:pPr>
        <w:tabs>
          <w:tab w:val="left" w:pos="360"/>
        </w:tabs>
        <w:spacing w:after="0" w:line="240" w:lineRule="auto"/>
        <w:jc w:val="center"/>
        <w:rPr>
          <w:rFonts w:ascii="Times New Roman" w:hAnsi="Times New Roman" w:cs="Times New Roman"/>
          <w:b/>
          <w:bCs/>
          <w:sz w:val="24"/>
          <w:szCs w:val="24"/>
        </w:rPr>
      </w:pPr>
    </w:p>
    <w:p w:rsidR="00562915" w:rsidRPr="006625E7" w:rsidRDefault="00562915" w:rsidP="00BE42FA">
      <w:pPr>
        <w:tabs>
          <w:tab w:val="left" w:pos="360"/>
        </w:tabs>
        <w:spacing w:after="0" w:line="240" w:lineRule="auto"/>
        <w:jc w:val="center"/>
        <w:rPr>
          <w:rFonts w:ascii="Times New Roman" w:hAnsi="Times New Roman" w:cs="Times New Roman"/>
          <w:b/>
          <w:bCs/>
          <w:sz w:val="24"/>
          <w:szCs w:val="24"/>
        </w:rPr>
      </w:pPr>
      <w:r w:rsidRPr="006625E7">
        <w:rPr>
          <w:rFonts w:ascii="Times New Roman" w:hAnsi="Times New Roman" w:cs="Times New Roman"/>
          <w:b/>
          <w:bCs/>
          <w:sz w:val="24"/>
          <w:szCs w:val="24"/>
        </w:rPr>
        <w:t>Annual Cost to the Federal Government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Annual Cost to the Federal Government Table"/>
        <w:tblDescription w:val="Insert the following information in the table: Contract Costs, Staff Salaries, Facilities Costs, Computer Hardware and Software Costs, Equipment Maintenance, Travel, Printing, Postage, Other Costs, and Total"/>
      </w:tblPr>
      <w:tblGrid>
        <w:gridCol w:w="7680"/>
        <w:gridCol w:w="1518"/>
      </w:tblGrid>
      <w:tr w:rsidR="00562915" w:rsidRPr="00E85166" w:rsidTr="00040C42">
        <w:trPr>
          <w:trHeight w:val="70"/>
        </w:trPr>
        <w:tc>
          <w:tcPr>
            <w:tcW w:w="7680" w:type="dxa"/>
            <w:shd w:val="clear" w:color="auto" w:fill="548DD4" w:themeFill="text2" w:themeFillTint="99"/>
            <w:noWrap/>
            <w:vAlign w:val="center"/>
          </w:tcPr>
          <w:p w:rsidR="00562915" w:rsidRPr="00E85166" w:rsidRDefault="00562915" w:rsidP="00B92CE1">
            <w:pPr>
              <w:jc w:val="center"/>
              <w:rPr>
                <w:rFonts w:ascii="Arial" w:hAnsi="Arial" w:cs="Arial"/>
                <w:b/>
                <w:bCs/>
                <w:sz w:val="20"/>
                <w:szCs w:val="20"/>
              </w:rPr>
            </w:pPr>
            <w:r w:rsidRPr="00E85166">
              <w:rPr>
                <w:rFonts w:ascii="Arial" w:hAnsi="Arial" w:cs="Arial"/>
                <w:b/>
                <w:bCs/>
                <w:sz w:val="20"/>
                <w:szCs w:val="20"/>
              </w:rPr>
              <w:t>Item</w:t>
            </w:r>
          </w:p>
        </w:tc>
        <w:tc>
          <w:tcPr>
            <w:tcW w:w="1518" w:type="dxa"/>
            <w:shd w:val="clear" w:color="auto" w:fill="548DD4" w:themeFill="text2" w:themeFillTint="99"/>
            <w:noWrap/>
          </w:tcPr>
          <w:p w:rsidR="00562915" w:rsidRPr="00E85166" w:rsidRDefault="00562915" w:rsidP="00B92CE1">
            <w:pPr>
              <w:jc w:val="center"/>
              <w:rPr>
                <w:rFonts w:ascii="Arial" w:hAnsi="Arial" w:cs="Arial"/>
                <w:b/>
                <w:bCs/>
                <w:sz w:val="20"/>
                <w:szCs w:val="20"/>
              </w:rPr>
            </w:pPr>
            <w:r w:rsidRPr="00E85166">
              <w:rPr>
                <w:rFonts w:ascii="Arial" w:hAnsi="Arial" w:cs="Arial"/>
                <w:b/>
                <w:bCs/>
                <w:sz w:val="20"/>
                <w:szCs w:val="20"/>
              </w:rPr>
              <w:t>Cost ($)</w:t>
            </w:r>
          </w:p>
        </w:tc>
      </w:tr>
      <w:tr w:rsidR="00562915" w:rsidRPr="00E85166" w:rsidTr="00040C42">
        <w:trPr>
          <w:trHeight w:val="495"/>
        </w:trPr>
        <w:tc>
          <w:tcPr>
            <w:tcW w:w="7680" w:type="dxa"/>
          </w:tcPr>
          <w:p w:rsidR="00562915" w:rsidRPr="006625E7" w:rsidRDefault="00562915" w:rsidP="00B92CE1">
            <w:pPr>
              <w:rPr>
                <w:rFonts w:ascii="Times New Roman" w:hAnsi="Times New Roman" w:cs="Times New Roman"/>
                <w:sz w:val="18"/>
                <w:szCs w:val="18"/>
              </w:rPr>
            </w:pPr>
            <w:r w:rsidRPr="006625E7">
              <w:rPr>
                <w:rFonts w:ascii="Times New Roman" w:hAnsi="Times New Roman" w:cs="Times New Roman"/>
                <w:sz w:val="18"/>
                <w:szCs w:val="18"/>
              </w:rPr>
              <w:t xml:space="preserve">Contract Costs </w:t>
            </w:r>
            <w:r w:rsidRPr="006625E7">
              <w:rPr>
                <w:rFonts w:ascii="Times New Roman" w:hAnsi="Times New Roman" w:cs="Times New Roman"/>
                <w:b/>
                <w:sz w:val="18"/>
                <w:szCs w:val="18"/>
              </w:rPr>
              <w:t>[Describe]</w:t>
            </w:r>
            <w:r w:rsidRPr="006625E7">
              <w:rPr>
                <w:rFonts w:ascii="Times New Roman" w:hAnsi="Times New Roman" w:cs="Times New Roman"/>
                <w:sz w:val="18"/>
                <w:szCs w:val="18"/>
              </w:rPr>
              <w:t xml:space="preserve"> </w:t>
            </w:r>
            <w:r w:rsidR="00531B7F">
              <w:rPr>
                <w:rFonts w:ascii="Times New Roman" w:hAnsi="Times New Roman" w:cs="Times New Roman"/>
                <w:sz w:val="18"/>
                <w:szCs w:val="18"/>
              </w:rPr>
              <w:t>$0</w:t>
            </w:r>
          </w:p>
        </w:tc>
        <w:tc>
          <w:tcPr>
            <w:tcW w:w="1518" w:type="dxa"/>
          </w:tcPr>
          <w:p w:rsidR="00562915" w:rsidRPr="006625E7" w:rsidRDefault="00562915" w:rsidP="00B92CE1">
            <w:pPr>
              <w:rPr>
                <w:rFonts w:ascii="Times New Roman" w:hAnsi="Times New Roman" w:cs="Times New Roman"/>
                <w:sz w:val="18"/>
                <w:szCs w:val="18"/>
              </w:rPr>
            </w:pPr>
            <w:r w:rsidRPr="006625E7">
              <w:rPr>
                <w:rFonts w:ascii="Times New Roman" w:hAnsi="Times New Roman" w:cs="Times New Roman"/>
                <w:sz w:val="18"/>
                <w:szCs w:val="18"/>
              </w:rPr>
              <w:t> </w:t>
            </w:r>
          </w:p>
        </w:tc>
      </w:tr>
      <w:tr w:rsidR="00562915" w:rsidRPr="00E85166" w:rsidTr="00040C42">
        <w:trPr>
          <w:trHeight w:val="510"/>
        </w:trPr>
        <w:tc>
          <w:tcPr>
            <w:tcW w:w="7680" w:type="dxa"/>
          </w:tcPr>
          <w:p w:rsidR="00531B7F" w:rsidRPr="00531B7F" w:rsidRDefault="00531B7F" w:rsidP="00531B7F">
            <w:pPr>
              <w:spacing w:after="0" w:line="240" w:lineRule="auto"/>
              <w:rPr>
                <w:rFonts w:ascii="Times New Roman" w:eastAsia="Times New Roman" w:hAnsi="Times New Roman" w:cs="Times New Roman"/>
                <w:b/>
                <w:bCs/>
                <w:sz w:val="18"/>
                <w:szCs w:val="18"/>
              </w:rPr>
            </w:pPr>
            <w:r w:rsidRPr="00531B7F">
              <w:rPr>
                <w:rFonts w:ascii="Times New Roman" w:eastAsia="Times New Roman" w:hAnsi="Times New Roman" w:cs="Times New Roman"/>
                <w:sz w:val="24"/>
                <w:szCs w:val="24"/>
              </w:rPr>
              <w:t xml:space="preserve">Staff Salaries* </w:t>
            </w:r>
            <w:r w:rsidRPr="00531B7F">
              <w:rPr>
                <w:rFonts w:ascii="Times New Roman" w:eastAsia="Times New Roman" w:hAnsi="Times New Roman" w:cs="Times New Roman"/>
                <w:b/>
                <w:bCs/>
                <w:sz w:val="18"/>
                <w:szCs w:val="18"/>
              </w:rPr>
              <w:t>[(See below),  employees spend approximately 3/4 hour of their time annually per form to collect and evaluate data, 3/4 hour to determine / set payment plans or to compromise debts, 1/3 hour for approvals and 1/2 hour to print, mail, log and archive this data collection] [</w:t>
            </w:r>
            <w:r>
              <w:rPr>
                <w:rFonts w:ascii="Times New Roman" w:eastAsia="Times New Roman" w:hAnsi="Times New Roman" w:cs="Times New Roman"/>
                <w:b/>
                <w:bCs/>
                <w:sz w:val="18"/>
                <w:szCs w:val="18"/>
              </w:rPr>
              <w:t>B</w:t>
            </w:r>
            <w:r w:rsidRPr="00531B7F">
              <w:rPr>
                <w:rFonts w:ascii="Times New Roman" w:eastAsia="Times New Roman" w:hAnsi="Times New Roman" w:cs="Times New Roman"/>
                <w:b/>
                <w:bCs/>
                <w:sz w:val="18"/>
                <w:szCs w:val="18"/>
              </w:rPr>
              <w:t>elow are the calculations.]</w:t>
            </w:r>
          </w:p>
          <w:p w:rsidR="00531B7F" w:rsidRPr="00531B7F" w:rsidRDefault="00531B7F" w:rsidP="00531B7F">
            <w:pPr>
              <w:spacing w:after="0" w:line="240" w:lineRule="auto"/>
              <w:rPr>
                <w:rFonts w:ascii="Times New Roman" w:eastAsia="Times New Roman" w:hAnsi="Times New Roman" w:cs="Times New Roman"/>
                <w:b/>
                <w:bCs/>
                <w:sz w:val="18"/>
                <w:szCs w:val="18"/>
              </w:rPr>
            </w:pPr>
            <w:r w:rsidRPr="00531B7F">
              <w:rPr>
                <w:rFonts w:ascii="Times New Roman" w:eastAsia="Times New Roman" w:hAnsi="Times New Roman" w:cs="Times New Roman"/>
                <w:b/>
                <w:bCs/>
                <w:color w:val="000000"/>
                <w:sz w:val="18"/>
                <w:szCs w:val="18"/>
              </w:rPr>
              <w:t xml:space="preserve">1 GS 07 – </w:t>
            </w:r>
            <w:r w:rsidRPr="00531B7F">
              <w:rPr>
                <w:rFonts w:ascii="Times New Roman" w:eastAsia="Times New Roman" w:hAnsi="Times New Roman" w:cs="Times New Roman"/>
                <w:b/>
                <w:bCs/>
                <w:sz w:val="18"/>
                <w:szCs w:val="18"/>
              </w:rPr>
              <w:t xml:space="preserve">2,000 hours x $20.30 hourly rate  </w:t>
            </w:r>
            <w:r w:rsidR="0047355A">
              <w:rPr>
                <w:rFonts w:ascii="Times New Roman" w:eastAsia="Times New Roman" w:hAnsi="Times New Roman" w:cs="Times New Roman"/>
                <w:b/>
                <w:bCs/>
                <w:sz w:val="18"/>
                <w:szCs w:val="18"/>
              </w:rPr>
              <w:t>=  $40,600.00 x 1.4 = $56,840</w:t>
            </w:r>
          </w:p>
          <w:p w:rsidR="00531B7F" w:rsidRPr="00531B7F" w:rsidRDefault="00531B7F" w:rsidP="00531B7F">
            <w:pPr>
              <w:spacing w:after="0" w:line="240" w:lineRule="auto"/>
              <w:rPr>
                <w:rFonts w:ascii="Times New Roman" w:eastAsia="Times New Roman" w:hAnsi="Times New Roman" w:cs="Times New Roman"/>
                <w:b/>
                <w:bCs/>
                <w:sz w:val="18"/>
                <w:szCs w:val="18"/>
              </w:rPr>
            </w:pPr>
            <w:r w:rsidRPr="00531B7F">
              <w:rPr>
                <w:rFonts w:ascii="Times New Roman" w:eastAsia="Times New Roman" w:hAnsi="Times New Roman" w:cs="Times New Roman"/>
                <w:b/>
                <w:bCs/>
                <w:sz w:val="18"/>
                <w:szCs w:val="18"/>
              </w:rPr>
              <w:t xml:space="preserve">1 GS 09 – 2,000 hours x $28.13 hourly rate  =    </w:t>
            </w:r>
            <w:r w:rsidR="0047355A">
              <w:rPr>
                <w:rFonts w:ascii="Times New Roman" w:eastAsia="Times New Roman" w:hAnsi="Times New Roman" w:cs="Times New Roman"/>
                <w:b/>
                <w:bCs/>
                <w:sz w:val="18"/>
                <w:szCs w:val="18"/>
              </w:rPr>
              <w:t>56,260.00 x 1.4 = $78,764</w:t>
            </w:r>
          </w:p>
          <w:p w:rsidR="00531B7F" w:rsidRPr="00531B7F" w:rsidRDefault="00531B7F" w:rsidP="00531B7F">
            <w:pPr>
              <w:spacing w:after="0" w:line="240" w:lineRule="auto"/>
              <w:rPr>
                <w:rFonts w:ascii="Times New Roman" w:eastAsia="Times New Roman" w:hAnsi="Times New Roman" w:cs="Times New Roman"/>
                <w:b/>
                <w:bCs/>
                <w:sz w:val="18"/>
                <w:szCs w:val="18"/>
              </w:rPr>
            </w:pPr>
            <w:r w:rsidRPr="00531B7F">
              <w:rPr>
                <w:rFonts w:ascii="Times New Roman" w:eastAsia="Times New Roman" w:hAnsi="Times New Roman" w:cs="Times New Roman"/>
                <w:b/>
                <w:bCs/>
                <w:sz w:val="18"/>
                <w:szCs w:val="18"/>
              </w:rPr>
              <w:t>1 GS 13 --</w:t>
            </w:r>
            <w:r w:rsidRPr="00531B7F">
              <w:rPr>
                <w:rFonts w:ascii="Times New Roman" w:eastAsia="Times New Roman" w:hAnsi="Times New Roman" w:cs="Times New Roman"/>
                <w:b/>
                <w:sz w:val="18"/>
                <w:szCs w:val="18"/>
              </w:rPr>
              <w:t xml:space="preserve"> 260 hours x $48.52 hourly rate  =    12,615.20 x 1.4 = $17,661.28</w:t>
            </w:r>
          </w:p>
          <w:p w:rsidR="00531B7F" w:rsidRPr="00531B7F" w:rsidRDefault="00531B7F" w:rsidP="00531B7F">
            <w:pPr>
              <w:spacing w:after="0" w:line="240" w:lineRule="auto"/>
              <w:rPr>
                <w:rFonts w:ascii="Times New Roman" w:eastAsia="Times New Roman" w:hAnsi="Times New Roman" w:cs="Times New Roman"/>
                <w:b/>
                <w:bCs/>
                <w:sz w:val="18"/>
                <w:szCs w:val="18"/>
              </w:rPr>
            </w:pPr>
            <w:r w:rsidRPr="00531B7F">
              <w:rPr>
                <w:rFonts w:ascii="Times New Roman" w:eastAsia="Times New Roman" w:hAnsi="Times New Roman" w:cs="Times New Roman"/>
                <w:b/>
                <w:bCs/>
                <w:sz w:val="18"/>
                <w:szCs w:val="18"/>
              </w:rPr>
              <w:t>1 GS 14 – 200 hours x</w:t>
            </w:r>
            <w:r w:rsidR="0047355A">
              <w:rPr>
                <w:rFonts w:ascii="Times New Roman" w:eastAsia="Times New Roman" w:hAnsi="Times New Roman" w:cs="Times New Roman"/>
                <w:b/>
                <w:bCs/>
                <w:sz w:val="18"/>
                <w:szCs w:val="18"/>
              </w:rPr>
              <w:t xml:space="preserve"> $57.33 hourly rate  =    11,466.00 x 1.4 = $16,052</w:t>
            </w:r>
            <w:r w:rsidRPr="00531B7F">
              <w:rPr>
                <w:rFonts w:ascii="Times New Roman" w:eastAsia="Times New Roman" w:hAnsi="Times New Roman" w:cs="Times New Roman"/>
                <w:b/>
                <w:bCs/>
                <w:sz w:val="18"/>
                <w:szCs w:val="18"/>
              </w:rPr>
              <w:t>.</w:t>
            </w:r>
            <w:r w:rsidR="0047355A">
              <w:rPr>
                <w:rFonts w:ascii="Times New Roman" w:eastAsia="Times New Roman" w:hAnsi="Times New Roman" w:cs="Times New Roman"/>
                <w:b/>
                <w:bCs/>
                <w:sz w:val="18"/>
                <w:szCs w:val="18"/>
              </w:rPr>
              <w:t>40</w:t>
            </w:r>
          </w:p>
          <w:p w:rsidR="00531B7F" w:rsidRPr="00531B7F" w:rsidRDefault="00531B7F" w:rsidP="00531B7F">
            <w:pPr>
              <w:spacing w:after="0" w:line="240" w:lineRule="auto"/>
              <w:rPr>
                <w:rFonts w:ascii="Times New Roman" w:eastAsia="Times New Roman" w:hAnsi="Times New Roman" w:cs="Times New Roman"/>
                <w:b/>
                <w:bCs/>
                <w:sz w:val="18"/>
                <w:szCs w:val="18"/>
                <w:u w:val="single"/>
              </w:rPr>
            </w:pPr>
            <w:r w:rsidRPr="00531B7F">
              <w:rPr>
                <w:rFonts w:ascii="Times New Roman" w:eastAsia="Times New Roman" w:hAnsi="Times New Roman" w:cs="Times New Roman"/>
                <w:b/>
                <w:bCs/>
                <w:sz w:val="18"/>
                <w:szCs w:val="18"/>
              </w:rPr>
              <w:t xml:space="preserve">1 GS 15 – 200 hours x $67.44 hourly rate  =  </w:t>
            </w:r>
            <w:r w:rsidRPr="00531B7F">
              <w:rPr>
                <w:rFonts w:ascii="Times New Roman" w:eastAsia="Times New Roman" w:hAnsi="Times New Roman" w:cs="Times New Roman"/>
                <w:b/>
                <w:bCs/>
                <w:sz w:val="18"/>
                <w:szCs w:val="18"/>
                <w:u w:val="single"/>
              </w:rPr>
              <w:t xml:space="preserve">  13,488.00 </w:t>
            </w:r>
            <w:r w:rsidRPr="00531B7F">
              <w:rPr>
                <w:rFonts w:ascii="Times New Roman" w:eastAsia="Times New Roman" w:hAnsi="Times New Roman" w:cs="Times New Roman"/>
                <w:b/>
                <w:bCs/>
                <w:sz w:val="18"/>
                <w:szCs w:val="18"/>
              </w:rPr>
              <w:t>x 1.4 = $18,883.20</w:t>
            </w:r>
          </w:p>
          <w:p w:rsidR="00562915" w:rsidRPr="006625E7" w:rsidRDefault="00531B7F" w:rsidP="0047355A">
            <w:pPr>
              <w:rPr>
                <w:rFonts w:ascii="Times New Roman" w:hAnsi="Times New Roman" w:cs="Times New Roman"/>
                <w:sz w:val="18"/>
                <w:szCs w:val="18"/>
              </w:rPr>
            </w:pPr>
            <w:r w:rsidRPr="00531B7F">
              <w:rPr>
                <w:rFonts w:ascii="Times New Roman" w:eastAsia="Times New Roman" w:hAnsi="Times New Roman" w:cs="Times New Roman"/>
                <w:b/>
                <w:bCs/>
                <w:sz w:val="18"/>
                <w:szCs w:val="18"/>
              </w:rPr>
              <w:t xml:space="preserve">                                                             Total       $188,</w:t>
            </w:r>
            <w:r w:rsidR="0047355A">
              <w:rPr>
                <w:rFonts w:ascii="Times New Roman" w:eastAsia="Times New Roman" w:hAnsi="Times New Roman" w:cs="Times New Roman"/>
                <w:b/>
                <w:bCs/>
                <w:sz w:val="18"/>
                <w:szCs w:val="18"/>
              </w:rPr>
              <w:t>200.88</w:t>
            </w:r>
          </w:p>
        </w:tc>
        <w:tc>
          <w:tcPr>
            <w:tcW w:w="1518" w:type="dxa"/>
            <w:noWrap/>
          </w:tcPr>
          <w:p w:rsidR="00531B7F" w:rsidRDefault="00562915" w:rsidP="00B92CE1">
            <w:pPr>
              <w:rPr>
                <w:rFonts w:ascii="Times New Roman" w:hAnsi="Times New Roman" w:cs="Times New Roman"/>
                <w:sz w:val="18"/>
                <w:szCs w:val="18"/>
              </w:rPr>
            </w:pPr>
            <w:r w:rsidRPr="006625E7">
              <w:rPr>
                <w:rFonts w:ascii="Times New Roman" w:hAnsi="Times New Roman" w:cs="Times New Roman"/>
                <w:sz w:val="18"/>
                <w:szCs w:val="18"/>
              </w:rPr>
              <w:t> </w:t>
            </w:r>
          </w:p>
          <w:p w:rsidR="00531B7F" w:rsidRDefault="00531B7F" w:rsidP="00B92CE1">
            <w:pPr>
              <w:rPr>
                <w:rFonts w:ascii="Times New Roman" w:hAnsi="Times New Roman" w:cs="Times New Roman"/>
                <w:sz w:val="18"/>
                <w:szCs w:val="18"/>
              </w:rPr>
            </w:pPr>
          </w:p>
          <w:p w:rsidR="00531B7F" w:rsidRDefault="00531B7F" w:rsidP="00B92CE1">
            <w:pPr>
              <w:rPr>
                <w:rFonts w:ascii="Times New Roman" w:hAnsi="Times New Roman" w:cs="Times New Roman"/>
                <w:sz w:val="18"/>
                <w:szCs w:val="18"/>
              </w:rPr>
            </w:pPr>
          </w:p>
          <w:p w:rsidR="00531B7F" w:rsidRDefault="00531B7F" w:rsidP="00B92CE1">
            <w:pPr>
              <w:rPr>
                <w:rFonts w:ascii="Times New Roman" w:hAnsi="Times New Roman" w:cs="Times New Roman"/>
                <w:sz w:val="18"/>
                <w:szCs w:val="18"/>
              </w:rPr>
            </w:pPr>
          </w:p>
          <w:p w:rsidR="00562915" w:rsidRPr="006625E7" w:rsidRDefault="00531B7F" w:rsidP="00B92CE1">
            <w:pPr>
              <w:rPr>
                <w:rFonts w:ascii="Times New Roman" w:hAnsi="Times New Roman" w:cs="Times New Roman"/>
                <w:sz w:val="18"/>
                <w:szCs w:val="18"/>
              </w:rPr>
            </w:pPr>
            <w:r w:rsidRPr="00531B7F">
              <w:rPr>
                <w:rFonts w:ascii="Times New Roman" w:hAnsi="Times New Roman" w:cs="Times New Roman"/>
                <w:sz w:val="18"/>
                <w:szCs w:val="18"/>
              </w:rPr>
              <w:t>$</w:t>
            </w:r>
            <w:r w:rsidR="0047355A" w:rsidRPr="0047355A">
              <w:rPr>
                <w:rFonts w:ascii="Times New Roman" w:hAnsi="Times New Roman" w:cs="Times New Roman"/>
                <w:sz w:val="18"/>
                <w:szCs w:val="18"/>
              </w:rPr>
              <w:t>188,200.88</w:t>
            </w:r>
          </w:p>
        </w:tc>
      </w:tr>
      <w:tr w:rsidR="00562915" w:rsidRPr="00E85166" w:rsidTr="00040C42">
        <w:trPr>
          <w:trHeight w:val="270"/>
        </w:trPr>
        <w:tc>
          <w:tcPr>
            <w:tcW w:w="7680" w:type="dxa"/>
            <w:noWrap/>
          </w:tcPr>
          <w:p w:rsidR="00562915" w:rsidRPr="006625E7" w:rsidRDefault="00562915" w:rsidP="00B92CE1">
            <w:pPr>
              <w:rPr>
                <w:rFonts w:ascii="Times New Roman" w:hAnsi="Times New Roman" w:cs="Times New Roman"/>
                <w:sz w:val="18"/>
                <w:szCs w:val="18"/>
              </w:rPr>
            </w:pPr>
            <w:r w:rsidRPr="006625E7">
              <w:rPr>
                <w:rFonts w:ascii="Times New Roman" w:hAnsi="Times New Roman" w:cs="Times New Roman"/>
                <w:sz w:val="18"/>
                <w:szCs w:val="18"/>
              </w:rPr>
              <w:t xml:space="preserve">Facilities </w:t>
            </w:r>
            <w:r w:rsidRPr="006625E7">
              <w:rPr>
                <w:rFonts w:ascii="Times New Roman" w:hAnsi="Times New Roman" w:cs="Times New Roman"/>
                <w:b/>
                <w:sz w:val="18"/>
                <w:szCs w:val="18"/>
              </w:rPr>
              <w:t>[cost for renting, overhead, etc. for data collection activity]</w:t>
            </w:r>
          </w:p>
        </w:tc>
        <w:tc>
          <w:tcPr>
            <w:tcW w:w="1518" w:type="dxa"/>
            <w:noWrap/>
          </w:tcPr>
          <w:p w:rsidR="00562915" w:rsidRPr="006625E7" w:rsidRDefault="00562915" w:rsidP="00B92CE1">
            <w:pPr>
              <w:rPr>
                <w:rFonts w:ascii="Times New Roman" w:hAnsi="Times New Roman" w:cs="Times New Roman"/>
                <w:sz w:val="18"/>
                <w:szCs w:val="18"/>
              </w:rPr>
            </w:pPr>
            <w:r w:rsidRPr="006625E7">
              <w:rPr>
                <w:rFonts w:ascii="Times New Roman" w:hAnsi="Times New Roman" w:cs="Times New Roman"/>
                <w:sz w:val="18"/>
                <w:szCs w:val="18"/>
              </w:rPr>
              <w:t> </w:t>
            </w:r>
          </w:p>
        </w:tc>
      </w:tr>
      <w:tr w:rsidR="00562915" w:rsidRPr="00E85166" w:rsidTr="00040C42">
        <w:trPr>
          <w:trHeight w:val="240"/>
        </w:trPr>
        <w:tc>
          <w:tcPr>
            <w:tcW w:w="7680" w:type="dxa"/>
            <w:noWrap/>
          </w:tcPr>
          <w:p w:rsidR="00562915" w:rsidRPr="006625E7" w:rsidRDefault="00562915" w:rsidP="00B92CE1">
            <w:pPr>
              <w:rPr>
                <w:rFonts w:ascii="Times New Roman" w:hAnsi="Times New Roman" w:cs="Times New Roman"/>
                <w:sz w:val="18"/>
                <w:szCs w:val="18"/>
              </w:rPr>
            </w:pPr>
            <w:r w:rsidRPr="006625E7">
              <w:rPr>
                <w:rFonts w:ascii="Times New Roman" w:hAnsi="Times New Roman" w:cs="Times New Roman"/>
                <w:sz w:val="18"/>
                <w:szCs w:val="18"/>
              </w:rPr>
              <w:t xml:space="preserve">Computer Hardware and Software </w:t>
            </w:r>
            <w:r w:rsidRPr="006625E7">
              <w:rPr>
                <w:rFonts w:ascii="Times New Roman" w:hAnsi="Times New Roman" w:cs="Times New Roman"/>
                <w:b/>
                <w:sz w:val="18"/>
                <w:szCs w:val="18"/>
              </w:rPr>
              <w:t>[cost of equipment annual lifecycle]</w:t>
            </w:r>
          </w:p>
        </w:tc>
        <w:tc>
          <w:tcPr>
            <w:tcW w:w="1518" w:type="dxa"/>
            <w:noWrap/>
          </w:tcPr>
          <w:p w:rsidR="00562915" w:rsidRPr="006625E7" w:rsidRDefault="00562915" w:rsidP="00B92CE1">
            <w:pPr>
              <w:rPr>
                <w:rFonts w:ascii="Times New Roman" w:hAnsi="Times New Roman" w:cs="Times New Roman"/>
                <w:sz w:val="18"/>
                <w:szCs w:val="18"/>
              </w:rPr>
            </w:pPr>
            <w:r w:rsidRPr="006625E7">
              <w:rPr>
                <w:rFonts w:ascii="Times New Roman" w:hAnsi="Times New Roman" w:cs="Times New Roman"/>
                <w:sz w:val="18"/>
                <w:szCs w:val="18"/>
              </w:rPr>
              <w:t> </w:t>
            </w:r>
          </w:p>
        </w:tc>
      </w:tr>
      <w:tr w:rsidR="00562915" w:rsidRPr="00E85166" w:rsidTr="00040C42">
        <w:trPr>
          <w:trHeight w:val="255"/>
        </w:trPr>
        <w:tc>
          <w:tcPr>
            <w:tcW w:w="7680" w:type="dxa"/>
            <w:noWrap/>
          </w:tcPr>
          <w:p w:rsidR="00562915" w:rsidRPr="006625E7" w:rsidRDefault="00562915" w:rsidP="00B92CE1">
            <w:pPr>
              <w:rPr>
                <w:rFonts w:ascii="Times New Roman" w:hAnsi="Times New Roman" w:cs="Times New Roman"/>
                <w:sz w:val="18"/>
                <w:szCs w:val="18"/>
              </w:rPr>
            </w:pPr>
            <w:r w:rsidRPr="006625E7">
              <w:rPr>
                <w:rFonts w:ascii="Times New Roman" w:hAnsi="Times New Roman" w:cs="Times New Roman"/>
                <w:sz w:val="18"/>
                <w:szCs w:val="18"/>
              </w:rPr>
              <w:t xml:space="preserve">Equipment Maintenance </w:t>
            </w:r>
            <w:r w:rsidRPr="006625E7">
              <w:rPr>
                <w:rFonts w:ascii="Times New Roman" w:hAnsi="Times New Roman" w:cs="Times New Roman"/>
                <w:b/>
                <w:sz w:val="18"/>
                <w:szCs w:val="18"/>
              </w:rPr>
              <w:t>[cost of annual maintenance/service agreements for equipment]</w:t>
            </w:r>
          </w:p>
        </w:tc>
        <w:tc>
          <w:tcPr>
            <w:tcW w:w="1518" w:type="dxa"/>
            <w:noWrap/>
          </w:tcPr>
          <w:p w:rsidR="00562915" w:rsidRPr="006625E7" w:rsidRDefault="00562915" w:rsidP="00B92CE1">
            <w:pPr>
              <w:rPr>
                <w:rFonts w:ascii="Times New Roman" w:hAnsi="Times New Roman" w:cs="Times New Roman"/>
                <w:sz w:val="18"/>
                <w:szCs w:val="18"/>
              </w:rPr>
            </w:pPr>
            <w:r w:rsidRPr="006625E7">
              <w:rPr>
                <w:rFonts w:ascii="Times New Roman" w:hAnsi="Times New Roman" w:cs="Times New Roman"/>
                <w:sz w:val="18"/>
                <w:szCs w:val="18"/>
              </w:rPr>
              <w:t> </w:t>
            </w:r>
          </w:p>
        </w:tc>
      </w:tr>
      <w:tr w:rsidR="00562915" w:rsidRPr="00E85166" w:rsidTr="00040C42">
        <w:trPr>
          <w:trHeight w:val="255"/>
        </w:trPr>
        <w:tc>
          <w:tcPr>
            <w:tcW w:w="7680" w:type="dxa"/>
            <w:noWrap/>
          </w:tcPr>
          <w:p w:rsidR="00562915" w:rsidRPr="006625E7" w:rsidRDefault="00562915" w:rsidP="00B92CE1">
            <w:pPr>
              <w:rPr>
                <w:rFonts w:ascii="Times New Roman" w:hAnsi="Times New Roman" w:cs="Times New Roman"/>
                <w:sz w:val="18"/>
                <w:szCs w:val="18"/>
              </w:rPr>
            </w:pPr>
            <w:r w:rsidRPr="006625E7">
              <w:rPr>
                <w:rFonts w:ascii="Times New Roman" w:hAnsi="Times New Roman" w:cs="Times New Roman"/>
                <w:sz w:val="18"/>
                <w:szCs w:val="18"/>
              </w:rPr>
              <w:t xml:space="preserve">Travel </w:t>
            </w:r>
          </w:p>
        </w:tc>
        <w:tc>
          <w:tcPr>
            <w:tcW w:w="1518" w:type="dxa"/>
            <w:noWrap/>
          </w:tcPr>
          <w:p w:rsidR="00562915" w:rsidRPr="006625E7" w:rsidRDefault="00562915" w:rsidP="00B92CE1">
            <w:pPr>
              <w:rPr>
                <w:rFonts w:ascii="Times New Roman" w:hAnsi="Times New Roman" w:cs="Times New Roman"/>
                <w:sz w:val="18"/>
                <w:szCs w:val="18"/>
              </w:rPr>
            </w:pPr>
            <w:r w:rsidRPr="006625E7">
              <w:rPr>
                <w:rFonts w:ascii="Times New Roman" w:hAnsi="Times New Roman" w:cs="Times New Roman"/>
                <w:sz w:val="18"/>
                <w:szCs w:val="18"/>
              </w:rPr>
              <w:t> </w:t>
            </w:r>
          </w:p>
        </w:tc>
      </w:tr>
      <w:tr w:rsidR="00562915" w:rsidRPr="00E85166" w:rsidTr="00040C42">
        <w:trPr>
          <w:trHeight w:val="255"/>
        </w:trPr>
        <w:tc>
          <w:tcPr>
            <w:tcW w:w="7680" w:type="dxa"/>
            <w:noWrap/>
          </w:tcPr>
          <w:p w:rsidR="00562915" w:rsidRPr="006625E7" w:rsidRDefault="00562915" w:rsidP="00B92CE1">
            <w:pPr>
              <w:rPr>
                <w:rFonts w:ascii="Times New Roman" w:hAnsi="Times New Roman" w:cs="Times New Roman"/>
                <w:sz w:val="18"/>
                <w:szCs w:val="18"/>
              </w:rPr>
            </w:pPr>
            <w:r w:rsidRPr="006625E7">
              <w:rPr>
                <w:rFonts w:ascii="Times New Roman" w:hAnsi="Times New Roman" w:cs="Times New Roman"/>
                <w:sz w:val="18"/>
                <w:szCs w:val="18"/>
              </w:rPr>
              <w:t xml:space="preserve">Printing </w:t>
            </w:r>
            <w:r w:rsidRPr="006625E7">
              <w:rPr>
                <w:rFonts w:ascii="Times New Roman" w:hAnsi="Times New Roman" w:cs="Times New Roman"/>
                <w:b/>
                <w:sz w:val="18"/>
                <w:szCs w:val="18"/>
              </w:rPr>
              <w:t>[</w:t>
            </w:r>
            <w:r w:rsidR="00531B7F">
              <w:rPr>
                <w:b/>
                <w:sz w:val="18"/>
                <w:szCs w:val="18"/>
              </w:rPr>
              <w:t>2000 forms x .10 per form  =  $200.00</w:t>
            </w:r>
            <w:r w:rsidRPr="006625E7">
              <w:rPr>
                <w:rFonts w:ascii="Times New Roman" w:hAnsi="Times New Roman" w:cs="Times New Roman"/>
                <w:b/>
                <w:sz w:val="18"/>
                <w:szCs w:val="18"/>
              </w:rPr>
              <w:t>]</w:t>
            </w:r>
          </w:p>
        </w:tc>
        <w:tc>
          <w:tcPr>
            <w:tcW w:w="1518" w:type="dxa"/>
            <w:noWrap/>
          </w:tcPr>
          <w:p w:rsidR="00562915" w:rsidRPr="006625E7" w:rsidRDefault="00562915" w:rsidP="00B92CE1">
            <w:pPr>
              <w:rPr>
                <w:rFonts w:ascii="Times New Roman" w:hAnsi="Times New Roman" w:cs="Times New Roman"/>
                <w:sz w:val="18"/>
                <w:szCs w:val="18"/>
              </w:rPr>
            </w:pPr>
            <w:r w:rsidRPr="006625E7">
              <w:rPr>
                <w:rFonts w:ascii="Times New Roman" w:hAnsi="Times New Roman" w:cs="Times New Roman"/>
                <w:sz w:val="18"/>
                <w:szCs w:val="18"/>
              </w:rPr>
              <w:t> </w:t>
            </w:r>
            <w:r w:rsidR="00531B7F" w:rsidRPr="00531B7F">
              <w:rPr>
                <w:rFonts w:ascii="Times New Roman" w:hAnsi="Times New Roman" w:cs="Times New Roman"/>
                <w:sz w:val="18"/>
                <w:szCs w:val="18"/>
              </w:rPr>
              <w:t>$200.00</w:t>
            </w:r>
          </w:p>
        </w:tc>
      </w:tr>
      <w:tr w:rsidR="00562915" w:rsidRPr="00E85166" w:rsidTr="00040C42">
        <w:trPr>
          <w:trHeight w:val="255"/>
        </w:trPr>
        <w:tc>
          <w:tcPr>
            <w:tcW w:w="7680" w:type="dxa"/>
            <w:noWrap/>
          </w:tcPr>
          <w:p w:rsidR="00562915" w:rsidRPr="006625E7" w:rsidRDefault="00562915" w:rsidP="003D084B">
            <w:pPr>
              <w:rPr>
                <w:rFonts w:ascii="Times New Roman" w:hAnsi="Times New Roman" w:cs="Times New Roman"/>
                <w:sz w:val="18"/>
                <w:szCs w:val="18"/>
              </w:rPr>
            </w:pPr>
            <w:r w:rsidRPr="006625E7">
              <w:rPr>
                <w:rFonts w:ascii="Times New Roman" w:hAnsi="Times New Roman" w:cs="Times New Roman"/>
                <w:sz w:val="18"/>
                <w:szCs w:val="18"/>
              </w:rPr>
              <w:t xml:space="preserve">Postage </w:t>
            </w:r>
            <w:r w:rsidRPr="006625E7">
              <w:rPr>
                <w:rFonts w:ascii="Times New Roman" w:hAnsi="Times New Roman" w:cs="Times New Roman"/>
                <w:b/>
                <w:sz w:val="18"/>
                <w:szCs w:val="18"/>
              </w:rPr>
              <w:t>[</w:t>
            </w:r>
            <w:r w:rsidR="00531B7F" w:rsidRPr="00531B7F">
              <w:rPr>
                <w:rFonts w:ascii="Times New Roman" w:hAnsi="Times New Roman" w:cs="Times New Roman"/>
                <w:b/>
                <w:sz w:val="18"/>
                <w:szCs w:val="18"/>
              </w:rPr>
              <w:t xml:space="preserve">2000 </w:t>
            </w:r>
            <w:r w:rsidR="00531B7F" w:rsidRPr="00864ACD">
              <w:rPr>
                <w:rFonts w:ascii="Times New Roman" w:hAnsi="Times New Roman" w:cs="Times New Roman"/>
                <w:b/>
                <w:sz w:val="18"/>
                <w:szCs w:val="18"/>
              </w:rPr>
              <w:t>x .4</w:t>
            </w:r>
            <w:r w:rsidR="003D084B" w:rsidRPr="00864ACD">
              <w:rPr>
                <w:rFonts w:ascii="Times New Roman" w:hAnsi="Times New Roman" w:cs="Times New Roman"/>
                <w:b/>
                <w:sz w:val="18"/>
                <w:szCs w:val="18"/>
              </w:rPr>
              <w:t>9</w:t>
            </w:r>
            <w:r w:rsidR="00531B7F" w:rsidRPr="00864ACD">
              <w:rPr>
                <w:rFonts w:ascii="Times New Roman" w:hAnsi="Times New Roman" w:cs="Times New Roman"/>
                <w:b/>
                <w:sz w:val="18"/>
                <w:szCs w:val="18"/>
              </w:rPr>
              <w:t xml:space="preserve"> =</w:t>
            </w:r>
            <w:r w:rsidR="00531B7F" w:rsidRPr="00531B7F">
              <w:rPr>
                <w:rFonts w:ascii="Times New Roman" w:hAnsi="Times New Roman" w:cs="Times New Roman"/>
                <w:b/>
                <w:sz w:val="18"/>
                <w:szCs w:val="18"/>
              </w:rPr>
              <w:t xml:space="preserve"> $9</w:t>
            </w:r>
            <w:r w:rsidR="003D084B">
              <w:rPr>
                <w:rFonts w:ascii="Times New Roman" w:hAnsi="Times New Roman" w:cs="Times New Roman"/>
                <w:b/>
                <w:sz w:val="18"/>
                <w:szCs w:val="18"/>
              </w:rPr>
              <w:t>80</w:t>
            </w:r>
            <w:r w:rsidR="00531B7F" w:rsidRPr="00531B7F">
              <w:rPr>
                <w:rFonts w:ascii="Times New Roman" w:hAnsi="Times New Roman" w:cs="Times New Roman"/>
                <w:b/>
                <w:sz w:val="18"/>
                <w:szCs w:val="18"/>
              </w:rPr>
              <w:t>.00</w:t>
            </w:r>
            <w:r w:rsidRPr="006625E7">
              <w:rPr>
                <w:rFonts w:ascii="Times New Roman" w:hAnsi="Times New Roman" w:cs="Times New Roman"/>
                <w:b/>
                <w:sz w:val="18"/>
                <w:szCs w:val="18"/>
              </w:rPr>
              <w:t>]</w:t>
            </w:r>
          </w:p>
        </w:tc>
        <w:tc>
          <w:tcPr>
            <w:tcW w:w="1518" w:type="dxa"/>
            <w:noWrap/>
          </w:tcPr>
          <w:p w:rsidR="00562915" w:rsidRPr="006625E7" w:rsidRDefault="00562915" w:rsidP="003D084B">
            <w:pPr>
              <w:rPr>
                <w:rFonts w:ascii="Times New Roman" w:hAnsi="Times New Roman" w:cs="Times New Roman"/>
                <w:sz w:val="18"/>
                <w:szCs w:val="18"/>
              </w:rPr>
            </w:pPr>
            <w:r w:rsidRPr="006625E7">
              <w:rPr>
                <w:rFonts w:ascii="Times New Roman" w:hAnsi="Times New Roman" w:cs="Times New Roman"/>
                <w:sz w:val="18"/>
                <w:szCs w:val="18"/>
              </w:rPr>
              <w:t> </w:t>
            </w:r>
            <w:r w:rsidR="00531B7F" w:rsidRPr="00531B7F">
              <w:rPr>
                <w:rFonts w:ascii="Times New Roman" w:hAnsi="Times New Roman" w:cs="Times New Roman"/>
                <w:sz w:val="18"/>
                <w:szCs w:val="18"/>
              </w:rPr>
              <w:t>$9</w:t>
            </w:r>
            <w:r w:rsidR="003D084B">
              <w:rPr>
                <w:rFonts w:ascii="Times New Roman" w:hAnsi="Times New Roman" w:cs="Times New Roman"/>
                <w:sz w:val="18"/>
                <w:szCs w:val="18"/>
              </w:rPr>
              <w:t>8</w:t>
            </w:r>
            <w:r w:rsidR="00531B7F" w:rsidRPr="00531B7F">
              <w:rPr>
                <w:rFonts w:ascii="Times New Roman" w:hAnsi="Times New Roman" w:cs="Times New Roman"/>
                <w:sz w:val="18"/>
                <w:szCs w:val="18"/>
              </w:rPr>
              <w:t>0.00</w:t>
            </w:r>
          </w:p>
        </w:tc>
      </w:tr>
      <w:tr w:rsidR="00562915" w:rsidRPr="00E85166" w:rsidTr="00040C42">
        <w:trPr>
          <w:trHeight w:val="255"/>
        </w:trPr>
        <w:tc>
          <w:tcPr>
            <w:tcW w:w="7680" w:type="dxa"/>
            <w:noWrap/>
          </w:tcPr>
          <w:p w:rsidR="00562915" w:rsidRPr="006625E7" w:rsidRDefault="00562915" w:rsidP="00B92CE1">
            <w:pPr>
              <w:rPr>
                <w:rFonts w:ascii="Times New Roman" w:hAnsi="Times New Roman" w:cs="Times New Roman"/>
                <w:sz w:val="18"/>
                <w:szCs w:val="18"/>
              </w:rPr>
            </w:pPr>
            <w:r w:rsidRPr="006625E7">
              <w:rPr>
                <w:rFonts w:ascii="Times New Roman" w:hAnsi="Times New Roman" w:cs="Times New Roman"/>
                <w:sz w:val="18"/>
                <w:szCs w:val="18"/>
              </w:rPr>
              <w:t>Other</w:t>
            </w:r>
          </w:p>
        </w:tc>
        <w:tc>
          <w:tcPr>
            <w:tcW w:w="1518" w:type="dxa"/>
            <w:noWrap/>
          </w:tcPr>
          <w:p w:rsidR="00562915" w:rsidRPr="006625E7" w:rsidRDefault="00562915" w:rsidP="00B92CE1">
            <w:pPr>
              <w:rPr>
                <w:rFonts w:ascii="Times New Roman" w:hAnsi="Times New Roman" w:cs="Times New Roman"/>
                <w:sz w:val="18"/>
                <w:szCs w:val="18"/>
              </w:rPr>
            </w:pPr>
            <w:r w:rsidRPr="006625E7">
              <w:rPr>
                <w:rFonts w:ascii="Times New Roman" w:hAnsi="Times New Roman" w:cs="Times New Roman"/>
                <w:sz w:val="18"/>
                <w:szCs w:val="18"/>
              </w:rPr>
              <w:t> </w:t>
            </w:r>
          </w:p>
        </w:tc>
      </w:tr>
      <w:tr w:rsidR="00562915" w:rsidRPr="00E85166" w:rsidTr="00040C42">
        <w:trPr>
          <w:trHeight w:val="270"/>
        </w:trPr>
        <w:tc>
          <w:tcPr>
            <w:tcW w:w="7680" w:type="dxa"/>
            <w:noWrap/>
          </w:tcPr>
          <w:p w:rsidR="00562915" w:rsidRPr="006625E7" w:rsidRDefault="00562915" w:rsidP="00B92CE1">
            <w:pPr>
              <w:rPr>
                <w:rFonts w:ascii="Times New Roman" w:hAnsi="Times New Roman" w:cs="Times New Roman"/>
                <w:b/>
                <w:bCs/>
                <w:sz w:val="18"/>
                <w:szCs w:val="18"/>
              </w:rPr>
            </w:pPr>
            <w:r w:rsidRPr="006625E7">
              <w:rPr>
                <w:rFonts w:ascii="Times New Roman" w:hAnsi="Times New Roman" w:cs="Times New Roman"/>
                <w:b/>
                <w:bCs/>
                <w:sz w:val="18"/>
                <w:szCs w:val="18"/>
              </w:rPr>
              <w:t>Total</w:t>
            </w:r>
          </w:p>
        </w:tc>
        <w:tc>
          <w:tcPr>
            <w:tcW w:w="1518" w:type="dxa"/>
            <w:noWrap/>
          </w:tcPr>
          <w:p w:rsidR="00562915" w:rsidRPr="001B6A95" w:rsidRDefault="00562915" w:rsidP="00531B7F">
            <w:pPr>
              <w:rPr>
                <w:rFonts w:ascii="Times New Roman" w:hAnsi="Times New Roman" w:cs="Times New Roman"/>
                <w:b/>
                <w:bCs/>
                <w:sz w:val="18"/>
                <w:szCs w:val="18"/>
                <w:highlight w:val="yellow"/>
              </w:rPr>
            </w:pPr>
            <w:r w:rsidRPr="00864ACD">
              <w:rPr>
                <w:rFonts w:ascii="Times New Roman" w:hAnsi="Times New Roman" w:cs="Times New Roman"/>
                <w:b/>
                <w:bCs/>
                <w:sz w:val="18"/>
                <w:szCs w:val="18"/>
              </w:rPr>
              <w:t>$</w:t>
            </w:r>
            <w:r w:rsidR="003D084B" w:rsidRPr="00864ACD">
              <w:rPr>
                <w:rFonts w:ascii="Times New Roman" w:hAnsi="Times New Roman" w:cs="Times New Roman"/>
                <w:b/>
                <w:bCs/>
                <w:sz w:val="18"/>
                <w:szCs w:val="18"/>
              </w:rPr>
              <w:t>189,380.88</w:t>
            </w:r>
          </w:p>
        </w:tc>
      </w:tr>
    </w:tbl>
    <w:p w:rsidR="00562915" w:rsidRPr="009B69D3" w:rsidRDefault="00562915" w:rsidP="00562915">
      <w:pPr>
        <w:tabs>
          <w:tab w:val="left" w:pos="-720"/>
        </w:tabs>
        <w:suppressAutoHyphens/>
        <w:rPr>
          <w:sz w:val="16"/>
          <w:szCs w:val="16"/>
        </w:rPr>
      </w:pPr>
      <w:r w:rsidRPr="009B69D3">
        <w:rPr>
          <w:sz w:val="16"/>
          <w:szCs w:val="16"/>
        </w:rPr>
        <w:t>* Note: The “</w:t>
      </w:r>
      <w:r>
        <w:rPr>
          <w:sz w:val="16"/>
          <w:szCs w:val="16"/>
        </w:rPr>
        <w:t>Salary</w:t>
      </w:r>
      <w:r w:rsidRPr="009B69D3">
        <w:rPr>
          <w:sz w:val="16"/>
          <w:szCs w:val="16"/>
        </w:rPr>
        <w:t xml:space="preserve"> Rate</w:t>
      </w:r>
      <w:proofErr w:type="gramStart"/>
      <w:r w:rsidRPr="009B69D3">
        <w:rPr>
          <w:sz w:val="16"/>
          <w:szCs w:val="16"/>
        </w:rPr>
        <w:t>”  includes</w:t>
      </w:r>
      <w:proofErr w:type="gramEnd"/>
      <w:r w:rsidRPr="009B69D3">
        <w:rPr>
          <w:sz w:val="16"/>
          <w:szCs w:val="16"/>
        </w:rPr>
        <w:t xml:space="preserve"> a 1.4 multiplier to reflect a fully-loaded wage rate.</w:t>
      </w:r>
    </w:p>
    <w:p w:rsidR="00562915" w:rsidRPr="006625E7" w:rsidRDefault="00562915" w:rsidP="00562915">
      <w:pPr>
        <w:rPr>
          <w:rFonts w:ascii="Times New Roman" w:hAnsi="Times New Roman" w:cs="Times New Roman"/>
          <w:b/>
          <w:sz w:val="24"/>
          <w:szCs w:val="24"/>
        </w:rPr>
      </w:pPr>
      <w:r>
        <w:fldChar w:fldCharType="begin"/>
      </w:r>
      <w:r>
        <w:instrText>ADVANCE \R 0.95</w:instrText>
      </w:r>
      <w:r>
        <w:fldChar w:fldCharType="end"/>
      </w:r>
      <w:r>
        <w:fldChar w:fldCharType="begin"/>
      </w:r>
      <w:r>
        <w:instrText>ADVANCE \R 0.95</w:instrText>
      </w:r>
      <w:r>
        <w:fldChar w:fldCharType="end"/>
      </w:r>
      <w:r>
        <w:t xml:space="preserve">     </w:t>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"Program increase"</w:t>
      </w:r>
      <w:r w:rsidRPr="00106954">
        <w:rPr>
          <w:i/>
          <w:sz w:val="20"/>
          <w:szCs w:val="20"/>
        </w:rPr>
        <w:t xml:space="preserve"> is an additional burden resulting from </w:t>
      </w:r>
      <w:proofErr w:type="gramStart"/>
      <w:r w:rsidRPr="00106954">
        <w:rPr>
          <w:i/>
          <w:sz w:val="20"/>
          <w:szCs w:val="20"/>
        </w:rPr>
        <w:t>an</w:t>
      </w:r>
      <w:proofErr w:type="gramEnd"/>
      <w:r w:rsidRPr="00106954">
        <w:rPr>
          <w:i/>
          <w:sz w:val="20"/>
          <w:szCs w:val="20"/>
        </w:rPr>
        <w:t xml:space="preserve"> federal government regulatory action or directive. (e.g., an increase in sample size or coverage, amount of information, reporting frequency, or expanded use of an existing form). This also includes previously in-use and unapproved information </w:t>
      </w:r>
      <w:r w:rsidRPr="00106954">
        <w:rPr>
          <w:i/>
          <w:sz w:val="20"/>
          <w:szCs w:val="20"/>
        </w:rPr>
        <w:lastRenderedPageBreak/>
        <w:t xml:space="preserve">collections discovered during the ICB process, or during the fiscal year, which will be in use during the next fiscal year. </w:t>
      </w:r>
    </w:p>
    <w:p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rsidR="00562915" w:rsidRDefault="00562915" w:rsidP="00562915">
      <w:pPr>
        <w:pStyle w:val="NormalWeb"/>
        <w:rPr>
          <w:i/>
          <w:sz w:val="20"/>
          <w:szCs w:val="20"/>
        </w:rPr>
      </w:pPr>
      <w:r w:rsidRPr="00106954">
        <w:rPr>
          <w:b/>
          <w:i/>
          <w:sz w:val="20"/>
          <w:szCs w:val="20"/>
        </w:rPr>
        <w:t xml:space="preserve"> </w:t>
      </w:r>
      <w:r w:rsidRPr="00106954">
        <w:rPr>
          <w:b/>
          <w:bCs/>
          <w:i/>
          <w:sz w:val="20"/>
          <w:szCs w:val="20"/>
        </w:rPr>
        <w:t>"Adjustment"</w:t>
      </w:r>
      <w:r w:rsidRPr="00106954">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rsidR="003C3F58" w:rsidRPr="00106954" w:rsidRDefault="003C3F58" w:rsidP="00562915">
      <w:pPr>
        <w:pStyle w:val="NormalWeb"/>
        <w:rPr>
          <w:i/>
          <w:sz w:val="20"/>
          <w:szCs w:val="20"/>
        </w:rPr>
      </w:pPr>
    </w:p>
    <w:tbl>
      <w:tblPr>
        <w:tblW w:w="10360" w:type="dxa"/>
        <w:jc w:val="center"/>
        <w:tblLook w:val="0000" w:firstRow="0" w:lastRow="0" w:firstColumn="0" w:lastColumn="0" w:noHBand="0" w:noVBand="0"/>
        <w:tblCaption w:val="Itemized Changes in Annual Burden Hours Table"/>
        <w:tblDescription w:val="Insert the following information in the table: Data collection activity/instrument; Program Change (hours currently on OMB Inventory); Program Change (New); Difference; Adjustment (hours currently on OMB Inventory); Adjustment (New); Difference"/>
      </w:tblPr>
      <w:tblGrid>
        <w:gridCol w:w="2340"/>
        <w:gridCol w:w="1240"/>
        <w:gridCol w:w="960"/>
        <w:gridCol w:w="1260"/>
        <w:gridCol w:w="1400"/>
        <w:gridCol w:w="1420"/>
        <w:gridCol w:w="1740"/>
      </w:tblGrid>
      <w:tr w:rsidR="00562915" w:rsidTr="000E2546">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562915" w:rsidRDefault="00562915" w:rsidP="00B92CE1">
            <w:pPr>
              <w:jc w:val="center"/>
              <w:rPr>
                <w:b/>
                <w:bCs/>
                <w:sz w:val="18"/>
                <w:szCs w:val="18"/>
              </w:rPr>
            </w:pPr>
            <w:r>
              <w:rPr>
                <w:b/>
                <w:bCs/>
                <w:sz w:val="18"/>
                <w:szCs w:val="18"/>
              </w:rPr>
              <w:t>Itemized Changes in Annual Burden Hours</w:t>
            </w:r>
          </w:p>
        </w:tc>
      </w:tr>
      <w:tr w:rsidR="00562915" w:rsidTr="000E2546">
        <w:trPr>
          <w:trHeight w:val="1455"/>
          <w:jc w:val="center"/>
        </w:trPr>
        <w:tc>
          <w:tcPr>
            <w:tcW w:w="2340" w:type="dxa"/>
            <w:tcBorders>
              <w:top w:val="nil"/>
              <w:left w:val="single" w:sz="8" w:space="0" w:color="auto"/>
              <w:bottom w:val="single" w:sz="8" w:space="0" w:color="auto"/>
              <w:right w:val="single" w:sz="8" w:space="0" w:color="auto"/>
            </w:tcBorders>
            <w:shd w:val="clear" w:color="auto" w:fill="548DD4" w:themeFill="text2" w:themeFillTint="99"/>
            <w:vAlign w:val="bottom"/>
          </w:tcPr>
          <w:p w:rsidR="00562915" w:rsidRPr="00757122" w:rsidRDefault="00562915" w:rsidP="00B92CE1">
            <w:pPr>
              <w:jc w:val="center"/>
              <w:rPr>
                <w:rFonts w:ascii="Times New Roman" w:hAnsi="Times New Roman" w:cs="Times New Roman"/>
                <w:b/>
                <w:bCs/>
                <w:sz w:val="18"/>
                <w:szCs w:val="18"/>
              </w:rPr>
            </w:pPr>
            <w:r w:rsidRPr="00757122">
              <w:rPr>
                <w:rFonts w:ascii="Times New Roman" w:hAnsi="Times New Roman" w:cs="Times New Roman"/>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92CE1">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92CE1">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92CE1">
            <w:pPr>
              <w:jc w:val="center"/>
              <w:rPr>
                <w:rFonts w:ascii="Times New Roman" w:hAnsi="Times New Roman" w:cs="Times New Roman"/>
                <w:b/>
                <w:bCs/>
                <w:sz w:val="18"/>
                <w:szCs w:val="18"/>
              </w:rPr>
            </w:pPr>
            <w:r w:rsidRPr="00757122">
              <w:rPr>
                <w:rFonts w:ascii="Times New Roman" w:hAnsi="Times New Roman" w:cs="Times New Roman"/>
                <w:b/>
                <w:bCs/>
                <w:sz w:val="18"/>
                <w:szCs w:val="18"/>
              </w:rPr>
              <w:t>Difference</w:t>
            </w:r>
          </w:p>
        </w:tc>
        <w:tc>
          <w:tcPr>
            <w:tcW w:w="140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92CE1">
            <w:pPr>
              <w:jc w:val="center"/>
              <w:rPr>
                <w:rFonts w:ascii="Times New Roman" w:hAnsi="Times New Roman" w:cs="Times New Roman"/>
                <w:b/>
                <w:bCs/>
                <w:sz w:val="18"/>
                <w:szCs w:val="18"/>
              </w:rPr>
            </w:pPr>
            <w:r w:rsidRPr="00757122">
              <w:rPr>
                <w:rFonts w:ascii="Times New Roman" w:hAnsi="Times New Roman" w:cs="Times New Roman"/>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92CE1">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92CE1">
            <w:pPr>
              <w:jc w:val="center"/>
              <w:rPr>
                <w:rFonts w:ascii="Times New Roman" w:hAnsi="Times New Roman" w:cs="Times New Roman"/>
                <w:b/>
                <w:bCs/>
                <w:sz w:val="18"/>
                <w:szCs w:val="18"/>
              </w:rPr>
            </w:pPr>
            <w:r w:rsidRPr="00757122">
              <w:rPr>
                <w:rFonts w:ascii="Times New Roman" w:hAnsi="Times New Roman" w:cs="Times New Roman"/>
                <w:b/>
                <w:bCs/>
                <w:sz w:val="18"/>
                <w:szCs w:val="18"/>
              </w:rPr>
              <w:t>Difference</w:t>
            </w:r>
          </w:p>
        </w:tc>
      </w:tr>
      <w:tr w:rsidR="00075120" w:rsidTr="000E2546">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075120" w:rsidRPr="00757122" w:rsidRDefault="00075120" w:rsidP="00075120">
            <w:pPr>
              <w:rPr>
                <w:rFonts w:ascii="Times New Roman" w:hAnsi="Times New Roman" w:cs="Times New Roman"/>
                <w:sz w:val="18"/>
                <w:szCs w:val="18"/>
              </w:rPr>
            </w:pPr>
            <w:r w:rsidRPr="00A43273">
              <w:rPr>
                <w:rFonts w:ascii="Times New Roman" w:hAnsi="Times New Roman" w:cs="Times New Roman"/>
                <w:color w:val="000000"/>
                <w:sz w:val="18"/>
                <w:szCs w:val="18"/>
              </w:rPr>
              <w:t>Debt Collection Financial Statement / FEMA Form 127-0-1</w:t>
            </w:r>
            <w:r w:rsidRPr="00757122">
              <w:rPr>
                <w:rFonts w:ascii="Times New Roman" w:hAnsi="Times New Roman" w:cs="Times New Roman"/>
                <w:sz w:val="18"/>
                <w:szCs w:val="18"/>
              </w:rPr>
              <w:t> </w:t>
            </w:r>
          </w:p>
        </w:tc>
        <w:tc>
          <w:tcPr>
            <w:tcW w:w="1240" w:type="dxa"/>
            <w:tcBorders>
              <w:top w:val="nil"/>
              <w:left w:val="nil"/>
              <w:bottom w:val="single" w:sz="8" w:space="0" w:color="auto"/>
              <w:right w:val="single" w:sz="8" w:space="0" w:color="auto"/>
            </w:tcBorders>
            <w:shd w:val="clear" w:color="auto" w:fill="auto"/>
            <w:vAlign w:val="bottom"/>
          </w:tcPr>
          <w:p w:rsidR="00075120" w:rsidRPr="00757122" w:rsidRDefault="00075120" w:rsidP="00B92CE1">
            <w:pPr>
              <w:jc w:val="center"/>
              <w:rPr>
                <w:rFonts w:ascii="Times New Roman" w:hAnsi="Times New Roman" w:cs="Times New Roman"/>
                <w:sz w:val="18"/>
                <w:szCs w:val="18"/>
              </w:rPr>
            </w:pPr>
          </w:p>
        </w:tc>
        <w:tc>
          <w:tcPr>
            <w:tcW w:w="960" w:type="dxa"/>
            <w:tcBorders>
              <w:top w:val="nil"/>
              <w:left w:val="nil"/>
              <w:bottom w:val="single" w:sz="8" w:space="0" w:color="auto"/>
              <w:right w:val="single" w:sz="8" w:space="0" w:color="auto"/>
            </w:tcBorders>
            <w:shd w:val="clear" w:color="auto" w:fill="auto"/>
            <w:vAlign w:val="bottom"/>
          </w:tcPr>
          <w:p w:rsidR="00075120" w:rsidRPr="00757122" w:rsidRDefault="00075120" w:rsidP="00B92CE1">
            <w:pPr>
              <w:jc w:val="center"/>
              <w:rPr>
                <w:rFonts w:ascii="Times New Roman" w:hAnsi="Times New Roman" w:cs="Times New Roman"/>
                <w:sz w:val="18"/>
                <w:szCs w:val="18"/>
              </w:rPr>
            </w:pPr>
          </w:p>
        </w:tc>
        <w:tc>
          <w:tcPr>
            <w:tcW w:w="1260" w:type="dxa"/>
            <w:tcBorders>
              <w:top w:val="nil"/>
              <w:left w:val="nil"/>
              <w:bottom w:val="single" w:sz="8" w:space="0" w:color="auto"/>
              <w:right w:val="single" w:sz="8" w:space="0" w:color="auto"/>
            </w:tcBorders>
            <w:shd w:val="clear" w:color="auto" w:fill="auto"/>
            <w:vAlign w:val="bottom"/>
          </w:tcPr>
          <w:p w:rsidR="00075120" w:rsidRPr="00757122" w:rsidRDefault="00075120" w:rsidP="00B92CE1">
            <w:pPr>
              <w:jc w:val="center"/>
              <w:rPr>
                <w:rFonts w:ascii="Times New Roman" w:hAnsi="Times New Roman" w:cs="Times New Roman"/>
                <w:sz w:val="18"/>
                <w:szCs w:val="18"/>
              </w:rPr>
            </w:pPr>
          </w:p>
        </w:tc>
        <w:tc>
          <w:tcPr>
            <w:tcW w:w="1400" w:type="dxa"/>
            <w:tcBorders>
              <w:top w:val="nil"/>
              <w:left w:val="nil"/>
              <w:bottom w:val="single" w:sz="8" w:space="0" w:color="auto"/>
              <w:right w:val="single" w:sz="8" w:space="0" w:color="auto"/>
            </w:tcBorders>
            <w:shd w:val="clear" w:color="auto" w:fill="auto"/>
            <w:vAlign w:val="bottom"/>
          </w:tcPr>
          <w:p w:rsidR="00075120" w:rsidRPr="00757122" w:rsidRDefault="00075120" w:rsidP="0088338A">
            <w:pPr>
              <w:jc w:val="center"/>
              <w:rPr>
                <w:rFonts w:ascii="Times New Roman" w:hAnsi="Times New Roman" w:cs="Times New Roman"/>
                <w:sz w:val="18"/>
                <w:szCs w:val="18"/>
              </w:rPr>
            </w:pPr>
            <w:r>
              <w:rPr>
                <w:rFonts w:ascii="Times New Roman" w:hAnsi="Times New Roman" w:cs="Times New Roman"/>
                <w:sz w:val="18"/>
                <w:szCs w:val="18"/>
              </w:rPr>
              <w:t>1,200</w:t>
            </w:r>
            <w:r w:rsidRPr="00757122">
              <w:rPr>
                <w:rFonts w:ascii="Times New Roman" w:hAnsi="Times New Roman" w:cs="Times New Roman"/>
                <w:sz w:val="18"/>
                <w:szCs w:val="18"/>
              </w:rPr>
              <w:t> </w:t>
            </w:r>
          </w:p>
        </w:tc>
        <w:tc>
          <w:tcPr>
            <w:tcW w:w="1420" w:type="dxa"/>
            <w:tcBorders>
              <w:top w:val="nil"/>
              <w:left w:val="nil"/>
              <w:bottom w:val="single" w:sz="8" w:space="0" w:color="auto"/>
              <w:right w:val="single" w:sz="8" w:space="0" w:color="auto"/>
            </w:tcBorders>
            <w:shd w:val="clear" w:color="auto" w:fill="auto"/>
            <w:vAlign w:val="bottom"/>
          </w:tcPr>
          <w:p w:rsidR="00075120" w:rsidRPr="00757122" w:rsidRDefault="00075120" w:rsidP="0088338A">
            <w:pPr>
              <w:jc w:val="center"/>
              <w:rPr>
                <w:rFonts w:ascii="Times New Roman" w:hAnsi="Times New Roman" w:cs="Times New Roman"/>
                <w:sz w:val="18"/>
                <w:szCs w:val="18"/>
              </w:rPr>
            </w:pPr>
            <w:r w:rsidRPr="00757122">
              <w:rPr>
                <w:rFonts w:ascii="Times New Roman" w:hAnsi="Times New Roman" w:cs="Times New Roman"/>
                <w:sz w:val="18"/>
                <w:szCs w:val="18"/>
              </w:rPr>
              <w:t> </w:t>
            </w:r>
            <w:r>
              <w:rPr>
                <w:rFonts w:ascii="Times New Roman" w:hAnsi="Times New Roman" w:cs="Times New Roman"/>
                <w:sz w:val="18"/>
                <w:szCs w:val="18"/>
              </w:rPr>
              <w:t>1,500</w:t>
            </w:r>
          </w:p>
        </w:tc>
        <w:tc>
          <w:tcPr>
            <w:tcW w:w="1740" w:type="dxa"/>
            <w:tcBorders>
              <w:top w:val="nil"/>
              <w:left w:val="nil"/>
              <w:bottom w:val="single" w:sz="8" w:space="0" w:color="auto"/>
              <w:right w:val="single" w:sz="8" w:space="0" w:color="auto"/>
            </w:tcBorders>
            <w:shd w:val="clear" w:color="auto" w:fill="auto"/>
            <w:vAlign w:val="bottom"/>
          </w:tcPr>
          <w:p w:rsidR="00075120" w:rsidRPr="00757122" w:rsidRDefault="00075120" w:rsidP="0088338A">
            <w:pPr>
              <w:jc w:val="center"/>
              <w:rPr>
                <w:rFonts w:ascii="Times New Roman" w:hAnsi="Times New Roman" w:cs="Times New Roman"/>
                <w:sz w:val="18"/>
                <w:szCs w:val="18"/>
              </w:rPr>
            </w:pPr>
            <w:r w:rsidRPr="00757122">
              <w:rPr>
                <w:rFonts w:ascii="Times New Roman" w:hAnsi="Times New Roman" w:cs="Times New Roman"/>
                <w:sz w:val="18"/>
                <w:szCs w:val="18"/>
              </w:rPr>
              <w:t> </w:t>
            </w:r>
            <w:r w:rsidR="005C7DC2">
              <w:rPr>
                <w:rFonts w:ascii="Times New Roman" w:hAnsi="Times New Roman" w:cs="Times New Roman"/>
                <w:sz w:val="18"/>
                <w:szCs w:val="18"/>
              </w:rPr>
              <w:t>+</w:t>
            </w:r>
            <w:r>
              <w:rPr>
                <w:rFonts w:ascii="Times New Roman" w:hAnsi="Times New Roman" w:cs="Times New Roman"/>
                <w:sz w:val="18"/>
                <w:szCs w:val="18"/>
              </w:rPr>
              <w:t>300</w:t>
            </w:r>
          </w:p>
        </w:tc>
      </w:tr>
      <w:tr w:rsidR="00075120" w:rsidTr="000E2546">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075120" w:rsidRPr="00757122" w:rsidRDefault="00075120" w:rsidP="00B92CE1">
            <w:pPr>
              <w:jc w:val="center"/>
              <w:rPr>
                <w:rFonts w:ascii="Times New Roman" w:hAnsi="Times New Roman" w:cs="Times New Roman"/>
                <w:b/>
                <w:bCs/>
                <w:sz w:val="18"/>
                <w:szCs w:val="18"/>
              </w:rPr>
            </w:pPr>
            <w:r w:rsidRPr="00757122">
              <w:rPr>
                <w:rFonts w:ascii="Times New Roman" w:hAnsi="Times New Roman" w:cs="Times New Roman"/>
                <w:b/>
                <w:bCs/>
                <w:sz w:val="18"/>
                <w:szCs w:val="18"/>
              </w:rPr>
              <w:t>Total(s)</w:t>
            </w:r>
          </w:p>
        </w:tc>
        <w:tc>
          <w:tcPr>
            <w:tcW w:w="1240" w:type="dxa"/>
            <w:tcBorders>
              <w:top w:val="nil"/>
              <w:left w:val="nil"/>
              <w:bottom w:val="single" w:sz="8" w:space="0" w:color="auto"/>
              <w:right w:val="single" w:sz="8" w:space="0" w:color="auto"/>
            </w:tcBorders>
            <w:shd w:val="clear" w:color="auto" w:fill="auto"/>
            <w:vAlign w:val="bottom"/>
          </w:tcPr>
          <w:p w:rsidR="00075120" w:rsidRPr="00757122" w:rsidRDefault="00075120" w:rsidP="00B92CE1">
            <w:pPr>
              <w:jc w:val="center"/>
              <w:rPr>
                <w:rFonts w:ascii="Times New Roman" w:hAnsi="Times New Roman" w:cs="Times New Roman"/>
                <w:b/>
                <w:bCs/>
                <w:sz w:val="18"/>
                <w:szCs w:val="18"/>
              </w:rPr>
            </w:pPr>
            <w:r w:rsidRPr="00757122">
              <w:rPr>
                <w:rFonts w:ascii="Times New Roman" w:hAnsi="Times New Roman" w:cs="Times New Roman"/>
                <w:b/>
                <w:bCs/>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075120" w:rsidRPr="00757122" w:rsidRDefault="00075120" w:rsidP="00B92CE1">
            <w:pPr>
              <w:jc w:val="center"/>
              <w:rPr>
                <w:rFonts w:ascii="Times New Roman" w:hAnsi="Times New Roman" w:cs="Times New Roman"/>
                <w:b/>
                <w:bCs/>
                <w:sz w:val="18"/>
                <w:szCs w:val="18"/>
              </w:rPr>
            </w:pPr>
            <w:r w:rsidRPr="00757122">
              <w:rPr>
                <w:rFonts w:ascii="Times New Roman" w:hAnsi="Times New Roman" w:cs="Times New Roman"/>
                <w:b/>
                <w:bCs/>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075120" w:rsidRPr="00757122" w:rsidRDefault="00075120" w:rsidP="00B92CE1">
            <w:pPr>
              <w:jc w:val="center"/>
              <w:rPr>
                <w:rFonts w:ascii="Times New Roman" w:hAnsi="Times New Roman" w:cs="Times New Roman"/>
                <w:b/>
                <w:bCs/>
                <w:sz w:val="18"/>
                <w:szCs w:val="18"/>
              </w:rPr>
            </w:pPr>
            <w:r w:rsidRPr="00757122">
              <w:rPr>
                <w:rFonts w:ascii="Times New Roman" w:hAnsi="Times New Roman" w:cs="Times New Roman"/>
                <w:b/>
                <w:bCs/>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075120" w:rsidRPr="006F48E4" w:rsidRDefault="00075120" w:rsidP="0088338A">
            <w:pPr>
              <w:jc w:val="center"/>
              <w:rPr>
                <w:rFonts w:ascii="Times New Roman" w:hAnsi="Times New Roman" w:cs="Times New Roman"/>
                <w:b/>
                <w:sz w:val="18"/>
                <w:szCs w:val="18"/>
              </w:rPr>
            </w:pPr>
            <w:r w:rsidRPr="006F48E4">
              <w:rPr>
                <w:rFonts w:ascii="Times New Roman" w:hAnsi="Times New Roman" w:cs="Times New Roman"/>
                <w:b/>
                <w:sz w:val="18"/>
                <w:szCs w:val="18"/>
              </w:rPr>
              <w:t>1,200 </w:t>
            </w:r>
          </w:p>
        </w:tc>
        <w:tc>
          <w:tcPr>
            <w:tcW w:w="1420" w:type="dxa"/>
            <w:tcBorders>
              <w:top w:val="nil"/>
              <w:left w:val="nil"/>
              <w:bottom w:val="single" w:sz="8" w:space="0" w:color="auto"/>
              <w:right w:val="single" w:sz="8" w:space="0" w:color="auto"/>
            </w:tcBorders>
            <w:shd w:val="clear" w:color="auto" w:fill="auto"/>
            <w:vAlign w:val="bottom"/>
          </w:tcPr>
          <w:p w:rsidR="00075120" w:rsidRPr="006F48E4" w:rsidRDefault="00075120" w:rsidP="0088338A">
            <w:pPr>
              <w:jc w:val="center"/>
              <w:rPr>
                <w:rFonts w:ascii="Times New Roman" w:hAnsi="Times New Roman" w:cs="Times New Roman"/>
                <w:b/>
                <w:sz w:val="18"/>
                <w:szCs w:val="18"/>
              </w:rPr>
            </w:pPr>
            <w:r w:rsidRPr="006F48E4">
              <w:rPr>
                <w:rFonts w:ascii="Times New Roman" w:hAnsi="Times New Roman" w:cs="Times New Roman"/>
                <w:b/>
                <w:sz w:val="18"/>
                <w:szCs w:val="18"/>
              </w:rPr>
              <w:t> 1,500</w:t>
            </w:r>
          </w:p>
        </w:tc>
        <w:tc>
          <w:tcPr>
            <w:tcW w:w="1740" w:type="dxa"/>
            <w:tcBorders>
              <w:top w:val="nil"/>
              <w:left w:val="nil"/>
              <w:bottom w:val="single" w:sz="8" w:space="0" w:color="auto"/>
              <w:right w:val="single" w:sz="8" w:space="0" w:color="auto"/>
            </w:tcBorders>
            <w:shd w:val="clear" w:color="auto" w:fill="auto"/>
            <w:vAlign w:val="bottom"/>
          </w:tcPr>
          <w:p w:rsidR="00075120" w:rsidRPr="006F48E4" w:rsidRDefault="00075120" w:rsidP="0088338A">
            <w:pPr>
              <w:jc w:val="center"/>
              <w:rPr>
                <w:rFonts w:ascii="Times New Roman" w:hAnsi="Times New Roman" w:cs="Times New Roman"/>
                <w:b/>
                <w:sz w:val="18"/>
                <w:szCs w:val="18"/>
              </w:rPr>
            </w:pPr>
            <w:r w:rsidRPr="006F48E4">
              <w:rPr>
                <w:rFonts w:ascii="Times New Roman" w:hAnsi="Times New Roman" w:cs="Times New Roman"/>
                <w:b/>
                <w:sz w:val="18"/>
                <w:szCs w:val="18"/>
              </w:rPr>
              <w:t> </w:t>
            </w:r>
            <w:r w:rsidR="005C7DC2">
              <w:rPr>
                <w:rFonts w:ascii="Times New Roman" w:hAnsi="Times New Roman" w:cs="Times New Roman"/>
                <w:b/>
                <w:sz w:val="18"/>
                <w:szCs w:val="18"/>
              </w:rPr>
              <w:t>+</w:t>
            </w:r>
            <w:r w:rsidRPr="006F48E4">
              <w:rPr>
                <w:rFonts w:ascii="Times New Roman" w:hAnsi="Times New Roman" w:cs="Times New Roman"/>
                <w:b/>
                <w:sz w:val="18"/>
                <w:szCs w:val="18"/>
              </w:rPr>
              <w:t>300</w:t>
            </w:r>
          </w:p>
        </w:tc>
      </w:tr>
    </w:tbl>
    <w:p w:rsidR="00562915" w:rsidRDefault="00562915" w:rsidP="00562915">
      <w:pPr>
        <w:rPr>
          <w:rFonts w:ascii="Times New Roman" w:hAnsi="Times New Roman" w:cs="Times New Roman"/>
          <w:b/>
          <w:bCs/>
          <w:i/>
        </w:rPr>
      </w:pPr>
      <w:r w:rsidRPr="006625E7">
        <w:rPr>
          <w:rFonts w:ascii="Times New Roman" w:hAnsi="Times New Roman" w:cs="Times New Roman"/>
          <w:b/>
          <w:bCs/>
          <w:i/>
        </w:rPr>
        <w:t>Explain:</w:t>
      </w:r>
    </w:p>
    <w:p w:rsidR="00075120" w:rsidRPr="00075120" w:rsidRDefault="00075120" w:rsidP="00075120">
      <w:pPr>
        <w:spacing w:after="0" w:line="240" w:lineRule="auto"/>
        <w:rPr>
          <w:rFonts w:ascii="Times New Roman" w:eastAsia="Times New Roman" w:hAnsi="Times New Roman" w:cs="Times New Roman"/>
          <w:b/>
          <w:bCs/>
          <w:i/>
          <w:sz w:val="24"/>
          <w:szCs w:val="24"/>
        </w:rPr>
      </w:pPr>
      <w:r w:rsidRPr="00075120">
        <w:rPr>
          <w:rFonts w:ascii="Times New Roman" w:eastAsia="Times New Roman" w:hAnsi="Times New Roman" w:cs="Times New Roman"/>
          <w:bCs/>
          <w:sz w:val="24"/>
          <w:szCs w:val="24"/>
        </w:rPr>
        <w:t>There has been an increase in the annual hour burden from 1,200 to 1,500; an increase of 300 hours.  This increase is due to the expected number of recipients of disaster assistance and the more intensive efforts by FEMA to collect overpayments to those disaster assistance recipients that were provided assistance funds exceeding allowable levels. FEMA is making more effort to provide installment agreements to those with debts to the agency.</w:t>
      </w:r>
      <w:r w:rsidRPr="00075120">
        <w:rPr>
          <w:rFonts w:ascii="Times New Roman" w:eastAsia="Times New Roman" w:hAnsi="Times New Roman" w:cs="Times New Roman"/>
          <w:sz w:val="24"/>
          <w:szCs w:val="24"/>
        </w:rPr>
        <w:t xml:space="preserve"> </w:t>
      </w:r>
    </w:p>
    <w:p w:rsidR="00DB0D43" w:rsidRDefault="00DB0D43" w:rsidP="00DB0D43">
      <w:pPr>
        <w:rPr>
          <w:rFonts w:ascii="Times New Roman" w:eastAsia="Calibri" w:hAnsi="Times New Roman" w:cs="Times New Roman"/>
          <w:b/>
          <w:bCs/>
          <w:i/>
        </w:rPr>
      </w:pPr>
    </w:p>
    <w:p w:rsidR="00DB0D43" w:rsidRPr="00DB0D43" w:rsidRDefault="00DB0D43" w:rsidP="00DB0D43">
      <w:pPr>
        <w:rPr>
          <w:rFonts w:ascii="Times New Roman" w:eastAsia="Calibri" w:hAnsi="Times New Roman" w:cs="Times New Roman"/>
          <w:b/>
          <w:bCs/>
          <w:i/>
        </w:rPr>
      </w:pPr>
      <w:r w:rsidRPr="00DB0D43">
        <w:rPr>
          <w:rFonts w:ascii="Times New Roman" w:eastAsia="Calibri" w:hAnsi="Times New Roman" w:cs="Times New Roman"/>
          <w:b/>
          <w:bCs/>
          <w:i/>
        </w:rPr>
        <w:t>Itemized Changes in Annual Cost Burden</w:t>
      </w:r>
    </w:p>
    <w:p w:rsidR="00DB0D43" w:rsidRPr="00DB0D43" w:rsidRDefault="00DB0D43" w:rsidP="00DB0D43">
      <w:pPr>
        <w:rPr>
          <w:rFonts w:ascii="Times New Roman" w:eastAsia="Calibri" w:hAnsi="Times New Roman" w:cs="Times New Roman"/>
          <w:bCs/>
          <w:i/>
        </w:rPr>
      </w:pPr>
      <w:r w:rsidRPr="00DB0D43">
        <w:rPr>
          <w:rFonts w:ascii="Times New Roman" w:eastAsia="Calibri" w:hAnsi="Times New Roman" w:cs="Times New Roman"/>
          <w:b/>
          <w:bCs/>
          <w:i/>
        </w:rPr>
        <w:t>Explain:</w:t>
      </w:r>
      <w:r w:rsidRPr="00DB0D43">
        <w:rPr>
          <w:rFonts w:ascii="Times New Roman" w:eastAsia="Calibri" w:hAnsi="Times New Roman" w:cs="Times New Roman"/>
          <w:bCs/>
          <w:i/>
        </w:rPr>
        <w:t xml:space="preserve"> </w:t>
      </w:r>
    </w:p>
    <w:p w:rsidR="00DB0D43" w:rsidRPr="00DB0D43" w:rsidRDefault="00DB0D43" w:rsidP="00DB0D43">
      <w:pPr>
        <w:rPr>
          <w:rFonts w:ascii="Times New Roman" w:eastAsia="Times New Roman" w:hAnsi="Times New Roman" w:cs="Times New Roman"/>
          <w:b/>
          <w:bCs/>
          <w:sz w:val="24"/>
          <w:szCs w:val="24"/>
        </w:rPr>
      </w:pPr>
      <w:r w:rsidRPr="00DB0D43">
        <w:rPr>
          <w:rFonts w:ascii="Times New Roman" w:eastAsia="Calibri" w:hAnsi="Times New Roman" w:cs="Times New Roman"/>
          <w:bCs/>
          <w:sz w:val="24"/>
          <w:szCs w:val="24"/>
        </w:rPr>
        <w:t>There is no cost burden for this collection.</w:t>
      </w:r>
      <w:r w:rsidRPr="00DB0D43">
        <w:rPr>
          <w:rFonts w:ascii="Calibri" w:eastAsia="Calibri" w:hAnsi="Calibri" w:cs="Times New Roman"/>
          <w:b/>
          <w:bCs/>
        </w:rPr>
        <w:fldChar w:fldCharType="begin"/>
      </w:r>
      <w:r w:rsidRPr="00DB0D43">
        <w:rPr>
          <w:rFonts w:ascii="Calibri" w:eastAsia="Calibri" w:hAnsi="Calibri" w:cs="Times New Roman"/>
          <w:b/>
          <w:bCs/>
        </w:rPr>
        <w:instrText>ADVANCE \R 0.95</w:instrText>
      </w:r>
      <w:r w:rsidRPr="00DB0D43">
        <w:rPr>
          <w:rFonts w:ascii="Calibri" w:eastAsia="Calibri" w:hAnsi="Calibri" w:cs="Times New Roman"/>
          <w:b/>
          <w:bCs/>
        </w:rPr>
        <w:fldChar w:fldCharType="end"/>
      </w:r>
    </w:p>
    <w:p w:rsidR="00562915" w:rsidRPr="006625E7" w:rsidRDefault="00562915" w:rsidP="00562915">
      <w:pPr>
        <w:rPr>
          <w:rFonts w:ascii="Times New Roman" w:hAnsi="Times New Roman" w:cs="Times New Roman"/>
          <w:sz w:val="24"/>
          <w:szCs w:val="24"/>
        </w:rPr>
      </w:pPr>
      <w:r>
        <w:rPr>
          <w:b/>
          <w:bCs/>
        </w:rPr>
        <w:fldChar w:fldCharType="begin"/>
      </w:r>
      <w:r>
        <w:rPr>
          <w:b/>
          <w:bCs/>
        </w:rPr>
        <w:instrText>ADVANCE \R 0.95</w:instrText>
      </w:r>
      <w:r>
        <w:rPr>
          <w:b/>
          <w:bCs/>
        </w:rPr>
        <w:fldChar w:fldCharType="end"/>
      </w:r>
      <w:r w:rsidRPr="006625E7">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8F54C4" w:rsidRDefault="008F54C4" w:rsidP="008F54C4">
      <w:pPr>
        <w:spacing w:after="0" w:line="240" w:lineRule="auto"/>
        <w:rPr>
          <w:rFonts w:ascii="Times New Roman" w:eastAsia="Times New Roman" w:hAnsi="Times New Roman" w:cs="Times New Roman"/>
          <w:sz w:val="24"/>
          <w:szCs w:val="24"/>
        </w:rPr>
      </w:pPr>
      <w:r w:rsidRPr="008F54C4">
        <w:rPr>
          <w:rFonts w:ascii="Times New Roman" w:eastAsia="Times New Roman" w:hAnsi="Times New Roman" w:cs="Times New Roman"/>
          <w:sz w:val="24"/>
          <w:szCs w:val="24"/>
        </w:rPr>
        <w:lastRenderedPageBreak/>
        <w:t>FEMA does not intend to employ the use of statistics or the publication thereof for this information collection.</w:t>
      </w:r>
    </w:p>
    <w:p w:rsidR="008F54C4" w:rsidRPr="008F54C4" w:rsidRDefault="008F54C4" w:rsidP="008F54C4">
      <w:pPr>
        <w:spacing w:after="0" w:line="240" w:lineRule="auto"/>
        <w:rPr>
          <w:rFonts w:ascii="Times New Roman" w:eastAsia="Times New Roman" w:hAnsi="Times New Roman" w:cs="Times New Roman"/>
          <w:sz w:val="24"/>
          <w:szCs w:val="24"/>
        </w:rPr>
      </w:pP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rsidR="008F54C4" w:rsidRPr="008F54C4" w:rsidRDefault="008F54C4" w:rsidP="008F54C4">
      <w:pPr>
        <w:spacing w:after="0" w:line="240" w:lineRule="auto"/>
        <w:rPr>
          <w:rFonts w:ascii="Times New Roman" w:eastAsia="Times New Roman" w:hAnsi="Times New Roman" w:cs="Times New Roman"/>
          <w:sz w:val="24"/>
          <w:szCs w:val="24"/>
        </w:rPr>
      </w:pPr>
      <w:r w:rsidRPr="008F54C4">
        <w:rPr>
          <w:rFonts w:ascii="Times New Roman" w:eastAsia="Times New Roman" w:hAnsi="Times New Roman" w:cs="Times New Roman"/>
          <w:sz w:val="24"/>
          <w:szCs w:val="24"/>
        </w:rPr>
        <w:t>FEMA will display the expiration date for OMB approval of this information collection.</w:t>
      </w:r>
    </w:p>
    <w:p w:rsidR="008F54C4" w:rsidRPr="008F54C4" w:rsidRDefault="008F54C4" w:rsidP="008F54C4">
      <w:pPr>
        <w:spacing w:after="0" w:line="240" w:lineRule="auto"/>
        <w:rPr>
          <w:rFonts w:ascii="Times New Roman" w:eastAsia="Times New Roman" w:hAnsi="Times New Roman" w:cs="Times New Roman"/>
          <w:b/>
          <w:bCs/>
          <w:color w:val="000000"/>
          <w:sz w:val="24"/>
          <w:szCs w:val="24"/>
        </w:rPr>
      </w:pPr>
      <w:r w:rsidRPr="008F54C4">
        <w:rPr>
          <w:rFonts w:ascii="Times New Roman" w:eastAsia="Times New Roman" w:hAnsi="Times New Roman" w:cs="Times New Roman"/>
          <w:b/>
          <w:bCs/>
          <w:color w:val="000000"/>
          <w:sz w:val="24"/>
          <w:szCs w:val="24"/>
        </w:rPr>
        <w:t xml:space="preserve"> </w:t>
      </w:r>
      <w:r w:rsidRPr="008F54C4">
        <w:rPr>
          <w:rFonts w:ascii="Times New Roman" w:eastAsia="Times New Roman" w:hAnsi="Times New Roman" w:cs="Times New Roman"/>
          <w:b/>
          <w:bCs/>
          <w:color w:val="000000"/>
          <w:sz w:val="24"/>
          <w:szCs w:val="24"/>
        </w:rPr>
        <w:fldChar w:fldCharType="begin"/>
      </w:r>
      <w:r w:rsidRPr="008F54C4">
        <w:rPr>
          <w:rFonts w:ascii="Times New Roman" w:eastAsia="Times New Roman" w:hAnsi="Times New Roman" w:cs="Times New Roman"/>
          <w:b/>
          <w:bCs/>
          <w:color w:val="000000"/>
          <w:sz w:val="24"/>
          <w:szCs w:val="24"/>
        </w:rPr>
        <w:instrText>ADVANCE \R 0.95</w:instrText>
      </w:r>
      <w:r w:rsidRPr="008F54C4">
        <w:rPr>
          <w:rFonts w:ascii="Times New Roman" w:eastAsia="Times New Roman" w:hAnsi="Times New Roman" w:cs="Times New Roman"/>
          <w:b/>
          <w:bCs/>
          <w:color w:val="000000"/>
          <w:sz w:val="24"/>
          <w:szCs w:val="24"/>
        </w:rPr>
        <w:fldChar w:fldCharType="end"/>
      </w:r>
    </w:p>
    <w:p w:rsidR="008F54C4" w:rsidRPr="008F54C4" w:rsidRDefault="00562915" w:rsidP="008F54C4">
      <w:pPr>
        <w:spacing w:after="0" w:line="240" w:lineRule="auto"/>
        <w:rPr>
          <w:rFonts w:ascii="Times New Roman" w:eastAsia="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008F54C4" w:rsidRPr="008F54C4">
        <w:rPr>
          <w:rFonts w:ascii="Times New Roman" w:eastAsia="Times New Roman" w:hAnsi="Times New Roman" w:cs="Times New Roman"/>
          <w:b/>
          <w:bCs/>
          <w:sz w:val="24"/>
          <w:szCs w:val="24"/>
        </w:rPr>
        <w:t>18.  Explain each exception to the certification statement identified in Item 19 “Certification for Paperwork Reduction Act Submissions,” of OMB Form 83-I.</w:t>
      </w:r>
    </w:p>
    <w:p w:rsidR="008F54C4" w:rsidRPr="008F54C4" w:rsidRDefault="008F54C4" w:rsidP="008F54C4">
      <w:pPr>
        <w:spacing w:after="0" w:line="240" w:lineRule="auto"/>
        <w:rPr>
          <w:rFonts w:ascii="Arial" w:eastAsia="Times New Roman" w:hAnsi="Arial" w:cs="Arial"/>
          <w:sz w:val="24"/>
          <w:szCs w:val="24"/>
        </w:rPr>
      </w:pPr>
    </w:p>
    <w:p w:rsidR="008F54C4" w:rsidRPr="008F54C4" w:rsidRDefault="008F54C4" w:rsidP="008F54C4">
      <w:pPr>
        <w:spacing w:after="0" w:line="240" w:lineRule="auto"/>
        <w:rPr>
          <w:rFonts w:ascii="Times New Roman" w:eastAsia="Times New Roman" w:hAnsi="Times New Roman" w:cs="Times New Roman"/>
          <w:b/>
          <w:bCs/>
          <w:sz w:val="24"/>
          <w:szCs w:val="24"/>
        </w:rPr>
      </w:pPr>
      <w:r w:rsidRPr="008F54C4">
        <w:rPr>
          <w:rFonts w:ascii="Times New Roman" w:eastAsia="Times New Roman" w:hAnsi="Times New Roman" w:cs="Times New Roman"/>
          <w:sz w:val="24"/>
          <w:szCs w:val="24"/>
        </w:rPr>
        <w:t>FEMA does not request an exception to the certification of this information collection.</w:t>
      </w:r>
    </w:p>
    <w:p w:rsidR="008F54C4" w:rsidRPr="008F54C4" w:rsidRDefault="008F54C4" w:rsidP="008F54C4">
      <w:pPr>
        <w:spacing w:after="0" w:line="240" w:lineRule="auto"/>
        <w:rPr>
          <w:rFonts w:ascii="Times New Roman" w:eastAsia="Times New Roman" w:hAnsi="Times New Roman" w:cs="Times New Roman"/>
          <w:color w:val="FF0000"/>
          <w:sz w:val="24"/>
          <w:szCs w:val="24"/>
        </w:rPr>
      </w:pPr>
      <w:r w:rsidRPr="008F54C4">
        <w:rPr>
          <w:rFonts w:ascii="Times New Roman" w:eastAsia="Times New Roman" w:hAnsi="Times New Roman" w:cs="Times New Roman"/>
          <w:color w:val="FF0000"/>
          <w:sz w:val="24"/>
          <w:szCs w:val="24"/>
        </w:rPr>
        <w:fldChar w:fldCharType="begin"/>
      </w:r>
      <w:r w:rsidRPr="008F54C4">
        <w:rPr>
          <w:rFonts w:ascii="Times New Roman" w:eastAsia="Times New Roman" w:hAnsi="Times New Roman" w:cs="Times New Roman"/>
          <w:color w:val="FF0000"/>
          <w:sz w:val="24"/>
          <w:szCs w:val="24"/>
        </w:rPr>
        <w:instrText>ADVANCE \R 0.95</w:instrText>
      </w:r>
      <w:r w:rsidRPr="008F54C4">
        <w:rPr>
          <w:rFonts w:ascii="Times New Roman" w:eastAsia="Times New Roman" w:hAnsi="Times New Roman" w:cs="Times New Roman"/>
          <w:color w:val="FF0000"/>
          <w:sz w:val="24"/>
          <w:szCs w:val="24"/>
        </w:rPr>
        <w:fldChar w:fldCharType="end"/>
      </w:r>
    </w:p>
    <w:p w:rsidR="008F54C4" w:rsidRPr="008F54C4" w:rsidRDefault="008F54C4" w:rsidP="008F54C4">
      <w:pPr>
        <w:tabs>
          <w:tab w:val="left" w:pos="-720"/>
        </w:tabs>
        <w:suppressAutoHyphens/>
        <w:spacing w:after="0" w:line="240" w:lineRule="auto"/>
        <w:rPr>
          <w:rFonts w:ascii="Times New Roman" w:eastAsia="Times New Roman" w:hAnsi="Times New Roman" w:cs="Times New Roman"/>
          <w:b/>
          <w:sz w:val="28"/>
          <w:szCs w:val="24"/>
        </w:rPr>
      </w:pPr>
      <w:r w:rsidRPr="008F54C4">
        <w:rPr>
          <w:rFonts w:ascii="Times New Roman" w:eastAsia="Times New Roman" w:hAnsi="Times New Roman" w:cs="Times New Roman"/>
          <w:b/>
          <w:sz w:val="28"/>
          <w:szCs w:val="24"/>
        </w:rPr>
        <w:t>B.  Collections of Information Employing Statistical Methods.</w:t>
      </w:r>
    </w:p>
    <w:p w:rsidR="008F54C4" w:rsidRPr="008F54C4" w:rsidRDefault="008F54C4" w:rsidP="008F54C4">
      <w:pPr>
        <w:tabs>
          <w:tab w:val="left" w:pos="-720"/>
        </w:tabs>
        <w:suppressAutoHyphens/>
        <w:spacing w:after="0" w:line="240" w:lineRule="auto"/>
        <w:rPr>
          <w:rFonts w:ascii="Times New Roman" w:eastAsia="Times New Roman" w:hAnsi="Times New Roman" w:cs="Times New Roman"/>
          <w:sz w:val="24"/>
          <w:szCs w:val="24"/>
        </w:rPr>
      </w:pPr>
      <w:r w:rsidRPr="008F54C4">
        <w:rPr>
          <w:rFonts w:ascii="Times New Roman" w:eastAsia="Times New Roman" w:hAnsi="Times New Roman" w:cs="Times New Roman"/>
          <w:sz w:val="24"/>
          <w:szCs w:val="24"/>
        </w:rPr>
        <w:fldChar w:fldCharType="begin"/>
      </w:r>
      <w:r w:rsidRPr="008F54C4">
        <w:rPr>
          <w:rFonts w:ascii="Times New Roman" w:eastAsia="Times New Roman" w:hAnsi="Times New Roman" w:cs="Times New Roman"/>
          <w:sz w:val="24"/>
          <w:szCs w:val="24"/>
        </w:rPr>
        <w:instrText>ADVANCE \R 0.95</w:instrText>
      </w:r>
      <w:r w:rsidRPr="008F54C4">
        <w:rPr>
          <w:rFonts w:ascii="Times New Roman" w:eastAsia="Times New Roman" w:hAnsi="Times New Roman" w:cs="Times New Roman"/>
          <w:sz w:val="24"/>
          <w:szCs w:val="24"/>
        </w:rPr>
        <w:fldChar w:fldCharType="end"/>
      </w:r>
      <w:r w:rsidRPr="008F54C4">
        <w:rPr>
          <w:rFonts w:ascii="Times New Roman" w:eastAsia="Times New Roman" w:hAnsi="Times New Roman" w:cs="Times New Roman"/>
          <w:sz w:val="24"/>
          <w:szCs w:val="24"/>
        </w:rPr>
        <w:fldChar w:fldCharType="begin"/>
      </w:r>
      <w:r w:rsidRPr="008F54C4">
        <w:rPr>
          <w:rFonts w:ascii="Times New Roman" w:eastAsia="Times New Roman" w:hAnsi="Times New Roman" w:cs="Times New Roman"/>
          <w:sz w:val="24"/>
          <w:szCs w:val="24"/>
        </w:rPr>
        <w:instrText>ADVANCE \R 0.95</w:instrText>
      </w:r>
      <w:r w:rsidRPr="008F54C4">
        <w:rPr>
          <w:rFonts w:ascii="Times New Roman" w:eastAsia="Times New Roman" w:hAnsi="Times New Roman" w:cs="Times New Roman"/>
          <w:sz w:val="24"/>
          <w:szCs w:val="24"/>
        </w:rPr>
        <w:fldChar w:fldCharType="end"/>
      </w:r>
    </w:p>
    <w:p w:rsidR="008F54C4" w:rsidRPr="008F54C4" w:rsidRDefault="008F54C4" w:rsidP="008F54C4">
      <w:pPr>
        <w:spacing w:after="0" w:line="240" w:lineRule="auto"/>
        <w:rPr>
          <w:rFonts w:ascii="Times New Roman" w:eastAsia="Times New Roman" w:hAnsi="Times New Roman" w:cs="Times New Roman"/>
          <w:sz w:val="24"/>
          <w:szCs w:val="24"/>
        </w:rPr>
      </w:pPr>
      <w:r w:rsidRPr="008F54C4">
        <w:rPr>
          <w:rFonts w:ascii="Times New Roman" w:eastAsia="Times New Roman" w:hAnsi="Times New Roman" w:cs="Times New Roman"/>
          <w:sz w:val="24"/>
          <w:szCs w:val="24"/>
        </w:rPr>
        <w:t>There is no statistical methodology involved in this collection.</w:t>
      </w:r>
    </w:p>
    <w:p w:rsidR="008F54C4" w:rsidRPr="008F54C4" w:rsidRDefault="008F54C4" w:rsidP="008F54C4">
      <w:pPr>
        <w:spacing w:after="0" w:line="240" w:lineRule="auto"/>
        <w:rPr>
          <w:rFonts w:ascii="Times New Roman" w:eastAsia="Times New Roman" w:hAnsi="Times New Roman" w:cs="Times New Roman"/>
          <w:color w:val="FF0000"/>
          <w:sz w:val="24"/>
          <w:szCs w:val="24"/>
        </w:rPr>
      </w:pPr>
    </w:p>
    <w:p w:rsidR="00562915" w:rsidRPr="006625E7" w:rsidRDefault="00562915" w:rsidP="008F54C4">
      <w:pPr>
        <w:rPr>
          <w:rFonts w:ascii="Times New Roman" w:hAnsi="Times New Roman" w:cs="Times New Roman"/>
          <w:color w:val="0000FF"/>
          <w:sz w:val="24"/>
          <w:szCs w:val="24"/>
        </w:rPr>
      </w:pPr>
    </w:p>
    <w:sectPr w:rsidR="00562915" w:rsidRPr="006625E7">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863" w:rsidRDefault="008B7863">
      <w:pPr>
        <w:spacing w:after="0" w:line="240" w:lineRule="auto"/>
      </w:pPr>
      <w:r>
        <w:separator/>
      </w:r>
    </w:p>
  </w:endnote>
  <w:endnote w:type="continuationSeparator" w:id="0">
    <w:p w:rsidR="008B7863" w:rsidRDefault="008B7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2D8D" w:rsidRDefault="0030561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5618">
      <w:rPr>
        <w:rStyle w:val="PageNumber"/>
        <w:noProof/>
      </w:rPr>
      <w:t>1</w:t>
    </w:r>
    <w:r>
      <w:rPr>
        <w:rStyle w:val="PageNumber"/>
      </w:rPr>
      <w:fldChar w:fldCharType="end"/>
    </w:r>
  </w:p>
  <w:p w:rsidR="00F42D8D" w:rsidRDefault="0030561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863" w:rsidRDefault="008B7863">
      <w:pPr>
        <w:spacing w:after="0" w:line="240" w:lineRule="auto"/>
      </w:pPr>
      <w:r>
        <w:separator/>
      </w:r>
    </w:p>
  </w:footnote>
  <w:footnote w:type="continuationSeparator" w:id="0">
    <w:p w:rsidR="008B7863" w:rsidRDefault="008B78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15"/>
    <w:rsid w:val="000215AC"/>
    <w:rsid w:val="000305A8"/>
    <w:rsid w:val="00040C42"/>
    <w:rsid w:val="00075120"/>
    <w:rsid w:val="00082A36"/>
    <w:rsid w:val="000A226D"/>
    <w:rsid w:val="000C107E"/>
    <w:rsid w:val="000E2546"/>
    <w:rsid w:val="00106954"/>
    <w:rsid w:val="001516CF"/>
    <w:rsid w:val="001A4D67"/>
    <w:rsid w:val="001B6A95"/>
    <w:rsid w:val="001E1B27"/>
    <w:rsid w:val="001F4D25"/>
    <w:rsid w:val="00265353"/>
    <w:rsid w:val="00265C27"/>
    <w:rsid w:val="002B2B7C"/>
    <w:rsid w:val="00305618"/>
    <w:rsid w:val="003218EA"/>
    <w:rsid w:val="00372A10"/>
    <w:rsid w:val="003951DA"/>
    <w:rsid w:val="003A4088"/>
    <w:rsid w:val="003C3F58"/>
    <w:rsid w:val="003D084B"/>
    <w:rsid w:val="0047355A"/>
    <w:rsid w:val="004C34F7"/>
    <w:rsid w:val="00531B7F"/>
    <w:rsid w:val="00562915"/>
    <w:rsid w:val="005C7DC2"/>
    <w:rsid w:val="005E6793"/>
    <w:rsid w:val="006625E7"/>
    <w:rsid w:val="00666CC2"/>
    <w:rsid w:val="0068415D"/>
    <w:rsid w:val="006F48E4"/>
    <w:rsid w:val="007103B8"/>
    <w:rsid w:val="007215FA"/>
    <w:rsid w:val="00757122"/>
    <w:rsid w:val="007B5775"/>
    <w:rsid w:val="007E5D47"/>
    <w:rsid w:val="00860EC4"/>
    <w:rsid w:val="00864ACD"/>
    <w:rsid w:val="008B7863"/>
    <w:rsid w:val="008F54C4"/>
    <w:rsid w:val="00904165"/>
    <w:rsid w:val="00924782"/>
    <w:rsid w:val="00931D1B"/>
    <w:rsid w:val="009760D8"/>
    <w:rsid w:val="009A3683"/>
    <w:rsid w:val="00A41D33"/>
    <w:rsid w:val="00A43273"/>
    <w:rsid w:val="00AB196F"/>
    <w:rsid w:val="00AB1B3D"/>
    <w:rsid w:val="00B36C07"/>
    <w:rsid w:val="00B83D17"/>
    <w:rsid w:val="00B92B09"/>
    <w:rsid w:val="00BA0909"/>
    <w:rsid w:val="00BB543D"/>
    <w:rsid w:val="00BE42FA"/>
    <w:rsid w:val="00C01C87"/>
    <w:rsid w:val="00C26C2C"/>
    <w:rsid w:val="00DB0D43"/>
    <w:rsid w:val="00E3309A"/>
    <w:rsid w:val="00F71F77"/>
    <w:rsid w:val="00FB6FDA"/>
    <w:rsid w:val="00FF0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1516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151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231D0-1A16-4BA6-9F00-D3C133E7A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10</Pages>
  <Words>3371</Words>
  <Characters>19218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Greene, Sherina</cp:lastModifiedBy>
  <cp:revision>13</cp:revision>
  <cp:lastPrinted>2014-05-13T15:04:00Z</cp:lastPrinted>
  <dcterms:created xsi:type="dcterms:W3CDTF">2014-03-12T20:02:00Z</dcterms:created>
  <dcterms:modified xsi:type="dcterms:W3CDTF">2014-06-05T13:50:00Z</dcterms:modified>
</cp:coreProperties>
</file>