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EFDB1" w14:textId="77777777" w:rsidR="00CE1EB8" w:rsidRPr="00B71BC3" w:rsidRDefault="00CE1EB8" w:rsidP="00CE1EB8">
      <w:pPr>
        <w:pStyle w:val="OmniPage1"/>
        <w:tabs>
          <w:tab w:val="right" w:pos="6745"/>
        </w:tabs>
        <w:ind w:left="2220" w:right="2025"/>
        <w:jc w:val="center"/>
        <w:rPr>
          <w:b/>
          <w:sz w:val="24"/>
        </w:rPr>
      </w:pPr>
      <w:bookmarkStart w:id="0" w:name="_GoBack"/>
      <w:bookmarkEnd w:id="0"/>
      <w:r w:rsidRPr="00B71BC3">
        <w:rPr>
          <w:b/>
          <w:sz w:val="24"/>
        </w:rPr>
        <w:t>Department of Transportation</w:t>
      </w:r>
    </w:p>
    <w:p w14:paraId="69774085" w14:textId="77777777" w:rsidR="00CE1EB8" w:rsidRPr="00B71BC3" w:rsidRDefault="00CE1EB8" w:rsidP="00CE1EB8">
      <w:pPr>
        <w:pStyle w:val="OmniPage1"/>
        <w:tabs>
          <w:tab w:val="right" w:pos="6745"/>
        </w:tabs>
        <w:ind w:left="2220" w:right="2025"/>
        <w:jc w:val="center"/>
        <w:rPr>
          <w:b/>
          <w:sz w:val="24"/>
        </w:rPr>
      </w:pPr>
      <w:r w:rsidRPr="00B71BC3">
        <w:rPr>
          <w:b/>
          <w:sz w:val="24"/>
        </w:rPr>
        <w:t>Office of the Chief Information Officer</w:t>
      </w:r>
    </w:p>
    <w:p w14:paraId="1EF32AA0" w14:textId="77777777" w:rsidR="00CE1EB8" w:rsidRPr="00B71BC3" w:rsidRDefault="00CE1EB8" w:rsidP="00CE1EB8">
      <w:pPr>
        <w:pStyle w:val="OmniPage1"/>
        <w:tabs>
          <w:tab w:val="right" w:pos="6745"/>
        </w:tabs>
        <w:ind w:left="2220" w:right="2025"/>
        <w:jc w:val="center"/>
        <w:rPr>
          <w:b/>
          <w:sz w:val="24"/>
        </w:rPr>
      </w:pPr>
    </w:p>
    <w:p w14:paraId="71B6FCB6" w14:textId="77777777" w:rsidR="00CE1EB8" w:rsidRPr="00B71BC3" w:rsidRDefault="00CE1EB8" w:rsidP="00CE1EB8">
      <w:pPr>
        <w:pStyle w:val="OmniPage1"/>
        <w:tabs>
          <w:tab w:val="right" w:pos="6745"/>
        </w:tabs>
        <w:ind w:left="2220" w:right="2025"/>
        <w:jc w:val="center"/>
        <w:rPr>
          <w:b/>
          <w:sz w:val="24"/>
        </w:rPr>
      </w:pPr>
      <w:r w:rsidRPr="00B71BC3">
        <w:rPr>
          <w:b/>
          <w:sz w:val="24"/>
        </w:rPr>
        <w:t>SUPPORTING STATEMENT</w:t>
      </w:r>
    </w:p>
    <w:p w14:paraId="1409C1FD" w14:textId="77777777" w:rsidR="00CE1EB8" w:rsidRPr="00B71BC3" w:rsidRDefault="0010636D" w:rsidP="00CE1EB8">
      <w:pPr>
        <w:pStyle w:val="OmniPage1"/>
        <w:ind w:right="12"/>
        <w:jc w:val="center"/>
        <w:rPr>
          <w:b/>
          <w:sz w:val="24"/>
        </w:rPr>
      </w:pPr>
      <w:r w:rsidRPr="00B71BC3">
        <w:rPr>
          <w:b/>
          <w:sz w:val="24"/>
        </w:rPr>
        <w:t xml:space="preserve">Motorcoach Passenger Survey: Motorcoach Safety and Pre-Trip Safety </w:t>
      </w:r>
      <w:r w:rsidR="005C17AC" w:rsidRPr="00B71BC3">
        <w:rPr>
          <w:b/>
          <w:sz w:val="24"/>
        </w:rPr>
        <w:t>Awareness Information</w:t>
      </w:r>
    </w:p>
    <w:p w14:paraId="5563C1BA" w14:textId="77777777" w:rsidR="00CE1EB8" w:rsidRPr="00B71BC3" w:rsidRDefault="00CE1EB8" w:rsidP="00CE1EB8"/>
    <w:p w14:paraId="6F0BECF6" w14:textId="0AF32B83" w:rsidR="00052533" w:rsidRPr="00582B18" w:rsidRDefault="00412E8E" w:rsidP="00052533">
      <w:pPr>
        <w:spacing w:line="300" w:lineRule="atLeast"/>
      </w:pPr>
      <w:r w:rsidRPr="00B71BC3">
        <w:t xml:space="preserve">This is to request the Office of Management and Budget’s (OMB) review and approval for a new information collection titled, “Motorcoach Passenger </w:t>
      </w:r>
      <w:r>
        <w:t xml:space="preserve"> </w:t>
      </w:r>
      <w:r w:rsidRPr="00B71BC3">
        <w:t xml:space="preserve">Survey: Motorcoach Safety and Pre-Trip Safety Awareness and Emergency Preparedness Information.” </w:t>
      </w:r>
      <w:r>
        <w:t xml:space="preserve"> </w:t>
      </w:r>
      <w:r w:rsidRPr="00B71BC3">
        <w:t>The Federal Motor Carrier Safety Administration (FMCSA) is currently working several initiatives to improve motorcoach safety in the United States, given several recent fatal motorcoach crashes.</w:t>
      </w:r>
      <w:r>
        <w:t xml:space="preserve">  </w:t>
      </w:r>
      <w:r w:rsidR="00052533" w:rsidRPr="00C570F8">
        <w:t xml:space="preserve">The goals and objectives of this survey are to assess the current levels of voluntary compliance by motorcoach operators and to obtain passenger opinions of the implementation of pre-trip safety awareness and emergency preparedness information. </w:t>
      </w:r>
      <w:r w:rsidR="003C43BB">
        <w:t>Th</w:t>
      </w:r>
      <w:r w:rsidR="00CA51FD">
        <w:t>e results of this</w:t>
      </w:r>
      <w:r w:rsidR="00052533" w:rsidRPr="00582B18">
        <w:t xml:space="preserve"> </w:t>
      </w:r>
      <w:r w:rsidR="00CA51FD">
        <w:t xml:space="preserve">survey </w:t>
      </w:r>
      <w:r w:rsidR="00F00440" w:rsidRPr="00582B18">
        <w:t xml:space="preserve">will not serve as a national </w:t>
      </w:r>
      <w:r w:rsidR="00102A82">
        <w:t>estimate, but will provide the A</w:t>
      </w:r>
      <w:r w:rsidR="00F00440" w:rsidRPr="00582B18">
        <w:t>gency a general sense of voluntary compliance and suggestions for improvement.  FMCSA will use</w:t>
      </w:r>
      <w:r w:rsidR="00102A82">
        <w:t xml:space="preserve"> the information to determine whether</w:t>
      </w:r>
      <w:r w:rsidR="00F00440" w:rsidRPr="00582B18">
        <w:t xml:space="preserve"> further evaluation is needed to support future program, policy, and regulatory initiatives.  As appropriate, the information will be </w:t>
      </w:r>
      <w:r w:rsidR="00052533" w:rsidRPr="00582B18">
        <w:t>presented to NTSB and Congress</w:t>
      </w:r>
      <w:r w:rsidR="00F00440" w:rsidRPr="00582B18">
        <w:t>, while also</w:t>
      </w:r>
      <w:r w:rsidR="00052533" w:rsidRPr="00582B18">
        <w:t xml:space="preserve"> contribut</w:t>
      </w:r>
      <w:r w:rsidR="00F00440" w:rsidRPr="00582B18">
        <w:t>ing</w:t>
      </w:r>
      <w:r w:rsidR="00052533" w:rsidRPr="00582B18">
        <w:t xml:space="preserve"> to the general literature regarding practices for improving motorcoach safety in the United States.</w:t>
      </w:r>
    </w:p>
    <w:p w14:paraId="378E84E4" w14:textId="77777777" w:rsidR="00052533" w:rsidRPr="00C570F8" w:rsidRDefault="00052533" w:rsidP="00052533">
      <w:pPr>
        <w:spacing w:line="300" w:lineRule="atLeast"/>
      </w:pPr>
    </w:p>
    <w:p w14:paraId="718CEB7A" w14:textId="77777777" w:rsidR="00CE1EB8" w:rsidRPr="00B71BC3" w:rsidRDefault="00CE1EB8" w:rsidP="00052533">
      <w:r w:rsidRPr="00B71BC3">
        <w:rPr>
          <w:rStyle w:val="Strong"/>
        </w:rPr>
        <w:t>Part B. Collections of Information Employing Statistical</w:t>
      </w:r>
      <w:r w:rsidR="00887055">
        <w:rPr>
          <w:rStyle w:val="Strong"/>
        </w:rPr>
        <w:t xml:space="preserve"> </w:t>
      </w:r>
      <w:r w:rsidRPr="00B71BC3">
        <w:rPr>
          <w:rStyle w:val="Strong"/>
        </w:rPr>
        <w:t>Methods</w:t>
      </w:r>
    </w:p>
    <w:p w14:paraId="4632A08E" w14:textId="77777777" w:rsidR="00CE1EB8" w:rsidRPr="00B71BC3" w:rsidRDefault="00CE1EB8" w:rsidP="00CE1EB8">
      <w:pPr>
        <w:pStyle w:val="NormalWeb"/>
      </w:pPr>
      <w:bookmarkStart w:id="1" w:name="OLE_LINK8"/>
      <w:bookmarkStart w:id="2" w:name="OLE_LINK9"/>
      <w:bookmarkStart w:id="3" w:name="OLE_LINK6"/>
      <w:bookmarkStart w:id="4" w:name="OLE_LINK7"/>
      <w:r w:rsidRPr="00B71BC3">
        <w:rPr>
          <w:rStyle w:val="Strong"/>
        </w:rPr>
        <w:t>1.  Describe potential respondent universe and any sampl</w:t>
      </w:r>
      <w:r w:rsidR="00C7770C" w:rsidRPr="00B71BC3">
        <w:rPr>
          <w:rStyle w:val="Strong"/>
        </w:rPr>
        <w:t xml:space="preserve">e </w:t>
      </w:r>
      <w:r w:rsidRPr="00B71BC3">
        <w:rPr>
          <w:rStyle w:val="Strong"/>
        </w:rPr>
        <w:t>selection method to be used.</w:t>
      </w:r>
    </w:p>
    <w:bookmarkEnd w:id="1"/>
    <w:bookmarkEnd w:id="2"/>
    <w:p w14:paraId="1F463D62" w14:textId="2986CAA3" w:rsidR="00B03B1B" w:rsidRPr="00B71BC3" w:rsidRDefault="004D7212" w:rsidP="00CE1EB8">
      <w:pPr>
        <w:rPr>
          <w:iCs/>
        </w:rPr>
      </w:pPr>
      <w:r>
        <w:rPr>
          <w:iCs/>
        </w:rPr>
        <w:t>M</w:t>
      </w:r>
      <w:r w:rsidR="00DD4121">
        <w:rPr>
          <w:iCs/>
        </w:rPr>
        <w:t xml:space="preserve">otor coaches </w:t>
      </w:r>
      <w:r w:rsidR="00FA5F71" w:rsidRPr="00B71BC3">
        <w:rPr>
          <w:iCs/>
        </w:rPr>
        <w:t xml:space="preserve">will be selected </w:t>
      </w:r>
      <w:r w:rsidR="00112FC6">
        <w:rPr>
          <w:iCs/>
        </w:rPr>
        <w:t xml:space="preserve">from </w:t>
      </w:r>
      <w:r>
        <w:rPr>
          <w:iCs/>
        </w:rPr>
        <w:t xml:space="preserve">those arriving in </w:t>
      </w:r>
      <w:r w:rsidR="00FA5F71" w:rsidRPr="00B71BC3">
        <w:rPr>
          <w:iCs/>
        </w:rPr>
        <w:t xml:space="preserve">the following </w:t>
      </w:r>
      <w:r w:rsidR="00DD4121">
        <w:rPr>
          <w:iCs/>
        </w:rPr>
        <w:t xml:space="preserve">five </w:t>
      </w:r>
      <w:r w:rsidR="00FA5F71" w:rsidRPr="00B71BC3">
        <w:rPr>
          <w:iCs/>
        </w:rPr>
        <w:t>locations</w:t>
      </w:r>
      <w:r w:rsidR="008C0F2F" w:rsidRPr="00B71BC3">
        <w:rPr>
          <w:iCs/>
        </w:rPr>
        <w:t xml:space="preserve"> within four Standard Federal Regions </w:t>
      </w:r>
      <w:r w:rsidR="00112FC6">
        <w:rPr>
          <w:iCs/>
        </w:rPr>
        <w:t xml:space="preserve">chosen </w:t>
      </w:r>
      <w:r w:rsidR="00061007">
        <w:rPr>
          <w:iCs/>
        </w:rPr>
        <w:t>because of the abundance of motorcoach trips to these areas</w:t>
      </w:r>
      <w:r w:rsidR="00C04B96">
        <w:rPr>
          <w:iCs/>
        </w:rPr>
        <w:t xml:space="preserve"> (nonrandom sites)</w:t>
      </w:r>
      <w:r w:rsidR="008C0F2F" w:rsidRPr="00B71BC3">
        <w:rPr>
          <w:iCs/>
        </w:rPr>
        <w:t xml:space="preserve">: </w:t>
      </w:r>
    </w:p>
    <w:p w14:paraId="64AD8B40" w14:textId="77777777" w:rsidR="008C0F2F" w:rsidRPr="00B71BC3" w:rsidRDefault="008C0F2F" w:rsidP="00CE1EB8">
      <w:pPr>
        <w:rPr>
          <w:iCs/>
        </w:rPr>
      </w:pPr>
    </w:p>
    <w:p w14:paraId="70C40E5B" w14:textId="77777777" w:rsidR="00052533" w:rsidRPr="00B71BC3" w:rsidRDefault="00052533" w:rsidP="00052533">
      <w:pPr>
        <w:rPr>
          <w:iCs/>
        </w:rPr>
      </w:pPr>
      <w:r w:rsidRPr="00B71BC3">
        <w:rPr>
          <w:iCs/>
        </w:rPr>
        <w:t xml:space="preserve">Region II:  </w:t>
      </w:r>
      <w:r>
        <w:rPr>
          <w:iCs/>
        </w:rPr>
        <w:tab/>
      </w:r>
      <w:r w:rsidRPr="00B71BC3">
        <w:rPr>
          <w:iCs/>
        </w:rPr>
        <w:t xml:space="preserve">Atlantic City, New Jersey </w:t>
      </w:r>
    </w:p>
    <w:p w14:paraId="2C67BFC8" w14:textId="76C1A876" w:rsidR="00052533" w:rsidRPr="00B71BC3" w:rsidRDefault="00FF16AF" w:rsidP="00FF16AF">
      <w:pPr>
        <w:rPr>
          <w:iCs/>
        </w:rPr>
      </w:pPr>
      <w:r>
        <w:rPr>
          <w:iCs/>
        </w:rPr>
        <w:tab/>
      </w:r>
      <w:r w:rsidR="00052533">
        <w:rPr>
          <w:iCs/>
        </w:rPr>
        <w:tab/>
      </w:r>
      <w:r w:rsidR="00052533" w:rsidRPr="00B71BC3">
        <w:rPr>
          <w:iCs/>
        </w:rPr>
        <w:t>New York</w:t>
      </w:r>
      <w:r w:rsidR="00052533">
        <w:rPr>
          <w:iCs/>
        </w:rPr>
        <w:t xml:space="preserve"> City</w:t>
      </w:r>
      <w:r w:rsidR="00052533" w:rsidRPr="00B71BC3">
        <w:rPr>
          <w:iCs/>
        </w:rPr>
        <w:t xml:space="preserve">, New York </w:t>
      </w:r>
    </w:p>
    <w:p w14:paraId="233525C3" w14:textId="77777777" w:rsidR="00052533" w:rsidRPr="00B71BC3" w:rsidRDefault="00052533" w:rsidP="00052533">
      <w:pPr>
        <w:rPr>
          <w:iCs/>
        </w:rPr>
      </w:pPr>
      <w:r w:rsidRPr="00B71BC3">
        <w:rPr>
          <w:iCs/>
        </w:rPr>
        <w:t xml:space="preserve">Region III: </w:t>
      </w:r>
      <w:r>
        <w:rPr>
          <w:iCs/>
        </w:rPr>
        <w:tab/>
      </w:r>
      <w:r w:rsidRPr="00B71BC3">
        <w:rPr>
          <w:iCs/>
        </w:rPr>
        <w:t>Washington, District of Columbia</w:t>
      </w:r>
    </w:p>
    <w:p w14:paraId="48F675F7" w14:textId="77777777" w:rsidR="00052533" w:rsidRPr="00B71BC3" w:rsidRDefault="00052533" w:rsidP="00052533">
      <w:pPr>
        <w:rPr>
          <w:iCs/>
        </w:rPr>
      </w:pPr>
      <w:r w:rsidRPr="00B71BC3">
        <w:rPr>
          <w:iCs/>
        </w:rPr>
        <w:t xml:space="preserve">Region V: </w:t>
      </w:r>
      <w:r>
        <w:rPr>
          <w:iCs/>
        </w:rPr>
        <w:tab/>
      </w:r>
      <w:r w:rsidRPr="00B71BC3">
        <w:rPr>
          <w:iCs/>
        </w:rPr>
        <w:t>Chicago, Illinois</w:t>
      </w:r>
    </w:p>
    <w:p w14:paraId="3218738D" w14:textId="77777777" w:rsidR="00052533" w:rsidRPr="00B71BC3" w:rsidRDefault="00052533" w:rsidP="00052533">
      <w:pPr>
        <w:rPr>
          <w:iCs/>
        </w:rPr>
      </w:pPr>
      <w:r w:rsidRPr="00B71BC3">
        <w:rPr>
          <w:lang w:val="en"/>
        </w:rPr>
        <w:t xml:space="preserve">Region IX: </w:t>
      </w:r>
      <w:r>
        <w:rPr>
          <w:lang w:val="en"/>
        </w:rPr>
        <w:tab/>
      </w:r>
      <w:r w:rsidRPr="00B71BC3">
        <w:rPr>
          <w:iCs/>
        </w:rPr>
        <w:t>San Diego, California</w:t>
      </w:r>
    </w:p>
    <w:p w14:paraId="6F15B47F" w14:textId="77777777" w:rsidR="00052533" w:rsidRDefault="00052533" w:rsidP="00052533">
      <w:pPr>
        <w:rPr>
          <w:iCs/>
        </w:rPr>
      </w:pPr>
    </w:p>
    <w:p w14:paraId="2EBA68E5" w14:textId="7F3DAE34" w:rsidR="00DD4121" w:rsidRPr="00B71BC3" w:rsidRDefault="00DD4121" w:rsidP="00052533">
      <w:pPr>
        <w:rPr>
          <w:iCs/>
        </w:rPr>
      </w:pPr>
    </w:p>
    <w:p w14:paraId="0A507883" w14:textId="5559A9ED" w:rsidR="00D61950" w:rsidRPr="00D61950" w:rsidRDefault="003C43BB" w:rsidP="00D61950">
      <w:pPr>
        <w:spacing w:after="200"/>
        <w:rPr>
          <w:iCs/>
        </w:rPr>
      </w:pPr>
      <w:r w:rsidRPr="00747156">
        <w:rPr>
          <w:iCs/>
        </w:rPr>
        <w:t xml:space="preserve">Information on </w:t>
      </w:r>
      <w:r w:rsidR="00DD4121" w:rsidRPr="00747156">
        <w:rPr>
          <w:iCs/>
        </w:rPr>
        <w:t xml:space="preserve">the number of motorcoaches arriving at each of these locations per year is </w:t>
      </w:r>
      <w:r w:rsidRPr="00747156">
        <w:rPr>
          <w:iCs/>
        </w:rPr>
        <w:t xml:space="preserve">provided later in Section 2 (see Table </w:t>
      </w:r>
      <w:r w:rsidR="00747156">
        <w:rPr>
          <w:iCs/>
        </w:rPr>
        <w:t>1</w:t>
      </w:r>
      <w:r w:rsidRPr="00747156">
        <w:rPr>
          <w:iCs/>
        </w:rPr>
        <w:t xml:space="preserve">), </w:t>
      </w:r>
      <w:r w:rsidR="00D61950" w:rsidRPr="00747156">
        <w:rPr>
          <w:iCs/>
        </w:rPr>
        <w:t>based on data from the Chambers of Commerce, local city Department</w:t>
      </w:r>
      <w:r w:rsidR="000E5C43" w:rsidRPr="00747156">
        <w:rPr>
          <w:iCs/>
        </w:rPr>
        <w:t>s of Transportation</w:t>
      </w:r>
      <w:r w:rsidR="00D61950" w:rsidRPr="00747156">
        <w:rPr>
          <w:iCs/>
        </w:rPr>
        <w:t xml:space="preserve">, Port Authorities, </w:t>
      </w:r>
      <w:r w:rsidR="000E5C43" w:rsidRPr="00747156">
        <w:rPr>
          <w:iCs/>
        </w:rPr>
        <w:t>as well as some national-level sources of motorcoach activity data</w:t>
      </w:r>
      <w:r w:rsidR="000E5C43" w:rsidRPr="00747156">
        <w:rPr>
          <w:b/>
          <w:bCs/>
          <w:iCs/>
        </w:rPr>
        <w:t xml:space="preserve"> </w:t>
      </w:r>
      <w:r w:rsidR="000E5C43" w:rsidRPr="00747156">
        <w:rPr>
          <w:iCs/>
        </w:rPr>
        <w:t>for each location.</w:t>
      </w:r>
    </w:p>
    <w:p w14:paraId="78E35FF3" w14:textId="3C7CA8FF" w:rsidR="00832EF1" w:rsidRDefault="00DD4121" w:rsidP="00832EF1">
      <w:pPr>
        <w:spacing w:after="200"/>
        <w:rPr>
          <w:iCs/>
        </w:rPr>
      </w:pPr>
      <w:r>
        <w:rPr>
          <w:iCs/>
        </w:rPr>
        <w:t>Motorcoaches</w:t>
      </w:r>
      <w:r w:rsidR="005B752E" w:rsidRPr="00B71BC3">
        <w:rPr>
          <w:iCs/>
        </w:rPr>
        <w:t xml:space="preserve"> for the </w:t>
      </w:r>
      <w:r w:rsidR="00913CE3">
        <w:rPr>
          <w:iCs/>
        </w:rPr>
        <w:t xml:space="preserve">proposed </w:t>
      </w:r>
      <w:r w:rsidR="005B752E" w:rsidRPr="00B71BC3">
        <w:rPr>
          <w:iCs/>
        </w:rPr>
        <w:t>survey will be identified by vi</w:t>
      </w:r>
      <w:r w:rsidR="007C03B2" w:rsidRPr="00B71BC3">
        <w:rPr>
          <w:iCs/>
        </w:rPr>
        <w:t xml:space="preserve">siting </w:t>
      </w:r>
      <w:r>
        <w:rPr>
          <w:iCs/>
        </w:rPr>
        <w:t xml:space="preserve">multiple </w:t>
      </w:r>
      <w:r w:rsidR="007C03B2" w:rsidRPr="00B71BC3">
        <w:rPr>
          <w:iCs/>
        </w:rPr>
        <w:t>locations</w:t>
      </w:r>
      <w:r w:rsidR="00AD6AF2" w:rsidRPr="00B71BC3">
        <w:rPr>
          <w:iCs/>
        </w:rPr>
        <w:t xml:space="preserve"> </w:t>
      </w:r>
      <w:r>
        <w:rPr>
          <w:iCs/>
        </w:rPr>
        <w:t>with</w:t>
      </w:r>
      <w:r w:rsidR="00AD6AF2" w:rsidRPr="00B71BC3">
        <w:rPr>
          <w:iCs/>
        </w:rPr>
        <w:t>in</w:t>
      </w:r>
      <w:r>
        <w:rPr>
          <w:iCs/>
        </w:rPr>
        <w:t xml:space="preserve"> each of</w:t>
      </w:r>
      <w:r w:rsidR="00AD6AF2" w:rsidRPr="00B71BC3">
        <w:rPr>
          <w:iCs/>
        </w:rPr>
        <w:t xml:space="preserve"> these cities</w:t>
      </w:r>
      <w:r w:rsidR="007C03B2" w:rsidRPr="00B71BC3">
        <w:rPr>
          <w:iCs/>
        </w:rPr>
        <w:t xml:space="preserve"> where</w:t>
      </w:r>
      <w:r w:rsidR="005B752E" w:rsidRPr="00B71BC3">
        <w:rPr>
          <w:iCs/>
        </w:rPr>
        <w:t xml:space="preserve"> motorcoach </w:t>
      </w:r>
      <w:r w:rsidR="007C03B2" w:rsidRPr="00B71BC3">
        <w:rPr>
          <w:iCs/>
        </w:rPr>
        <w:t xml:space="preserve">operators </w:t>
      </w:r>
      <w:r w:rsidR="00AD6AF2" w:rsidRPr="00B71BC3">
        <w:rPr>
          <w:iCs/>
        </w:rPr>
        <w:t xml:space="preserve">regularly </w:t>
      </w:r>
      <w:r w:rsidR="007C03B2" w:rsidRPr="00B71BC3">
        <w:rPr>
          <w:iCs/>
        </w:rPr>
        <w:t xml:space="preserve">conduct </w:t>
      </w:r>
      <w:r w:rsidR="00980C4D" w:rsidRPr="00B71BC3">
        <w:rPr>
          <w:iCs/>
        </w:rPr>
        <w:t>drop-offs</w:t>
      </w:r>
      <w:r w:rsidR="005B752E" w:rsidRPr="00B71BC3">
        <w:rPr>
          <w:iCs/>
        </w:rPr>
        <w:t>.</w:t>
      </w:r>
      <w:r w:rsidR="00FA5F71" w:rsidRPr="00B71BC3">
        <w:rPr>
          <w:iCs/>
        </w:rPr>
        <w:t xml:space="preserve"> </w:t>
      </w:r>
      <w:r w:rsidR="00CE1EB8" w:rsidRPr="00B71BC3">
        <w:rPr>
          <w:iCs/>
        </w:rPr>
        <w:t xml:space="preserve">The </w:t>
      </w:r>
      <w:r w:rsidR="00245F67" w:rsidRPr="00B71BC3">
        <w:rPr>
          <w:iCs/>
        </w:rPr>
        <w:t xml:space="preserve">passengers </w:t>
      </w:r>
      <w:r w:rsidR="00CE1EB8" w:rsidRPr="00B71BC3">
        <w:rPr>
          <w:iCs/>
        </w:rPr>
        <w:t>identified to participate in the survey w</w:t>
      </w:r>
      <w:r w:rsidR="00937994">
        <w:rPr>
          <w:iCs/>
        </w:rPr>
        <w:t xml:space="preserve">ill </w:t>
      </w:r>
      <w:r w:rsidR="00CE1EB8" w:rsidRPr="00B71BC3">
        <w:rPr>
          <w:iCs/>
        </w:rPr>
        <w:t xml:space="preserve">be </w:t>
      </w:r>
      <w:r w:rsidR="006409FE" w:rsidRPr="00B71BC3">
        <w:rPr>
          <w:iCs/>
        </w:rPr>
        <w:t>selected</w:t>
      </w:r>
      <w:r w:rsidR="00CE1EB8" w:rsidRPr="00B71BC3">
        <w:rPr>
          <w:iCs/>
        </w:rPr>
        <w:t xml:space="preserve"> by </w:t>
      </w:r>
      <w:r w:rsidR="006409FE" w:rsidRPr="00B71BC3">
        <w:rPr>
          <w:iCs/>
        </w:rPr>
        <w:t>approaching</w:t>
      </w:r>
      <w:r w:rsidR="00245F67" w:rsidRPr="00B71BC3">
        <w:rPr>
          <w:iCs/>
        </w:rPr>
        <w:t xml:space="preserve"> </w:t>
      </w:r>
      <w:r w:rsidR="00621897" w:rsidRPr="00B71BC3">
        <w:rPr>
          <w:iCs/>
        </w:rPr>
        <w:t xml:space="preserve">them </w:t>
      </w:r>
      <w:r w:rsidR="00245F67" w:rsidRPr="00B71BC3">
        <w:rPr>
          <w:iCs/>
        </w:rPr>
        <w:t>as they disembark the motorcoach</w:t>
      </w:r>
      <w:r w:rsidR="003C43BB">
        <w:rPr>
          <w:iCs/>
        </w:rPr>
        <w:t>, using FMCSA-</w:t>
      </w:r>
      <w:r w:rsidR="00980C4D" w:rsidRPr="00B71BC3">
        <w:rPr>
          <w:iCs/>
        </w:rPr>
        <w:t xml:space="preserve">designated </w:t>
      </w:r>
      <w:r w:rsidR="00621897" w:rsidRPr="00B71BC3">
        <w:rPr>
          <w:iCs/>
        </w:rPr>
        <w:t>personnel</w:t>
      </w:r>
      <w:r w:rsidR="00937994">
        <w:rPr>
          <w:iCs/>
        </w:rPr>
        <w:t xml:space="preserve"> trained for this work</w:t>
      </w:r>
      <w:r w:rsidR="00E02663" w:rsidRPr="00B71BC3">
        <w:rPr>
          <w:iCs/>
        </w:rPr>
        <w:t>.</w:t>
      </w:r>
      <w:r w:rsidR="00245F67" w:rsidRPr="00B71BC3">
        <w:rPr>
          <w:iCs/>
        </w:rPr>
        <w:t xml:space="preserve"> </w:t>
      </w:r>
      <w:r w:rsidR="00832EF1">
        <w:rPr>
          <w:iCs/>
        </w:rPr>
        <w:t xml:space="preserve"> </w:t>
      </w:r>
    </w:p>
    <w:p w14:paraId="45E4F738" w14:textId="3FAA35AE" w:rsidR="00832EF1" w:rsidRDefault="003C43BB" w:rsidP="005147E5">
      <w:pPr>
        <w:rPr>
          <w:color w:val="000000"/>
        </w:rPr>
      </w:pPr>
      <w:r>
        <w:rPr>
          <w:iCs/>
        </w:rPr>
        <w:lastRenderedPageBreak/>
        <w:t>FMCSA</w:t>
      </w:r>
      <w:r w:rsidR="00FF35F1">
        <w:rPr>
          <w:iCs/>
        </w:rPr>
        <w:t xml:space="preserve"> </w:t>
      </w:r>
      <w:r w:rsidR="00E844EA">
        <w:rPr>
          <w:iCs/>
        </w:rPr>
        <w:t xml:space="preserve">is </w:t>
      </w:r>
      <w:r>
        <w:rPr>
          <w:iCs/>
        </w:rPr>
        <w:t xml:space="preserve">aware </w:t>
      </w:r>
      <w:r w:rsidR="00FF35F1">
        <w:rPr>
          <w:iCs/>
        </w:rPr>
        <w:t>that t</w:t>
      </w:r>
      <w:r w:rsidR="00832EF1">
        <w:rPr>
          <w:iCs/>
        </w:rPr>
        <w:t>he data collect</w:t>
      </w:r>
      <w:r w:rsidR="00E844EA">
        <w:rPr>
          <w:iCs/>
        </w:rPr>
        <w:t xml:space="preserve">ed </w:t>
      </w:r>
      <w:r w:rsidR="00FF35F1">
        <w:rPr>
          <w:iCs/>
        </w:rPr>
        <w:t xml:space="preserve">from the above </w:t>
      </w:r>
      <w:r w:rsidR="00832EF1">
        <w:rPr>
          <w:iCs/>
        </w:rPr>
        <w:t>five survey locations</w:t>
      </w:r>
      <w:r>
        <w:rPr>
          <w:iCs/>
        </w:rPr>
        <w:t xml:space="preserve"> will not necessarily</w:t>
      </w:r>
      <w:r w:rsidR="00832EF1">
        <w:rPr>
          <w:color w:val="000000"/>
        </w:rPr>
        <w:t xml:space="preserve"> yield nationally representative results</w:t>
      </w:r>
      <w:r w:rsidR="00FF35F1">
        <w:rPr>
          <w:color w:val="000000"/>
        </w:rPr>
        <w:t xml:space="preserve">.  However, </w:t>
      </w:r>
      <w:r>
        <w:rPr>
          <w:color w:val="000000"/>
        </w:rPr>
        <w:t xml:space="preserve">the </w:t>
      </w:r>
      <w:r w:rsidR="00FF35F1">
        <w:rPr>
          <w:color w:val="000000"/>
        </w:rPr>
        <w:t xml:space="preserve">survey </w:t>
      </w:r>
      <w:r w:rsidR="00832EF1">
        <w:rPr>
          <w:color w:val="000000"/>
        </w:rPr>
        <w:t xml:space="preserve">results </w:t>
      </w:r>
      <w:r w:rsidR="00FF35F1">
        <w:rPr>
          <w:color w:val="000000"/>
        </w:rPr>
        <w:t xml:space="preserve">are expected to </w:t>
      </w:r>
      <w:r w:rsidR="00DD4121">
        <w:rPr>
          <w:color w:val="000000"/>
        </w:rPr>
        <w:t>reflect the behavior of</w:t>
      </w:r>
      <w:r w:rsidR="005147E5">
        <w:rPr>
          <w:color w:val="000000"/>
        </w:rPr>
        <w:t xml:space="preserve"> </w:t>
      </w:r>
      <w:r w:rsidR="00FF35F1">
        <w:rPr>
          <w:color w:val="000000"/>
        </w:rPr>
        <w:t>motorcoach</w:t>
      </w:r>
      <w:r w:rsidR="00DD4121">
        <w:rPr>
          <w:color w:val="000000"/>
        </w:rPr>
        <w:t>es destinating at these five locations</w:t>
      </w:r>
      <w:r>
        <w:rPr>
          <w:color w:val="000000"/>
        </w:rPr>
        <w:t xml:space="preserve"> and, due to the high volume of motorcoach traffic in these cities, may</w:t>
      </w:r>
      <w:r w:rsidR="00791BE1">
        <w:rPr>
          <w:color w:val="000000"/>
        </w:rPr>
        <w:t xml:space="preserve"> also serve as a barometer for potential national trends</w:t>
      </w:r>
      <w:r w:rsidR="00DD4121">
        <w:rPr>
          <w:color w:val="000000"/>
        </w:rPr>
        <w:t>.</w:t>
      </w:r>
      <w:r w:rsidR="00832EF1">
        <w:rPr>
          <w:color w:val="000000"/>
        </w:rPr>
        <w:t xml:space="preserve"> </w:t>
      </w:r>
      <w:r w:rsidR="00791BE1">
        <w:t>E</w:t>
      </w:r>
      <w:r w:rsidR="00832EF1" w:rsidRPr="00E844EA">
        <w:t>stimat</w:t>
      </w:r>
      <w:r w:rsidR="00791BE1">
        <w:t>es generated from the survey, however, will</w:t>
      </w:r>
      <w:r w:rsidR="00791BE1" w:rsidRPr="0070485A">
        <w:t xml:space="preserve"> only</w:t>
      </w:r>
      <w:r w:rsidR="00791BE1">
        <w:t xml:space="preserve"> officially </w:t>
      </w:r>
      <w:r w:rsidR="00220CC0" w:rsidRPr="00E844EA">
        <w:t>refer to t</w:t>
      </w:r>
      <w:r w:rsidR="00832EF1" w:rsidRPr="00E844EA">
        <w:t xml:space="preserve">hose </w:t>
      </w:r>
      <w:r w:rsidR="00791BE1">
        <w:t>five cities</w:t>
      </w:r>
      <w:r w:rsidR="00832EF1" w:rsidRPr="00E844EA">
        <w:t>.</w:t>
      </w:r>
    </w:p>
    <w:p w14:paraId="7BED089D" w14:textId="77777777" w:rsidR="00AF7ABF" w:rsidRDefault="00AF7ABF" w:rsidP="005147E5">
      <w:pPr>
        <w:autoSpaceDE w:val="0"/>
        <w:autoSpaceDN w:val="0"/>
        <w:adjustRightInd w:val="0"/>
        <w:rPr>
          <w:iCs/>
        </w:rPr>
      </w:pPr>
    </w:p>
    <w:bookmarkEnd w:id="3"/>
    <w:bookmarkEnd w:id="4"/>
    <w:p w14:paraId="4F70771B" w14:textId="77777777" w:rsidR="00182331" w:rsidRPr="00B71BC3" w:rsidRDefault="00CE1EB8" w:rsidP="005147E5">
      <w:pPr>
        <w:rPr>
          <w:iCs/>
          <w:u w:val="single"/>
          <w:lang w:val="fr-FR"/>
        </w:rPr>
      </w:pPr>
      <w:r w:rsidRPr="00B71BC3">
        <w:rPr>
          <w:rStyle w:val="Strong"/>
        </w:rPr>
        <w:t>2.</w:t>
      </w:r>
      <w:r w:rsidRPr="00B71BC3">
        <w:t xml:space="preserve">  </w:t>
      </w:r>
      <w:r w:rsidRPr="00B71BC3">
        <w:rPr>
          <w:rStyle w:val="Strong"/>
        </w:rPr>
        <w:t>Describe procedures for collecting information, including statistical methodology for stratification and sample selection, estimation procedures, degree of accuracy needed, and less than annual periodic data cycles.</w:t>
      </w:r>
      <w:r w:rsidR="00182331" w:rsidRPr="00B71BC3">
        <w:rPr>
          <w:rStyle w:val="Strong"/>
        </w:rPr>
        <w:t xml:space="preserve">  </w:t>
      </w:r>
    </w:p>
    <w:p w14:paraId="28961B41" w14:textId="77777777" w:rsidR="00A62FEE" w:rsidRPr="00B71BC3" w:rsidRDefault="00A62FEE" w:rsidP="00CE1EB8">
      <w:pPr>
        <w:rPr>
          <w:rStyle w:val="Strong"/>
        </w:rPr>
      </w:pPr>
    </w:p>
    <w:p w14:paraId="21A05B4A" w14:textId="5EF20868" w:rsidR="00052533" w:rsidRDefault="00C04B96" w:rsidP="00D64171">
      <w:pPr>
        <w:rPr>
          <w:rStyle w:val="Strong"/>
          <w:b w:val="0"/>
          <w:sz w:val="20"/>
          <w:szCs w:val="20"/>
        </w:rPr>
      </w:pPr>
      <w:r>
        <w:rPr>
          <w:rStyle w:val="Strong"/>
          <w:b w:val="0"/>
        </w:rPr>
        <w:t xml:space="preserve">The sampling universe for this survey </w:t>
      </w:r>
      <w:r w:rsidR="00665B28">
        <w:rPr>
          <w:rStyle w:val="Strong"/>
          <w:b w:val="0"/>
        </w:rPr>
        <w:t>consists of</w:t>
      </w:r>
      <w:r w:rsidR="00F52C5B">
        <w:rPr>
          <w:rStyle w:val="Strong"/>
          <w:b w:val="0"/>
        </w:rPr>
        <w:t xml:space="preserve"> all </w:t>
      </w:r>
      <w:r w:rsidR="00DD4121">
        <w:rPr>
          <w:rStyle w:val="Strong"/>
          <w:b w:val="0"/>
        </w:rPr>
        <w:t>motorcoach</w:t>
      </w:r>
      <w:r w:rsidR="00F52C5B">
        <w:rPr>
          <w:rStyle w:val="Strong"/>
          <w:b w:val="0"/>
        </w:rPr>
        <w:t xml:space="preserve"> </w:t>
      </w:r>
      <w:r w:rsidR="0040143B">
        <w:rPr>
          <w:rStyle w:val="Strong"/>
          <w:b w:val="0"/>
        </w:rPr>
        <w:t>day</w:t>
      </w:r>
      <w:r w:rsidR="00F52C5B">
        <w:rPr>
          <w:rStyle w:val="Strong"/>
          <w:b w:val="0"/>
        </w:rPr>
        <w:t>trip</w:t>
      </w:r>
      <w:r w:rsidR="00F233A2">
        <w:rPr>
          <w:rStyle w:val="Strong"/>
          <w:b w:val="0"/>
        </w:rPr>
        <w:t>s</w:t>
      </w:r>
      <w:r w:rsidR="00F52C5B">
        <w:rPr>
          <w:rStyle w:val="Strong"/>
          <w:b w:val="0"/>
        </w:rPr>
        <w:t xml:space="preserve"> to each of the five s</w:t>
      </w:r>
      <w:r w:rsidR="0040143B">
        <w:rPr>
          <w:rStyle w:val="Strong"/>
          <w:b w:val="0"/>
        </w:rPr>
        <w:t>urvey locations</w:t>
      </w:r>
      <w:r w:rsidR="00F233A2">
        <w:rPr>
          <w:rStyle w:val="Strong"/>
          <w:b w:val="0"/>
        </w:rPr>
        <w:t>.</w:t>
      </w:r>
      <w:r w:rsidR="000C09B5" w:rsidRPr="00B71BC3">
        <w:rPr>
          <w:rStyle w:val="Strong"/>
          <w:b w:val="0"/>
        </w:rPr>
        <w:t xml:space="preserve"> </w:t>
      </w:r>
    </w:p>
    <w:p w14:paraId="1FDAF516" w14:textId="77777777" w:rsidR="001D4632" w:rsidRDefault="001D4632" w:rsidP="00B509C2">
      <w:pPr>
        <w:ind w:left="-180"/>
        <w:rPr>
          <w:rStyle w:val="Strong"/>
          <w:b w:val="0"/>
          <w:sz w:val="20"/>
          <w:szCs w:val="20"/>
        </w:rPr>
      </w:pPr>
    </w:p>
    <w:p w14:paraId="2DF9003F" w14:textId="4F4C2937" w:rsidR="009C1530" w:rsidRDefault="00EA3352" w:rsidP="0070485A">
      <w:pPr>
        <w:rPr>
          <w:rStyle w:val="Strong"/>
          <w:b w:val="0"/>
        </w:rPr>
      </w:pPr>
      <w:r>
        <w:rPr>
          <w:rStyle w:val="Strong"/>
          <w:b w:val="0"/>
        </w:rPr>
        <w:t>Motorcoaches wil</w:t>
      </w:r>
      <w:r w:rsidR="00D64171">
        <w:rPr>
          <w:rStyle w:val="Strong"/>
          <w:b w:val="0"/>
        </w:rPr>
        <w:t>l be selected</w:t>
      </w:r>
      <w:r>
        <w:rPr>
          <w:rStyle w:val="Strong"/>
          <w:b w:val="0"/>
        </w:rPr>
        <w:t xml:space="preserve"> by a systematic samplin</w:t>
      </w:r>
      <w:r w:rsidR="00F52C5B">
        <w:rPr>
          <w:rStyle w:val="Strong"/>
          <w:b w:val="0"/>
        </w:rPr>
        <w:t xml:space="preserve">g technique as they </w:t>
      </w:r>
      <w:r w:rsidR="0070485A">
        <w:rPr>
          <w:rStyle w:val="Strong"/>
          <w:b w:val="0"/>
        </w:rPr>
        <w:t>arrive</w:t>
      </w:r>
      <w:r w:rsidR="005054F2">
        <w:rPr>
          <w:rStyle w:val="Strong"/>
          <w:b w:val="0"/>
        </w:rPr>
        <w:t xml:space="preserve"> at </w:t>
      </w:r>
      <w:r w:rsidR="00F52C5B">
        <w:rPr>
          <w:rStyle w:val="Strong"/>
          <w:b w:val="0"/>
        </w:rPr>
        <w:t>their destination</w:t>
      </w:r>
      <w:r>
        <w:rPr>
          <w:rStyle w:val="Strong"/>
          <w:b w:val="0"/>
        </w:rPr>
        <w:t>.</w:t>
      </w:r>
      <w:r w:rsidR="00F52C5B">
        <w:rPr>
          <w:rStyle w:val="Strong"/>
          <w:b w:val="0"/>
        </w:rPr>
        <w:t xml:space="preserve">  A variety of motorcoaches will be arriving at a particular stop (</w:t>
      </w:r>
      <w:r w:rsidR="005054F2">
        <w:rPr>
          <w:rStyle w:val="Strong"/>
          <w:b w:val="0"/>
        </w:rPr>
        <w:t>e.g.</w:t>
      </w:r>
      <w:r w:rsidR="00F52C5B">
        <w:rPr>
          <w:rStyle w:val="Strong"/>
          <w:b w:val="0"/>
        </w:rPr>
        <w:t>, parking lot, bus terminal,</w:t>
      </w:r>
      <w:r w:rsidR="009E6FCB">
        <w:rPr>
          <w:rStyle w:val="Strong"/>
          <w:b w:val="0"/>
        </w:rPr>
        <w:t xml:space="preserve"> etc.) </w:t>
      </w:r>
      <w:r w:rsidR="00F52C5B">
        <w:rPr>
          <w:rStyle w:val="Strong"/>
          <w:b w:val="0"/>
        </w:rPr>
        <w:t>throughout the day and motorcoaches will be selected systematically based on th</w:t>
      </w:r>
      <w:r w:rsidR="009E6FCB">
        <w:rPr>
          <w:rStyle w:val="Strong"/>
          <w:b w:val="0"/>
        </w:rPr>
        <w:t>e time of arrival (</w:t>
      </w:r>
      <w:r w:rsidR="005054F2">
        <w:rPr>
          <w:rStyle w:val="Strong"/>
          <w:b w:val="0"/>
        </w:rPr>
        <w:t>e.g.</w:t>
      </w:r>
      <w:r w:rsidR="009E6FCB">
        <w:rPr>
          <w:rStyle w:val="Strong"/>
          <w:b w:val="0"/>
        </w:rPr>
        <w:t>,</w:t>
      </w:r>
      <w:r w:rsidR="009C1530">
        <w:rPr>
          <w:rStyle w:val="Strong"/>
          <w:b w:val="0"/>
        </w:rPr>
        <w:t xml:space="preserve"> selecting every </w:t>
      </w:r>
      <w:r w:rsidR="0070485A">
        <w:rPr>
          <w:rStyle w:val="Strong"/>
          <w:b w:val="0"/>
        </w:rPr>
        <w:t>4</w:t>
      </w:r>
      <w:r w:rsidR="009C1530" w:rsidRPr="009C1530">
        <w:rPr>
          <w:rStyle w:val="Strong"/>
          <w:b w:val="0"/>
          <w:vertAlign w:val="superscript"/>
        </w:rPr>
        <w:t>th</w:t>
      </w:r>
      <w:r w:rsidR="00F52C5B">
        <w:rPr>
          <w:rStyle w:val="Strong"/>
          <w:b w:val="0"/>
        </w:rPr>
        <w:t xml:space="preserve"> </w:t>
      </w:r>
      <w:r w:rsidR="009C1530">
        <w:rPr>
          <w:rStyle w:val="Strong"/>
          <w:b w:val="0"/>
        </w:rPr>
        <w:t>motorcoach</w:t>
      </w:r>
      <w:r w:rsidR="009E6FCB">
        <w:rPr>
          <w:rStyle w:val="Strong"/>
          <w:b w:val="0"/>
        </w:rPr>
        <w:t xml:space="preserve"> arriving at a particular stop</w:t>
      </w:r>
      <w:r w:rsidR="00F52C5B">
        <w:rPr>
          <w:rStyle w:val="Strong"/>
          <w:b w:val="0"/>
        </w:rPr>
        <w:t>).</w:t>
      </w:r>
      <w:r>
        <w:rPr>
          <w:rStyle w:val="Strong"/>
          <w:b w:val="0"/>
        </w:rPr>
        <w:t xml:space="preserve">  </w:t>
      </w:r>
      <w:r w:rsidR="00F52C5B">
        <w:rPr>
          <w:rStyle w:val="Strong"/>
          <w:b w:val="0"/>
        </w:rPr>
        <w:t>After a motorcoach is selected, one passenger from the motorcoach</w:t>
      </w:r>
      <w:r w:rsidR="00791BE1">
        <w:rPr>
          <w:rStyle w:val="Strong"/>
          <w:b w:val="0"/>
        </w:rPr>
        <w:t xml:space="preserve"> will then be chosen</w:t>
      </w:r>
      <w:r>
        <w:rPr>
          <w:rStyle w:val="Strong"/>
          <w:b w:val="0"/>
        </w:rPr>
        <w:t xml:space="preserve"> at random</w:t>
      </w:r>
      <w:r w:rsidR="00F52C5B">
        <w:rPr>
          <w:rStyle w:val="Strong"/>
          <w:b w:val="0"/>
        </w:rPr>
        <w:t xml:space="preserve"> and asked whether or not he or she received</w:t>
      </w:r>
      <w:r w:rsidR="00F52C5B" w:rsidRPr="0070485A">
        <w:rPr>
          <w:rStyle w:val="Strong"/>
          <w:b w:val="0"/>
        </w:rPr>
        <w:t xml:space="preserve"> the pre-trip</w:t>
      </w:r>
      <w:r w:rsidR="009E6FCB" w:rsidRPr="0070485A">
        <w:rPr>
          <w:rStyle w:val="Strong"/>
          <w:b w:val="0"/>
        </w:rPr>
        <w:t xml:space="preserve"> </w:t>
      </w:r>
      <w:r w:rsidR="009E6FCB">
        <w:rPr>
          <w:rStyle w:val="Strong"/>
          <w:b w:val="0"/>
        </w:rPr>
        <w:t>safety</w:t>
      </w:r>
      <w:r w:rsidR="00F52C5B">
        <w:rPr>
          <w:rStyle w:val="Strong"/>
          <w:b w:val="0"/>
        </w:rPr>
        <w:t xml:space="preserve"> briefing</w:t>
      </w:r>
      <w:r w:rsidR="009B32FA">
        <w:rPr>
          <w:rStyle w:val="Strong"/>
          <w:b w:val="0"/>
        </w:rPr>
        <w:t>.</w:t>
      </w:r>
      <w:r w:rsidR="00F52C5B">
        <w:rPr>
          <w:rStyle w:val="Strong"/>
          <w:b w:val="0"/>
        </w:rPr>
        <w:t xml:space="preserve"> </w:t>
      </w:r>
      <w:r w:rsidR="009B32FA">
        <w:rPr>
          <w:rStyle w:val="Strong"/>
          <w:b w:val="0"/>
        </w:rPr>
        <w:t xml:space="preserve">Because of the possibility that </w:t>
      </w:r>
      <w:r w:rsidR="00C20072">
        <w:rPr>
          <w:rStyle w:val="Strong"/>
          <w:b w:val="0"/>
        </w:rPr>
        <w:t xml:space="preserve">the </w:t>
      </w:r>
      <w:r w:rsidR="009B32FA">
        <w:rPr>
          <w:rStyle w:val="Strong"/>
          <w:b w:val="0"/>
        </w:rPr>
        <w:t>person questioned may have been distracted or otherwise did not note the safety briefing being given, i</w:t>
      </w:r>
      <w:r w:rsidR="00F52C5B">
        <w:rPr>
          <w:rStyle w:val="Strong"/>
          <w:b w:val="0"/>
        </w:rPr>
        <w:t>f the respons</w:t>
      </w:r>
      <w:r w:rsidR="009E6FCB">
        <w:rPr>
          <w:rStyle w:val="Strong"/>
          <w:b w:val="0"/>
        </w:rPr>
        <w:t>e is in the negative, one additional passenger</w:t>
      </w:r>
      <w:r w:rsidR="00F52C5B">
        <w:rPr>
          <w:rStyle w:val="Strong"/>
          <w:b w:val="0"/>
        </w:rPr>
        <w:t xml:space="preserve"> will be interviewed </w:t>
      </w:r>
      <w:r w:rsidR="00791BE1">
        <w:rPr>
          <w:rStyle w:val="Strong"/>
          <w:b w:val="0"/>
        </w:rPr>
        <w:t xml:space="preserve">very briefly </w:t>
      </w:r>
      <w:r w:rsidR="00F52C5B">
        <w:rPr>
          <w:rStyle w:val="Strong"/>
          <w:b w:val="0"/>
        </w:rPr>
        <w:t xml:space="preserve">to confirm that a </w:t>
      </w:r>
      <w:r w:rsidR="00F52C5B" w:rsidRPr="0070485A">
        <w:rPr>
          <w:rStyle w:val="Strong"/>
          <w:b w:val="0"/>
        </w:rPr>
        <w:t xml:space="preserve">pre-trip </w:t>
      </w:r>
      <w:r w:rsidR="00F52C5B">
        <w:rPr>
          <w:rStyle w:val="Strong"/>
          <w:b w:val="0"/>
        </w:rPr>
        <w:t>briefing did not occur for the trip</w:t>
      </w:r>
      <w:r>
        <w:rPr>
          <w:rStyle w:val="Strong"/>
          <w:b w:val="0"/>
        </w:rPr>
        <w:t xml:space="preserve">. </w:t>
      </w:r>
      <w:r w:rsidR="009B32FA">
        <w:rPr>
          <w:rStyle w:val="Strong"/>
          <w:b w:val="0"/>
        </w:rPr>
        <w:t xml:space="preserve"> If the additional passenger responds in the positive that a pre-trip briefing did occur, then the response of the second passenger will be recorded.</w:t>
      </w:r>
      <w:r>
        <w:rPr>
          <w:rStyle w:val="Strong"/>
          <w:b w:val="0"/>
        </w:rPr>
        <w:t xml:space="preserve">  </w:t>
      </w:r>
      <w:r w:rsidRPr="00B71BC3">
        <w:rPr>
          <w:rStyle w:val="Strong"/>
          <w:b w:val="0"/>
        </w:rPr>
        <w:t xml:space="preserve">The </w:t>
      </w:r>
      <w:r>
        <w:rPr>
          <w:rStyle w:val="Strong"/>
          <w:b w:val="0"/>
        </w:rPr>
        <w:t xml:space="preserve">total </w:t>
      </w:r>
      <w:r w:rsidR="009E6FCB">
        <w:rPr>
          <w:rStyle w:val="Strong"/>
          <w:b w:val="0"/>
        </w:rPr>
        <w:t xml:space="preserve">sample </w:t>
      </w:r>
      <w:r w:rsidR="00F52C5B">
        <w:rPr>
          <w:rStyle w:val="Strong"/>
          <w:b w:val="0"/>
        </w:rPr>
        <w:t>will consist of</w:t>
      </w:r>
      <w:r w:rsidRPr="00B71BC3">
        <w:rPr>
          <w:rStyle w:val="Strong"/>
          <w:b w:val="0"/>
        </w:rPr>
        <w:t xml:space="preserve"> </w:t>
      </w:r>
      <w:r w:rsidR="00791BE1">
        <w:rPr>
          <w:rStyle w:val="Strong"/>
          <w:b w:val="0"/>
        </w:rPr>
        <w:t xml:space="preserve">passenger responses from </w:t>
      </w:r>
      <w:r w:rsidRPr="00B71BC3">
        <w:rPr>
          <w:rStyle w:val="Strong"/>
          <w:b w:val="0"/>
        </w:rPr>
        <w:t xml:space="preserve">motorcoaches operated by </w:t>
      </w:r>
      <w:r>
        <w:rPr>
          <w:rStyle w:val="Strong"/>
          <w:b w:val="0"/>
        </w:rPr>
        <w:t xml:space="preserve">multiple </w:t>
      </w:r>
      <w:r w:rsidRPr="00B71BC3">
        <w:rPr>
          <w:rStyle w:val="Strong"/>
          <w:b w:val="0"/>
        </w:rPr>
        <w:t>motor carriers/companies arriving at various drop-off sites</w:t>
      </w:r>
      <w:r w:rsidR="00F52C5B">
        <w:rPr>
          <w:rStyle w:val="Strong"/>
          <w:b w:val="0"/>
        </w:rPr>
        <w:t xml:space="preserve"> within the five primary locations</w:t>
      </w:r>
      <w:r w:rsidR="00791BE1">
        <w:rPr>
          <w:rStyle w:val="Strong"/>
          <w:b w:val="0"/>
        </w:rPr>
        <w:t xml:space="preserve"> (one response per motorcoach)</w:t>
      </w:r>
      <w:r w:rsidRPr="00B71BC3">
        <w:rPr>
          <w:rStyle w:val="Strong"/>
          <w:b w:val="0"/>
        </w:rPr>
        <w:t xml:space="preserve">.  </w:t>
      </w:r>
      <w:r>
        <w:rPr>
          <w:rStyle w:val="Strong"/>
          <w:b w:val="0"/>
        </w:rPr>
        <w:t xml:space="preserve"> </w:t>
      </w:r>
    </w:p>
    <w:p w14:paraId="448B2DA7" w14:textId="77777777" w:rsidR="009C1530" w:rsidRDefault="009C1530" w:rsidP="00EA3352">
      <w:pPr>
        <w:rPr>
          <w:rStyle w:val="Strong"/>
          <w:b w:val="0"/>
        </w:rPr>
      </w:pPr>
    </w:p>
    <w:p w14:paraId="2A63456C" w14:textId="277922D3" w:rsidR="00632CD4" w:rsidRDefault="00294AF3" w:rsidP="009C1530">
      <w:pPr>
        <w:rPr>
          <w:rStyle w:val="Strong"/>
          <w:b w:val="0"/>
        </w:rPr>
      </w:pPr>
      <w:r>
        <w:rPr>
          <w:rStyle w:val="Strong"/>
          <w:b w:val="0"/>
        </w:rPr>
        <w:t xml:space="preserve">A complete </w:t>
      </w:r>
      <w:r w:rsidR="009C1530">
        <w:rPr>
          <w:rStyle w:val="Strong"/>
          <w:b w:val="0"/>
        </w:rPr>
        <w:t xml:space="preserve">day </w:t>
      </w:r>
      <w:r>
        <w:rPr>
          <w:rStyle w:val="Strong"/>
          <w:b w:val="0"/>
        </w:rPr>
        <w:t>count of all motorcoa</w:t>
      </w:r>
      <w:r w:rsidR="009C1530">
        <w:rPr>
          <w:rStyle w:val="Strong"/>
          <w:b w:val="0"/>
        </w:rPr>
        <w:t>ches</w:t>
      </w:r>
      <w:r w:rsidR="00565598">
        <w:rPr>
          <w:rStyle w:val="Strong"/>
          <w:b w:val="0"/>
        </w:rPr>
        <w:t xml:space="preserve"> arriving at each of the collection sites used within</w:t>
      </w:r>
      <w:r w:rsidR="0040143B">
        <w:rPr>
          <w:rStyle w:val="Strong"/>
          <w:b w:val="0"/>
        </w:rPr>
        <w:t xml:space="preserve"> each of the</w:t>
      </w:r>
      <w:r>
        <w:rPr>
          <w:rStyle w:val="Strong"/>
          <w:b w:val="0"/>
        </w:rPr>
        <w:t xml:space="preserve"> fi</w:t>
      </w:r>
      <w:r w:rsidR="00565598">
        <w:rPr>
          <w:rStyle w:val="Strong"/>
          <w:b w:val="0"/>
        </w:rPr>
        <w:t>ve survey locations will be estimated</w:t>
      </w:r>
      <w:r w:rsidR="009C1530">
        <w:rPr>
          <w:rStyle w:val="Strong"/>
          <w:b w:val="0"/>
        </w:rPr>
        <w:t xml:space="preserve"> during the survey</w:t>
      </w:r>
      <w:r w:rsidR="0040143B">
        <w:rPr>
          <w:rStyle w:val="Strong"/>
          <w:b w:val="0"/>
        </w:rPr>
        <w:t>,</w:t>
      </w:r>
      <w:r w:rsidR="009C1530">
        <w:rPr>
          <w:rStyle w:val="Strong"/>
          <w:b w:val="0"/>
        </w:rPr>
        <w:t xml:space="preserve"> and s</w:t>
      </w:r>
      <w:r w:rsidR="00632CD4" w:rsidRPr="00C35D4B">
        <w:rPr>
          <w:rFonts w:eastAsia="CMR10"/>
        </w:rPr>
        <w:t xml:space="preserve">urvey weights </w:t>
      </w:r>
      <w:r w:rsidR="00632CD4">
        <w:rPr>
          <w:rFonts w:eastAsia="CMR10"/>
        </w:rPr>
        <w:t xml:space="preserve">will be used to </w:t>
      </w:r>
      <w:r w:rsidR="00565598">
        <w:rPr>
          <w:rFonts w:eastAsia="CMR10"/>
        </w:rPr>
        <w:t>weight the data</w:t>
      </w:r>
      <w:r w:rsidR="009C1530">
        <w:rPr>
          <w:rFonts w:eastAsia="CMR10"/>
        </w:rPr>
        <w:t xml:space="preserve"> used for producing survey estimates</w:t>
      </w:r>
      <w:r w:rsidR="00565598">
        <w:rPr>
          <w:rFonts w:eastAsia="CMR10"/>
        </w:rPr>
        <w:t>, based on the volume of vehicles arriving at each stop where data are collected</w:t>
      </w:r>
      <w:r w:rsidR="009C1530">
        <w:rPr>
          <w:rFonts w:eastAsia="CMR10"/>
        </w:rPr>
        <w:t xml:space="preserve">.  The </w:t>
      </w:r>
      <w:r w:rsidR="00DF2FE4">
        <w:rPr>
          <w:rFonts w:eastAsia="CMR10"/>
        </w:rPr>
        <w:t xml:space="preserve">final </w:t>
      </w:r>
      <w:r w:rsidR="00791BE1">
        <w:rPr>
          <w:rFonts w:eastAsia="CMR10"/>
        </w:rPr>
        <w:t xml:space="preserve">survey </w:t>
      </w:r>
      <w:r w:rsidR="00DF2FE4">
        <w:rPr>
          <w:rFonts w:eastAsia="CMR10"/>
        </w:rPr>
        <w:t>weight assigned to</w:t>
      </w:r>
      <w:r w:rsidR="009C1530">
        <w:rPr>
          <w:rFonts w:eastAsia="CMR10"/>
        </w:rPr>
        <w:t xml:space="preserve"> each sampled motorcoach will equal the total number of motorcoaches arriving at the site on that particular day, divided by the number of vehicles inspected at that site for that day.</w:t>
      </w:r>
      <w:r w:rsidR="00565598">
        <w:rPr>
          <w:rFonts w:eastAsia="CMR10"/>
        </w:rPr>
        <w:t xml:space="preserve"> </w:t>
      </w:r>
    </w:p>
    <w:p w14:paraId="3D6B0D56" w14:textId="77777777" w:rsidR="00632CD4" w:rsidRDefault="00632CD4" w:rsidP="00EA3352">
      <w:pPr>
        <w:rPr>
          <w:rStyle w:val="Strong"/>
          <w:b w:val="0"/>
        </w:rPr>
      </w:pPr>
    </w:p>
    <w:p w14:paraId="4EEB728F" w14:textId="77777777" w:rsidR="00632CD4" w:rsidRDefault="00791BE1" w:rsidP="00EA3352">
      <w:pPr>
        <w:rPr>
          <w:rStyle w:val="Strong"/>
          <w:b w:val="0"/>
        </w:rPr>
      </w:pPr>
      <w:r>
        <w:rPr>
          <w:rStyle w:val="Strong"/>
          <w:b w:val="0"/>
        </w:rPr>
        <w:t xml:space="preserve">The </w:t>
      </w:r>
      <w:r w:rsidR="0030752A">
        <w:rPr>
          <w:rStyle w:val="Strong"/>
          <w:b w:val="0"/>
        </w:rPr>
        <w:t xml:space="preserve">primary </w:t>
      </w:r>
      <w:r>
        <w:rPr>
          <w:rStyle w:val="Strong"/>
          <w:b w:val="0"/>
        </w:rPr>
        <w:t>statistic of interest to be generated from the survey is the percentage of all motorcoaches whose drivers provide pre-trip safety information to passengers.  This statistic will be estimated based on a weighted average of the binary responses</w:t>
      </w:r>
      <w:r w:rsidR="0030752A">
        <w:rPr>
          <w:rStyle w:val="Strong"/>
          <w:b w:val="0"/>
        </w:rPr>
        <w:t xml:space="preserve"> from the survey</w:t>
      </w:r>
      <w:r>
        <w:rPr>
          <w:rStyle w:val="Strong"/>
          <w:b w:val="0"/>
        </w:rPr>
        <w:t xml:space="preserve"> (1=yes, information provided; 2=no information provided):</w:t>
      </w:r>
      <w:r w:rsidR="00971FC0">
        <w:rPr>
          <w:rStyle w:val="Strong"/>
          <w:b w:val="0"/>
        </w:rPr>
        <w:t xml:space="preserve"> </w:t>
      </w:r>
    </w:p>
    <w:p w14:paraId="669F5380" w14:textId="77777777" w:rsidR="005147E5" w:rsidRDefault="005147E5">
      <w:pPr>
        <w:rPr>
          <w:i/>
          <w:iCs/>
          <w:u w:val="single"/>
          <w:lang w:val="fr-FR"/>
        </w:rPr>
      </w:pPr>
    </w:p>
    <w:p w14:paraId="0953387C" w14:textId="77777777" w:rsidR="00DF2FE4" w:rsidRDefault="00DF2FE4">
      <w:pPr>
        <w:rPr>
          <w:i/>
          <w:iCs/>
          <w:lang w:val="fr-FR"/>
        </w:rPr>
      </w:pPr>
      <w:r>
        <w:rPr>
          <w:i/>
          <w:iCs/>
          <w:lang w:val="fr-FR"/>
        </w:rPr>
        <w:t>P =∑ Wgt</w:t>
      </w:r>
      <w:r w:rsidRPr="00DF2FE4">
        <w:rPr>
          <w:i/>
          <w:iCs/>
          <w:vertAlign w:val="subscript"/>
          <w:lang w:val="fr-FR"/>
        </w:rPr>
        <w:t>i</w:t>
      </w:r>
      <w:r>
        <w:rPr>
          <w:i/>
          <w:iCs/>
          <w:lang w:val="fr-FR"/>
        </w:rPr>
        <w:t xml:space="preserve"> * y</w:t>
      </w:r>
      <w:r w:rsidRPr="00DF2FE4">
        <w:rPr>
          <w:i/>
          <w:iCs/>
          <w:vertAlign w:val="subscript"/>
          <w:lang w:val="fr-FR"/>
        </w:rPr>
        <w:t>i</w:t>
      </w:r>
      <w:r>
        <w:rPr>
          <w:i/>
          <w:iCs/>
          <w:lang w:val="fr-FR"/>
        </w:rPr>
        <w:t xml:space="preserve">   /  ∑ Wgt</w:t>
      </w:r>
      <w:r w:rsidRPr="00DF2FE4">
        <w:rPr>
          <w:i/>
          <w:iCs/>
          <w:vertAlign w:val="subscript"/>
          <w:lang w:val="fr-FR"/>
        </w:rPr>
        <w:t>i</w:t>
      </w:r>
      <w:r>
        <w:rPr>
          <w:i/>
          <w:iCs/>
          <w:vertAlign w:val="subscript"/>
          <w:lang w:val="fr-FR"/>
        </w:rPr>
        <w:t xml:space="preserve">  </w:t>
      </w:r>
      <w:r>
        <w:rPr>
          <w:i/>
          <w:iCs/>
          <w:lang w:val="fr-FR"/>
        </w:rPr>
        <w:t>,</w:t>
      </w:r>
    </w:p>
    <w:p w14:paraId="58AA9E80" w14:textId="77777777" w:rsidR="00DF2FE4" w:rsidRDefault="00DF2FE4">
      <w:pPr>
        <w:rPr>
          <w:i/>
          <w:iCs/>
          <w:lang w:val="fr-FR"/>
        </w:rPr>
      </w:pPr>
    </w:p>
    <w:p w14:paraId="2CDC590A" w14:textId="634F942D" w:rsidR="00DF2FE4" w:rsidRDefault="008773D4">
      <w:pPr>
        <w:rPr>
          <w:iCs/>
          <w:lang w:val="fr-FR"/>
        </w:rPr>
      </w:pPr>
      <w:r>
        <w:rPr>
          <w:iCs/>
          <w:lang w:val="fr-FR"/>
        </w:rPr>
        <w:t xml:space="preserve">Where </w:t>
      </w:r>
      <w:r w:rsidR="00DF2FE4">
        <w:rPr>
          <w:i/>
          <w:iCs/>
          <w:lang w:val="fr-FR"/>
        </w:rPr>
        <w:t>Wgt</w:t>
      </w:r>
      <w:r w:rsidR="00DF2FE4" w:rsidRPr="00DF2FE4">
        <w:rPr>
          <w:i/>
          <w:iCs/>
          <w:vertAlign w:val="subscript"/>
          <w:lang w:val="fr-FR"/>
        </w:rPr>
        <w:t>i</w:t>
      </w:r>
      <w:r w:rsidR="00DF2FE4">
        <w:rPr>
          <w:i/>
          <w:iCs/>
          <w:lang w:val="fr-FR"/>
        </w:rPr>
        <w:t xml:space="preserve"> = </w:t>
      </w:r>
      <w:r w:rsidR="00DF2FE4">
        <w:rPr>
          <w:iCs/>
          <w:lang w:val="fr-FR"/>
        </w:rPr>
        <w:t xml:space="preserve">the sampling weight for the </w:t>
      </w:r>
      <w:r w:rsidR="00DF2FE4" w:rsidRPr="00DF2FE4">
        <w:rPr>
          <w:i/>
          <w:iCs/>
          <w:lang w:val="fr-FR"/>
        </w:rPr>
        <w:t>i</w:t>
      </w:r>
      <w:r w:rsidR="00DF2FE4" w:rsidRPr="00DF2FE4">
        <w:rPr>
          <w:iCs/>
          <w:vertAlign w:val="superscript"/>
          <w:lang w:val="fr-FR"/>
        </w:rPr>
        <w:t>th</w:t>
      </w:r>
      <w:r w:rsidR="00DF2FE4">
        <w:rPr>
          <w:iCs/>
          <w:lang w:val="fr-FR"/>
        </w:rPr>
        <w:t xml:space="preserve"> motorcoach sampled, based on the total motorcoaches destinating at the location for that day, divided by the total number of motorcoaches sampled at that location for that day ; and</w:t>
      </w:r>
    </w:p>
    <w:p w14:paraId="1C5098BF" w14:textId="77777777" w:rsidR="00DF2FE4" w:rsidRDefault="00DF2FE4">
      <w:pPr>
        <w:rPr>
          <w:iCs/>
          <w:lang w:val="fr-FR"/>
        </w:rPr>
      </w:pPr>
    </w:p>
    <w:p w14:paraId="5B008F22" w14:textId="77777777" w:rsidR="00DF2FE4" w:rsidRPr="00DF2FE4" w:rsidRDefault="00DF2FE4">
      <w:pPr>
        <w:rPr>
          <w:iCs/>
          <w:lang w:val="fr-FR"/>
        </w:rPr>
      </w:pPr>
      <w:r>
        <w:rPr>
          <w:i/>
          <w:iCs/>
          <w:lang w:val="fr-FR"/>
        </w:rPr>
        <w:t>y</w:t>
      </w:r>
      <w:r w:rsidRPr="00DF2FE4">
        <w:rPr>
          <w:i/>
          <w:iCs/>
          <w:vertAlign w:val="subscript"/>
          <w:lang w:val="fr-FR"/>
        </w:rPr>
        <w:t>i</w:t>
      </w:r>
      <w:r>
        <w:rPr>
          <w:i/>
          <w:iCs/>
          <w:lang w:val="fr-FR"/>
        </w:rPr>
        <w:t xml:space="preserve">   =</w:t>
      </w:r>
      <w:r>
        <w:rPr>
          <w:iCs/>
          <w:lang w:val="fr-FR"/>
        </w:rPr>
        <w:t xml:space="preserve">the binary response (0,1) for the </w:t>
      </w:r>
      <w:r w:rsidRPr="00DF2FE4">
        <w:rPr>
          <w:i/>
          <w:iCs/>
          <w:lang w:val="fr-FR"/>
        </w:rPr>
        <w:t>i</w:t>
      </w:r>
      <w:r w:rsidRPr="00DF2FE4">
        <w:rPr>
          <w:iCs/>
          <w:vertAlign w:val="superscript"/>
          <w:lang w:val="fr-FR"/>
        </w:rPr>
        <w:t>th</w:t>
      </w:r>
      <w:r>
        <w:rPr>
          <w:iCs/>
          <w:lang w:val="fr-FR"/>
        </w:rPr>
        <w:t xml:space="preserve"> motorcoach sampled.</w:t>
      </w:r>
    </w:p>
    <w:p w14:paraId="3F7FEA96" w14:textId="77777777" w:rsidR="0030752A" w:rsidRPr="0030752A" w:rsidRDefault="0030752A">
      <w:pPr>
        <w:rPr>
          <w:i/>
          <w:iCs/>
          <w:u w:val="single"/>
          <w:lang w:val="fr-FR"/>
        </w:rPr>
      </w:pPr>
    </w:p>
    <w:p w14:paraId="4FB81772" w14:textId="6D39B890" w:rsidR="00800E7F" w:rsidRDefault="00FD10FA">
      <w:pPr>
        <w:rPr>
          <w:iCs/>
          <w:lang w:val="fr-FR"/>
        </w:rPr>
      </w:pPr>
      <w:r w:rsidRPr="00380DA2">
        <w:rPr>
          <w:iCs/>
          <w:lang w:val="fr-FR"/>
        </w:rPr>
        <w:lastRenderedPageBreak/>
        <w:t xml:space="preserve">FMCSA expects to obtain data from at least </w:t>
      </w:r>
      <w:r w:rsidR="00D4538A" w:rsidRPr="00380DA2">
        <w:rPr>
          <w:iCs/>
          <w:lang w:val="fr-FR"/>
        </w:rPr>
        <w:t>1,28</w:t>
      </w:r>
      <w:r w:rsidRPr="00380DA2">
        <w:rPr>
          <w:iCs/>
          <w:lang w:val="fr-FR"/>
        </w:rPr>
        <w:t xml:space="preserve">0 motorcoaches in this survey effort.  This sample size will allow the </w:t>
      </w:r>
      <w:r w:rsidR="00946AFD">
        <w:rPr>
          <w:iCs/>
          <w:lang w:val="fr-FR"/>
        </w:rPr>
        <w:t>A</w:t>
      </w:r>
      <w:r w:rsidRPr="00380DA2">
        <w:rPr>
          <w:iCs/>
          <w:lang w:val="fr-FR"/>
        </w:rPr>
        <w:t xml:space="preserve">gency to measure the percentage of motorcoaches whose drivers provide pre-trip safety briefings to their passengers for those motorcoaches destinating at locations listed in Table 1 with a level of accuracy of plus or minus </w:t>
      </w:r>
      <w:r w:rsidR="00D4538A" w:rsidRPr="00380DA2">
        <w:rPr>
          <w:iCs/>
          <w:lang w:val="fr-FR"/>
        </w:rPr>
        <w:t>2.7</w:t>
      </w:r>
      <w:r w:rsidRPr="00380DA2">
        <w:rPr>
          <w:iCs/>
          <w:lang w:val="fr-FR"/>
        </w:rPr>
        <w:t xml:space="preserve"> percentage points, at a 95% level of confidence</w:t>
      </w:r>
      <w:r w:rsidR="004E169E" w:rsidRPr="00380DA2">
        <w:rPr>
          <w:iCs/>
          <w:lang w:val="fr-FR"/>
        </w:rPr>
        <w:t xml:space="preserve"> ( 1.96*square root(.5 x.5 /</w:t>
      </w:r>
      <w:r w:rsidR="00D4538A" w:rsidRPr="00380DA2">
        <w:rPr>
          <w:iCs/>
          <w:lang w:val="fr-FR"/>
        </w:rPr>
        <w:t>1280</w:t>
      </w:r>
      <w:r w:rsidR="004E169E" w:rsidRPr="00380DA2">
        <w:rPr>
          <w:iCs/>
          <w:lang w:val="fr-FR"/>
        </w:rPr>
        <w:t>) =.0</w:t>
      </w:r>
      <w:r w:rsidR="00D4538A" w:rsidRPr="00380DA2">
        <w:rPr>
          <w:iCs/>
          <w:lang w:val="fr-FR"/>
        </w:rPr>
        <w:t>2</w:t>
      </w:r>
      <w:r w:rsidR="004E169E" w:rsidRPr="00380DA2">
        <w:rPr>
          <w:iCs/>
          <w:lang w:val="fr-FR"/>
        </w:rPr>
        <w:t>7 )</w:t>
      </w:r>
      <w:r w:rsidRPr="00380DA2">
        <w:rPr>
          <w:iCs/>
          <w:lang w:val="fr-FR"/>
        </w:rPr>
        <w:t>.</w:t>
      </w:r>
      <w:r w:rsidR="004E169E" w:rsidRPr="00380DA2">
        <w:rPr>
          <w:iCs/>
          <w:lang w:val="fr-FR"/>
        </w:rPr>
        <w:t xml:space="preserve">  The sample will be stratified by the five locations listed in Table 1, below.  As shown in the table, </w:t>
      </w:r>
      <w:r w:rsidR="00C20072" w:rsidRPr="00380DA2">
        <w:rPr>
          <w:iCs/>
          <w:lang w:val="fr-FR"/>
        </w:rPr>
        <w:t xml:space="preserve">the </w:t>
      </w:r>
      <w:r w:rsidR="004E169E" w:rsidRPr="00380DA2">
        <w:rPr>
          <w:iCs/>
          <w:lang w:val="fr-FR"/>
        </w:rPr>
        <w:t xml:space="preserve">total number of motorcoaches projected to be sampled in each location is </w:t>
      </w:r>
      <w:r w:rsidR="00C20072" w:rsidRPr="00380DA2">
        <w:rPr>
          <w:iCs/>
          <w:lang w:val="fr-FR"/>
        </w:rPr>
        <w:t xml:space="preserve">in </w:t>
      </w:r>
      <w:r w:rsidR="004E169E" w:rsidRPr="00380DA2">
        <w:rPr>
          <w:iCs/>
          <w:lang w:val="fr-FR"/>
        </w:rPr>
        <w:t xml:space="preserve">direct proportion to the number of motorcoaches destinating at each location annually.  Allocating the sample proportionally across the sampling strata in this manner will minimize the sampling error. </w:t>
      </w:r>
    </w:p>
    <w:p w14:paraId="0155FA09" w14:textId="2A589F52" w:rsidR="008773D4" w:rsidRPr="00380DA2" w:rsidRDefault="008773D4">
      <w:pPr>
        <w:rPr>
          <w:iCs/>
          <w:lang w:val="fr-FR"/>
        </w:rPr>
      </w:pPr>
    </w:p>
    <w:p w14:paraId="15D1757A" w14:textId="7EF46865" w:rsidR="004B37FD" w:rsidRPr="00582B18" w:rsidRDefault="004B37FD" w:rsidP="004B37FD">
      <w:pPr>
        <w:rPr>
          <w:b/>
          <w:iCs/>
          <w:u w:val="single"/>
          <w:lang w:val="fr-FR"/>
        </w:rPr>
      </w:pPr>
      <w:r w:rsidRPr="00582B18">
        <w:rPr>
          <w:b/>
          <w:iCs/>
          <w:u w:val="single"/>
          <w:lang w:val="fr-FR"/>
        </w:rPr>
        <w:t xml:space="preserve">Respondents’ Universe and Sample:   </w:t>
      </w:r>
    </w:p>
    <w:p w14:paraId="1F948C29" w14:textId="77777777" w:rsidR="004B37FD" w:rsidRDefault="004B37FD" w:rsidP="00B4782E">
      <w:pPr>
        <w:rPr>
          <w:iCs/>
          <w:lang w:val="fr-FR"/>
        </w:rPr>
      </w:pPr>
    </w:p>
    <w:p w14:paraId="20D1B546" w14:textId="6A4A730E" w:rsidR="00A74A55" w:rsidRDefault="009D010B" w:rsidP="00CE1EB8">
      <w:pPr>
        <w:rPr>
          <w:iCs/>
        </w:rPr>
      </w:pPr>
      <w:r w:rsidRPr="00B71BC3">
        <w:rPr>
          <w:iCs/>
        </w:rPr>
        <w:t>According to the ob</w:t>
      </w:r>
      <w:r w:rsidR="008564EC">
        <w:rPr>
          <w:iCs/>
        </w:rPr>
        <w:t>jective of this</w:t>
      </w:r>
      <w:r w:rsidRPr="00B71BC3">
        <w:rPr>
          <w:iCs/>
        </w:rPr>
        <w:t xml:space="preserve"> </w:t>
      </w:r>
      <w:r w:rsidR="00914DC3" w:rsidRPr="00B71BC3">
        <w:rPr>
          <w:iCs/>
        </w:rPr>
        <w:t>survey</w:t>
      </w:r>
      <w:r w:rsidR="008564EC">
        <w:rPr>
          <w:iCs/>
        </w:rPr>
        <w:t xml:space="preserve"> effort</w:t>
      </w:r>
      <w:r w:rsidRPr="00B71BC3">
        <w:rPr>
          <w:iCs/>
        </w:rPr>
        <w:t xml:space="preserve">, </w:t>
      </w:r>
      <w:r w:rsidR="004A3E83">
        <w:rPr>
          <w:iCs/>
        </w:rPr>
        <w:t xml:space="preserve">the </w:t>
      </w:r>
      <w:r w:rsidRPr="00B71BC3">
        <w:rPr>
          <w:iCs/>
        </w:rPr>
        <w:t xml:space="preserve">FMCSA survey team </w:t>
      </w:r>
      <w:r w:rsidR="002B62D3" w:rsidRPr="00B71BC3">
        <w:rPr>
          <w:iCs/>
        </w:rPr>
        <w:t xml:space="preserve">will </w:t>
      </w:r>
      <w:r w:rsidRPr="00B71BC3">
        <w:rPr>
          <w:iCs/>
        </w:rPr>
        <w:t xml:space="preserve">collect information </w:t>
      </w:r>
      <w:r w:rsidR="002B62D3" w:rsidRPr="00B71BC3">
        <w:rPr>
          <w:iCs/>
        </w:rPr>
        <w:t xml:space="preserve">on </w:t>
      </w:r>
      <w:r w:rsidR="00914DC3" w:rsidRPr="00B71BC3">
        <w:rPr>
          <w:iCs/>
        </w:rPr>
        <w:t xml:space="preserve">the proportion </w:t>
      </w:r>
      <w:r w:rsidR="007A3292" w:rsidRPr="00B71BC3">
        <w:rPr>
          <w:iCs/>
        </w:rPr>
        <w:t xml:space="preserve">of </w:t>
      </w:r>
      <w:r w:rsidR="009C1530">
        <w:rPr>
          <w:iCs/>
        </w:rPr>
        <w:t>motorcoaches providing</w:t>
      </w:r>
      <w:r w:rsidR="002B62D3" w:rsidRPr="00B71BC3">
        <w:rPr>
          <w:iCs/>
        </w:rPr>
        <w:t xml:space="preserve"> </w:t>
      </w:r>
      <w:r w:rsidR="007A3292" w:rsidRPr="00B71BC3">
        <w:rPr>
          <w:iCs/>
        </w:rPr>
        <w:t xml:space="preserve">pre-trip </w:t>
      </w:r>
      <w:r w:rsidR="00914DC3" w:rsidRPr="00B71BC3">
        <w:rPr>
          <w:iCs/>
        </w:rPr>
        <w:t xml:space="preserve">safety </w:t>
      </w:r>
      <w:r w:rsidR="007A3292" w:rsidRPr="00B71BC3">
        <w:rPr>
          <w:iCs/>
        </w:rPr>
        <w:t>information</w:t>
      </w:r>
      <w:r w:rsidR="005147E5">
        <w:rPr>
          <w:iCs/>
        </w:rPr>
        <w:t xml:space="preserve"> </w:t>
      </w:r>
      <w:r w:rsidR="007B662F">
        <w:rPr>
          <w:iCs/>
        </w:rPr>
        <w:t>for passengers onboard for</w:t>
      </w:r>
      <w:r w:rsidR="002B62D3" w:rsidRPr="00B71BC3">
        <w:rPr>
          <w:iCs/>
        </w:rPr>
        <w:t xml:space="preserve"> trips </w:t>
      </w:r>
      <w:r w:rsidR="004A3E83">
        <w:rPr>
          <w:iCs/>
        </w:rPr>
        <w:t>to</w:t>
      </w:r>
      <w:r w:rsidR="004A3E83" w:rsidRPr="00B71BC3">
        <w:rPr>
          <w:iCs/>
        </w:rPr>
        <w:t xml:space="preserve"> </w:t>
      </w:r>
      <w:r w:rsidR="002B62D3" w:rsidRPr="00B71BC3">
        <w:rPr>
          <w:iCs/>
        </w:rPr>
        <w:t>the selected five locations</w:t>
      </w:r>
      <w:r w:rsidR="00914DC3" w:rsidRPr="00B71BC3">
        <w:rPr>
          <w:iCs/>
        </w:rPr>
        <w:t xml:space="preserve">.  </w:t>
      </w:r>
    </w:p>
    <w:p w14:paraId="2823F0A2" w14:textId="77777777" w:rsidR="005147E5" w:rsidRDefault="005147E5" w:rsidP="00CE1EB8">
      <w:pPr>
        <w:rPr>
          <w:iCs/>
        </w:rPr>
      </w:pPr>
    </w:p>
    <w:p w14:paraId="05D34528" w14:textId="29B9B320" w:rsidR="00761FA5" w:rsidRPr="00761FA5" w:rsidRDefault="005F0212" w:rsidP="00761FA5">
      <w:pPr>
        <w:rPr>
          <w:iCs/>
        </w:rPr>
      </w:pPr>
      <w:r w:rsidRPr="00B71BC3">
        <w:rPr>
          <w:iCs/>
        </w:rPr>
        <w:t xml:space="preserve">FMCSA </w:t>
      </w:r>
      <w:r>
        <w:rPr>
          <w:iCs/>
        </w:rPr>
        <w:t>expects</w:t>
      </w:r>
      <w:r w:rsidRPr="00B71BC3">
        <w:rPr>
          <w:iCs/>
        </w:rPr>
        <w:t xml:space="preserve"> that</w:t>
      </w:r>
      <w:r>
        <w:rPr>
          <w:iCs/>
        </w:rPr>
        <w:t>, given the nature of this survey and its briefness,</w:t>
      </w:r>
      <w:r w:rsidR="007B662F">
        <w:rPr>
          <w:iCs/>
        </w:rPr>
        <w:t xml:space="preserve"> it will be able to determine whether the driver provided pre-trip safety information for</w:t>
      </w:r>
      <w:r w:rsidR="008564EC">
        <w:rPr>
          <w:iCs/>
        </w:rPr>
        <w:t xml:space="preserve"> </w:t>
      </w:r>
      <w:r w:rsidR="00D4538A">
        <w:rPr>
          <w:iCs/>
        </w:rPr>
        <w:t xml:space="preserve">nearly </w:t>
      </w:r>
      <w:r w:rsidR="007B662F">
        <w:rPr>
          <w:iCs/>
        </w:rPr>
        <w:t>all motor coaches sampled</w:t>
      </w:r>
      <w:r>
        <w:rPr>
          <w:iCs/>
        </w:rPr>
        <w:t xml:space="preserve">. </w:t>
      </w:r>
      <w:r w:rsidRPr="00B71BC3">
        <w:rPr>
          <w:iCs/>
        </w:rPr>
        <w:t xml:space="preserve">  </w:t>
      </w:r>
      <w:r w:rsidR="00D4538A">
        <w:rPr>
          <w:iCs/>
        </w:rPr>
        <w:t xml:space="preserve">Based on the limited pilot conducted where 7 </w:t>
      </w:r>
      <w:r w:rsidR="00C06277">
        <w:rPr>
          <w:iCs/>
        </w:rPr>
        <w:t>of 9</w:t>
      </w:r>
      <w:r w:rsidR="00D4538A">
        <w:rPr>
          <w:iCs/>
        </w:rPr>
        <w:t xml:space="preserve"> passengers provided responses to the test survey instrument, it is rea</w:t>
      </w:r>
      <w:r w:rsidR="00AC53BD">
        <w:rPr>
          <w:iCs/>
        </w:rPr>
        <w:t xml:space="preserve">sonable to expect a response rate of approximately 80 percent.  </w:t>
      </w:r>
      <w:r w:rsidR="007B662F">
        <w:rPr>
          <w:iCs/>
        </w:rPr>
        <w:t xml:space="preserve">Therefore, the survey team will </w:t>
      </w:r>
      <w:r w:rsidR="008564EC">
        <w:rPr>
          <w:iCs/>
        </w:rPr>
        <w:t xml:space="preserve">initially </w:t>
      </w:r>
      <w:r w:rsidR="007B662F">
        <w:rPr>
          <w:iCs/>
        </w:rPr>
        <w:t xml:space="preserve">sample </w:t>
      </w:r>
      <w:r w:rsidR="00D4538A">
        <w:rPr>
          <w:iCs/>
        </w:rPr>
        <w:t>1,600</w:t>
      </w:r>
      <w:r w:rsidR="004B36C9">
        <w:rPr>
          <w:iCs/>
        </w:rPr>
        <w:t xml:space="preserve"> </w:t>
      </w:r>
      <w:r w:rsidR="008564EC">
        <w:rPr>
          <w:iCs/>
        </w:rPr>
        <w:t xml:space="preserve">passengers from </w:t>
      </w:r>
      <w:r w:rsidR="00D4538A">
        <w:rPr>
          <w:iCs/>
        </w:rPr>
        <w:t>1,600</w:t>
      </w:r>
      <w:r w:rsidR="008564EC">
        <w:rPr>
          <w:iCs/>
        </w:rPr>
        <w:t xml:space="preserve"> destinating motorcoaches</w:t>
      </w:r>
      <w:r w:rsidR="00AC53BD">
        <w:rPr>
          <w:iCs/>
        </w:rPr>
        <w:t>, with expected positive responses for 1,280 motorcoaches</w:t>
      </w:r>
      <w:r w:rsidR="008564EC">
        <w:rPr>
          <w:iCs/>
        </w:rPr>
        <w:t xml:space="preserve">.  In cases where the selected passenger indicates that the motorcoach driver did not provide passengers with pre-trip safety information, one </w:t>
      </w:r>
      <w:r w:rsidR="007B662F">
        <w:rPr>
          <w:iCs/>
        </w:rPr>
        <w:t xml:space="preserve">additional person </w:t>
      </w:r>
      <w:r w:rsidR="00C20072">
        <w:rPr>
          <w:iCs/>
        </w:rPr>
        <w:t xml:space="preserve">will </w:t>
      </w:r>
      <w:r w:rsidR="007B662F">
        <w:rPr>
          <w:iCs/>
        </w:rPr>
        <w:t>be interviewed very briefly to confirm</w:t>
      </w:r>
      <w:r w:rsidR="004B36C9">
        <w:rPr>
          <w:iCs/>
        </w:rPr>
        <w:t xml:space="preserve"> the veracity of</w:t>
      </w:r>
      <w:r w:rsidR="007B662F">
        <w:rPr>
          <w:iCs/>
        </w:rPr>
        <w:t xml:space="preserve"> </w:t>
      </w:r>
      <w:r w:rsidR="00DF2FE4">
        <w:rPr>
          <w:iCs/>
        </w:rPr>
        <w:t xml:space="preserve">the </w:t>
      </w:r>
      <w:r w:rsidR="007B662F">
        <w:rPr>
          <w:iCs/>
        </w:rPr>
        <w:t>initial negative responses</w:t>
      </w:r>
      <w:r w:rsidR="008564EC">
        <w:rPr>
          <w:iCs/>
        </w:rPr>
        <w:t xml:space="preserve">.  The final database resulting from the survey, however, </w:t>
      </w:r>
      <w:r w:rsidR="00DF2FE4">
        <w:rPr>
          <w:iCs/>
        </w:rPr>
        <w:t xml:space="preserve">will be at the motorcoach level </w:t>
      </w:r>
      <w:r w:rsidR="005054F2">
        <w:rPr>
          <w:iCs/>
        </w:rPr>
        <w:t>(i.e</w:t>
      </w:r>
      <w:r w:rsidR="008564EC">
        <w:rPr>
          <w:iCs/>
        </w:rPr>
        <w:t>., one record for each motorcoach sampled</w:t>
      </w:r>
      <w:r w:rsidR="00DF2FE4">
        <w:rPr>
          <w:iCs/>
        </w:rPr>
        <w:t>)</w:t>
      </w:r>
      <w:r w:rsidR="008564EC">
        <w:rPr>
          <w:iCs/>
        </w:rPr>
        <w:t>.</w:t>
      </w:r>
      <w:r>
        <w:rPr>
          <w:iCs/>
        </w:rPr>
        <w:t xml:space="preserve"> </w:t>
      </w:r>
    </w:p>
    <w:p w14:paraId="1510BBE4" w14:textId="77777777" w:rsidR="00EB00F4" w:rsidRPr="00EB00F4" w:rsidRDefault="00EB00F4" w:rsidP="00052533">
      <w:pPr>
        <w:rPr>
          <w:iCs/>
        </w:rPr>
      </w:pPr>
    </w:p>
    <w:p w14:paraId="3E04E1AF" w14:textId="66A16286" w:rsidR="00B7497C" w:rsidRDefault="004B36C9" w:rsidP="008E23FB">
      <w:pPr>
        <w:pStyle w:val="NormalWeb"/>
        <w:spacing w:before="0" w:beforeAutospacing="0" w:after="0" w:afterAutospacing="0"/>
        <w:rPr>
          <w:rStyle w:val="Strong"/>
          <w:b w:val="0"/>
        </w:rPr>
      </w:pPr>
      <w:r>
        <w:rPr>
          <w:rStyle w:val="Strong"/>
          <w:b w:val="0"/>
        </w:rPr>
        <w:t xml:space="preserve">The target number of motorcoaches to be sampled in each of five survey </w:t>
      </w:r>
      <w:r w:rsidR="00C06277">
        <w:rPr>
          <w:rStyle w:val="Strong"/>
          <w:b w:val="0"/>
        </w:rPr>
        <w:t xml:space="preserve">locations </w:t>
      </w:r>
      <w:r>
        <w:rPr>
          <w:rStyle w:val="Strong"/>
          <w:b w:val="0"/>
        </w:rPr>
        <w:t xml:space="preserve">is provided below in </w:t>
      </w:r>
      <w:r w:rsidR="00B7497C" w:rsidRPr="00B71BC3">
        <w:rPr>
          <w:rStyle w:val="Strong"/>
          <w:b w:val="0"/>
        </w:rPr>
        <w:t>Table-</w:t>
      </w:r>
      <w:r w:rsidR="00747156">
        <w:rPr>
          <w:rStyle w:val="Strong"/>
          <w:b w:val="0"/>
        </w:rPr>
        <w:t>1</w:t>
      </w:r>
      <w:r w:rsidR="00B7497C">
        <w:rPr>
          <w:rStyle w:val="Strong"/>
          <w:b w:val="0"/>
        </w:rPr>
        <w:t>.</w:t>
      </w:r>
      <w:r w:rsidR="00B7497C" w:rsidRPr="00B71BC3">
        <w:rPr>
          <w:rStyle w:val="Strong"/>
          <w:b w:val="0"/>
        </w:rPr>
        <w:t xml:space="preserve"> </w:t>
      </w:r>
    </w:p>
    <w:p w14:paraId="5C52D7D4" w14:textId="77777777" w:rsidR="008E23FB" w:rsidRDefault="008E23FB" w:rsidP="008E23FB">
      <w:pPr>
        <w:pStyle w:val="NormalWeb"/>
        <w:spacing w:before="0" w:beforeAutospacing="0" w:after="0" w:afterAutospacing="0"/>
        <w:rPr>
          <w:rStyle w:val="Strong"/>
          <w:b w:val="0"/>
        </w:rPr>
      </w:pPr>
    </w:p>
    <w:p w14:paraId="712ED760" w14:textId="762E3DAF" w:rsidR="000E7FBF" w:rsidRPr="005054F2" w:rsidRDefault="00B7497C" w:rsidP="005054F2">
      <w:pPr>
        <w:pStyle w:val="NormalWeb"/>
        <w:spacing w:before="0" w:beforeAutospacing="0" w:after="120" w:afterAutospacing="0"/>
        <w:ind w:left="720"/>
        <w:jc w:val="center"/>
        <w:rPr>
          <w:rStyle w:val="Strong"/>
        </w:rPr>
      </w:pPr>
      <w:r w:rsidRPr="005054F2">
        <w:rPr>
          <w:rStyle w:val="Strong"/>
        </w:rPr>
        <w:t>Table-</w:t>
      </w:r>
      <w:r w:rsidR="00747156">
        <w:rPr>
          <w:rStyle w:val="Strong"/>
        </w:rPr>
        <w:t>1</w:t>
      </w:r>
      <w:r w:rsidRPr="005054F2">
        <w:rPr>
          <w:rStyle w:val="Strong"/>
        </w:rPr>
        <w:t xml:space="preserve">: The Sample Motorcoach </w:t>
      </w:r>
      <w:r w:rsidRPr="00052533">
        <w:rPr>
          <w:rStyle w:val="Strong"/>
        </w:rPr>
        <w:t xml:space="preserve">Trips by </w:t>
      </w:r>
      <w:r w:rsidRPr="005054F2">
        <w:rPr>
          <w:rStyle w:val="Strong"/>
        </w:rPr>
        <w:t xml:space="preserve">Survey </w:t>
      </w:r>
      <w:r w:rsidRPr="00052533">
        <w:rPr>
          <w:rStyle w:val="Strong"/>
        </w:rPr>
        <w:t>Location.</w:t>
      </w:r>
    </w:p>
    <w:tbl>
      <w:tblPr>
        <w:tblW w:w="1017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610"/>
        <w:gridCol w:w="2610"/>
        <w:gridCol w:w="2610"/>
      </w:tblGrid>
      <w:tr w:rsidR="00F36A94" w:rsidRPr="00747156" w14:paraId="2D1D7EF0" w14:textId="77777777" w:rsidTr="00380DA2">
        <w:trPr>
          <w:trHeight w:val="602"/>
          <w:jc w:val="center"/>
        </w:trPr>
        <w:tc>
          <w:tcPr>
            <w:tcW w:w="2340" w:type="dxa"/>
          </w:tcPr>
          <w:p w14:paraId="561A14D2" w14:textId="5A65CAD0" w:rsidR="00F36A94" w:rsidRPr="00B71BC3" w:rsidRDefault="00F36A94" w:rsidP="008773D4">
            <w:pPr>
              <w:jc w:val="center"/>
              <w:rPr>
                <w:rStyle w:val="Strong"/>
              </w:rPr>
            </w:pPr>
            <w:r w:rsidRPr="00B71BC3">
              <w:rPr>
                <w:rStyle w:val="Strong"/>
              </w:rPr>
              <w:t>Survey</w:t>
            </w:r>
          </w:p>
          <w:p w14:paraId="419D983A" w14:textId="77777777" w:rsidR="00F36A94" w:rsidRPr="005054F2" w:rsidRDefault="00F36A94" w:rsidP="008773D4">
            <w:pPr>
              <w:jc w:val="center"/>
              <w:rPr>
                <w:rStyle w:val="Strong"/>
              </w:rPr>
            </w:pPr>
            <w:r w:rsidRPr="00B71BC3">
              <w:rPr>
                <w:rStyle w:val="Strong"/>
              </w:rPr>
              <w:t>Location</w:t>
            </w:r>
          </w:p>
        </w:tc>
        <w:tc>
          <w:tcPr>
            <w:tcW w:w="2610" w:type="dxa"/>
          </w:tcPr>
          <w:p w14:paraId="4AA82ACC" w14:textId="78F0A768" w:rsidR="00F36A94" w:rsidRPr="00747156" w:rsidRDefault="00F36A94" w:rsidP="008773D4">
            <w:pPr>
              <w:jc w:val="center"/>
              <w:rPr>
                <w:rStyle w:val="Strong"/>
              </w:rPr>
            </w:pPr>
            <w:r w:rsidRPr="00747156">
              <w:rPr>
                <w:rStyle w:val="Strong"/>
              </w:rPr>
              <w:t>Estimated Motorcoaches Destinating Per Year</w:t>
            </w:r>
          </w:p>
        </w:tc>
        <w:tc>
          <w:tcPr>
            <w:tcW w:w="2610" w:type="dxa"/>
          </w:tcPr>
          <w:p w14:paraId="55E5BE0A" w14:textId="62118FEF" w:rsidR="00F36A94" w:rsidRPr="00747156" w:rsidRDefault="00F36A94" w:rsidP="008773D4">
            <w:pPr>
              <w:jc w:val="center"/>
              <w:rPr>
                <w:rStyle w:val="Strong"/>
              </w:rPr>
            </w:pPr>
            <w:r w:rsidRPr="00747156">
              <w:rPr>
                <w:rStyle w:val="Strong"/>
              </w:rPr>
              <w:t>Sample Motorcoach</w:t>
            </w:r>
          </w:p>
          <w:p w14:paraId="69B85EB8" w14:textId="0E227977" w:rsidR="00F36A94" w:rsidRPr="00747156" w:rsidRDefault="00F36A94" w:rsidP="008773D4">
            <w:pPr>
              <w:jc w:val="center"/>
              <w:rPr>
                <w:rStyle w:val="Strong"/>
              </w:rPr>
            </w:pPr>
            <w:r w:rsidRPr="00747156">
              <w:rPr>
                <w:rStyle w:val="Strong"/>
              </w:rPr>
              <w:t>Trips</w:t>
            </w:r>
          </w:p>
          <w:p w14:paraId="6116B7EC" w14:textId="5B9A7863" w:rsidR="00F36A94" w:rsidRPr="00747156" w:rsidRDefault="00F36A94" w:rsidP="008773D4">
            <w:pPr>
              <w:jc w:val="center"/>
              <w:rPr>
                <w:rStyle w:val="Strong"/>
              </w:rPr>
            </w:pPr>
          </w:p>
        </w:tc>
        <w:tc>
          <w:tcPr>
            <w:tcW w:w="2610" w:type="dxa"/>
          </w:tcPr>
          <w:p w14:paraId="3F9AB4F9" w14:textId="3A2913BF" w:rsidR="00F36A94" w:rsidRPr="00747156" w:rsidRDefault="00F36A94" w:rsidP="008773D4">
            <w:pPr>
              <w:jc w:val="center"/>
              <w:rPr>
                <w:rStyle w:val="Strong"/>
              </w:rPr>
            </w:pPr>
            <w:r>
              <w:rPr>
                <w:rStyle w:val="Strong"/>
              </w:rPr>
              <w:t>Team-Days Required at 45 interviews per team per day</w:t>
            </w:r>
          </w:p>
        </w:tc>
      </w:tr>
      <w:tr w:rsidR="00F36A94" w:rsidRPr="00747156" w14:paraId="50B0E802" w14:textId="77777777" w:rsidTr="00380DA2">
        <w:trPr>
          <w:trHeight w:val="458"/>
          <w:jc w:val="center"/>
        </w:trPr>
        <w:tc>
          <w:tcPr>
            <w:tcW w:w="2340" w:type="dxa"/>
          </w:tcPr>
          <w:p w14:paraId="2A5B1B80" w14:textId="77777777" w:rsidR="00F36A94" w:rsidRPr="00B71BC3" w:rsidRDefault="00F36A94" w:rsidP="001438D2">
            <w:pPr>
              <w:rPr>
                <w:rStyle w:val="Strong"/>
                <w:b w:val="0"/>
              </w:rPr>
            </w:pPr>
            <w:r w:rsidRPr="00B71BC3">
              <w:rPr>
                <w:rStyle w:val="Strong"/>
                <w:b w:val="0"/>
              </w:rPr>
              <w:t>Atlantic City, NJ</w:t>
            </w:r>
          </w:p>
        </w:tc>
        <w:tc>
          <w:tcPr>
            <w:tcW w:w="2610" w:type="dxa"/>
          </w:tcPr>
          <w:p w14:paraId="0759EFA7" w14:textId="43532EC7" w:rsidR="00F36A94" w:rsidDel="00AC53BD" w:rsidRDefault="00F36A94" w:rsidP="00AC53BD">
            <w:pPr>
              <w:jc w:val="center"/>
              <w:rPr>
                <w:rStyle w:val="Strong"/>
                <w:b w:val="0"/>
              </w:rPr>
            </w:pPr>
            <w:r w:rsidRPr="00747156">
              <w:rPr>
                <w:rStyle w:val="Strong"/>
                <w:b w:val="0"/>
              </w:rPr>
              <w:t xml:space="preserve">112,600 </w:t>
            </w:r>
          </w:p>
        </w:tc>
        <w:tc>
          <w:tcPr>
            <w:tcW w:w="2610" w:type="dxa"/>
          </w:tcPr>
          <w:p w14:paraId="043ACFED" w14:textId="54E75356" w:rsidR="00F36A94" w:rsidRPr="00747156" w:rsidRDefault="00F36A94" w:rsidP="00AC53BD">
            <w:pPr>
              <w:jc w:val="center"/>
              <w:rPr>
                <w:rStyle w:val="Strong"/>
                <w:b w:val="0"/>
              </w:rPr>
            </w:pPr>
            <w:r>
              <w:rPr>
                <w:rStyle w:val="Strong"/>
                <w:b w:val="0"/>
              </w:rPr>
              <w:t>134</w:t>
            </w:r>
          </w:p>
        </w:tc>
        <w:tc>
          <w:tcPr>
            <w:tcW w:w="2610" w:type="dxa"/>
          </w:tcPr>
          <w:p w14:paraId="5F476314" w14:textId="4974F8FC" w:rsidR="00F36A94" w:rsidRPr="00747156" w:rsidRDefault="00F36A94" w:rsidP="00AA54F9">
            <w:pPr>
              <w:jc w:val="center"/>
              <w:rPr>
                <w:rStyle w:val="Strong"/>
                <w:b w:val="0"/>
              </w:rPr>
            </w:pPr>
            <w:r>
              <w:rPr>
                <w:rStyle w:val="Strong"/>
                <w:b w:val="0"/>
              </w:rPr>
              <w:t>3</w:t>
            </w:r>
            <w:r w:rsidRPr="00747156">
              <w:rPr>
                <w:rStyle w:val="Strong"/>
                <w:b w:val="0"/>
              </w:rPr>
              <w:t xml:space="preserve"> </w:t>
            </w:r>
          </w:p>
        </w:tc>
      </w:tr>
      <w:tr w:rsidR="00F36A94" w:rsidRPr="00747156" w14:paraId="7FB57086" w14:textId="77777777" w:rsidTr="00380DA2">
        <w:trPr>
          <w:trHeight w:val="440"/>
          <w:jc w:val="center"/>
        </w:trPr>
        <w:tc>
          <w:tcPr>
            <w:tcW w:w="2340" w:type="dxa"/>
          </w:tcPr>
          <w:p w14:paraId="2DC1643A" w14:textId="77777777" w:rsidR="00F36A94" w:rsidRPr="00B71BC3" w:rsidRDefault="00F36A94" w:rsidP="001438D2">
            <w:pPr>
              <w:rPr>
                <w:rStyle w:val="Strong"/>
                <w:b w:val="0"/>
              </w:rPr>
            </w:pPr>
            <w:r w:rsidRPr="00B71BC3">
              <w:rPr>
                <w:rStyle w:val="Strong"/>
                <w:b w:val="0"/>
              </w:rPr>
              <w:t>N</w:t>
            </w:r>
            <w:r>
              <w:rPr>
                <w:rStyle w:val="Strong"/>
                <w:b w:val="0"/>
              </w:rPr>
              <w:t xml:space="preserve">ew </w:t>
            </w:r>
            <w:r w:rsidRPr="00B71BC3">
              <w:rPr>
                <w:rStyle w:val="Strong"/>
                <w:b w:val="0"/>
              </w:rPr>
              <w:t>Y</w:t>
            </w:r>
            <w:r>
              <w:rPr>
                <w:rStyle w:val="Strong"/>
                <w:b w:val="0"/>
              </w:rPr>
              <w:t xml:space="preserve">ork </w:t>
            </w:r>
            <w:r w:rsidRPr="00B71BC3">
              <w:rPr>
                <w:rStyle w:val="Strong"/>
                <w:b w:val="0"/>
              </w:rPr>
              <w:t>C</w:t>
            </w:r>
            <w:r>
              <w:rPr>
                <w:rStyle w:val="Strong"/>
                <w:b w:val="0"/>
              </w:rPr>
              <w:t>ity</w:t>
            </w:r>
            <w:r w:rsidRPr="00B71BC3">
              <w:rPr>
                <w:rStyle w:val="Strong"/>
                <w:b w:val="0"/>
              </w:rPr>
              <w:t>, NY</w:t>
            </w:r>
          </w:p>
        </w:tc>
        <w:tc>
          <w:tcPr>
            <w:tcW w:w="2610" w:type="dxa"/>
          </w:tcPr>
          <w:p w14:paraId="0B0E51AA" w14:textId="693654A5" w:rsidR="00F36A94" w:rsidDel="00AC53BD" w:rsidRDefault="00F36A94" w:rsidP="00747156">
            <w:pPr>
              <w:jc w:val="center"/>
              <w:rPr>
                <w:rStyle w:val="Strong"/>
                <w:b w:val="0"/>
              </w:rPr>
            </w:pPr>
            <w:r w:rsidRPr="00747156">
              <w:rPr>
                <w:rStyle w:val="Strong"/>
                <w:b w:val="0"/>
              </w:rPr>
              <w:t>671,150</w:t>
            </w:r>
          </w:p>
        </w:tc>
        <w:tc>
          <w:tcPr>
            <w:tcW w:w="2610" w:type="dxa"/>
          </w:tcPr>
          <w:p w14:paraId="6F2ED431" w14:textId="2780C738" w:rsidR="00F36A94" w:rsidRPr="00747156" w:rsidRDefault="00F36A94" w:rsidP="00747156">
            <w:pPr>
              <w:jc w:val="center"/>
              <w:rPr>
                <w:rStyle w:val="Strong"/>
                <w:b w:val="0"/>
              </w:rPr>
            </w:pPr>
            <w:r>
              <w:rPr>
                <w:rStyle w:val="Strong"/>
                <w:b w:val="0"/>
              </w:rPr>
              <w:t>802</w:t>
            </w:r>
          </w:p>
        </w:tc>
        <w:tc>
          <w:tcPr>
            <w:tcW w:w="2610" w:type="dxa"/>
          </w:tcPr>
          <w:p w14:paraId="728F54CF" w14:textId="126789DC" w:rsidR="00F36A94" w:rsidRPr="00747156" w:rsidRDefault="00F36A94" w:rsidP="00AA54F9">
            <w:pPr>
              <w:jc w:val="center"/>
              <w:rPr>
                <w:rStyle w:val="Strong"/>
                <w:b w:val="0"/>
              </w:rPr>
            </w:pPr>
            <w:r>
              <w:rPr>
                <w:rStyle w:val="Strong"/>
                <w:b w:val="0"/>
              </w:rPr>
              <w:t>18</w:t>
            </w:r>
          </w:p>
        </w:tc>
      </w:tr>
      <w:tr w:rsidR="00F36A94" w:rsidRPr="00747156" w14:paraId="4F30383F" w14:textId="77777777" w:rsidTr="00380DA2">
        <w:trPr>
          <w:trHeight w:val="440"/>
          <w:jc w:val="center"/>
        </w:trPr>
        <w:tc>
          <w:tcPr>
            <w:tcW w:w="2340" w:type="dxa"/>
          </w:tcPr>
          <w:p w14:paraId="6EAAB119" w14:textId="77777777" w:rsidR="00F36A94" w:rsidRPr="00B71BC3" w:rsidRDefault="00F36A94" w:rsidP="0023233B">
            <w:pPr>
              <w:rPr>
                <w:rStyle w:val="Strong"/>
                <w:b w:val="0"/>
              </w:rPr>
            </w:pPr>
            <w:r w:rsidRPr="00B71BC3">
              <w:rPr>
                <w:rStyle w:val="Strong"/>
                <w:b w:val="0"/>
              </w:rPr>
              <w:t>Washin</w:t>
            </w:r>
            <w:r>
              <w:rPr>
                <w:rStyle w:val="Strong"/>
                <w:b w:val="0"/>
              </w:rPr>
              <w:t>g</w:t>
            </w:r>
            <w:r w:rsidRPr="00B71BC3">
              <w:rPr>
                <w:rStyle w:val="Strong"/>
                <w:b w:val="0"/>
              </w:rPr>
              <w:t>ton, DC</w:t>
            </w:r>
          </w:p>
        </w:tc>
        <w:tc>
          <w:tcPr>
            <w:tcW w:w="2610" w:type="dxa"/>
          </w:tcPr>
          <w:p w14:paraId="50EC2A22" w14:textId="645A1B4D" w:rsidR="00F36A94" w:rsidDel="00AC53BD" w:rsidRDefault="00F36A94" w:rsidP="00747156">
            <w:pPr>
              <w:jc w:val="center"/>
              <w:rPr>
                <w:rStyle w:val="Strong"/>
                <w:b w:val="0"/>
              </w:rPr>
            </w:pPr>
            <w:r w:rsidRPr="00747156">
              <w:rPr>
                <w:rStyle w:val="Strong"/>
                <w:b w:val="0"/>
              </w:rPr>
              <w:t>197,100</w:t>
            </w:r>
          </w:p>
        </w:tc>
        <w:tc>
          <w:tcPr>
            <w:tcW w:w="2610" w:type="dxa"/>
          </w:tcPr>
          <w:p w14:paraId="255905FE" w14:textId="29208095" w:rsidR="00F36A94" w:rsidRPr="00747156" w:rsidRDefault="00F36A94" w:rsidP="00747156">
            <w:pPr>
              <w:jc w:val="center"/>
              <w:rPr>
                <w:rStyle w:val="Strong"/>
                <w:b w:val="0"/>
              </w:rPr>
            </w:pPr>
            <w:r>
              <w:rPr>
                <w:rStyle w:val="Strong"/>
                <w:b w:val="0"/>
              </w:rPr>
              <w:t>235</w:t>
            </w:r>
          </w:p>
        </w:tc>
        <w:tc>
          <w:tcPr>
            <w:tcW w:w="2610" w:type="dxa"/>
          </w:tcPr>
          <w:p w14:paraId="6347A921" w14:textId="5EF1AECA" w:rsidR="00F36A94" w:rsidRPr="00747156" w:rsidRDefault="00F36A94" w:rsidP="00E325B3">
            <w:pPr>
              <w:jc w:val="center"/>
              <w:rPr>
                <w:rStyle w:val="Strong"/>
                <w:b w:val="0"/>
              </w:rPr>
            </w:pPr>
            <w:r>
              <w:rPr>
                <w:rStyle w:val="Strong"/>
                <w:b w:val="0"/>
              </w:rPr>
              <w:t>6</w:t>
            </w:r>
          </w:p>
        </w:tc>
      </w:tr>
      <w:tr w:rsidR="00F36A94" w:rsidRPr="00747156" w14:paraId="1F04C14F" w14:textId="77777777" w:rsidTr="00380DA2">
        <w:trPr>
          <w:trHeight w:val="440"/>
          <w:jc w:val="center"/>
        </w:trPr>
        <w:tc>
          <w:tcPr>
            <w:tcW w:w="2340" w:type="dxa"/>
          </w:tcPr>
          <w:p w14:paraId="07EA99E3" w14:textId="77777777" w:rsidR="00F36A94" w:rsidRPr="00B71BC3" w:rsidRDefault="00F36A94" w:rsidP="0023233B">
            <w:pPr>
              <w:rPr>
                <w:rStyle w:val="Strong"/>
                <w:b w:val="0"/>
              </w:rPr>
            </w:pPr>
            <w:r w:rsidRPr="00B71BC3">
              <w:rPr>
                <w:rStyle w:val="Strong"/>
                <w:b w:val="0"/>
              </w:rPr>
              <w:t>Chicago, IL</w:t>
            </w:r>
          </w:p>
        </w:tc>
        <w:tc>
          <w:tcPr>
            <w:tcW w:w="2610" w:type="dxa"/>
          </w:tcPr>
          <w:p w14:paraId="56052130" w14:textId="6FD63F3F" w:rsidR="00F36A94" w:rsidDel="00AC53BD" w:rsidRDefault="00F36A94" w:rsidP="00747156">
            <w:pPr>
              <w:jc w:val="center"/>
              <w:rPr>
                <w:rStyle w:val="Strong"/>
                <w:b w:val="0"/>
              </w:rPr>
            </w:pPr>
            <w:r w:rsidRPr="00747156">
              <w:rPr>
                <w:rStyle w:val="Strong"/>
                <w:b w:val="0"/>
              </w:rPr>
              <w:t>268,500</w:t>
            </w:r>
          </w:p>
        </w:tc>
        <w:tc>
          <w:tcPr>
            <w:tcW w:w="2610" w:type="dxa"/>
          </w:tcPr>
          <w:p w14:paraId="4E1E5A81" w14:textId="78CB7357" w:rsidR="00F36A94" w:rsidRPr="00747156" w:rsidRDefault="00F36A94" w:rsidP="00747156">
            <w:pPr>
              <w:jc w:val="center"/>
              <w:rPr>
                <w:rStyle w:val="Strong"/>
                <w:b w:val="0"/>
              </w:rPr>
            </w:pPr>
            <w:r>
              <w:rPr>
                <w:rStyle w:val="Strong"/>
                <w:b w:val="0"/>
              </w:rPr>
              <w:t>321</w:t>
            </w:r>
          </w:p>
        </w:tc>
        <w:tc>
          <w:tcPr>
            <w:tcW w:w="2610" w:type="dxa"/>
          </w:tcPr>
          <w:p w14:paraId="7D82D3D0" w14:textId="3014C964" w:rsidR="00F36A94" w:rsidRPr="00747156" w:rsidRDefault="00F36A94" w:rsidP="00E325B3">
            <w:pPr>
              <w:jc w:val="center"/>
              <w:rPr>
                <w:rStyle w:val="Strong"/>
                <w:b w:val="0"/>
              </w:rPr>
            </w:pPr>
            <w:r>
              <w:rPr>
                <w:rStyle w:val="Strong"/>
                <w:b w:val="0"/>
              </w:rPr>
              <w:t>8</w:t>
            </w:r>
          </w:p>
        </w:tc>
      </w:tr>
      <w:tr w:rsidR="00F36A94" w:rsidRPr="00747156" w14:paraId="762D37CF" w14:textId="77777777" w:rsidTr="00380DA2">
        <w:trPr>
          <w:trHeight w:val="440"/>
          <w:jc w:val="center"/>
        </w:trPr>
        <w:tc>
          <w:tcPr>
            <w:tcW w:w="2340" w:type="dxa"/>
          </w:tcPr>
          <w:p w14:paraId="1478B903" w14:textId="77777777" w:rsidR="00F36A94" w:rsidRPr="00B71BC3" w:rsidRDefault="00F36A94" w:rsidP="001438D2">
            <w:pPr>
              <w:rPr>
                <w:rStyle w:val="Strong"/>
                <w:b w:val="0"/>
              </w:rPr>
            </w:pPr>
            <w:r w:rsidRPr="00B71BC3">
              <w:rPr>
                <w:rStyle w:val="Strong"/>
                <w:b w:val="0"/>
              </w:rPr>
              <w:t>San Diego, CA</w:t>
            </w:r>
          </w:p>
        </w:tc>
        <w:tc>
          <w:tcPr>
            <w:tcW w:w="2610" w:type="dxa"/>
          </w:tcPr>
          <w:p w14:paraId="5C264BD2" w14:textId="094551C5" w:rsidR="00F36A94" w:rsidDel="00AC53BD" w:rsidRDefault="00F36A94" w:rsidP="00747156">
            <w:pPr>
              <w:jc w:val="center"/>
              <w:rPr>
                <w:rStyle w:val="Strong"/>
                <w:b w:val="0"/>
              </w:rPr>
            </w:pPr>
            <w:r w:rsidRPr="00747156">
              <w:rPr>
                <w:rStyle w:val="Strong"/>
                <w:b w:val="0"/>
              </w:rPr>
              <w:t>90,000</w:t>
            </w:r>
          </w:p>
        </w:tc>
        <w:tc>
          <w:tcPr>
            <w:tcW w:w="2610" w:type="dxa"/>
          </w:tcPr>
          <w:p w14:paraId="765E5C3D" w14:textId="287ED3AD" w:rsidR="00F36A94" w:rsidRPr="00747156" w:rsidRDefault="00F36A94" w:rsidP="00747156">
            <w:pPr>
              <w:jc w:val="center"/>
              <w:rPr>
                <w:rStyle w:val="Strong"/>
                <w:b w:val="0"/>
              </w:rPr>
            </w:pPr>
            <w:r>
              <w:rPr>
                <w:rStyle w:val="Strong"/>
                <w:b w:val="0"/>
              </w:rPr>
              <w:t>108</w:t>
            </w:r>
          </w:p>
        </w:tc>
        <w:tc>
          <w:tcPr>
            <w:tcW w:w="2610" w:type="dxa"/>
          </w:tcPr>
          <w:p w14:paraId="1D057A30" w14:textId="248B5F3A" w:rsidR="00F36A94" w:rsidRPr="00747156" w:rsidRDefault="00F36A94" w:rsidP="001438D2">
            <w:pPr>
              <w:jc w:val="center"/>
              <w:rPr>
                <w:rStyle w:val="Strong"/>
                <w:b w:val="0"/>
              </w:rPr>
            </w:pPr>
            <w:r>
              <w:rPr>
                <w:rStyle w:val="Strong"/>
                <w:b w:val="0"/>
              </w:rPr>
              <w:t>3</w:t>
            </w:r>
          </w:p>
        </w:tc>
      </w:tr>
      <w:tr w:rsidR="00F36A94" w:rsidRPr="00747156" w14:paraId="22C5ED21" w14:textId="77777777" w:rsidTr="00380DA2">
        <w:trPr>
          <w:trHeight w:val="350"/>
          <w:jc w:val="center"/>
        </w:trPr>
        <w:tc>
          <w:tcPr>
            <w:tcW w:w="2340" w:type="dxa"/>
          </w:tcPr>
          <w:p w14:paraId="1390AA94" w14:textId="77777777" w:rsidR="00F36A94" w:rsidRPr="005054F2" w:rsidRDefault="00F36A94" w:rsidP="001438D2">
            <w:pPr>
              <w:rPr>
                <w:rStyle w:val="Strong"/>
              </w:rPr>
            </w:pPr>
            <w:r w:rsidRPr="005054F2">
              <w:rPr>
                <w:rStyle w:val="Strong"/>
              </w:rPr>
              <w:t xml:space="preserve">Total  Survey </w:t>
            </w:r>
          </w:p>
        </w:tc>
        <w:tc>
          <w:tcPr>
            <w:tcW w:w="2610" w:type="dxa"/>
          </w:tcPr>
          <w:p w14:paraId="2246167B" w14:textId="435EAC09" w:rsidR="00F36A94" w:rsidRPr="00747156" w:rsidDel="00AC53BD" w:rsidRDefault="00F36A94" w:rsidP="00747156">
            <w:pPr>
              <w:jc w:val="center"/>
              <w:rPr>
                <w:rStyle w:val="Strong"/>
              </w:rPr>
            </w:pPr>
            <w:r w:rsidRPr="00747156">
              <w:rPr>
                <w:rStyle w:val="Strong"/>
              </w:rPr>
              <w:t>1,339,350</w:t>
            </w:r>
          </w:p>
        </w:tc>
        <w:tc>
          <w:tcPr>
            <w:tcW w:w="2610" w:type="dxa"/>
          </w:tcPr>
          <w:p w14:paraId="2FEC9AA0" w14:textId="11D10393" w:rsidR="00F36A94" w:rsidRPr="00747156" w:rsidRDefault="00F36A94" w:rsidP="00747156">
            <w:pPr>
              <w:jc w:val="center"/>
              <w:rPr>
                <w:rStyle w:val="Strong"/>
              </w:rPr>
            </w:pPr>
            <w:r>
              <w:rPr>
                <w:rStyle w:val="Strong"/>
              </w:rPr>
              <w:t>1,600</w:t>
            </w:r>
          </w:p>
        </w:tc>
        <w:tc>
          <w:tcPr>
            <w:tcW w:w="2610" w:type="dxa"/>
          </w:tcPr>
          <w:p w14:paraId="22F4C212" w14:textId="1A82C72A" w:rsidR="00F36A94" w:rsidRPr="00747156" w:rsidRDefault="00725547" w:rsidP="00E325B3">
            <w:pPr>
              <w:jc w:val="center"/>
              <w:rPr>
                <w:rStyle w:val="Strong"/>
              </w:rPr>
            </w:pPr>
            <w:r>
              <w:rPr>
                <w:rStyle w:val="Strong"/>
              </w:rPr>
              <w:t>38</w:t>
            </w:r>
          </w:p>
        </w:tc>
      </w:tr>
    </w:tbl>
    <w:p w14:paraId="1B62C684" w14:textId="77777777" w:rsidR="00AE4468" w:rsidRDefault="00AE4468" w:rsidP="00052533">
      <w:pPr>
        <w:ind w:left="765"/>
        <w:rPr>
          <w:rStyle w:val="Strong"/>
          <w:b w:val="0"/>
          <w:sz w:val="28"/>
          <w:szCs w:val="28"/>
        </w:rPr>
      </w:pPr>
    </w:p>
    <w:p w14:paraId="376686F4" w14:textId="05C64F60" w:rsidR="007F3E8A" w:rsidRPr="00052533" w:rsidRDefault="007F3E8A" w:rsidP="007F3E8A">
      <w:pPr>
        <w:rPr>
          <w:bCs/>
          <w:sz w:val="20"/>
          <w:szCs w:val="20"/>
        </w:rPr>
      </w:pPr>
      <w:r w:rsidRPr="00B71BC3">
        <w:rPr>
          <w:rStyle w:val="Strong"/>
          <w:b w:val="0"/>
        </w:rPr>
        <w:lastRenderedPageBreak/>
        <w:t xml:space="preserve">The survey questionnaire will be </w:t>
      </w:r>
      <w:r>
        <w:rPr>
          <w:rStyle w:val="Strong"/>
          <w:b w:val="0"/>
        </w:rPr>
        <w:t xml:space="preserve">completed </w:t>
      </w:r>
      <w:r w:rsidRPr="00B71BC3">
        <w:rPr>
          <w:rStyle w:val="Strong"/>
          <w:b w:val="0"/>
        </w:rPr>
        <w:t>by</w:t>
      </w:r>
      <w:r>
        <w:rPr>
          <w:rStyle w:val="Strong"/>
          <w:b w:val="0"/>
        </w:rPr>
        <w:t xml:space="preserve"> the FMCSA survey team</w:t>
      </w:r>
      <w:r w:rsidR="00F36A94">
        <w:rPr>
          <w:rStyle w:val="Strong"/>
          <w:b w:val="0"/>
        </w:rPr>
        <w:t>s</w:t>
      </w:r>
      <w:r>
        <w:rPr>
          <w:rStyle w:val="Strong"/>
          <w:b w:val="0"/>
        </w:rPr>
        <w:t xml:space="preserve"> as</w:t>
      </w:r>
      <w:r w:rsidRPr="00B71BC3">
        <w:rPr>
          <w:rStyle w:val="Strong"/>
          <w:b w:val="0"/>
        </w:rPr>
        <w:t xml:space="preserve"> </w:t>
      </w:r>
      <w:r>
        <w:rPr>
          <w:rStyle w:val="Strong"/>
          <w:b w:val="0"/>
        </w:rPr>
        <w:t>motorcoach</w:t>
      </w:r>
      <w:r w:rsidRPr="00B71BC3">
        <w:rPr>
          <w:rStyle w:val="Strong"/>
          <w:b w:val="0"/>
        </w:rPr>
        <w:t xml:space="preserve"> passengers</w:t>
      </w:r>
      <w:r>
        <w:rPr>
          <w:rStyle w:val="Strong"/>
          <w:b w:val="0"/>
        </w:rPr>
        <w:t xml:space="preserve"> are</w:t>
      </w:r>
      <w:r w:rsidRPr="00B71BC3">
        <w:rPr>
          <w:rStyle w:val="Strong"/>
          <w:b w:val="0"/>
        </w:rPr>
        <w:t xml:space="preserve"> </w:t>
      </w:r>
      <w:r>
        <w:rPr>
          <w:rStyle w:val="Strong"/>
          <w:b w:val="0"/>
        </w:rPr>
        <w:t>sampled</w:t>
      </w:r>
      <w:r w:rsidRPr="00B71BC3">
        <w:rPr>
          <w:rStyle w:val="Strong"/>
          <w:b w:val="0"/>
        </w:rPr>
        <w:t xml:space="preserve"> at each geographic location.  FMCSA selected these locations based upon the primary motorcoach travel corridors on the East Coast, West Coast, and Central United States.  There will be three teams working to conduct the survey.  Each team consists of two </w:t>
      </w:r>
      <w:r>
        <w:rPr>
          <w:rStyle w:val="Strong"/>
          <w:b w:val="0"/>
        </w:rPr>
        <w:t xml:space="preserve">interviewers who </w:t>
      </w:r>
      <w:r w:rsidRPr="00B71BC3">
        <w:rPr>
          <w:rStyle w:val="Strong"/>
          <w:b w:val="0"/>
        </w:rPr>
        <w:t>will work eight</w:t>
      </w:r>
      <w:r>
        <w:rPr>
          <w:rStyle w:val="Strong"/>
          <w:b w:val="0"/>
        </w:rPr>
        <w:t xml:space="preserve"> to ten</w:t>
      </w:r>
      <w:r w:rsidRPr="00B71BC3">
        <w:rPr>
          <w:rStyle w:val="Strong"/>
          <w:b w:val="0"/>
        </w:rPr>
        <w:t xml:space="preserve"> hours per day.  Each team </w:t>
      </w:r>
      <w:r>
        <w:rPr>
          <w:rStyle w:val="Strong"/>
          <w:b w:val="0"/>
        </w:rPr>
        <w:t xml:space="preserve">of survey interviewers </w:t>
      </w:r>
      <w:r w:rsidRPr="00B71BC3">
        <w:rPr>
          <w:rStyle w:val="Strong"/>
          <w:b w:val="0"/>
        </w:rPr>
        <w:t xml:space="preserve">will be responsible for obtaining </w:t>
      </w:r>
      <w:r>
        <w:rPr>
          <w:rStyle w:val="Strong"/>
          <w:b w:val="0"/>
        </w:rPr>
        <w:t xml:space="preserve">approximately a total of 45 </w:t>
      </w:r>
      <w:r w:rsidRPr="00B71BC3">
        <w:rPr>
          <w:rStyle w:val="Strong"/>
          <w:b w:val="0"/>
        </w:rPr>
        <w:t xml:space="preserve">passenger </w:t>
      </w:r>
      <w:r>
        <w:rPr>
          <w:rStyle w:val="Strong"/>
          <w:b w:val="0"/>
        </w:rPr>
        <w:t xml:space="preserve">interviews </w:t>
      </w:r>
      <w:r w:rsidRPr="00B71BC3">
        <w:rPr>
          <w:rStyle w:val="Strong"/>
          <w:b w:val="0"/>
        </w:rPr>
        <w:t xml:space="preserve">per </w:t>
      </w:r>
      <w:r>
        <w:rPr>
          <w:rStyle w:val="Strong"/>
          <w:b w:val="0"/>
        </w:rPr>
        <w:t>day</w:t>
      </w:r>
      <w:r w:rsidR="00F36A94">
        <w:rPr>
          <w:rStyle w:val="Strong"/>
          <w:b w:val="0"/>
        </w:rPr>
        <w:t>.</w:t>
      </w:r>
      <w:r w:rsidRPr="00B71BC3">
        <w:rPr>
          <w:rStyle w:val="Strong"/>
          <w:b w:val="0"/>
        </w:rPr>
        <w:t xml:space="preserve"> </w:t>
      </w:r>
      <w:r w:rsidR="00F36A94">
        <w:rPr>
          <w:rStyle w:val="Strong"/>
          <w:b w:val="0"/>
        </w:rPr>
        <w:t>T</w:t>
      </w:r>
      <w:r>
        <w:rPr>
          <w:rStyle w:val="Strong"/>
          <w:b w:val="0"/>
        </w:rPr>
        <w:t xml:space="preserve">o </w:t>
      </w:r>
      <w:r w:rsidR="00F36A94">
        <w:rPr>
          <w:rStyle w:val="Strong"/>
          <w:b w:val="0"/>
        </w:rPr>
        <w:t xml:space="preserve">obtain </w:t>
      </w:r>
      <w:r>
        <w:rPr>
          <w:rStyle w:val="Strong"/>
          <w:b w:val="0"/>
        </w:rPr>
        <w:t xml:space="preserve">at least </w:t>
      </w:r>
      <w:r w:rsidR="00F36A94">
        <w:rPr>
          <w:rStyle w:val="Strong"/>
          <w:b w:val="0"/>
        </w:rPr>
        <w:t xml:space="preserve">1,280 </w:t>
      </w:r>
      <w:r w:rsidRPr="00B71BC3">
        <w:rPr>
          <w:rStyle w:val="Strong"/>
          <w:b w:val="0"/>
        </w:rPr>
        <w:t xml:space="preserve">total completed </w:t>
      </w:r>
      <w:r>
        <w:rPr>
          <w:rStyle w:val="Strong"/>
          <w:b w:val="0"/>
        </w:rPr>
        <w:t xml:space="preserve">interviews out of the total </w:t>
      </w:r>
      <w:r w:rsidR="00F36A94">
        <w:rPr>
          <w:rStyle w:val="Strong"/>
          <w:b w:val="0"/>
        </w:rPr>
        <w:t>1,600</w:t>
      </w:r>
      <w:r>
        <w:rPr>
          <w:rStyle w:val="Strong"/>
          <w:b w:val="0"/>
        </w:rPr>
        <w:t xml:space="preserve"> selected </w:t>
      </w:r>
      <w:r w:rsidR="004462B0">
        <w:rPr>
          <w:rStyle w:val="Strong"/>
          <w:b w:val="0"/>
        </w:rPr>
        <w:t>motorcoach</w:t>
      </w:r>
      <w:r w:rsidR="00F36A94">
        <w:rPr>
          <w:rStyle w:val="Strong"/>
          <w:b w:val="0"/>
        </w:rPr>
        <w:t xml:space="preserve"> </w:t>
      </w:r>
      <w:r>
        <w:rPr>
          <w:rStyle w:val="Strong"/>
          <w:b w:val="0"/>
        </w:rPr>
        <w:t>trips</w:t>
      </w:r>
      <w:r w:rsidR="00725547">
        <w:rPr>
          <w:rStyle w:val="Strong"/>
          <w:b w:val="0"/>
        </w:rPr>
        <w:t xml:space="preserve"> from the 5 cities</w:t>
      </w:r>
      <w:r w:rsidR="00F36A94">
        <w:rPr>
          <w:rStyle w:val="Strong"/>
          <w:b w:val="0"/>
        </w:rPr>
        <w:t xml:space="preserve">, </w:t>
      </w:r>
      <w:r w:rsidR="00725547">
        <w:rPr>
          <w:rStyle w:val="Strong"/>
          <w:b w:val="0"/>
        </w:rPr>
        <w:t>will require a total of 38 team-days</w:t>
      </w:r>
      <w:r>
        <w:rPr>
          <w:rStyle w:val="Strong"/>
          <w:b w:val="0"/>
        </w:rPr>
        <w:t>.</w:t>
      </w:r>
      <w:r w:rsidR="00725547">
        <w:rPr>
          <w:rStyle w:val="Strong"/>
          <w:b w:val="0"/>
        </w:rPr>
        <w:t xml:space="preserve">  The teams will travel to the cities and conduct interviews for the requisite number of days to meet the number of team days as shown in Table 1.</w:t>
      </w:r>
      <w:r>
        <w:rPr>
          <w:rStyle w:val="Strong"/>
          <w:b w:val="0"/>
        </w:rPr>
        <w:t xml:space="preserve">  </w:t>
      </w:r>
      <w:r w:rsidRPr="00B71BC3">
        <w:rPr>
          <w:rStyle w:val="Strong"/>
          <w:b w:val="0"/>
        </w:rPr>
        <w:t>The responses to questions included in the survey questionnaire will be recorded by interviewers (i.e. team members) in face-to-face interview</w:t>
      </w:r>
      <w:r>
        <w:rPr>
          <w:rStyle w:val="Strong"/>
          <w:b w:val="0"/>
        </w:rPr>
        <w:t>s</w:t>
      </w:r>
      <w:r w:rsidRPr="00B71BC3">
        <w:rPr>
          <w:rStyle w:val="Strong"/>
          <w:b w:val="0"/>
        </w:rPr>
        <w:t>.</w:t>
      </w:r>
      <w:r w:rsidRPr="00B71BC3">
        <w:rPr>
          <w:iCs/>
        </w:rPr>
        <w:t xml:space="preserve">  </w:t>
      </w:r>
    </w:p>
    <w:p w14:paraId="7353FFAD" w14:textId="77777777" w:rsidR="007F3E8A" w:rsidRDefault="007F3E8A" w:rsidP="007F3E8A">
      <w:pPr>
        <w:rPr>
          <w:rStyle w:val="Strong"/>
          <w:b w:val="0"/>
        </w:rPr>
      </w:pPr>
    </w:p>
    <w:p w14:paraId="0EA8AAB8" w14:textId="04AD6BD2" w:rsidR="00CE1EB8" w:rsidRDefault="00CE1EB8" w:rsidP="00380DA2">
      <w:pPr>
        <w:rPr>
          <w:rStyle w:val="Strong"/>
        </w:rPr>
      </w:pPr>
      <w:r w:rsidRPr="00B71BC3">
        <w:rPr>
          <w:rStyle w:val="Strong"/>
        </w:rPr>
        <w:t xml:space="preserve">3.  Describe methods to maximize response rate. </w:t>
      </w:r>
    </w:p>
    <w:p w14:paraId="77A9FAD4" w14:textId="77777777" w:rsidR="00052533" w:rsidRPr="00B71BC3" w:rsidRDefault="00052533" w:rsidP="00052533">
      <w:pPr>
        <w:pStyle w:val="NormalWeb"/>
        <w:spacing w:before="0" w:beforeAutospacing="0" w:after="0" w:afterAutospacing="0"/>
      </w:pPr>
    </w:p>
    <w:p w14:paraId="4F089ABD" w14:textId="5B591213" w:rsidR="000A761C" w:rsidRDefault="009543EE" w:rsidP="00CE1EB8">
      <w:r>
        <w:t>T</w:t>
      </w:r>
      <w:r w:rsidRPr="00B71BC3">
        <w:t xml:space="preserve">he </w:t>
      </w:r>
      <w:r w:rsidR="004462B0">
        <w:t xml:space="preserve">survey will take the </w:t>
      </w:r>
      <w:r w:rsidRPr="00B71BC3">
        <w:t>following steps to maximize response rates</w:t>
      </w:r>
      <w:r>
        <w:t>:</w:t>
      </w:r>
      <w:r w:rsidRPr="00B71BC3" w:rsidDel="009543EE">
        <w:t xml:space="preserve"> </w:t>
      </w:r>
    </w:p>
    <w:p w14:paraId="0240FF58" w14:textId="77777777" w:rsidR="0015758D" w:rsidRPr="00B71BC3" w:rsidRDefault="0015758D" w:rsidP="00CE1EB8"/>
    <w:p w14:paraId="18252AF1" w14:textId="77777777" w:rsidR="00C37C27" w:rsidRPr="00B71BC3" w:rsidRDefault="000A67BA" w:rsidP="00C37C27">
      <w:pPr>
        <w:pStyle w:val="ListParagraph"/>
        <w:numPr>
          <w:ilvl w:val="0"/>
          <w:numId w:val="1"/>
        </w:numPr>
      </w:pPr>
      <w:r>
        <w:t>Employ a</w:t>
      </w:r>
      <w:r w:rsidR="00CE1EB8" w:rsidRPr="00B71BC3">
        <w:t xml:space="preserve"> respondent-friendly design – </w:t>
      </w:r>
      <w:r w:rsidR="00BA7271" w:rsidRPr="00B71BC3">
        <w:t>The</w:t>
      </w:r>
      <w:r w:rsidR="00CE1EB8" w:rsidRPr="00B71BC3">
        <w:t xml:space="preserve"> questionnaire design w</w:t>
      </w:r>
      <w:r w:rsidR="00BA7271" w:rsidRPr="00B71BC3">
        <w:t>as</w:t>
      </w:r>
      <w:r w:rsidR="00CE1EB8" w:rsidRPr="00B71BC3">
        <w:t xml:space="preserve"> reviewed and modified </w:t>
      </w:r>
      <w:r w:rsidR="00BA7271" w:rsidRPr="00B71BC3">
        <w:t>to be</w:t>
      </w:r>
      <w:r w:rsidR="00245F67" w:rsidRPr="00B71BC3">
        <w:t xml:space="preserve"> respondent-friendly</w:t>
      </w:r>
      <w:r w:rsidR="00973984">
        <w:t xml:space="preserve"> with </w:t>
      </w:r>
      <w:r w:rsidR="00973984" w:rsidRPr="00B71BC3">
        <w:t>clear, unambiguous wording of questions</w:t>
      </w:r>
      <w:r w:rsidR="00245F67" w:rsidRPr="00B71BC3">
        <w:t xml:space="preserve">.  </w:t>
      </w:r>
      <w:r w:rsidR="00CE1EB8" w:rsidRPr="00B71BC3">
        <w:t xml:space="preserve">The final design incorporates prominent question numbers, bright labels, and clear instructions for guiding </w:t>
      </w:r>
      <w:r w:rsidR="009543EE">
        <w:t>survey takers</w:t>
      </w:r>
      <w:r w:rsidR="009543EE" w:rsidRPr="00B71BC3">
        <w:t xml:space="preserve"> </w:t>
      </w:r>
      <w:r w:rsidR="00C37C27" w:rsidRPr="00B71BC3">
        <w:t>through the questionnaire</w:t>
      </w:r>
      <w:r w:rsidR="00973984">
        <w:t xml:space="preserve"> as quickly and efficiently as possible</w:t>
      </w:r>
      <w:r w:rsidR="00C37C27" w:rsidRPr="00B71BC3">
        <w:t>.</w:t>
      </w:r>
    </w:p>
    <w:p w14:paraId="64ED10B4" w14:textId="03173973" w:rsidR="00CE1EB8" w:rsidRPr="00B71BC3" w:rsidRDefault="000A67BA" w:rsidP="00CE1EB8">
      <w:pPr>
        <w:pStyle w:val="ListParagraph"/>
        <w:numPr>
          <w:ilvl w:val="0"/>
          <w:numId w:val="1"/>
        </w:numPr>
      </w:pPr>
      <w:r>
        <w:t>Emphasize voluntary nature – The questionnaire includes a p</w:t>
      </w:r>
      <w:r w:rsidR="00CE1EB8" w:rsidRPr="00B71BC3">
        <w:t>rominent statement that</w:t>
      </w:r>
      <w:r w:rsidR="00010DF9">
        <w:t xml:space="preserve"> the survey is voluntary.</w:t>
      </w:r>
      <w:r w:rsidR="00AA5765">
        <w:t xml:space="preserve"> </w:t>
      </w:r>
    </w:p>
    <w:p w14:paraId="75A6A939" w14:textId="77777777" w:rsidR="00CE1EB8" w:rsidRDefault="000A67BA" w:rsidP="00CE1EB8">
      <w:pPr>
        <w:numPr>
          <w:ilvl w:val="0"/>
          <w:numId w:val="1"/>
        </w:numPr>
      </w:pPr>
      <w:r>
        <w:t>Utilize a concise questionnaire</w:t>
      </w:r>
      <w:r w:rsidR="00CE1EB8" w:rsidRPr="00B71BC3">
        <w:t xml:space="preserve"> – The questionnaire length was kept to </w:t>
      </w:r>
      <w:r w:rsidR="00036703">
        <w:t>a</w:t>
      </w:r>
      <w:r w:rsidR="00036703" w:rsidRPr="00B71BC3">
        <w:t xml:space="preserve"> </w:t>
      </w:r>
      <w:r w:rsidR="00CE1EB8" w:rsidRPr="00B71BC3">
        <w:t xml:space="preserve">maximum of </w:t>
      </w:r>
      <w:r w:rsidR="00973984">
        <w:t>10</w:t>
      </w:r>
      <w:r w:rsidR="009543EE" w:rsidRPr="00B71BC3">
        <w:t xml:space="preserve"> </w:t>
      </w:r>
      <w:r w:rsidR="00CE1EB8" w:rsidRPr="00B71BC3">
        <w:t>minutes</w:t>
      </w:r>
      <w:r w:rsidR="00973984">
        <w:t>, with an average of 5 minutes for most respondents</w:t>
      </w:r>
      <w:r w:rsidR="00CE1EB8" w:rsidRPr="00B71BC3">
        <w:t>.</w:t>
      </w:r>
    </w:p>
    <w:p w14:paraId="15B6D5C3" w14:textId="77777777" w:rsidR="00CE1EB8" w:rsidRPr="00B71BC3" w:rsidRDefault="00CE1EB8" w:rsidP="00CE1EB8"/>
    <w:p w14:paraId="22335C74" w14:textId="77777777" w:rsidR="001A3DBB" w:rsidRDefault="00CE1EB8" w:rsidP="00FA04D0">
      <w:r w:rsidRPr="00B71BC3">
        <w:t>In additi</w:t>
      </w:r>
      <w:r w:rsidR="00EB00F4">
        <w:t>on, a</w:t>
      </w:r>
      <w:r w:rsidR="00214902">
        <w:t xml:space="preserve"> brief </w:t>
      </w:r>
      <w:r w:rsidRPr="00B71BC3">
        <w:t>introduction</w:t>
      </w:r>
      <w:r w:rsidR="00980C4D" w:rsidRPr="00B71BC3">
        <w:t xml:space="preserve"> </w:t>
      </w:r>
      <w:r w:rsidR="00BA7271" w:rsidRPr="00B71BC3">
        <w:t xml:space="preserve">on motorcoach safety </w:t>
      </w:r>
      <w:r w:rsidR="00980C4D" w:rsidRPr="00B71BC3">
        <w:t xml:space="preserve">will be given to </w:t>
      </w:r>
      <w:r w:rsidR="004A2F88" w:rsidRPr="00B71BC3">
        <w:t>the passenger</w:t>
      </w:r>
      <w:r w:rsidR="00980C4D" w:rsidRPr="00B71BC3">
        <w:t>s</w:t>
      </w:r>
      <w:r w:rsidRPr="00B71BC3">
        <w:t xml:space="preserve"> </w:t>
      </w:r>
      <w:r w:rsidR="00214902">
        <w:t>about the</w:t>
      </w:r>
      <w:r w:rsidRPr="00B71BC3">
        <w:t xml:space="preserve"> importance of the information collection and the bene</w:t>
      </w:r>
      <w:r w:rsidR="007C03B2" w:rsidRPr="00B71BC3">
        <w:t xml:space="preserve">fits </w:t>
      </w:r>
      <w:r w:rsidR="00C75CCD" w:rsidRPr="00B71BC3">
        <w:t>of survey</w:t>
      </w:r>
      <w:r w:rsidR="00C75CCD">
        <w:t xml:space="preserve"> </w:t>
      </w:r>
      <w:r w:rsidR="00C75CCD" w:rsidRPr="00B71BC3">
        <w:t>results</w:t>
      </w:r>
      <w:r w:rsidR="007C03B2" w:rsidRPr="00B71BC3">
        <w:t xml:space="preserve"> to</w:t>
      </w:r>
      <w:r w:rsidRPr="00B71BC3">
        <w:t xml:space="preserve"> </w:t>
      </w:r>
      <w:r w:rsidR="004A2F88" w:rsidRPr="00B71BC3">
        <w:t xml:space="preserve">motorcoach </w:t>
      </w:r>
      <w:r w:rsidR="007C03B2" w:rsidRPr="00B71BC3">
        <w:t>passenger</w:t>
      </w:r>
      <w:r w:rsidR="00C37C27" w:rsidRPr="00B71BC3">
        <w:t xml:space="preserve"> safety,</w:t>
      </w:r>
      <w:r w:rsidRPr="00B71BC3">
        <w:t xml:space="preserve"> as well as to assure respondents of the confidentiality of their responses.</w:t>
      </w:r>
      <w:r w:rsidR="00F53407">
        <w:t xml:space="preserve"> </w:t>
      </w:r>
    </w:p>
    <w:p w14:paraId="276E93FA" w14:textId="77777777" w:rsidR="001A3DBB" w:rsidRDefault="001A3DBB" w:rsidP="00FA04D0">
      <w:pPr>
        <w:ind w:left="360"/>
      </w:pPr>
    </w:p>
    <w:p w14:paraId="582F9C62" w14:textId="584DAE82" w:rsidR="00EA3352" w:rsidRDefault="0041465D" w:rsidP="00EA3352">
      <w:pPr>
        <w:rPr>
          <w:rStyle w:val="Strong"/>
          <w:b w:val="0"/>
          <w:bCs w:val="0"/>
        </w:rPr>
      </w:pPr>
      <w:r w:rsidRPr="00BA16C7">
        <w:rPr>
          <w:iCs/>
        </w:rPr>
        <w:t xml:space="preserve">Based on the purpose of </w:t>
      </w:r>
      <w:r w:rsidR="001D293E">
        <w:rPr>
          <w:iCs/>
        </w:rPr>
        <w:t xml:space="preserve">the </w:t>
      </w:r>
      <w:r w:rsidRPr="00BA16C7">
        <w:rPr>
          <w:iCs/>
        </w:rPr>
        <w:t xml:space="preserve">FMCSA pre-trip safety information </w:t>
      </w:r>
      <w:r w:rsidRPr="00FA04D0">
        <w:rPr>
          <w:iCs/>
        </w:rPr>
        <w:t xml:space="preserve">survey and on the simplicity of the questionnaire as designed, FMCSA expects to achieve </w:t>
      </w:r>
      <w:r w:rsidR="00DB7381">
        <w:rPr>
          <w:iCs/>
        </w:rPr>
        <w:t>a</w:t>
      </w:r>
      <w:r w:rsidRPr="00FA04D0">
        <w:rPr>
          <w:iCs/>
        </w:rPr>
        <w:t xml:space="preserve"> response rate of </w:t>
      </w:r>
      <w:r w:rsidR="00E96DC1">
        <w:rPr>
          <w:iCs/>
        </w:rPr>
        <w:t xml:space="preserve">at least </w:t>
      </w:r>
      <w:r w:rsidR="00793D0E">
        <w:rPr>
          <w:iCs/>
        </w:rPr>
        <w:t>80</w:t>
      </w:r>
      <w:r w:rsidR="0015758D">
        <w:rPr>
          <w:iCs/>
        </w:rPr>
        <w:t xml:space="preserve"> percent </w:t>
      </w:r>
      <w:r w:rsidRPr="00FA04D0">
        <w:rPr>
          <w:iCs/>
        </w:rPr>
        <w:t xml:space="preserve">during the face-to-face interview of the proposed survey.  </w:t>
      </w:r>
      <w:r w:rsidR="00EA3352">
        <w:rPr>
          <w:iCs/>
        </w:rPr>
        <w:t xml:space="preserve">The FMCSA </w:t>
      </w:r>
      <w:r w:rsidR="00CB296D">
        <w:rPr>
          <w:iCs/>
        </w:rPr>
        <w:t>will determine the differences in pr</w:t>
      </w:r>
      <w:r w:rsidR="000A67BA">
        <w:rPr>
          <w:iCs/>
        </w:rPr>
        <w:t>oportion of responses to safety-</w:t>
      </w:r>
      <w:r w:rsidR="00CB296D">
        <w:rPr>
          <w:iCs/>
        </w:rPr>
        <w:t xml:space="preserve">related questions by survey location.  </w:t>
      </w:r>
      <w:r w:rsidR="00EA3352">
        <w:rPr>
          <w:iCs/>
        </w:rPr>
        <w:t>The FMCSA survey will also capture information on the motorcoach (carrier name, US DOT Number, vehicle number)</w:t>
      </w:r>
      <w:r w:rsidR="001D293E">
        <w:rPr>
          <w:iCs/>
        </w:rPr>
        <w:t xml:space="preserve"> and</w:t>
      </w:r>
      <w:r w:rsidR="00EA3352">
        <w:rPr>
          <w:iCs/>
        </w:rPr>
        <w:t xml:space="preserve"> the trip (survey location, date/time of arrival, trip origin) to evaluate potential differences in re</w:t>
      </w:r>
      <w:r w:rsidR="001A5167">
        <w:rPr>
          <w:iCs/>
        </w:rPr>
        <w:t>s</w:t>
      </w:r>
      <w:r w:rsidR="00EA3352">
        <w:rPr>
          <w:iCs/>
        </w:rPr>
        <w:t>ponse</w:t>
      </w:r>
      <w:r w:rsidR="001A5167">
        <w:rPr>
          <w:iCs/>
        </w:rPr>
        <w:t>s</w:t>
      </w:r>
      <w:r w:rsidR="001D293E">
        <w:rPr>
          <w:iCs/>
        </w:rPr>
        <w:t xml:space="preserve"> and</w:t>
      </w:r>
      <w:r w:rsidR="00EA3352">
        <w:rPr>
          <w:iCs/>
        </w:rPr>
        <w:t xml:space="preserve"> </w:t>
      </w:r>
      <w:r w:rsidR="00946AFD">
        <w:rPr>
          <w:iCs/>
        </w:rPr>
        <w:t xml:space="preserve">to </w:t>
      </w:r>
      <w:r w:rsidR="00EA3352">
        <w:rPr>
          <w:iCs/>
        </w:rPr>
        <w:t>determine the differences in pr</w:t>
      </w:r>
      <w:r w:rsidR="00405D1C">
        <w:rPr>
          <w:iCs/>
        </w:rPr>
        <w:t xml:space="preserve">oportion of responses </w:t>
      </w:r>
      <w:r w:rsidR="00EA3352">
        <w:rPr>
          <w:iCs/>
        </w:rPr>
        <w:t xml:space="preserve">by survey location.  </w:t>
      </w:r>
    </w:p>
    <w:p w14:paraId="358F4F24" w14:textId="77777777" w:rsidR="00CE1EB8" w:rsidRPr="00B71BC3" w:rsidRDefault="00CE1EB8" w:rsidP="00CE1EB8">
      <w:pPr>
        <w:pStyle w:val="NormalWeb"/>
        <w:rPr>
          <w:rStyle w:val="Strong"/>
        </w:rPr>
      </w:pPr>
      <w:r w:rsidRPr="00B71BC3">
        <w:rPr>
          <w:rStyle w:val="Strong"/>
        </w:rPr>
        <w:t xml:space="preserve">4.  Describe tests of procedures or methods.   </w:t>
      </w:r>
    </w:p>
    <w:p w14:paraId="55DBF55D" w14:textId="464682EF" w:rsidR="00CE1EB8" w:rsidRDefault="00E96870" w:rsidP="00CE1EB8">
      <w:r w:rsidRPr="00B71BC3">
        <w:t xml:space="preserve">The information collection burden was estimated through a </w:t>
      </w:r>
      <w:r w:rsidR="00F01BCA">
        <w:t xml:space="preserve">pilot test of the survey process and the survey instrument on June 26, 2013, at Union Station in Washington, DC.  The test team attempted to collect information from nine respondents over the course of the day, with 3 in the morning, 3 at midday, and 3 in the </w:t>
      </w:r>
      <w:r w:rsidR="002C7F71">
        <w:t>afternoon.  Non-response was about 20 percent</w:t>
      </w:r>
      <w:r w:rsidR="004612CB">
        <w:t xml:space="preserve"> (2 out of 9)</w:t>
      </w:r>
      <w:r w:rsidR="002C7F71">
        <w:t xml:space="preserve">. About 20 percent who provided </w:t>
      </w:r>
      <w:r w:rsidR="001D293E">
        <w:t xml:space="preserve">a </w:t>
      </w:r>
      <w:r w:rsidR="002C7F71">
        <w:t xml:space="preserve">response failed to complete </w:t>
      </w:r>
      <w:r w:rsidR="009143F7">
        <w:t xml:space="preserve">all of </w:t>
      </w:r>
      <w:r w:rsidR="002C7F71">
        <w:t>the survey questions</w:t>
      </w:r>
      <w:r w:rsidR="009143F7">
        <w:t>,</w:t>
      </w:r>
      <w:r w:rsidR="002C7F71">
        <w:t xml:space="preserve"> but all of them responded to the key question about receiving pre-trip safety information.  On average, </w:t>
      </w:r>
      <w:r w:rsidR="002C7F71">
        <w:lastRenderedPageBreak/>
        <w:t xml:space="preserve">the respondents completed the survey in 5 minutes. </w:t>
      </w:r>
      <w:r w:rsidR="001E0FE3">
        <w:t>The respondents arrived on trips from 6 different points of origin, and were transported by 6 different motorcoach companies. The survey team tracked overall arrival of motorcoaches</w:t>
      </w:r>
      <w:r w:rsidR="001D293E">
        <w:t>;</w:t>
      </w:r>
      <w:r w:rsidR="001E0FE3">
        <w:t xml:space="preserve"> at this location on this weekday on average there were 6 arrivals per hour throughout the day.</w:t>
      </w:r>
    </w:p>
    <w:p w14:paraId="7260D017" w14:textId="77777777" w:rsidR="0027398A" w:rsidRDefault="0027398A" w:rsidP="00CE1EB8"/>
    <w:p w14:paraId="071C045C" w14:textId="07FE42F1" w:rsidR="00316B26" w:rsidRPr="00EB00F4" w:rsidRDefault="0027398A" w:rsidP="00CE1EB8">
      <w:r>
        <w:t xml:space="preserve">Based on the results of this limited test, the </w:t>
      </w:r>
      <w:r w:rsidR="00177C58">
        <w:t xml:space="preserve">survey </w:t>
      </w:r>
      <w:r>
        <w:t>team was able to effectively execute the process, achieve an acceptable response rate</w:t>
      </w:r>
      <w:r w:rsidR="00AE4468">
        <w:t xml:space="preserve"> of </w:t>
      </w:r>
      <w:r w:rsidR="004612CB">
        <w:t xml:space="preserve">nearly </w:t>
      </w:r>
      <w:r w:rsidR="00AE4468">
        <w:t>80 percent</w:t>
      </w:r>
      <w:r>
        <w:t xml:space="preserve">, and determine some minor changes to the survey instrument to improve the ease and accuracy of information collection – these changes have been incorporated.  The team also determined that respondents could easily complete the survey within the expected 10 minutes, with most completing the questions in half that time.  </w:t>
      </w:r>
    </w:p>
    <w:p w14:paraId="58DFF697" w14:textId="77777777" w:rsidR="00316B26" w:rsidRDefault="00316B26" w:rsidP="00CE1EB8">
      <w:pPr>
        <w:rPr>
          <w:b/>
        </w:rPr>
      </w:pPr>
    </w:p>
    <w:p w14:paraId="2303EF66" w14:textId="77777777" w:rsidR="00CE1EB8" w:rsidRPr="00B71BC3" w:rsidRDefault="00CE1EB8" w:rsidP="00CE1EB8">
      <w:r w:rsidRPr="00B71BC3">
        <w:rPr>
          <w:b/>
        </w:rPr>
        <w:t xml:space="preserve">5.  </w:t>
      </w:r>
      <w:r w:rsidRPr="00B71BC3">
        <w:rPr>
          <w:rStyle w:val="Strong"/>
        </w:rPr>
        <w:t xml:space="preserve">Provide the name and telephone number of individuals who were consulted on statistical aspects of the information collection and who will actually collect and/or analyze the information. </w:t>
      </w:r>
      <w:r w:rsidRPr="00B71BC3">
        <w:br/>
      </w:r>
      <w:r w:rsidRPr="00B71BC3">
        <w:br/>
        <w:t>The FMCSA is sponsoring this information c</w:t>
      </w:r>
      <w:r w:rsidR="007C03B2" w:rsidRPr="00B71BC3">
        <w:t>ollection request.  The FMCSA contacts are</w:t>
      </w:r>
      <w:r w:rsidRPr="00B71BC3">
        <w:t xml:space="preserve">: </w:t>
      </w:r>
    </w:p>
    <w:p w14:paraId="6903EF26" w14:textId="77777777" w:rsidR="00CE1EB8" w:rsidRPr="001D639A" w:rsidRDefault="00CE1EB8" w:rsidP="001D639A">
      <w:pPr>
        <w:rPr>
          <w:sz w:val="16"/>
          <w:szCs w:val="16"/>
        </w:rPr>
      </w:pPr>
    </w:p>
    <w:p w14:paraId="56FA6F80" w14:textId="77777777" w:rsidR="00D27D5A" w:rsidRDefault="00D27D5A" w:rsidP="00EB00F4">
      <w:pPr>
        <w:autoSpaceDE w:val="0"/>
        <w:autoSpaceDN w:val="0"/>
        <w:adjustRightInd w:val="0"/>
      </w:pPr>
      <w:r w:rsidRPr="00B71BC3">
        <w:t xml:space="preserve">Larry Minor, Associate Administrator for Policy </w:t>
      </w:r>
    </w:p>
    <w:p w14:paraId="60947483" w14:textId="77777777" w:rsidR="00D27D5A" w:rsidRPr="00B71BC3" w:rsidRDefault="00D27D5A" w:rsidP="00EB00F4">
      <w:pPr>
        <w:autoSpaceDE w:val="0"/>
        <w:autoSpaceDN w:val="0"/>
        <w:adjustRightInd w:val="0"/>
      </w:pPr>
      <w:r w:rsidRPr="00B71BC3">
        <w:t>Telephone: (202) 366-4012</w:t>
      </w:r>
    </w:p>
    <w:p w14:paraId="3A46BED3" w14:textId="77777777" w:rsidR="001D639A" w:rsidRPr="00B71BC3" w:rsidRDefault="00D27D5A" w:rsidP="00EB00F4">
      <w:pPr>
        <w:autoSpaceDE w:val="0"/>
        <w:autoSpaceDN w:val="0"/>
        <w:adjustRightInd w:val="0"/>
      </w:pPr>
      <w:r w:rsidRPr="00B71BC3">
        <w:t xml:space="preserve">Email: </w:t>
      </w:r>
      <w:hyperlink r:id="rId9" w:history="1">
        <w:r w:rsidR="001D639A" w:rsidRPr="002C31BE">
          <w:rPr>
            <w:rStyle w:val="Hyperlink"/>
          </w:rPr>
          <w:t>larry.minor@dot.gov</w:t>
        </w:r>
      </w:hyperlink>
      <w:r w:rsidR="001D639A">
        <w:t xml:space="preserve"> </w:t>
      </w:r>
    </w:p>
    <w:p w14:paraId="47137A72" w14:textId="77777777" w:rsidR="009143F7" w:rsidRPr="00B509C2" w:rsidRDefault="009143F7" w:rsidP="00EB00F4">
      <w:pPr>
        <w:autoSpaceDE w:val="0"/>
        <w:autoSpaceDN w:val="0"/>
        <w:adjustRightInd w:val="0"/>
        <w:rPr>
          <w:sz w:val="16"/>
          <w:szCs w:val="16"/>
        </w:rPr>
      </w:pPr>
    </w:p>
    <w:p w14:paraId="514D406E" w14:textId="77777777" w:rsidR="004A2F88" w:rsidRDefault="000A67BA" w:rsidP="00EB00F4">
      <w:pPr>
        <w:autoSpaceDE w:val="0"/>
        <w:autoSpaceDN w:val="0"/>
        <w:adjustRightInd w:val="0"/>
      </w:pPr>
      <w:r>
        <w:t>Loretta</w:t>
      </w:r>
      <w:r w:rsidR="004A2F88" w:rsidRPr="00B71BC3">
        <w:t xml:space="preserve"> Bitner, Chief, Passenger Carrier Safety Division</w:t>
      </w:r>
      <w:r>
        <w:t>, Office of Enforcement and Compliance</w:t>
      </w:r>
    </w:p>
    <w:p w14:paraId="1BAD8DB6" w14:textId="77777777" w:rsidR="004A2F88" w:rsidRPr="00B71BC3" w:rsidRDefault="004A2F88" w:rsidP="00EB00F4">
      <w:pPr>
        <w:autoSpaceDE w:val="0"/>
        <w:autoSpaceDN w:val="0"/>
        <w:adjustRightInd w:val="0"/>
      </w:pPr>
      <w:r w:rsidRPr="00B71BC3">
        <w:t>Telephone: (202) 385-2428</w:t>
      </w:r>
    </w:p>
    <w:p w14:paraId="6C22391C" w14:textId="77777777" w:rsidR="004A2F88" w:rsidRPr="00B71BC3" w:rsidRDefault="004A2F88" w:rsidP="00EB00F4">
      <w:pPr>
        <w:autoSpaceDE w:val="0"/>
        <w:autoSpaceDN w:val="0"/>
        <w:adjustRightInd w:val="0"/>
      </w:pPr>
      <w:r w:rsidRPr="00B71BC3">
        <w:t xml:space="preserve">Email: </w:t>
      </w:r>
      <w:hyperlink r:id="rId10" w:history="1">
        <w:r w:rsidR="001D639A" w:rsidRPr="002C31BE">
          <w:rPr>
            <w:rStyle w:val="Hyperlink"/>
          </w:rPr>
          <w:t>loretta.bitner@dot.gov</w:t>
        </w:r>
      </w:hyperlink>
      <w:r w:rsidR="001D639A">
        <w:t xml:space="preserve">  </w:t>
      </w:r>
    </w:p>
    <w:p w14:paraId="77F5D7A3" w14:textId="77777777" w:rsidR="00D27D5A" w:rsidRPr="00B509C2" w:rsidRDefault="00D27D5A" w:rsidP="00EB00F4">
      <w:pPr>
        <w:autoSpaceDE w:val="0"/>
        <w:autoSpaceDN w:val="0"/>
        <w:adjustRightInd w:val="0"/>
        <w:rPr>
          <w:sz w:val="16"/>
          <w:szCs w:val="16"/>
        </w:rPr>
      </w:pPr>
    </w:p>
    <w:p w14:paraId="2D5E7AC8" w14:textId="77777777" w:rsidR="009143F7" w:rsidRPr="001D639A" w:rsidRDefault="00D27D5A" w:rsidP="00EB00F4">
      <w:r w:rsidRPr="00B71BC3">
        <w:t>Dee Williams</w:t>
      </w:r>
      <w:r w:rsidR="009143F7">
        <w:t>,</w:t>
      </w:r>
      <w:r w:rsidRPr="00B71BC3">
        <w:t xml:space="preserve"> Chief, </w:t>
      </w:r>
      <w:r w:rsidR="000A67BA">
        <w:t>Compliance</w:t>
      </w:r>
      <w:r w:rsidR="009143F7">
        <w:t xml:space="preserve"> Division</w:t>
      </w:r>
      <w:r w:rsidR="000A67BA">
        <w:t>, Office of Enforcement and Compliance</w:t>
      </w:r>
    </w:p>
    <w:p w14:paraId="1C991A28" w14:textId="77777777" w:rsidR="00D27D5A" w:rsidRPr="00B71BC3" w:rsidRDefault="00D27D5A" w:rsidP="00EB00F4">
      <w:pPr>
        <w:autoSpaceDE w:val="0"/>
        <w:autoSpaceDN w:val="0"/>
        <w:adjustRightInd w:val="0"/>
        <w:rPr>
          <w:szCs w:val="20"/>
        </w:rPr>
      </w:pPr>
      <w:r w:rsidRPr="00B71BC3">
        <w:rPr>
          <w:szCs w:val="20"/>
        </w:rPr>
        <w:t xml:space="preserve">Telephone: </w:t>
      </w:r>
      <w:r w:rsidR="000A67BA">
        <w:t>(202) 366-1812</w:t>
      </w:r>
    </w:p>
    <w:p w14:paraId="388D3FA8" w14:textId="77777777" w:rsidR="00D27D5A" w:rsidRPr="00B71BC3" w:rsidRDefault="00D27D5A" w:rsidP="00EB00F4">
      <w:pPr>
        <w:autoSpaceDE w:val="0"/>
        <w:autoSpaceDN w:val="0"/>
        <w:adjustRightInd w:val="0"/>
        <w:rPr>
          <w:szCs w:val="20"/>
        </w:rPr>
      </w:pPr>
      <w:r w:rsidRPr="00B71BC3">
        <w:rPr>
          <w:szCs w:val="20"/>
        </w:rPr>
        <w:t xml:space="preserve">Email: </w:t>
      </w:r>
      <w:hyperlink r:id="rId11" w:history="1">
        <w:r w:rsidR="001D639A" w:rsidRPr="002C31BE">
          <w:rPr>
            <w:rStyle w:val="Hyperlink"/>
            <w:szCs w:val="20"/>
          </w:rPr>
          <w:t>dee.williams@dot.gov</w:t>
        </w:r>
      </w:hyperlink>
      <w:r w:rsidR="001D639A">
        <w:rPr>
          <w:szCs w:val="20"/>
        </w:rPr>
        <w:t xml:space="preserve"> </w:t>
      </w:r>
    </w:p>
    <w:p w14:paraId="1DCFE2AE" w14:textId="77777777" w:rsidR="009143F7" w:rsidRPr="00B509C2" w:rsidRDefault="009143F7" w:rsidP="00CE1EB8">
      <w:pPr>
        <w:rPr>
          <w:sz w:val="16"/>
          <w:szCs w:val="16"/>
        </w:rPr>
      </w:pPr>
    </w:p>
    <w:p w14:paraId="4B37EE19" w14:textId="77777777" w:rsidR="00CE1EB8" w:rsidRDefault="00CE1EB8" w:rsidP="00CE1EB8">
      <w:r>
        <w:t xml:space="preserve">The </w:t>
      </w:r>
      <w:r w:rsidR="007C03B2">
        <w:t xml:space="preserve">statistical </w:t>
      </w:r>
      <w:r w:rsidR="000E7FBF">
        <w:t xml:space="preserve">survey and technical representative of FMCSA </w:t>
      </w:r>
      <w:r w:rsidR="00D27D5A">
        <w:t xml:space="preserve">for this information collection request </w:t>
      </w:r>
      <w:r w:rsidR="009143F7">
        <w:t>is</w:t>
      </w:r>
      <w:r w:rsidR="007C03B2">
        <w:t>:</w:t>
      </w:r>
    </w:p>
    <w:p w14:paraId="3BB61A76" w14:textId="77777777" w:rsidR="008E23FB" w:rsidRDefault="008E23FB" w:rsidP="008E23FB"/>
    <w:p w14:paraId="5421F17D" w14:textId="77777777" w:rsidR="007C03B2" w:rsidRDefault="007C03B2" w:rsidP="008E23FB">
      <w:r>
        <w:t xml:space="preserve">Dr. Mokbul Khan, </w:t>
      </w:r>
      <w:r w:rsidR="000E7FBF">
        <w:t xml:space="preserve">Mathematical </w:t>
      </w:r>
      <w:r w:rsidR="001D639A">
        <w:t xml:space="preserve">Statistician, </w:t>
      </w:r>
      <w:r w:rsidR="00787343">
        <w:t xml:space="preserve">Analysis Division </w:t>
      </w:r>
    </w:p>
    <w:p w14:paraId="353A3355" w14:textId="77777777" w:rsidR="00595E77" w:rsidRDefault="007C03B2" w:rsidP="008E23FB">
      <w:pPr>
        <w:pBdr>
          <w:bottom w:val="dotted" w:sz="24" w:space="9" w:color="auto"/>
        </w:pBdr>
      </w:pPr>
      <w:r w:rsidRPr="00D27D5A">
        <w:t>Telephone: (202)</w:t>
      </w:r>
      <w:r>
        <w:t xml:space="preserve"> 366-3870</w:t>
      </w:r>
      <w:r w:rsidR="000E7FBF">
        <w:t xml:space="preserve">, </w:t>
      </w:r>
      <w:r>
        <w:t xml:space="preserve">Email: </w:t>
      </w:r>
      <w:hyperlink r:id="rId12" w:history="1">
        <w:r w:rsidR="001D639A" w:rsidRPr="002C31BE">
          <w:rPr>
            <w:rStyle w:val="Hyperlink"/>
          </w:rPr>
          <w:t>mokbul.khan@dot.gov</w:t>
        </w:r>
      </w:hyperlink>
      <w:r w:rsidR="001D639A">
        <w:t xml:space="preserve"> </w:t>
      </w:r>
    </w:p>
    <w:sectPr w:rsidR="00595E77" w:rsidSect="00606A4C">
      <w:headerReference w:type="even" r:id="rId13"/>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A59B8" w14:textId="77777777" w:rsidR="00C24FCF" w:rsidRDefault="00C24FCF" w:rsidP="00CE1EB8">
      <w:r>
        <w:separator/>
      </w:r>
    </w:p>
  </w:endnote>
  <w:endnote w:type="continuationSeparator" w:id="0">
    <w:p w14:paraId="481D9A2A" w14:textId="77777777" w:rsidR="00C24FCF" w:rsidRDefault="00C24FCF" w:rsidP="00CE1EB8">
      <w:r>
        <w:continuationSeparator/>
      </w:r>
    </w:p>
  </w:endnote>
  <w:endnote w:type="continuationNotice" w:id="1">
    <w:p w14:paraId="2B0DCDC0" w14:textId="77777777" w:rsidR="00C24FCF" w:rsidRDefault="00C24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R1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6396" w14:textId="77777777" w:rsidR="00930B74" w:rsidRDefault="00930B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32903" w14:textId="77777777" w:rsidR="00930B74" w:rsidRDefault="00930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A01B1" w14:textId="77777777" w:rsidR="00930B74" w:rsidRDefault="00930B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2AB0">
      <w:rPr>
        <w:rStyle w:val="PageNumber"/>
        <w:noProof/>
      </w:rPr>
      <w:t>1</w:t>
    </w:r>
    <w:r>
      <w:rPr>
        <w:rStyle w:val="PageNumber"/>
      </w:rPr>
      <w:fldChar w:fldCharType="end"/>
    </w:r>
  </w:p>
  <w:p w14:paraId="281F9F65" w14:textId="77777777" w:rsidR="00930B74" w:rsidRDefault="00930B74">
    <w:pPr>
      <w:pStyle w:val="OmniPage1"/>
      <w:spacing w:line="240" w:lineRule="auto"/>
      <w:ind w:right="12"/>
      <w:jc w:val="center"/>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D6B8D" w14:textId="77777777" w:rsidR="00930B74" w:rsidRDefault="00930B74">
    <w:pPr>
      <w:pStyle w:val="OmniPage1"/>
      <w:spacing w:line="240" w:lineRule="auto"/>
      <w:ind w:right="12"/>
      <w:jc w:val="center"/>
      <w:rPr>
        <w:i/>
        <w:sz w:val="18"/>
        <w:szCs w:val="18"/>
      </w:rPr>
    </w:pPr>
    <w:r>
      <w:rPr>
        <w:i/>
        <w:sz w:val="18"/>
        <w:szCs w:val="18"/>
      </w:rPr>
      <w:t>OMB Supporting Statement - DRAFT</w:t>
    </w:r>
  </w:p>
  <w:p w14:paraId="61E3ACCE" w14:textId="77777777" w:rsidR="00930B74" w:rsidRDefault="00930B74">
    <w:pPr>
      <w:pStyle w:val="OmniPage1"/>
      <w:spacing w:line="240" w:lineRule="auto"/>
      <w:ind w:right="12"/>
      <w:jc w:val="center"/>
      <w:rPr>
        <w:i/>
        <w:sz w:val="18"/>
        <w:szCs w:val="18"/>
      </w:rPr>
    </w:pPr>
    <w:r>
      <w:rPr>
        <w:i/>
        <w:sz w:val="18"/>
        <w:szCs w:val="18"/>
      </w:rPr>
      <w:t>Annual Commercial Vehicle Driver Survey: Truck Driver Hours of Service &amp; Fatigue Management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438F0" w14:textId="77777777" w:rsidR="00C24FCF" w:rsidRDefault="00C24FCF" w:rsidP="00CE1EB8">
      <w:r>
        <w:separator/>
      </w:r>
    </w:p>
  </w:footnote>
  <w:footnote w:type="continuationSeparator" w:id="0">
    <w:p w14:paraId="52BD61EC" w14:textId="77777777" w:rsidR="00C24FCF" w:rsidRDefault="00C24FCF" w:rsidP="00CE1EB8">
      <w:r>
        <w:continuationSeparator/>
      </w:r>
    </w:p>
  </w:footnote>
  <w:footnote w:type="continuationNotice" w:id="1">
    <w:p w14:paraId="4CBCBEF1" w14:textId="77777777" w:rsidR="00C24FCF" w:rsidRDefault="00C24F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02570" w14:textId="77777777" w:rsidR="00930B74" w:rsidRDefault="00930B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90033" w14:textId="77777777" w:rsidR="00930B74" w:rsidRDefault="00930B7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D514" w14:textId="77777777" w:rsidR="00930B74" w:rsidRDefault="00930B7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2C0"/>
    <w:multiLevelType w:val="hybridMultilevel"/>
    <w:tmpl w:val="719E5D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2382AAC"/>
    <w:multiLevelType w:val="hybridMultilevel"/>
    <w:tmpl w:val="8F843C28"/>
    <w:lvl w:ilvl="0" w:tplc="3488C3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07472"/>
    <w:multiLevelType w:val="hybridMultilevel"/>
    <w:tmpl w:val="FDD449F8"/>
    <w:lvl w:ilvl="0" w:tplc="3488C3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B493C"/>
    <w:multiLevelType w:val="hybridMultilevel"/>
    <w:tmpl w:val="CCEC1836"/>
    <w:lvl w:ilvl="0" w:tplc="3488C3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B2402E"/>
    <w:multiLevelType w:val="hybridMultilevel"/>
    <w:tmpl w:val="AAF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C1628F"/>
    <w:multiLevelType w:val="hybridMultilevel"/>
    <w:tmpl w:val="C5780326"/>
    <w:lvl w:ilvl="0" w:tplc="3488C3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4300AE"/>
    <w:multiLevelType w:val="multilevel"/>
    <w:tmpl w:val="8BAA9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B8"/>
    <w:rsid w:val="00002C5C"/>
    <w:rsid w:val="000079F6"/>
    <w:rsid w:val="00007E6B"/>
    <w:rsid w:val="00010DF9"/>
    <w:rsid w:val="00012BDB"/>
    <w:rsid w:val="0001339C"/>
    <w:rsid w:val="00014231"/>
    <w:rsid w:val="000144C8"/>
    <w:rsid w:val="000232CA"/>
    <w:rsid w:val="00026B59"/>
    <w:rsid w:val="00027F65"/>
    <w:rsid w:val="00036703"/>
    <w:rsid w:val="00043E82"/>
    <w:rsid w:val="00052533"/>
    <w:rsid w:val="00054EDC"/>
    <w:rsid w:val="00060508"/>
    <w:rsid w:val="00061007"/>
    <w:rsid w:val="00061275"/>
    <w:rsid w:val="000638EE"/>
    <w:rsid w:val="000665CB"/>
    <w:rsid w:val="000718D4"/>
    <w:rsid w:val="00077427"/>
    <w:rsid w:val="00083A66"/>
    <w:rsid w:val="000A5705"/>
    <w:rsid w:val="000A67BA"/>
    <w:rsid w:val="000A761C"/>
    <w:rsid w:val="000B0819"/>
    <w:rsid w:val="000B5AF1"/>
    <w:rsid w:val="000C09B5"/>
    <w:rsid w:val="000C5CCC"/>
    <w:rsid w:val="000E0F43"/>
    <w:rsid w:val="000E276F"/>
    <w:rsid w:val="000E2D1A"/>
    <w:rsid w:val="000E5C43"/>
    <w:rsid w:val="000E7D9B"/>
    <w:rsid w:val="000E7FBF"/>
    <w:rsid w:val="000F2EBA"/>
    <w:rsid w:val="000F42D2"/>
    <w:rsid w:val="000F4B41"/>
    <w:rsid w:val="000F6347"/>
    <w:rsid w:val="00100769"/>
    <w:rsid w:val="00102A82"/>
    <w:rsid w:val="0010636D"/>
    <w:rsid w:val="00106538"/>
    <w:rsid w:val="00107448"/>
    <w:rsid w:val="00111AF9"/>
    <w:rsid w:val="00112FC6"/>
    <w:rsid w:val="00123275"/>
    <w:rsid w:val="00133118"/>
    <w:rsid w:val="00136187"/>
    <w:rsid w:val="001366A5"/>
    <w:rsid w:val="001403EF"/>
    <w:rsid w:val="001438D2"/>
    <w:rsid w:val="00147FAF"/>
    <w:rsid w:val="00152173"/>
    <w:rsid w:val="00156A66"/>
    <w:rsid w:val="0015758D"/>
    <w:rsid w:val="00166798"/>
    <w:rsid w:val="00176056"/>
    <w:rsid w:val="0017756F"/>
    <w:rsid w:val="00177A4C"/>
    <w:rsid w:val="00177C58"/>
    <w:rsid w:val="00182331"/>
    <w:rsid w:val="00182959"/>
    <w:rsid w:val="00190380"/>
    <w:rsid w:val="00190661"/>
    <w:rsid w:val="00193E8A"/>
    <w:rsid w:val="00195103"/>
    <w:rsid w:val="0019573C"/>
    <w:rsid w:val="00197BB2"/>
    <w:rsid w:val="001A2975"/>
    <w:rsid w:val="001A3DBB"/>
    <w:rsid w:val="001A5167"/>
    <w:rsid w:val="001A689D"/>
    <w:rsid w:val="001C2D6E"/>
    <w:rsid w:val="001D293E"/>
    <w:rsid w:val="001D4632"/>
    <w:rsid w:val="001D639A"/>
    <w:rsid w:val="001D7AB1"/>
    <w:rsid w:val="001E0FE3"/>
    <w:rsid w:val="001E4EE0"/>
    <w:rsid w:val="001E618D"/>
    <w:rsid w:val="001E6909"/>
    <w:rsid w:val="001E6934"/>
    <w:rsid w:val="001E7D8A"/>
    <w:rsid w:val="001F2157"/>
    <w:rsid w:val="001F71CA"/>
    <w:rsid w:val="00203F80"/>
    <w:rsid w:val="00205441"/>
    <w:rsid w:val="002067CC"/>
    <w:rsid w:val="002105EE"/>
    <w:rsid w:val="00214902"/>
    <w:rsid w:val="00217012"/>
    <w:rsid w:val="00220CC0"/>
    <w:rsid w:val="0023233B"/>
    <w:rsid w:val="002373C9"/>
    <w:rsid w:val="00240E8F"/>
    <w:rsid w:val="002418A6"/>
    <w:rsid w:val="00241911"/>
    <w:rsid w:val="002420BE"/>
    <w:rsid w:val="0024485F"/>
    <w:rsid w:val="00245F67"/>
    <w:rsid w:val="0025288C"/>
    <w:rsid w:val="00253ED1"/>
    <w:rsid w:val="00263EE6"/>
    <w:rsid w:val="00264DC7"/>
    <w:rsid w:val="00265CBF"/>
    <w:rsid w:val="0027191E"/>
    <w:rsid w:val="0027398A"/>
    <w:rsid w:val="00277FAF"/>
    <w:rsid w:val="00280094"/>
    <w:rsid w:val="002810BF"/>
    <w:rsid w:val="002932F0"/>
    <w:rsid w:val="00293C3C"/>
    <w:rsid w:val="00294AF3"/>
    <w:rsid w:val="0029608C"/>
    <w:rsid w:val="00297AAA"/>
    <w:rsid w:val="002A3993"/>
    <w:rsid w:val="002B2DCC"/>
    <w:rsid w:val="002B62D3"/>
    <w:rsid w:val="002C2A53"/>
    <w:rsid w:val="002C2EB5"/>
    <w:rsid w:val="002C7F71"/>
    <w:rsid w:val="002D557F"/>
    <w:rsid w:val="002D6021"/>
    <w:rsid w:val="002E1D4F"/>
    <w:rsid w:val="002F6747"/>
    <w:rsid w:val="002F6A07"/>
    <w:rsid w:val="00302324"/>
    <w:rsid w:val="0030330B"/>
    <w:rsid w:val="0030752A"/>
    <w:rsid w:val="0031545D"/>
    <w:rsid w:val="00316B26"/>
    <w:rsid w:val="003170BA"/>
    <w:rsid w:val="003330C2"/>
    <w:rsid w:val="00334676"/>
    <w:rsid w:val="003349BA"/>
    <w:rsid w:val="00335101"/>
    <w:rsid w:val="003420F6"/>
    <w:rsid w:val="003429FD"/>
    <w:rsid w:val="003441F6"/>
    <w:rsid w:val="00361F9C"/>
    <w:rsid w:val="003666AE"/>
    <w:rsid w:val="00370A8D"/>
    <w:rsid w:val="00380DA2"/>
    <w:rsid w:val="00382239"/>
    <w:rsid w:val="003953DC"/>
    <w:rsid w:val="003B30DA"/>
    <w:rsid w:val="003C43BB"/>
    <w:rsid w:val="003D3B68"/>
    <w:rsid w:val="003E00E3"/>
    <w:rsid w:val="003E4D8D"/>
    <w:rsid w:val="003F0470"/>
    <w:rsid w:val="003F5967"/>
    <w:rsid w:val="004006C1"/>
    <w:rsid w:val="00400D83"/>
    <w:rsid w:val="0040143B"/>
    <w:rsid w:val="00405D1C"/>
    <w:rsid w:val="004069E6"/>
    <w:rsid w:val="00410700"/>
    <w:rsid w:val="00412E8E"/>
    <w:rsid w:val="004135CE"/>
    <w:rsid w:val="0041465D"/>
    <w:rsid w:val="00414EEE"/>
    <w:rsid w:val="0041663C"/>
    <w:rsid w:val="004178C3"/>
    <w:rsid w:val="00421197"/>
    <w:rsid w:val="00430811"/>
    <w:rsid w:val="00432B44"/>
    <w:rsid w:val="004348A5"/>
    <w:rsid w:val="0044146F"/>
    <w:rsid w:val="004462B0"/>
    <w:rsid w:val="004574B6"/>
    <w:rsid w:val="0045772A"/>
    <w:rsid w:val="004612CB"/>
    <w:rsid w:val="0047529A"/>
    <w:rsid w:val="0048774B"/>
    <w:rsid w:val="004901CB"/>
    <w:rsid w:val="00494048"/>
    <w:rsid w:val="00494449"/>
    <w:rsid w:val="00494451"/>
    <w:rsid w:val="00497369"/>
    <w:rsid w:val="004A1B55"/>
    <w:rsid w:val="004A2F88"/>
    <w:rsid w:val="004A3E83"/>
    <w:rsid w:val="004B0D53"/>
    <w:rsid w:val="004B36C9"/>
    <w:rsid w:val="004B37FD"/>
    <w:rsid w:val="004B383D"/>
    <w:rsid w:val="004C130D"/>
    <w:rsid w:val="004C712A"/>
    <w:rsid w:val="004D7212"/>
    <w:rsid w:val="004D7321"/>
    <w:rsid w:val="004E169E"/>
    <w:rsid w:val="004E3C3E"/>
    <w:rsid w:val="004E66CF"/>
    <w:rsid w:val="004F1182"/>
    <w:rsid w:val="004F6260"/>
    <w:rsid w:val="005054F2"/>
    <w:rsid w:val="00505A73"/>
    <w:rsid w:val="005147E5"/>
    <w:rsid w:val="0052196A"/>
    <w:rsid w:val="00530BDD"/>
    <w:rsid w:val="00535579"/>
    <w:rsid w:val="00537A45"/>
    <w:rsid w:val="00545F90"/>
    <w:rsid w:val="00552464"/>
    <w:rsid w:val="005618D2"/>
    <w:rsid w:val="00565598"/>
    <w:rsid w:val="00572AFB"/>
    <w:rsid w:val="005740A9"/>
    <w:rsid w:val="0057609B"/>
    <w:rsid w:val="00582B18"/>
    <w:rsid w:val="005950F3"/>
    <w:rsid w:val="00595E77"/>
    <w:rsid w:val="005968D2"/>
    <w:rsid w:val="005A1153"/>
    <w:rsid w:val="005A4F3D"/>
    <w:rsid w:val="005B2025"/>
    <w:rsid w:val="005B3072"/>
    <w:rsid w:val="005B752E"/>
    <w:rsid w:val="005C1332"/>
    <w:rsid w:val="005C164A"/>
    <w:rsid w:val="005C17AC"/>
    <w:rsid w:val="005C22F2"/>
    <w:rsid w:val="005C5BB6"/>
    <w:rsid w:val="005C5BF2"/>
    <w:rsid w:val="005D3D11"/>
    <w:rsid w:val="005D5F03"/>
    <w:rsid w:val="005E46EC"/>
    <w:rsid w:val="005E54EC"/>
    <w:rsid w:val="005E75EA"/>
    <w:rsid w:val="005E77D4"/>
    <w:rsid w:val="005F0212"/>
    <w:rsid w:val="005F1980"/>
    <w:rsid w:val="005F3572"/>
    <w:rsid w:val="005F70E6"/>
    <w:rsid w:val="006009CB"/>
    <w:rsid w:val="00600B85"/>
    <w:rsid w:val="00600C48"/>
    <w:rsid w:val="00606036"/>
    <w:rsid w:val="00606A4C"/>
    <w:rsid w:val="00621897"/>
    <w:rsid w:val="00632CD4"/>
    <w:rsid w:val="00637F99"/>
    <w:rsid w:val="006409FE"/>
    <w:rsid w:val="006426F8"/>
    <w:rsid w:val="00642F3B"/>
    <w:rsid w:val="006447F5"/>
    <w:rsid w:val="00660CCC"/>
    <w:rsid w:val="00665B28"/>
    <w:rsid w:val="00674526"/>
    <w:rsid w:val="00677A60"/>
    <w:rsid w:val="00681355"/>
    <w:rsid w:val="00682DA9"/>
    <w:rsid w:val="0069273A"/>
    <w:rsid w:val="006962B5"/>
    <w:rsid w:val="006A5C98"/>
    <w:rsid w:val="006A74C6"/>
    <w:rsid w:val="006A7E52"/>
    <w:rsid w:val="006C2FDD"/>
    <w:rsid w:val="006D101B"/>
    <w:rsid w:val="006D2E6C"/>
    <w:rsid w:val="006E00B4"/>
    <w:rsid w:val="006E11F1"/>
    <w:rsid w:val="006E1EE3"/>
    <w:rsid w:val="007001C4"/>
    <w:rsid w:val="00700A15"/>
    <w:rsid w:val="0070485A"/>
    <w:rsid w:val="007105CA"/>
    <w:rsid w:val="00711FF8"/>
    <w:rsid w:val="00714F41"/>
    <w:rsid w:val="00722FC7"/>
    <w:rsid w:val="00724087"/>
    <w:rsid w:val="0072470E"/>
    <w:rsid w:val="00725547"/>
    <w:rsid w:val="00727F3B"/>
    <w:rsid w:val="007368E6"/>
    <w:rsid w:val="0074007E"/>
    <w:rsid w:val="00747156"/>
    <w:rsid w:val="00747B07"/>
    <w:rsid w:val="0075350E"/>
    <w:rsid w:val="00755C51"/>
    <w:rsid w:val="0075612C"/>
    <w:rsid w:val="00761FA5"/>
    <w:rsid w:val="00762AD2"/>
    <w:rsid w:val="0076696A"/>
    <w:rsid w:val="007815E1"/>
    <w:rsid w:val="00781FF5"/>
    <w:rsid w:val="00787343"/>
    <w:rsid w:val="00791BE1"/>
    <w:rsid w:val="00793BE7"/>
    <w:rsid w:val="00793D0E"/>
    <w:rsid w:val="007A3188"/>
    <w:rsid w:val="007A3292"/>
    <w:rsid w:val="007A5A31"/>
    <w:rsid w:val="007A6BEF"/>
    <w:rsid w:val="007B27A5"/>
    <w:rsid w:val="007B662F"/>
    <w:rsid w:val="007B703C"/>
    <w:rsid w:val="007C01FA"/>
    <w:rsid w:val="007C03B2"/>
    <w:rsid w:val="007C0538"/>
    <w:rsid w:val="007C08A8"/>
    <w:rsid w:val="007D049A"/>
    <w:rsid w:val="007D6C63"/>
    <w:rsid w:val="007E3C5B"/>
    <w:rsid w:val="007E4075"/>
    <w:rsid w:val="007E59D4"/>
    <w:rsid w:val="007F10F7"/>
    <w:rsid w:val="007F3E8A"/>
    <w:rsid w:val="007F624A"/>
    <w:rsid w:val="00800E7F"/>
    <w:rsid w:val="00801C7A"/>
    <w:rsid w:val="00805377"/>
    <w:rsid w:val="008131FA"/>
    <w:rsid w:val="00815DC7"/>
    <w:rsid w:val="00832EF1"/>
    <w:rsid w:val="00833FC1"/>
    <w:rsid w:val="00837A97"/>
    <w:rsid w:val="00840C3D"/>
    <w:rsid w:val="008414CB"/>
    <w:rsid w:val="00841ACB"/>
    <w:rsid w:val="00845787"/>
    <w:rsid w:val="00854922"/>
    <w:rsid w:val="00855504"/>
    <w:rsid w:val="008564EC"/>
    <w:rsid w:val="00861327"/>
    <w:rsid w:val="00863453"/>
    <w:rsid w:val="00871FCD"/>
    <w:rsid w:val="00874249"/>
    <w:rsid w:val="008773D4"/>
    <w:rsid w:val="008779BF"/>
    <w:rsid w:val="00887055"/>
    <w:rsid w:val="00893BC7"/>
    <w:rsid w:val="008949A6"/>
    <w:rsid w:val="008957AF"/>
    <w:rsid w:val="008A5B09"/>
    <w:rsid w:val="008A626E"/>
    <w:rsid w:val="008A643D"/>
    <w:rsid w:val="008A649D"/>
    <w:rsid w:val="008B02D0"/>
    <w:rsid w:val="008C0F2F"/>
    <w:rsid w:val="008D1651"/>
    <w:rsid w:val="008E2263"/>
    <w:rsid w:val="008E23FB"/>
    <w:rsid w:val="008E417B"/>
    <w:rsid w:val="008E6BC3"/>
    <w:rsid w:val="008F32D4"/>
    <w:rsid w:val="00911069"/>
    <w:rsid w:val="00913CE3"/>
    <w:rsid w:val="009143F7"/>
    <w:rsid w:val="00914DC3"/>
    <w:rsid w:val="0092098A"/>
    <w:rsid w:val="009218C9"/>
    <w:rsid w:val="00921D5C"/>
    <w:rsid w:val="00925F27"/>
    <w:rsid w:val="00930B74"/>
    <w:rsid w:val="00934A8F"/>
    <w:rsid w:val="00937994"/>
    <w:rsid w:val="0094353C"/>
    <w:rsid w:val="0094577B"/>
    <w:rsid w:val="00946AFD"/>
    <w:rsid w:val="009543EE"/>
    <w:rsid w:val="00956279"/>
    <w:rsid w:val="00971FC0"/>
    <w:rsid w:val="00973984"/>
    <w:rsid w:val="00980C4D"/>
    <w:rsid w:val="00983870"/>
    <w:rsid w:val="00985642"/>
    <w:rsid w:val="00990000"/>
    <w:rsid w:val="0099111F"/>
    <w:rsid w:val="009A1C84"/>
    <w:rsid w:val="009A559C"/>
    <w:rsid w:val="009B32FA"/>
    <w:rsid w:val="009B3B58"/>
    <w:rsid w:val="009B42D8"/>
    <w:rsid w:val="009C1530"/>
    <w:rsid w:val="009D010B"/>
    <w:rsid w:val="009D4F4D"/>
    <w:rsid w:val="009E2FB2"/>
    <w:rsid w:val="009E6FCB"/>
    <w:rsid w:val="009E7B02"/>
    <w:rsid w:val="00A013DA"/>
    <w:rsid w:val="00A0196D"/>
    <w:rsid w:val="00A03C9E"/>
    <w:rsid w:val="00A0545F"/>
    <w:rsid w:val="00A11771"/>
    <w:rsid w:val="00A246B5"/>
    <w:rsid w:val="00A27F50"/>
    <w:rsid w:val="00A31CAA"/>
    <w:rsid w:val="00A40C81"/>
    <w:rsid w:val="00A41DE4"/>
    <w:rsid w:val="00A53C55"/>
    <w:rsid w:val="00A62FEE"/>
    <w:rsid w:val="00A6483A"/>
    <w:rsid w:val="00A659B1"/>
    <w:rsid w:val="00A703D1"/>
    <w:rsid w:val="00A74A55"/>
    <w:rsid w:val="00A850BE"/>
    <w:rsid w:val="00A90203"/>
    <w:rsid w:val="00A948E3"/>
    <w:rsid w:val="00AA54F9"/>
    <w:rsid w:val="00AA5765"/>
    <w:rsid w:val="00AA6095"/>
    <w:rsid w:val="00AA7D57"/>
    <w:rsid w:val="00AB475E"/>
    <w:rsid w:val="00AC53BD"/>
    <w:rsid w:val="00AD6AF2"/>
    <w:rsid w:val="00AE01AF"/>
    <w:rsid w:val="00AE1266"/>
    <w:rsid w:val="00AE3A41"/>
    <w:rsid w:val="00AE4468"/>
    <w:rsid w:val="00AF2232"/>
    <w:rsid w:val="00AF2870"/>
    <w:rsid w:val="00AF2AD1"/>
    <w:rsid w:val="00AF2BC3"/>
    <w:rsid w:val="00AF411A"/>
    <w:rsid w:val="00AF7ABF"/>
    <w:rsid w:val="00B01AE2"/>
    <w:rsid w:val="00B03B1B"/>
    <w:rsid w:val="00B04207"/>
    <w:rsid w:val="00B0566C"/>
    <w:rsid w:val="00B14834"/>
    <w:rsid w:val="00B3035D"/>
    <w:rsid w:val="00B33497"/>
    <w:rsid w:val="00B348F4"/>
    <w:rsid w:val="00B3514B"/>
    <w:rsid w:val="00B35BDD"/>
    <w:rsid w:val="00B36EA7"/>
    <w:rsid w:val="00B455E3"/>
    <w:rsid w:val="00B4782E"/>
    <w:rsid w:val="00B509C2"/>
    <w:rsid w:val="00B52480"/>
    <w:rsid w:val="00B56272"/>
    <w:rsid w:val="00B56A5A"/>
    <w:rsid w:val="00B60A03"/>
    <w:rsid w:val="00B624CF"/>
    <w:rsid w:val="00B653AB"/>
    <w:rsid w:val="00B659AB"/>
    <w:rsid w:val="00B71BC3"/>
    <w:rsid w:val="00B7497C"/>
    <w:rsid w:val="00B76487"/>
    <w:rsid w:val="00B76DDC"/>
    <w:rsid w:val="00B77C5F"/>
    <w:rsid w:val="00B82AB0"/>
    <w:rsid w:val="00B9591F"/>
    <w:rsid w:val="00B96E49"/>
    <w:rsid w:val="00B9710A"/>
    <w:rsid w:val="00BA16C7"/>
    <w:rsid w:val="00BA42AD"/>
    <w:rsid w:val="00BA7271"/>
    <w:rsid w:val="00BB5AF8"/>
    <w:rsid w:val="00BC2D11"/>
    <w:rsid w:val="00BD4262"/>
    <w:rsid w:val="00BE4A95"/>
    <w:rsid w:val="00BF5F43"/>
    <w:rsid w:val="00BF6CE0"/>
    <w:rsid w:val="00C00B7F"/>
    <w:rsid w:val="00C04641"/>
    <w:rsid w:val="00C04B96"/>
    <w:rsid w:val="00C051F5"/>
    <w:rsid w:val="00C06277"/>
    <w:rsid w:val="00C14981"/>
    <w:rsid w:val="00C1550A"/>
    <w:rsid w:val="00C20072"/>
    <w:rsid w:val="00C219E5"/>
    <w:rsid w:val="00C22207"/>
    <w:rsid w:val="00C245D6"/>
    <w:rsid w:val="00C2476F"/>
    <w:rsid w:val="00C24FCF"/>
    <w:rsid w:val="00C35D4B"/>
    <w:rsid w:val="00C37C27"/>
    <w:rsid w:val="00C41FE0"/>
    <w:rsid w:val="00C448B6"/>
    <w:rsid w:val="00C44DB9"/>
    <w:rsid w:val="00C4545B"/>
    <w:rsid w:val="00C47508"/>
    <w:rsid w:val="00C50923"/>
    <w:rsid w:val="00C527CE"/>
    <w:rsid w:val="00C7358A"/>
    <w:rsid w:val="00C75725"/>
    <w:rsid w:val="00C75CCD"/>
    <w:rsid w:val="00C75D5F"/>
    <w:rsid w:val="00C7770C"/>
    <w:rsid w:val="00C85549"/>
    <w:rsid w:val="00C922B7"/>
    <w:rsid w:val="00C95196"/>
    <w:rsid w:val="00CA2001"/>
    <w:rsid w:val="00CA51FD"/>
    <w:rsid w:val="00CA6E34"/>
    <w:rsid w:val="00CB296D"/>
    <w:rsid w:val="00CB43D4"/>
    <w:rsid w:val="00CD3CA5"/>
    <w:rsid w:val="00CD612E"/>
    <w:rsid w:val="00CD6C3F"/>
    <w:rsid w:val="00CE1EB8"/>
    <w:rsid w:val="00CE2C71"/>
    <w:rsid w:val="00CF17E1"/>
    <w:rsid w:val="00D060A9"/>
    <w:rsid w:val="00D115AC"/>
    <w:rsid w:val="00D128A0"/>
    <w:rsid w:val="00D15668"/>
    <w:rsid w:val="00D17AEA"/>
    <w:rsid w:val="00D27D5A"/>
    <w:rsid w:val="00D3730D"/>
    <w:rsid w:val="00D419E0"/>
    <w:rsid w:val="00D43C8D"/>
    <w:rsid w:val="00D43F76"/>
    <w:rsid w:val="00D4538A"/>
    <w:rsid w:val="00D46D0B"/>
    <w:rsid w:val="00D47977"/>
    <w:rsid w:val="00D51A77"/>
    <w:rsid w:val="00D5399C"/>
    <w:rsid w:val="00D5554C"/>
    <w:rsid w:val="00D569C6"/>
    <w:rsid w:val="00D60D98"/>
    <w:rsid w:val="00D61950"/>
    <w:rsid w:val="00D64171"/>
    <w:rsid w:val="00D734BA"/>
    <w:rsid w:val="00D90A22"/>
    <w:rsid w:val="00D91925"/>
    <w:rsid w:val="00D92FF2"/>
    <w:rsid w:val="00D9637E"/>
    <w:rsid w:val="00D96A1B"/>
    <w:rsid w:val="00DB0983"/>
    <w:rsid w:val="00DB291F"/>
    <w:rsid w:val="00DB7381"/>
    <w:rsid w:val="00DC5B24"/>
    <w:rsid w:val="00DD4121"/>
    <w:rsid w:val="00DD6A84"/>
    <w:rsid w:val="00DE1551"/>
    <w:rsid w:val="00DF17A0"/>
    <w:rsid w:val="00DF1965"/>
    <w:rsid w:val="00DF23E3"/>
    <w:rsid w:val="00DF2FE4"/>
    <w:rsid w:val="00DF4655"/>
    <w:rsid w:val="00E011B3"/>
    <w:rsid w:val="00E0120A"/>
    <w:rsid w:val="00E0142A"/>
    <w:rsid w:val="00E02663"/>
    <w:rsid w:val="00E14198"/>
    <w:rsid w:val="00E1650F"/>
    <w:rsid w:val="00E17332"/>
    <w:rsid w:val="00E325B3"/>
    <w:rsid w:val="00E33824"/>
    <w:rsid w:val="00E338E2"/>
    <w:rsid w:val="00E429BF"/>
    <w:rsid w:val="00E45A2F"/>
    <w:rsid w:val="00E5299F"/>
    <w:rsid w:val="00E73790"/>
    <w:rsid w:val="00E808CC"/>
    <w:rsid w:val="00E844EA"/>
    <w:rsid w:val="00E84E8E"/>
    <w:rsid w:val="00E90428"/>
    <w:rsid w:val="00E94CAC"/>
    <w:rsid w:val="00E94CB9"/>
    <w:rsid w:val="00E96870"/>
    <w:rsid w:val="00E96DC1"/>
    <w:rsid w:val="00EA0A01"/>
    <w:rsid w:val="00EA3352"/>
    <w:rsid w:val="00EB00F4"/>
    <w:rsid w:val="00EB100B"/>
    <w:rsid w:val="00EC5D20"/>
    <w:rsid w:val="00ED785D"/>
    <w:rsid w:val="00EE67A3"/>
    <w:rsid w:val="00EF6F48"/>
    <w:rsid w:val="00EF7E35"/>
    <w:rsid w:val="00F00440"/>
    <w:rsid w:val="00F01BCA"/>
    <w:rsid w:val="00F024E3"/>
    <w:rsid w:val="00F10D42"/>
    <w:rsid w:val="00F206FE"/>
    <w:rsid w:val="00F233A2"/>
    <w:rsid w:val="00F23585"/>
    <w:rsid w:val="00F2455D"/>
    <w:rsid w:val="00F251E5"/>
    <w:rsid w:val="00F35ED1"/>
    <w:rsid w:val="00F36A94"/>
    <w:rsid w:val="00F37530"/>
    <w:rsid w:val="00F50DB1"/>
    <w:rsid w:val="00F52C5B"/>
    <w:rsid w:val="00F53407"/>
    <w:rsid w:val="00F54B15"/>
    <w:rsid w:val="00F553A6"/>
    <w:rsid w:val="00F56A43"/>
    <w:rsid w:val="00F622D5"/>
    <w:rsid w:val="00F640EC"/>
    <w:rsid w:val="00F66A2F"/>
    <w:rsid w:val="00F7620B"/>
    <w:rsid w:val="00F77748"/>
    <w:rsid w:val="00F82A47"/>
    <w:rsid w:val="00F83EAD"/>
    <w:rsid w:val="00F87E7A"/>
    <w:rsid w:val="00F9049C"/>
    <w:rsid w:val="00FA04D0"/>
    <w:rsid w:val="00FA5F71"/>
    <w:rsid w:val="00FB25C8"/>
    <w:rsid w:val="00FB4BBA"/>
    <w:rsid w:val="00FC3E1F"/>
    <w:rsid w:val="00FC42A6"/>
    <w:rsid w:val="00FC4953"/>
    <w:rsid w:val="00FD10FA"/>
    <w:rsid w:val="00FD15D2"/>
    <w:rsid w:val="00FD7F7B"/>
    <w:rsid w:val="00FE0B55"/>
    <w:rsid w:val="00FE131D"/>
    <w:rsid w:val="00FE2C18"/>
    <w:rsid w:val="00FF02C1"/>
    <w:rsid w:val="00FF1480"/>
    <w:rsid w:val="00FF16AF"/>
    <w:rsid w:val="00FF2E18"/>
    <w:rsid w:val="00FF35F1"/>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B8"/>
    <w:rPr>
      <w:rFonts w:eastAsia="Times New Roman"/>
      <w:sz w:val="24"/>
      <w:szCs w:val="24"/>
    </w:rPr>
  </w:style>
  <w:style w:type="paragraph" w:styleId="Heading1">
    <w:name w:val="heading 1"/>
    <w:basedOn w:val="Normal"/>
    <w:next w:val="Normal"/>
    <w:link w:val="Heading1Char"/>
    <w:uiPriority w:val="9"/>
    <w:qFormat/>
    <w:rsid w:val="000C09B5"/>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B03B1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E1EB8"/>
    <w:pPr>
      <w:spacing w:before="100" w:beforeAutospacing="1" w:after="100" w:afterAutospacing="1"/>
    </w:pPr>
  </w:style>
  <w:style w:type="character" w:styleId="Strong">
    <w:name w:val="Strong"/>
    <w:uiPriority w:val="22"/>
    <w:qFormat/>
    <w:rsid w:val="00CE1EB8"/>
    <w:rPr>
      <w:b/>
      <w:bCs/>
    </w:rPr>
  </w:style>
  <w:style w:type="paragraph" w:customStyle="1" w:styleId="OmniPage1">
    <w:name w:val="OmniPage #1"/>
    <w:basedOn w:val="Normal"/>
    <w:rsid w:val="00CE1EB8"/>
    <w:pPr>
      <w:spacing w:line="260" w:lineRule="exact"/>
    </w:pPr>
    <w:rPr>
      <w:sz w:val="20"/>
      <w:szCs w:val="20"/>
    </w:rPr>
  </w:style>
  <w:style w:type="paragraph" w:styleId="Header">
    <w:name w:val="header"/>
    <w:basedOn w:val="Normal"/>
    <w:link w:val="HeaderChar"/>
    <w:rsid w:val="00CE1EB8"/>
    <w:pPr>
      <w:tabs>
        <w:tab w:val="center" w:pos="4320"/>
        <w:tab w:val="right" w:pos="8640"/>
      </w:tabs>
    </w:pPr>
  </w:style>
  <w:style w:type="character" w:customStyle="1" w:styleId="HeaderChar">
    <w:name w:val="Header Char"/>
    <w:link w:val="Header"/>
    <w:rsid w:val="00CE1EB8"/>
    <w:rPr>
      <w:rFonts w:eastAsia="Times New Roman"/>
    </w:rPr>
  </w:style>
  <w:style w:type="paragraph" w:styleId="Footer">
    <w:name w:val="footer"/>
    <w:basedOn w:val="Normal"/>
    <w:link w:val="FooterChar"/>
    <w:rsid w:val="00CE1EB8"/>
    <w:pPr>
      <w:tabs>
        <w:tab w:val="center" w:pos="4320"/>
        <w:tab w:val="right" w:pos="8640"/>
      </w:tabs>
    </w:pPr>
  </w:style>
  <w:style w:type="character" w:customStyle="1" w:styleId="FooterChar">
    <w:name w:val="Footer Char"/>
    <w:link w:val="Footer"/>
    <w:rsid w:val="00CE1EB8"/>
    <w:rPr>
      <w:rFonts w:eastAsia="Times New Roman"/>
    </w:rPr>
  </w:style>
  <w:style w:type="character" w:styleId="PageNumber">
    <w:name w:val="page number"/>
    <w:basedOn w:val="DefaultParagraphFont"/>
    <w:rsid w:val="00CE1EB8"/>
  </w:style>
  <w:style w:type="paragraph" w:styleId="FootnoteText">
    <w:name w:val="footnote text"/>
    <w:basedOn w:val="Normal"/>
    <w:link w:val="FootnoteTextChar"/>
    <w:semiHidden/>
    <w:rsid w:val="00CE1EB8"/>
    <w:rPr>
      <w:sz w:val="20"/>
      <w:szCs w:val="20"/>
    </w:rPr>
  </w:style>
  <w:style w:type="character" w:customStyle="1" w:styleId="FootnoteTextChar">
    <w:name w:val="Footnote Text Char"/>
    <w:link w:val="FootnoteText"/>
    <w:semiHidden/>
    <w:rsid w:val="00CE1EB8"/>
    <w:rPr>
      <w:rFonts w:eastAsia="Times New Roman"/>
      <w:sz w:val="20"/>
      <w:szCs w:val="20"/>
    </w:rPr>
  </w:style>
  <w:style w:type="character" w:styleId="FootnoteReference">
    <w:name w:val="footnote reference"/>
    <w:semiHidden/>
    <w:rsid w:val="00CE1EB8"/>
    <w:rPr>
      <w:vertAlign w:val="superscript"/>
    </w:rPr>
  </w:style>
  <w:style w:type="character" w:styleId="Hyperlink">
    <w:name w:val="Hyperlink"/>
    <w:uiPriority w:val="99"/>
    <w:unhideWhenUsed/>
    <w:rsid w:val="004A2F88"/>
    <w:rPr>
      <w:color w:val="0000FF"/>
      <w:u w:val="single"/>
    </w:rPr>
  </w:style>
  <w:style w:type="paragraph" w:styleId="ListParagraph">
    <w:name w:val="List Paragraph"/>
    <w:basedOn w:val="Normal"/>
    <w:uiPriority w:val="34"/>
    <w:qFormat/>
    <w:rsid w:val="00C37C27"/>
    <w:pPr>
      <w:ind w:left="720"/>
      <w:contextualSpacing/>
    </w:pPr>
  </w:style>
  <w:style w:type="character" w:styleId="CommentReference">
    <w:name w:val="annotation reference"/>
    <w:uiPriority w:val="99"/>
    <w:semiHidden/>
    <w:unhideWhenUsed/>
    <w:rsid w:val="007C03B2"/>
    <w:rPr>
      <w:sz w:val="16"/>
      <w:szCs w:val="16"/>
    </w:rPr>
  </w:style>
  <w:style w:type="paragraph" w:styleId="CommentText">
    <w:name w:val="annotation text"/>
    <w:basedOn w:val="Normal"/>
    <w:link w:val="CommentTextChar"/>
    <w:uiPriority w:val="99"/>
    <w:semiHidden/>
    <w:unhideWhenUsed/>
    <w:rsid w:val="007C03B2"/>
    <w:rPr>
      <w:sz w:val="20"/>
      <w:szCs w:val="20"/>
    </w:rPr>
  </w:style>
  <w:style w:type="character" w:customStyle="1" w:styleId="CommentTextChar">
    <w:name w:val="Comment Text Char"/>
    <w:link w:val="CommentText"/>
    <w:uiPriority w:val="99"/>
    <w:semiHidden/>
    <w:rsid w:val="007C03B2"/>
    <w:rPr>
      <w:rFonts w:eastAsia="Times New Roman"/>
    </w:rPr>
  </w:style>
  <w:style w:type="paragraph" w:styleId="CommentSubject">
    <w:name w:val="annotation subject"/>
    <w:basedOn w:val="CommentText"/>
    <w:next w:val="CommentText"/>
    <w:link w:val="CommentSubjectChar"/>
    <w:uiPriority w:val="99"/>
    <w:semiHidden/>
    <w:unhideWhenUsed/>
    <w:rsid w:val="007C03B2"/>
    <w:rPr>
      <w:b/>
      <w:bCs/>
    </w:rPr>
  </w:style>
  <w:style w:type="character" w:customStyle="1" w:styleId="CommentSubjectChar">
    <w:name w:val="Comment Subject Char"/>
    <w:link w:val="CommentSubject"/>
    <w:uiPriority w:val="99"/>
    <w:semiHidden/>
    <w:rsid w:val="007C03B2"/>
    <w:rPr>
      <w:rFonts w:eastAsia="Times New Roman"/>
      <w:b/>
      <w:bCs/>
    </w:rPr>
  </w:style>
  <w:style w:type="paragraph" w:styleId="BalloonText">
    <w:name w:val="Balloon Text"/>
    <w:basedOn w:val="Normal"/>
    <w:link w:val="BalloonTextChar"/>
    <w:uiPriority w:val="99"/>
    <w:semiHidden/>
    <w:unhideWhenUsed/>
    <w:rsid w:val="007C03B2"/>
    <w:rPr>
      <w:rFonts w:ascii="Tahoma" w:hAnsi="Tahoma" w:cs="Tahoma"/>
      <w:sz w:val="16"/>
      <w:szCs w:val="16"/>
    </w:rPr>
  </w:style>
  <w:style w:type="character" w:customStyle="1" w:styleId="BalloonTextChar">
    <w:name w:val="Balloon Text Char"/>
    <w:link w:val="BalloonText"/>
    <w:uiPriority w:val="99"/>
    <w:semiHidden/>
    <w:rsid w:val="007C03B2"/>
    <w:rPr>
      <w:rFonts w:ascii="Tahoma" w:eastAsia="Times New Roman" w:hAnsi="Tahoma" w:cs="Tahoma"/>
      <w:sz w:val="16"/>
      <w:szCs w:val="16"/>
    </w:rPr>
  </w:style>
  <w:style w:type="paragraph" w:styleId="Revision">
    <w:name w:val="Revision"/>
    <w:hidden/>
    <w:uiPriority w:val="99"/>
    <w:semiHidden/>
    <w:rsid w:val="00A41DE4"/>
    <w:rPr>
      <w:rFonts w:eastAsia="Times New Roman"/>
      <w:sz w:val="24"/>
      <w:szCs w:val="24"/>
    </w:rPr>
  </w:style>
  <w:style w:type="paragraph" w:styleId="NoSpacing">
    <w:name w:val="No Spacing"/>
    <w:uiPriority w:val="1"/>
    <w:qFormat/>
    <w:rsid w:val="001A2975"/>
    <w:rPr>
      <w:rFonts w:eastAsia="Times New Roman"/>
      <w:sz w:val="24"/>
      <w:szCs w:val="24"/>
    </w:rPr>
  </w:style>
  <w:style w:type="character" w:customStyle="1" w:styleId="Heading4Char">
    <w:name w:val="Heading 4 Char"/>
    <w:link w:val="Heading4"/>
    <w:uiPriority w:val="9"/>
    <w:rsid w:val="00B03B1B"/>
    <w:rPr>
      <w:rFonts w:eastAsia="Times New Roman"/>
      <w:b/>
      <w:bCs/>
      <w:sz w:val="24"/>
      <w:szCs w:val="24"/>
    </w:rPr>
  </w:style>
  <w:style w:type="character" w:customStyle="1" w:styleId="mw-headline">
    <w:name w:val="mw-headline"/>
    <w:basedOn w:val="DefaultParagraphFont"/>
    <w:rsid w:val="00B03B1B"/>
  </w:style>
  <w:style w:type="character" w:customStyle="1" w:styleId="Heading1Char">
    <w:name w:val="Heading 1 Char"/>
    <w:link w:val="Heading1"/>
    <w:uiPriority w:val="9"/>
    <w:rsid w:val="000C09B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0C09B5"/>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0C09B5"/>
  </w:style>
  <w:style w:type="table" w:styleId="TableGrid">
    <w:name w:val="Table Grid"/>
    <w:basedOn w:val="TableNormal"/>
    <w:uiPriority w:val="59"/>
    <w:rsid w:val="0057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A689D"/>
    <w:pPr>
      <w:autoSpaceDE w:val="0"/>
      <w:autoSpaceDN w:val="0"/>
    </w:pPr>
    <w:rPr>
      <w:rFonts w:eastAsia="Calibri"/>
      <w:color w:val="000000"/>
    </w:rPr>
  </w:style>
  <w:style w:type="character" w:styleId="FollowedHyperlink">
    <w:name w:val="FollowedHyperlink"/>
    <w:uiPriority w:val="99"/>
    <w:semiHidden/>
    <w:unhideWhenUsed/>
    <w:rsid w:val="001403EF"/>
    <w:rPr>
      <w:color w:val="800080"/>
      <w:u w:val="single"/>
    </w:rPr>
  </w:style>
  <w:style w:type="character" w:styleId="PlaceholderText">
    <w:name w:val="Placeholder Text"/>
    <w:basedOn w:val="DefaultParagraphFont"/>
    <w:uiPriority w:val="99"/>
    <w:semiHidden/>
    <w:rsid w:val="00971F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B8"/>
    <w:rPr>
      <w:rFonts w:eastAsia="Times New Roman"/>
      <w:sz w:val="24"/>
      <w:szCs w:val="24"/>
    </w:rPr>
  </w:style>
  <w:style w:type="paragraph" w:styleId="Heading1">
    <w:name w:val="heading 1"/>
    <w:basedOn w:val="Normal"/>
    <w:next w:val="Normal"/>
    <w:link w:val="Heading1Char"/>
    <w:uiPriority w:val="9"/>
    <w:qFormat/>
    <w:rsid w:val="000C09B5"/>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B03B1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E1EB8"/>
    <w:pPr>
      <w:spacing w:before="100" w:beforeAutospacing="1" w:after="100" w:afterAutospacing="1"/>
    </w:pPr>
  </w:style>
  <w:style w:type="character" w:styleId="Strong">
    <w:name w:val="Strong"/>
    <w:uiPriority w:val="22"/>
    <w:qFormat/>
    <w:rsid w:val="00CE1EB8"/>
    <w:rPr>
      <w:b/>
      <w:bCs/>
    </w:rPr>
  </w:style>
  <w:style w:type="paragraph" w:customStyle="1" w:styleId="OmniPage1">
    <w:name w:val="OmniPage #1"/>
    <w:basedOn w:val="Normal"/>
    <w:rsid w:val="00CE1EB8"/>
    <w:pPr>
      <w:spacing w:line="260" w:lineRule="exact"/>
    </w:pPr>
    <w:rPr>
      <w:sz w:val="20"/>
      <w:szCs w:val="20"/>
    </w:rPr>
  </w:style>
  <w:style w:type="paragraph" w:styleId="Header">
    <w:name w:val="header"/>
    <w:basedOn w:val="Normal"/>
    <w:link w:val="HeaderChar"/>
    <w:rsid w:val="00CE1EB8"/>
    <w:pPr>
      <w:tabs>
        <w:tab w:val="center" w:pos="4320"/>
        <w:tab w:val="right" w:pos="8640"/>
      </w:tabs>
    </w:pPr>
  </w:style>
  <w:style w:type="character" w:customStyle="1" w:styleId="HeaderChar">
    <w:name w:val="Header Char"/>
    <w:link w:val="Header"/>
    <w:rsid w:val="00CE1EB8"/>
    <w:rPr>
      <w:rFonts w:eastAsia="Times New Roman"/>
    </w:rPr>
  </w:style>
  <w:style w:type="paragraph" w:styleId="Footer">
    <w:name w:val="footer"/>
    <w:basedOn w:val="Normal"/>
    <w:link w:val="FooterChar"/>
    <w:rsid w:val="00CE1EB8"/>
    <w:pPr>
      <w:tabs>
        <w:tab w:val="center" w:pos="4320"/>
        <w:tab w:val="right" w:pos="8640"/>
      </w:tabs>
    </w:pPr>
  </w:style>
  <w:style w:type="character" w:customStyle="1" w:styleId="FooterChar">
    <w:name w:val="Footer Char"/>
    <w:link w:val="Footer"/>
    <w:rsid w:val="00CE1EB8"/>
    <w:rPr>
      <w:rFonts w:eastAsia="Times New Roman"/>
    </w:rPr>
  </w:style>
  <w:style w:type="character" w:styleId="PageNumber">
    <w:name w:val="page number"/>
    <w:basedOn w:val="DefaultParagraphFont"/>
    <w:rsid w:val="00CE1EB8"/>
  </w:style>
  <w:style w:type="paragraph" w:styleId="FootnoteText">
    <w:name w:val="footnote text"/>
    <w:basedOn w:val="Normal"/>
    <w:link w:val="FootnoteTextChar"/>
    <w:semiHidden/>
    <w:rsid w:val="00CE1EB8"/>
    <w:rPr>
      <w:sz w:val="20"/>
      <w:szCs w:val="20"/>
    </w:rPr>
  </w:style>
  <w:style w:type="character" w:customStyle="1" w:styleId="FootnoteTextChar">
    <w:name w:val="Footnote Text Char"/>
    <w:link w:val="FootnoteText"/>
    <w:semiHidden/>
    <w:rsid w:val="00CE1EB8"/>
    <w:rPr>
      <w:rFonts w:eastAsia="Times New Roman"/>
      <w:sz w:val="20"/>
      <w:szCs w:val="20"/>
    </w:rPr>
  </w:style>
  <w:style w:type="character" w:styleId="FootnoteReference">
    <w:name w:val="footnote reference"/>
    <w:semiHidden/>
    <w:rsid w:val="00CE1EB8"/>
    <w:rPr>
      <w:vertAlign w:val="superscript"/>
    </w:rPr>
  </w:style>
  <w:style w:type="character" w:styleId="Hyperlink">
    <w:name w:val="Hyperlink"/>
    <w:uiPriority w:val="99"/>
    <w:unhideWhenUsed/>
    <w:rsid w:val="004A2F88"/>
    <w:rPr>
      <w:color w:val="0000FF"/>
      <w:u w:val="single"/>
    </w:rPr>
  </w:style>
  <w:style w:type="paragraph" w:styleId="ListParagraph">
    <w:name w:val="List Paragraph"/>
    <w:basedOn w:val="Normal"/>
    <w:uiPriority w:val="34"/>
    <w:qFormat/>
    <w:rsid w:val="00C37C27"/>
    <w:pPr>
      <w:ind w:left="720"/>
      <w:contextualSpacing/>
    </w:pPr>
  </w:style>
  <w:style w:type="character" w:styleId="CommentReference">
    <w:name w:val="annotation reference"/>
    <w:uiPriority w:val="99"/>
    <w:semiHidden/>
    <w:unhideWhenUsed/>
    <w:rsid w:val="007C03B2"/>
    <w:rPr>
      <w:sz w:val="16"/>
      <w:szCs w:val="16"/>
    </w:rPr>
  </w:style>
  <w:style w:type="paragraph" w:styleId="CommentText">
    <w:name w:val="annotation text"/>
    <w:basedOn w:val="Normal"/>
    <w:link w:val="CommentTextChar"/>
    <w:uiPriority w:val="99"/>
    <w:semiHidden/>
    <w:unhideWhenUsed/>
    <w:rsid w:val="007C03B2"/>
    <w:rPr>
      <w:sz w:val="20"/>
      <w:szCs w:val="20"/>
    </w:rPr>
  </w:style>
  <w:style w:type="character" w:customStyle="1" w:styleId="CommentTextChar">
    <w:name w:val="Comment Text Char"/>
    <w:link w:val="CommentText"/>
    <w:uiPriority w:val="99"/>
    <w:semiHidden/>
    <w:rsid w:val="007C03B2"/>
    <w:rPr>
      <w:rFonts w:eastAsia="Times New Roman"/>
    </w:rPr>
  </w:style>
  <w:style w:type="paragraph" w:styleId="CommentSubject">
    <w:name w:val="annotation subject"/>
    <w:basedOn w:val="CommentText"/>
    <w:next w:val="CommentText"/>
    <w:link w:val="CommentSubjectChar"/>
    <w:uiPriority w:val="99"/>
    <w:semiHidden/>
    <w:unhideWhenUsed/>
    <w:rsid w:val="007C03B2"/>
    <w:rPr>
      <w:b/>
      <w:bCs/>
    </w:rPr>
  </w:style>
  <w:style w:type="character" w:customStyle="1" w:styleId="CommentSubjectChar">
    <w:name w:val="Comment Subject Char"/>
    <w:link w:val="CommentSubject"/>
    <w:uiPriority w:val="99"/>
    <w:semiHidden/>
    <w:rsid w:val="007C03B2"/>
    <w:rPr>
      <w:rFonts w:eastAsia="Times New Roman"/>
      <w:b/>
      <w:bCs/>
    </w:rPr>
  </w:style>
  <w:style w:type="paragraph" w:styleId="BalloonText">
    <w:name w:val="Balloon Text"/>
    <w:basedOn w:val="Normal"/>
    <w:link w:val="BalloonTextChar"/>
    <w:uiPriority w:val="99"/>
    <w:semiHidden/>
    <w:unhideWhenUsed/>
    <w:rsid w:val="007C03B2"/>
    <w:rPr>
      <w:rFonts w:ascii="Tahoma" w:hAnsi="Tahoma" w:cs="Tahoma"/>
      <w:sz w:val="16"/>
      <w:szCs w:val="16"/>
    </w:rPr>
  </w:style>
  <w:style w:type="character" w:customStyle="1" w:styleId="BalloonTextChar">
    <w:name w:val="Balloon Text Char"/>
    <w:link w:val="BalloonText"/>
    <w:uiPriority w:val="99"/>
    <w:semiHidden/>
    <w:rsid w:val="007C03B2"/>
    <w:rPr>
      <w:rFonts w:ascii="Tahoma" w:eastAsia="Times New Roman" w:hAnsi="Tahoma" w:cs="Tahoma"/>
      <w:sz w:val="16"/>
      <w:szCs w:val="16"/>
    </w:rPr>
  </w:style>
  <w:style w:type="paragraph" w:styleId="Revision">
    <w:name w:val="Revision"/>
    <w:hidden/>
    <w:uiPriority w:val="99"/>
    <w:semiHidden/>
    <w:rsid w:val="00A41DE4"/>
    <w:rPr>
      <w:rFonts w:eastAsia="Times New Roman"/>
      <w:sz w:val="24"/>
      <w:szCs w:val="24"/>
    </w:rPr>
  </w:style>
  <w:style w:type="paragraph" w:styleId="NoSpacing">
    <w:name w:val="No Spacing"/>
    <w:uiPriority w:val="1"/>
    <w:qFormat/>
    <w:rsid w:val="001A2975"/>
    <w:rPr>
      <w:rFonts w:eastAsia="Times New Roman"/>
      <w:sz w:val="24"/>
      <w:szCs w:val="24"/>
    </w:rPr>
  </w:style>
  <w:style w:type="character" w:customStyle="1" w:styleId="Heading4Char">
    <w:name w:val="Heading 4 Char"/>
    <w:link w:val="Heading4"/>
    <w:uiPriority w:val="9"/>
    <w:rsid w:val="00B03B1B"/>
    <w:rPr>
      <w:rFonts w:eastAsia="Times New Roman"/>
      <w:b/>
      <w:bCs/>
      <w:sz w:val="24"/>
      <w:szCs w:val="24"/>
    </w:rPr>
  </w:style>
  <w:style w:type="character" w:customStyle="1" w:styleId="mw-headline">
    <w:name w:val="mw-headline"/>
    <w:basedOn w:val="DefaultParagraphFont"/>
    <w:rsid w:val="00B03B1B"/>
  </w:style>
  <w:style w:type="character" w:customStyle="1" w:styleId="Heading1Char">
    <w:name w:val="Heading 1 Char"/>
    <w:link w:val="Heading1"/>
    <w:uiPriority w:val="9"/>
    <w:rsid w:val="000C09B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0C09B5"/>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0C09B5"/>
  </w:style>
  <w:style w:type="table" w:styleId="TableGrid">
    <w:name w:val="Table Grid"/>
    <w:basedOn w:val="TableNormal"/>
    <w:uiPriority w:val="59"/>
    <w:rsid w:val="0057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A689D"/>
    <w:pPr>
      <w:autoSpaceDE w:val="0"/>
      <w:autoSpaceDN w:val="0"/>
    </w:pPr>
    <w:rPr>
      <w:rFonts w:eastAsia="Calibri"/>
      <w:color w:val="000000"/>
    </w:rPr>
  </w:style>
  <w:style w:type="character" w:styleId="FollowedHyperlink">
    <w:name w:val="FollowedHyperlink"/>
    <w:uiPriority w:val="99"/>
    <w:semiHidden/>
    <w:unhideWhenUsed/>
    <w:rsid w:val="001403EF"/>
    <w:rPr>
      <w:color w:val="800080"/>
      <w:u w:val="single"/>
    </w:rPr>
  </w:style>
  <w:style w:type="character" w:styleId="PlaceholderText">
    <w:name w:val="Placeholder Text"/>
    <w:basedOn w:val="DefaultParagraphFont"/>
    <w:uiPriority w:val="99"/>
    <w:semiHidden/>
    <w:rsid w:val="00971F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1908">
      <w:bodyDiv w:val="1"/>
      <w:marLeft w:val="0"/>
      <w:marRight w:val="0"/>
      <w:marTop w:val="0"/>
      <w:marBottom w:val="0"/>
      <w:divBdr>
        <w:top w:val="none" w:sz="0" w:space="0" w:color="auto"/>
        <w:left w:val="none" w:sz="0" w:space="0" w:color="auto"/>
        <w:bottom w:val="none" w:sz="0" w:space="0" w:color="auto"/>
        <w:right w:val="none" w:sz="0" w:space="0" w:color="auto"/>
      </w:divBdr>
    </w:div>
    <w:div w:id="552884354">
      <w:bodyDiv w:val="1"/>
      <w:marLeft w:val="0"/>
      <w:marRight w:val="0"/>
      <w:marTop w:val="0"/>
      <w:marBottom w:val="0"/>
      <w:divBdr>
        <w:top w:val="none" w:sz="0" w:space="0" w:color="auto"/>
        <w:left w:val="none" w:sz="0" w:space="0" w:color="auto"/>
        <w:bottom w:val="none" w:sz="0" w:space="0" w:color="auto"/>
        <w:right w:val="none" w:sz="0" w:space="0" w:color="auto"/>
      </w:divBdr>
    </w:div>
    <w:div w:id="583026486">
      <w:bodyDiv w:val="1"/>
      <w:marLeft w:val="0"/>
      <w:marRight w:val="0"/>
      <w:marTop w:val="0"/>
      <w:marBottom w:val="0"/>
      <w:divBdr>
        <w:top w:val="none" w:sz="0" w:space="0" w:color="auto"/>
        <w:left w:val="none" w:sz="0" w:space="0" w:color="auto"/>
        <w:bottom w:val="none" w:sz="0" w:space="0" w:color="auto"/>
        <w:right w:val="none" w:sz="0" w:space="0" w:color="auto"/>
      </w:divBdr>
    </w:div>
    <w:div w:id="851144699">
      <w:bodyDiv w:val="1"/>
      <w:marLeft w:val="0"/>
      <w:marRight w:val="0"/>
      <w:marTop w:val="0"/>
      <w:marBottom w:val="0"/>
      <w:divBdr>
        <w:top w:val="none" w:sz="0" w:space="0" w:color="auto"/>
        <w:left w:val="none" w:sz="0" w:space="0" w:color="auto"/>
        <w:bottom w:val="none" w:sz="0" w:space="0" w:color="auto"/>
        <w:right w:val="none" w:sz="0" w:space="0" w:color="auto"/>
      </w:divBdr>
    </w:div>
    <w:div w:id="944386888">
      <w:bodyDiv w:val="1"/>
      <w:marLeft w:val="0"/>
      <w:marRight w:val="0"/>
      <w:marTop w:val="0"/>
      <w:marBottom w:val="0"/>
      <w:divBdr>
        <w:top w:val="none" w:sz="0" w:space="0" w:color="auto"/>
        <w:left w:val="none" w:sz="0" w:space="0" w:color="auto"/>
        <w:bottom w:val="none" w:sz="0" w:space="0" w:color="auto"/>
        <w:right w:val="none" w:sz="0" w:space="0" w:color="auto"/>
      </w:divBdr>
    </w:div>
    <w:div w:id="1084884130">
      <w:bodyDiv w:val="1"/>
      <w:marLeft w:val="0"/>
      <w:marRight w:val="0"/>
      <w:marTop w:val="0"/>
      <w:marBottom w:val="0"/>
      <w:divBdr>
        <w:top w:val="none" w:sz="0" w:space="0" w:color="auto"/>
        <w:left w:val="none" w:sz="0" w:space="0" w:color="auto"/>
        <w:bottom w:val="none" w:sz="0" w:space="0" w:color="auto"/>
        <w:right w:val="none" w:sz="0" w:space="0" w:color="auto"/>
      </w:divBdr>
    </w:div>
    <w:div w:id="1148203665">
      <w:bodyDiv w:val="1"/>
      <w:marLeft w:val="0"/>
      <w:marRight w:val="0"/>
      <w:marTop w:val="0"/>
      <w:marBottom w:val="0"/>
      <w:divBdr>
        <w:top w:val="none" w:sz="0" w:space="0" w:color="auto"/>
        <w:left w:val="none" w:sz="0" w:space="0" w:color="auto"/>
        <w:bottom w:val="none" w:sz="0" w:space="0" w:color="auto"/>
        <w:right w:val="none" w:sz="0" w:space="0" w:color="auto"/>
      </w:divBdr>
    </w:div>
    <w:div w:id="1916159989">
      <w:bodyDiv w:val="1"/>
      <w:marLeft w:val="0"/>
      <w:marRight w:val="0"/>
      <w:marTop w:val="0"/>
      <w:marBottom w:val="0"/>
      <w:divBdr>
        <w:top w:val="none" w:sz="0" w:space="0" w:color="auto"/>
        <w:left w:val="none" w:sz="0" w:space="0" w:color="auto"/>
        <w:bottom w:val="none" w:sz="0" w:space="0" w:color="auto"/>
        <w:right w:val="none" w:sz="0" w:space="0" w:color="auto"/>
      </w:divBdr>
      <w:divsChild>
        <w:div w:id="853685932">
          <w:marLeft w:val="0"/>
          <w:marRight w:val="0"/>
          <w:marTop w:val="0"/>
          <w:marBottom w:val="0"/>
          <w:divBdr>
            <w:top w:val="none" w:sz="0" w:space="0" w:color="auto"/>
            <w:left w:val="none" w:sz="0" w:space="0" w:color="auto"/>
            <w:bottom w:val="none" w:sz="0" w:space="0" w:color="auto"/>
            <w:right w:val="none" w:sz="0" w:space="0" w:color="auto"/>
          </w:divBdr>
          <w:divsChild>
            <w:div w:id="2047607379">
              <w:marLeft w:val="0"/>
              <w:marRight w:val="0"/>
              <w:marTop w:val="0"/>
              <w:marBottom w:val="0"/>
              <w:divBdr>
                <w:top w:val="none" w:sz="0" w:space="0" w:color="auto"/>
                <w:left w:val="none" w:sz="0" w:space="0" w:color="auto"/>
                <w:bottom w:val="none" w:sz="0" w:space="0" w:color="auto"/>
                <w:right w:val="none" w:sz="0" w:space="0" w:color="auto"/>
              </w:divBdr>
              <w:divsChild>
                <w:div w:id="662859670">
                  <w:marLeft w:val="0"/>
                  <w:marRight w:val="0"/>
                  <w:marTop w:val="0"/>
                  <w:marBottom w:val="0"/>
                  <w:divBdr>
                    <w:top w:val="none" w:sz="0" w:space="0" w:color="auto"/>
                    <w:left w:val="none" w:sz="0" w:space="0" w:color="auto"/>
                    <w:bottom w:val="none" w:sz="0" w:space="0" w:color="auto"/>
                    <w:right w:val="none" w:sz="0" w:space="0" w:color="auto"/>
                  </w:divBdr>
                  <w:divsChild>
                    <w:div w:id="552810813">
                      <w:marLeft w:val="0"/>
                      <w:marRight w:val="0"/>
                      <w:marTop w:val="0"/>
                      <w:marBottom w:val="0"/>
                      <w:divBdr>
                        <w:top w:val="none" w:sz="0" w:space="0" w:color="auto"/>
                        <w:left w:val="none" w:sz="0" w:space="0" w:color="auto"/>
                        <w:bottom w:val="none" w:sz="0" w:space="0" w:color="auto"/>
                        <w:right w:val="none" w:sz="0" w:space="0" w:color="auto"/>
                      </w:divBdr>
                      <w:divsChild>
                        <w:div w:id="1129395538">
                          <w:marLeft w:val="0"/>
                          <w:marRight w:val="0"/>
                          <w:marTop w:val="0"/>
                          <w:marBottom w:val="0"/>
                          <w:divBdr>
                            <w:top w:val="none" w:sz="0" w:space="0" w:color="auto"/>
                            <w:left w:val="none" w:sz="0" w:space="0" w:color="auto"/>
                            <w:bottom w:val="none" w:sz="0" w:space="0" w:color="auto"/>
                            <w:right w:val="none" w:sz="0" w:space="0" w:color="auto"/>
                          </w:divBdr>
                          <w:divsChild>
                            <w:div w:id="1319729195">
                              <w:marLeft w:val="0"/>
                              <w:marRight w:val="0"/>
                              <w:marTop w:val="0"/>
                              <w:marBottom w:val="0"/>
                              <w:divBdr>
                                <w:top w:val="none" w:sz="0" w:space="0" w:color="auto"/>
                                <w:left w:val="none" w:sz="0" w:space="0" w:color="auto"/>
                                <w:bottom w:val="none" w:sz="0" w:space="0" w:color="auto"/>
                                <w:right w:val="none" w:sz="0" w:space="0" w:color="auto"/>
                              </w:divBdr>
                              <w:divsChild>
                                <w:div w:id="1835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kbul.khan@dot.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e.williams@dot.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oretta.bitner@dot.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arry.minor@dot.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57C1-7C38-47A2-9850-D4C99E72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2021</Words>
  <Characters>11524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13518</CharactersWithSpaces>
  <SharedDoc>false</SharedDoc>
  <HLinks>
    <vt:vector size="36" baseType="variant">
      <vt:variant>
        <vt:i4>3670095</vt:i4>
      </vt:variant>
      <vt:variant>
        <vt:i4>15</vt:i4>
      </vt:variant>
      <vt:variant>
        <vt:i4>0</vt:i4>
      </vt:variant>
      <vt:variant>
        <vt:i4>5</vt:i4>
      </vt:variant>
      <vt:variant>
        <vt:lpwstr>mailto:mokbul.khan@dot.gov</vt:lpwstr>
      </vt:variant>
      <vt:variant>
        <vt:lpwstr/>
      </vt:variant>
      <vt:variant>
        <vt:i4>1179745</vt:i4>
      </vt:variant>
      <vt:variant>
        <vt:i4>12</vt:i4>
      </vt:variant>
      <vt:variant>
        <vt:i4>0</vt:i4>
      </vt:variant>
      <vt:variant>
        <vt:i4>5</vt:i4>
      </vt:variant>
      <vt:variant>
        <vt:lpwstr>mailto:dee.williams@dot.gov</vt:lpwstr>
      </vt:variant>
      <vt:variant>
        <vt:lpwstr/>
      </vt:variant>
      <vt:variant>
        <vt:i4>7602200</vt:i4>
      </vt:variant>
      <vt:variant>
        <vt:i4>9</vt:i4>
      </vt:variant>
      <vt:variant>
        <vt:i4>0</vt:i4>
      </vt:variant>
      <vt:variant>
        <vt:i4>5</vt:i4>
      </vt:variant>
      <vt:variant>
        <vt:lpwstr>mailto:loretta.bitner@dot.gov</vt:lpwstr>
      </vt:variant>
      <vt:variant>
        <vt:lpwstr/>
      </vt:variant>
      <vt:variant>
        <vt:i4>7667743</vt:i4>
      </vt:variant>
      <vt:variant>
        <vt:i4>6</vt:i4>
      </vt:variant>
      <vt:variant>
        <vt:i4>0</vt:i4>
      </vt:variant>
      <vt:variant>
        <vt:i4>5</vt:i4>
      </vt:variant>
      <vt:variant>
        <vt:lpwstr>mailto:larry.minor@dot.gov</vt:lpwstr>
      </vt:variant>
      <vt:variant>
        <vt:lpwstr/>
      </vt:variant>
      <vt:variant>
        <vt:i4>4128867</vt:i4>
      </vt:variant>
      <vt:variant>
        <vt:i4>3</vt:i4>
      </vt:variant>
      <vt:variant>
        <vt:i4>0</vt:i4>
      </vt:variant>
      <vt:variant>
        <vt:i4>5</vt:i4>
      </vt:variant>
      <vt:variant>
        <vt:lpwstr>http://www.dft.gov.uk/webtag/documents/expert/unit3.11.2.php</vt:lpwstr>
      </vt:variant>
      <vt:variant>
        <vt:lpwstr>11</vt:lpwstr>
      </vt:variant>
      <vt:variant>
        <vt:i4>262150</vt:i4>
      </vt:variant>
      <vt:variant>
        <vt:i4>0</vt:i4>
      </vt:variant>
      <vt:variant>
        <vt:i4>0</vt:i4>
      </vt:variant>
      <vt:variant>
        <vt:i4>5</vt:i4>
      </vt:variant>
      <vt:variant>
        <vt:lpwstr>http://www.buses.org/files/Foundation/Final_Motorcoach_Census_2011_7-3-2012.pdf).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herman.dogan</dc:creator>
  <cp:lastModifiedBy>herman.dogan</cp:lastModifiedBy>
  <cp:revision>2</cp:revision>
  <cp:lastPrinted>2015-02-25T19:44:00Z</cp:lastPrinted>
  <dcterms:created xsi:type="dcterms:W3CDTF">2015-05-04T12:25:00Z</dcterms:created>
  <dcterms:modified xsi:type="dcterms:W3CDTF">2015-05-04T12:25:00Z</dcterms:modified>
</cp:coreProperties>
</file>