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05CC2" w:rsidRDefault="00C05CC2" w:rsidP="00C05CC2">
      <w:r w:rsidRPr="00C05CC2">
        <w:t xml:space="preserve">[Title 24 </w:t>
      </w:r>
      <w:proofErr w:type="gramStart"/>
      <w:r w:rsidRPr="00C05CC2">
        <w:t>CFR ]</w:t>
      </w:r>
      <w:proofErr w:type="gramEnd"/>
    </w:p>
    <w:p w:rsidR="00000000" w:rsidRPr="00C05CC2" w:rsidRDefault="00C05CC2" w:rsidP="00C05CC2">
      <w:r w:rsidRPr="00C05CC2">
        <w:t>[Code of Federal Regulations (annual edition) - April 1, 2010 Edition]</w:t>
      </w:r>
    </w:p>
    <w:p w:rsidR="00000000" w:rsidRPr="00C05CC2" w:rsidRDefault="00C05CC2" w:rsidP="00C05CC2">
      <w:r w:rsidRPr="00C05CC2">
        <w:t>[From the U.S. Government Printing Office]</w:t>
      </w:r>
    </w:p>
    <w:p w:rsidR="005F7E3E" w:rsidRDefault="00C05CC2"/>
    <w:p w:rsidR="00C05CC2" w:rsidRDefault="00C05CC2" w:rsidP="00C05CC2">
      <w:r w:rsidRPr="00C05CC2">
        <w:t>PART 203_SINGLE FAMILY MORTGAGE INSURANCE</w:t>
      </w:r>
    </w:p>
    <w:p w:rsidR="00C05CC2" w:rsidRDefault="00C05CC2" w:rsidP="00C05CC2"/>
    <w:p w:rsidR="00000000" w:rsidRPr="00C05CC2" w:rsidRDefault="00C05CC2" w:rsidP="00C05CC2">
      <w:r w:rsidRPr="00C05CC2">
        <w:t>Sa</w:t>
      </w:r>
      <w:r w:rsidRPr="00C05CC2">
        <w:t>le, Assignment and Pledge of Insured Mortgage</w:t>
      </w:r>
    </w:p>
    <w:p w:rsidR="00000000" w:rsidRPr="00C05CC2" w:rsidRDefault="00C05CC2" w:rsidP="00C05CC2"/>
    <w:p w:rsidR="00000000" w:rsidRPr="00C05CC2" w:rsidRDefault="00C05CC2" w:rsidP="00C05CC2">
      <w:r w:rsidRPr="00C05CC2">
        <w:t>203.430 Sale of interests in insured mortgages.</w:t>
      </w:r>
    </w:p>
    <w:p w:rsidR="00000000" w:rsidRPr="00C05CC2" w:rsidRDefault="00C05CC2" w:rsidP="00C05CC2">
      <w:r w:rsidRPr="00C05CC2">
        <w:t>203.431 Sale of insured mortgage to approved mortgagee.</w:t>
      </w:r>
    </w:p>
    <w:p w:rsidR="00000000" w:rsidRPr="00C05CC2" w:rsidRDefault="00C05CC2" w:rsidP="00C05CC2">
      <w:r w:rsidRPr="00C05CC2">
        <w:t>203.432 Effect of sale of insured mortgage.</w:t>
      </w:r>
    </w:p>
    <w:p w:rsidR="00000000" w:rsidRPr="00C05CC2" w:rsidRDefault="00C05CC2" w:rsidP="00C05CC2">
      <w:r w:rsidRPr="00C05CC2">
        <w:t>203.433 Assignments, pledges and transfers by approved m</w:t>
      </w:r>
      <w:r w:rsidRPr="00C05CC2">
        <w:t>ortgagee.</w:t>
      </w:r>
    </w:p>
    <w:p w:rsidR="00000000" w:rsidRPr="00C05CC2" w:rsidRDefault="00C05CC2" w:rsidP="00C05CC2">
      <w:r w:rsidRPr="00C05CC2">
        <w:t>203.434 Declaration of trust.</w:t>
      </w:r>
    </w:p>
    <w:p w:rsidR="00000000" w:rsidRPr="00C05CC2" w:rsidRDefault="00C05CC2" w:rsidP="00C05CC2"/>
    <w:p w:rsidR="00000000" w:rsidRPr="00C05CC2" w:rsidRDefault="00C05CC2" w:rsidP="00C05CC2">
      <w:r w:rsidRPr="00C05CC2">
        <w:t xml:space="preserve">Sec. </w:t>
      </w:r>
      <w:proofErr w:type="gramStart"/>
      <w:r w:rsidRPr="00C05CC2">
        <w:t>203.433  Assignments</w:t>
      </w:r>
      <w:proofErr w:type="gramEnd"/>
      <w:r w:rsidRPr="00C05CC2">
        <w:t>, pledges and transfers by approved mortgagee.</w:t>
      </w:r>
    </w:p>
    <w:p w:rsidR="00000000" w:rsidRPr="00C05CC2" w:rsidRDefault="00C05CC2" w:rsidP="00C05CC2"/>
    <w:p w:rsidR="00000000" w:rsidRPr="00C05CC2" w:rsidRDefault="00C05CC2" w:rsidP="00C05CC2">
      <w:r w:rsidRPr="00C05CC2">
        <w:t xml:space="preserve">    (a) An assignment, pledge, or transfer of an insured mortgage or </w:t>
      </w:r>
    </w:p>
    <w:p w:rsidR="00000000" w:rsidRPr="00C05CC2" w:rsidRDefault="00C05CC2" w:rsidP="00C05CC2">
      <w:proofErr w:type="gramStart"/>
      <w:r w:rsidRPr="00C05CC2">
        <w:t>group</w:t>
      </w:r>
      <w:proofErr w:type="gramEnd"/>
      <w:r w:rsidRPr="00C05CC2">
        <w:t xml:space="preserve"> of insured mortgages, not constituting a fi</w:t>
      </w:r>
      <w:r w:rsidRPr="00C05CC2">
        <w:t xml:space="preserve">nal sale, may be made </w:t>
      </w:r>
    </w:p>
    <w:p w:rsidR="00000000" w:rsidRPr="00C05CC2" w:rsidRDefault="00C05CC2" w:rsidP="00C05CC2">
      <w:proofErr w:type="gramStart"/>
      <w:r w:rsidRPr="00C05CC2">
        <w:t>by</w:t>
      </w:r>
      <w:proofErr w:type="gramEnd"/>
      <w:r w:rsidRPr="00C05CC2">
        <w:t xml:space="preserve"> an approved mortgagee to another approved mortgagee provided the </w:t>
      </w:r>
    </w:p>
    <w:p w:rsidR="00000000" w:rsidRPr="00C05CC2" w:rsidRDefault="00C05CC2" w:rsidP="00C05CC2">
      <w:proofErr w:type="gramStart"/>
      <w:r w:rsidRPr="00C05CC2">
        <w:t>following</w:t>
      </w:r>
      <w:proofErr w:type="gramEnd"/>
      <w:r w:rsidRPr="00C05CC2">
        <w:t xml:space="preserve"> requirements are met:</w:t>
      </w:r>
    </w:p>
    <w:p w:rsidR="00000000" w:rsidRPr="00C05CC2" w:rsidRDefault="00C05CC2" w:rsidP="00C05CC2">
      <w:r w:rsidRPr="00C05CC2">
        <w:t xml:space="preserve">    (1) The assignor, </w:t>
      </w:r>
      <w:proofErr w:type="spellStart"/>
      <w:r w:rsidRPr="00C05CC2">
        <w:t>pledgor</w:t>
      </w:r>
      <w:proofErr w:type="spellEnd"/>
      <w:r w:rsidRPr="00C05CC2">
        <w:t xml:space="preserve"> or transferor shall remain the mortgagee </w:t>
      </w:r>
    </w:p>
    <w:p w:rsidR="00000000" w:rsidRPr="00C05CC2" w:rsidRDefault="00C05CC2" w:rsidP="00C05CC2">
      <w:proofErr w:type="gramStart"/>
      <w:r w:rsidRPr="00C05CC2">
        <w:t>of</w:t>
      </w:r>
      <w:proofErr w:type="gramEnd"/>
      <w:r w:rsidRPr="00C05CC2">
        <w:t xml:space="preserve"> record.</w:t>
      </w:r>
    </w:p>
    <w:p w:rsidR="00000000" w:rsidRPr="00C05CC2" w:rsidRDefault="00C05CC2" w:rsidP="00C05CC2">
      <w:r w:rsidRPr="00C05CC2">
        <w:t xml:space="preserve">    (2) The Commissioner shall have no oblig</w:t>
      </w:r>
      <w:r w:rsidRPr="00C05CC2">
        <w:t xml:space="preserve">ation to recognize or deal </w:t>
      </w:r>
    </w:p>
    <w:p w:rsidR="00000000" w:rsidRPr="00C05CC2" w:rsidRDefault="00C05CC2" w:rsidP="00C05CC2">
      <w:proofErr w:type="gramStart"/>
      <w:r w:rsidRPr="00C05CC2">
        <w:t>with</w:t>
      </w:r>
      <w:proofErr w:type="gramEnd"/>
      <w:r w:rsidRPr="00C05CC2">
        <w:t xml:space="preserve"> any party other than the mortgagee of record with respect to the </w:t>
      </w:r>
    </w:p>
    <w:p w:rsidR="00000000" w:rsidRPr="00C05CC2" w:rsidRDefault="00C05CC2" w:rsidP="00C05CC2">
      <w:proofErr w:type="gramStart"/>
      <w:r w:rsidRPr="00C05CC2">
        <w:t>rights</w:t>
      </w:r>
      <w:proofErr w:type="gramEnd"/>
      <w:r w:rsidRPr="00C05CC2">
        <w:t xml:space="preserve">, benefits and obligations of the mortgagee under the contract of </w:t>
      </w:r>
    </w:p>
    <w:p w:rsidR="00000000" w:rsidRPr="00C05CC2" w:rsidRDefault="00C05CC2" w:rsidP="00C05CC2">
      <w:proofErr w:type="gramStart"/>
      <w:r w:rsidRPr="00C05CC2">
        <w:t>insurance</w:t>
      </w:r>
      <w:proofErr w:type="gramEnd"/>
      <w:r w:rsidRPr="00C05CC2">
        <w:t>.</w:t>
      </w:r>
    </w:p>
    <w:p w:rsidR="00000000" w:rsidRPr="00C05CC2" w:rsidRDefault="00C05CC2" w:rsidP="00C05CC2">
      <w:r w:rsidRPr="00C05CC2">
        <w:t xml:space="preserve">    (b) An assignment or transfer of an insured mortgage or group of </w:t>
      </w:r>
    </w:p>
    <w:p w:rsidR="00000000" w:rsidRPr="00C05CC2" w:rsidRDefault="00C05CC2" w:rsidP="00C05CC2">
      <w:proofErr w:type="gramStart"/>
      <w:r w:rsidRPr="00C05CC2">
        <w:t>insured</w:t>
      </w:r>
      <w:proofErr w:type="gramEnd"/>
      <w:r w:rsidRPr="00C05CC2">
        <w:t xml:space="preserve"> mortgages may be made by an approved mortgagee to other than an </w:t>
      </w:r>
    </w:p>
    <w:p w:rsidR="00000000" w:rsidRPr="00C05CC2" w:rsidRDefault="00C05CC2" w:rsidP="00C05CC2">
      <w:proofErr w:type="gramStart"/>
      <w:r w:rsidRPr="00C05CC2">
        <w:t>approved</w:t>
      </w:r>
      <w:proofErr w:type="gramEnd"/>
      <w:r w:rsidRPr="00C05CC2">
        <w:t xml:space="preserve"> mortgagee provided the requirements under paragraphs (a)(1) and </w:t>
      </w:r>
    </w:p>
    <w:p w:rsidR="00000000" w:rsidRPr="00C05CC2" w:rsidRDefault="00C05CC2" w:rsidP="00C05CC2">
      <w:r w:rsidRPr="00C05CC2">
        <w:t xml:space="preserve">(2) </w:t>
      </w:r>
      <w:proofErr w:type="gramStart"/>
      <w:r w:rsidRPr="00C05CC2">
        <w:t>of</w:t>
      </w:r>
      <w:proofErr w:type="gramEnd"/>
      <w:r w:rsidRPr="00C05CC2">
        <w:t xml:space="preserve"> this section are met and the following additional requirements </w:t>
      </w:r>
    </w:p>
    <w:p w:rsidR="00000000" w:rsidRPr="00C05CC2" w:rsidRDefault="00C05CC2" w:rsidP="00C05CC2">
      <w:proofErr w:type="gramStart"/>
      <w:r w:rsidRPr="00C05CC2">
        <w:t>are</w:t>
      </w:r>
      <w:proofErr w:type="gramEnd"/>
      <w:r w:rsidRPr="00C05CC2">
        <w:t xml:space="preserve"> met:</w:t>
      </w:r>
    </w:p>
    <w:p w:rsidR="00000000" w:rsidRPr="00C05CC2" w:rsidRDefault="00C05CC2" w:rsidP="00C05CC2">
      <w:r w:rsidRPr="00C05CC2">
        <w:t xml:space="preserve">    (1) The assignee or</w:t>
      </w:r>
      <w:r w:rsidRPr="00C05CC2">
        <w:t xml:space="preserve"> transferee shall be a corporation, trust or </w:t>
      </w:r>
    </w:p>
    <w:p w:rsidR="00000000" w:rsidRPr="00C05CC2" w:rsidRDefault="00C05CC2" w:rsidP="00C05CC2">
      <w:proofErr w:type="gramStart"/>
      <w:r w:rsidRPr="00C05CC2">
        <w:t>organization</w:t>
      </w:r>
      <w:proofErr w:type="gramEnd"/>
      <w:r w:rsidRPr="00C05CC2">
        <w:t xml:space="preserve"> (including but not limited to any pension trust or profit-</w:t>
      </w:r>
    </w:p>
    <w:p w:rsidR="00000000" w:rsidRPr="00C05CC2" w:rsidRDefault="00C05CC2" w:rsidP="00C05CC2">
      <w:proofErr w:type="gramStart"/>
      <w:r w:rsidRPr="00C05CC2">
        <w:t>sharing</w:t>
      </w:r>
      <w:proofErr w:type="gramEnd"/>
      <w:r w:rsidRPr="00C05CC2">
        <w:t xml:space="preserve"> plan) which certifies to the approved mortgagee that:</w:t>
      </w:r>
    </w:p>
    <w:p w:rsidR="00000000" w:rsidRPr="00C05CC2" w:rsidRDefault="00C05CC2" w:rsidP="00C05CC2">
      <w:r w:rsidRPr="00C05CC2">
        <w:t xml:space="preserve">    (</w:t>
      </w:r>
      <w:proofErr w:type="spellStart"/>
      <w:r w:rsidRPr="00C05CC2">
        <w:t>i</w:t>
      </w:r>
      <w:proofErr w:type="spellEnd"/>
      <w:r w:rsidRPr="00C05CC2">
        <w:t>) It has assets of $100,000 or more; and</w:t>
      </w:r>
    </w:p>
    <w:p w:rsidR="00000000" w:rsidRPr="00C05CC2" w:rsidRDefault="00C05CC2" w:rsidP="00C05CC2">
      <w:r w:rsidRPr="00C05CC2">
        <w:t xml:space="preserve">    (ii) It has lawful au</w:t>
      </w:r>
      <w:r w:rsidRPr="00C05CC2">
        <w:t xml:space="preserve">thority to hold an insured mortgage or group of </w:t>
      </w:r>
    </w:p>
    <w:p w:rsidR="00000000" w:rsidRPr="00C05CC2" w:rsidRDefault="00C05CC2" w:rsidP="00C05CC2">
      <w:proofErr w:type="gramStart"/>
      <w:r w:rsidRPr="00C05CC2">
        <w:t>insured</w:t>
      </w:r>
      <w:proofErr w:type="gramEnd"/>
      <w:r w:rsidRPr="00C05CC2">
        <w:t xml:space="preserve"> mortgages.</w:t>
      </w:r>
    </w:p>
    <w:p w:rsidR="00000000" w:rsidRPr="00C05CC2" w:rsidRDefault="00C05CC2" w:rsidP="00C05CC2">
      <w:r w:rsidRPr="00C05CC2">
        <w:t xml:space="preserve">    (2) The assignment or transfer shall be made pursuant to an </w:t>
      </w:r>
    </w:p>
    <w:p w:rsidR="00000000" w:rsidRPr="00C05CC2" w:rsidRDefault="00C05CC2" w:rsidP="00C05CC2">
      <w:proofErr w:type="gramStart"/>
      <w:r w:rsidRPr="00C05CC2">
        <w:t>agreement</w:t>
      </w:r>
      <w:proofErr w:type="gramEnd"/>
      <w:r w:rsidRPr="00C05CC2">
        <w:t xml:space="preserve"> under which the transferor or assignor is obligated to take </w:t>
      </w:r>
    </w:p>
    <w:p w:rsidR="00000000" w:rsidRPr="00C05CC2" w:rsidRDefault="00C05CC2" w:rsidP="00C05CC2">
      <w:proofErr w:type="gramStart"/>
      <w:r w:rsidRPr="00C05CC2">
        <w:t>one</w:t>
      </w:r>
      <w:proofErr w:type="gramEnd"/>
      <w:r w:rsidRPr="00C05CC2">
        <w:t xml:space="preserve"> of the following alternate courses of action</w:t>
      </w:r>
      <w:r w:rsidRPr="00C05CC2">
        <w:t xml:space="preserve"> within 1 year from the </w:t>
      </w:r>
    </w:p>
    <w:p w:rsidR="00000000" w:rsidRPr="00C05CC2" w:rsidRDefault="00C05CC2" w:rsidP="00C05CC2">
      <w:proofErr w:type="gramStart"/>
      <w:r w:rsidRPr="00C05CC2">
        <w:t>date</w:t>
      </w:r>
      <w:proofErr w:type="gramEnd"/>
      <w:r w:rsidRPr="00C05CC2">
        <w:t xml:space="preserve"> of the assignment or within such additional period of time as may </w:t>
      </w:r>
    </w:p>
    <w:p w:rsidR="00000000" w:rsidRPr="00C05CC2" w:rsidRDefault="00C05CC2" w:rsidP="00C05CC2">
      <w:proofErr w:type="gramStart"/>
      <w:r w:rsidRPr="00C05CC2">
        <w:t>be</w:t>
      </w:r>
      <w:proofErr w:type="gramEnd"/>
      <w:r w:rsidRPr="00C05CC2">
        <w:t xml:space="preserve"> approved by the Commissioner:</w:t>
      </w:r>
    </w:p>
    <w:p w:rsidR="00000000" w:rsidRPr="00C05CC2" w:rsidRDefault="00C05CC2" w:rsidP="00C05CC2">
      <w:r w:rsidRPr="00C05CC2">
        <w:t xml:space="preserve">    (</w:t>
      </w:r>
      <w:proofErr w:type="spellStart"/>
      <w:r w:rsidRPr="00C05CC2">
        <w:t>i</w:t>
      </w:r>
      <w:proofErr w:type="spellEnd"/>
      <w:r w:rsidRPr="00C05CC2">
        <w:t xml:space="preserve">) The transferor or assignor shall repurchase and accept a </w:t>
      </w:r>
    </w:p>
    <w:p w:rsidR="00000000" w:rsidRPr="00C05CC2" w:rsidRDefault="00C05CC2" w:rsidP="00C05CC2">
      <w:proofErr w:type="gramStart"/>
      <w:r w:rsidRPr="00C05CC2">
        <w:t>reassignment</w:t>
      </w:r>
      <w:proofErr w:type="gramEnd"/>
      <w:r w:rsidRPr="00C05CC2">
        <w:t xml:space="preserve"> of such mortgage or group of mortgages.</w:t>
      </w:r>
    </w:p>
    <w:p w:rsidR="00000000" w:rsidRPr="00C05CC2" w:rsidRDefault="00C05CC2" w:rsidP="00C05CC2">
      <w:r w:rsidRPr="00C05CC2">
        <w:t xml:space="preserve">  </w:t>
      </w:r>
      <w:r w:rsidRPr="00C05CC2">
        <w:t xml:space="preserve">  (ii) The transferor or assignor shall obtain a sale and transfer of </w:t>
      </w:r>
    </w:p>
    <w:p w:rsidR="00000000" w:rsidRPr="00C05CC2" w:rsidRDefault="00C05CC2" w:rsidP="00C05CC2">
      <w:proofErr w:type="gramStart"/>
      <w:r w:rsidRPr="00C05CC2">
        <w:t>such</w:t>
      </w:r>
      <w:proofErr w:type="gramEnd"/>
      <w:r w:rsidRPr="00C05CC2">
        <w:t xml:space="preserve"> mortgage or group of mortgages to an approved mortgagee.</w:t>
      </w:r>
    </w:p>
    <w:p w:rsidR="00000000" w:rsidRPr="00C05CC2" w:rsidRDefault="00C05CC2" w:rsidP="00C05CC2">
      <w:r w:rsidRPr="00C05CC2">
        <w:lastRenderedPageBreak/>
        <w:t xml:space="preserve">    (c) Notice to or approval of the Commissioner is not required in </w:t>
      </w:r>
    </w:p>
    <w:p w:rsidR="00000000" w:rsidRPr="00C05CC2" w:rsidRDefault="00C05CC2" w:rsidP="00C05CC2">
      <w:proofErr w:type="gramStart"/>
      <w:r w:rsidRPr="00C05CC2">
        <w:t>connection</w:t>
      </w:r>
      <w:proofErr w:type="gramEnd"/>
      <w:r w:rsidRPr="00C05CC2">
        <w:t xml:space="preserve"> with assignments, pledges or transfers </w:t>
      </w:r>
      <w:r w:rsidRPr="00C05CC2">
        <w:t xml:space="preserve">pursuant to this </w:t>
      </w:r>
    </w:p>
    <w:p w:rsidR="00000000" w:rsidRPr="00C05CC2" w:rsidRDefault="00C05CC2" w:rsidP="00C05CC2">
      <w:proofErr w:type="gramStart"/>
      <w:r w:rsidRPr="00C05CC2">
        <w:t>section</w:t>
      </w:r>
      <w:proofErr w:type="gramEnd"/>
      <w:r w:rsidRPr="00C05CC2">
        <w:t>.</w:t>
      </w:r>
    </w:p>
    <w:p w:rsidR="00000000" w:rsidRPr="00C05CC2" w:rsidRDefault="00C05CC2" w:rsidP="00C05CC2"/>
    <w:p w:rsidR="00000000" w:rsidRPr="00C05CC2" w:rsidRDefault="00C05CC2" w:rsidP="00C05CC2">
      <w:r w:rsidRPr="00C05CC2">
        <w:t xml:space="preserve">Sec. </w:t>
      </w:r>
      <w:proofErr w:type="gramStart"/>
      <w:r w:rsidRPr="00C05CC2">
        <w:t>203.434  Declaration</w:t>
      </w:r>
      <w:proofErr w:type="gramEnd"/>
      <w:r w:rsidRPr="00C05CC2">
        <w:t xml:space="preserve"> of trust.</w:t>
      </w:r>
    </w:p>
    <w:p w:rsidR="00000000" w:rsidRPr="00C05CC2" w:rsidRDefault="00C05CC2" w:rsidP="00C05CC2"/>
    <w:p w:rsidR="00000000" w:rsidRPr="00C05CC2" w:rsidRDefault="00C05CC2" w:rsidP="00C05CC2">
      <w:r w:rsidRPr="00C05CC2">
        <w:t xml:space="preserve">    A sale of a beneficial interest in a group of insured mortgages, </w:t>
      </w:r>
    </w:p>
    <w:p w:rsidR="00000000" w:rsidRPr="00C05CC2" w:rsidRDefault="00C05CC2" w:rsidP="00C05CC2">
      <w:proofErr w:type="gramStart"/>
      <w:r w:rsidRPr="00C05CC2">
        <w:t>where</w:t>
      </w:r>
      <w:proofErr w:type="gramEnd"/>
      <w:r w:rsidRPr="00C05CC2">
        <w:t xml:space="preserve"> the interest to be acquired is related to all of the mortgages as </w:t>
      </w:r>
    </w:p>
    <w:p w:rsidR="00000000" w:rsidRPr="00C05CC2" w:rsidRDefault="00C05CC2" w:rsidP="00C05CC2">
      <w:proofErr w:type="gramStart"/>
      <w:r w:rsidRPr="00C05CC2">
        <w:t>an</w:t>
      </w:r>
      <w:proofErr w:type="gramEnd"/>
      <w:r w:rsidRPr="00C05CC2">
        <w:t xml:space="preserve"> entirety, rather than an interest </w:t>
      </w:r>
      <w:r w:rsidRPr="00C05CC2">
        <w:t xml:space="preserve">in a specific mortgage shall be </w:t>
      </w:r>
    </w:p>
    <w:p w:rsidR="00000000" w:rsidRPr="00C05CC2" w:rsidRDefault="00C05CC2" w:rsidP="00C05CC2">
      <w:proofErr w:type="gramStart"/>
      <w:r w:rsidRPr="00C05CC2">
        <w:t>made</w:t>
      </w:r>
      <w:proofErr w:type="gramEnd"/>
      <w:r w:rsidRPr="00C05CC2">
        <w:t xml:space="preserve"> only pursuant to a declaration of trust, which has been approved by </w:t>
      </w:r>
    </w:p>
    <w:p w:rsidR="00000000" w:rsidRPr="00C05CC2" w:rsidRDefault="00C05CC2" w:rsidP="00C05CC2">
      <w:proofErr w:type="gramStart"/>
      <w:r w:rsidRPr="00C05CC2">
        <w:t>the</w:t>
      </w:r>
      <w:proofErr w:type="gramEnd"/>
      <w:r w:rsidRPr="00C05CC2">
        <w:t xml:space="preserve"> Commissioner prior to any such sale.</w:t>
      </w:r>
    </w:p>
    <w:p w:rsidR="00000000" w:rsidRPr="00C05CC2" w:rsidRDefault="00C05CC2" w:rsidP="00C05CC2"/>
    <w:p w:rsidR="00000000" w:rsidRDefault="00C05CC2" w:rsidP="00C05CC2"/>
    <w:p w:rsidR="00000000" w:rsidRPr="00C05CC2" w:rsidRDefault="00C05CC2" w:rsidP="00C05CC2"/>
    <w:p w:rsidR="00C05CC2" w:rsidRDefault="00C05CC2"/>
    <w:sectPr w:rsidR="00C05CC2" w:rsidSect="00BC2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5CC2"/>
    <w:rsid w:val="00457A5E"/>
    <w:rsid w:val="00640BDB"/>
    <w:rsid w:val="00902580"/>
    <w:rsid w:val="00BC289F"/>
    <w:rsid w:val="00C05CC2"/>
    <w:rsid w:val="00F7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89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2446</Characters>
  <Application>Microsoft Office Word</Application>
  <DocSecurity>0</DocSecurity>
  <Lines>20</Lines>
  <Paragraphs>5</Paragraphs>
  <ScaleCrop>false</ScaleCrop>
  <Company>Housing and Urban Development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D Gulledge</dc:creator>
  <cp:keywords/>
  <dc:description/>
  <cp:lastModifiedBy>Maurice D Gulledge</cp:lastModifiedBy>
  <cp:revision>1</cp:revision>
  <dcterms:created xsi:type="dcterms:W3CDTF">2011-05-09T13:44:00Z</dcterms:created>
  <dcterms:modified xsi:type="dcterms:W3CDTF">2011-05-09T13:49:00Z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-780217211</vt:i4>
  </property>
  <property fmtid="{D5CDD505-2E9C-101B-9397-08002B2CF9AE}" pid="3" name="_NewReviewCycle">
    <vt:lpwstr/>
  </property>
  <property fmtid="{D5CDD505-2E9C-101B-9397-08002B2CF9AE}" pid="4" name="_EmailSubject">
    <vt:lpwstr>Renewal of OMB Control No. 2502-0005: FHA Lender Approval, Annual Renewal, Periodic Updates and Required Reports from FHA Approved Lenders</vt:lpwstr>
  </property>
  <property fmtid="{D5CDD505-2E9C-101B-9397-08002B2CF9AE}" pid="5" name="_AuthorEmail">
    <vt:lpwstr>Erikka.D.Young@hud.gov</vt:lpwstr>
  </property>
  <property fmtid="{D5CDD505-2E9C-101B-9397-08002B2CF9AE}" pid="6" name="_AuthorEmailDisplayName">
    <vt:lpwstr>Young, Erikka D</vt:lpwstr>
  </property>
</Properties>
</file>