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EB0" w:rsidRDefault="002D2BD7">
      <w:bookmarkStart w:id="0" w:name="_GoBack"/>
      <w:bookmarkEnd w:id="0"/>
      <w:r>
        <w:t xml:space="preserve">Reminder </w:t>
      </w:r>
      <w:r w:rsidR="00330EB0">
        <w:t>Post Card – Example</w:t>
      </w:r>
    </w:p>
    <w:p w:rsidR="00330EB0" w:rsidRDefault="00330EB0"/>
    <w:p w:rsidR="00330EB0" w:rsidRDefault="00AC6722">
      <w:r>
        <w:rPr>
          <w:noProof/>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160020</wp:posOffset>
                </wp:positionV>
                <wp:extent cx="6019800" cy="3657600"/>
                <wp:effectExtent l="9525" t="7620" r="9525" b="1143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3657600"/>
                        </a:xfrm>
                        <a:prstGeom prst="rect">
                          <a:avLst/>
                        </a:prstGeom>
                        <a:solidFill>
                          <a:srgbClr val="FFFFFF"/>
                        </a:solidFill>
                        <a:ln w="9525">
                          <a:solidFill>
                            <a:srgbClr val="000000"/>
                          </a:solidFill>
                          <a:miter lim="800000"/>
                          <a:headEnd/>
                          <a:tailEnd/>
                        </a:ln>
                      </wps:spPr>
                      <wps:txbx>
                        <w:txbxContent>
                          <w:p w:rsidR="00330EB0" w:rsidRDefault="003B6D47" w:rsidP="003B6D47">
                            <w:pPr>
                              <w:ind w:left="360"/>
                              <w:jc w:val="right"/>
                            </w:pPr>
                            <w:r>
                              <w:t>OMB No. 0596-</w:t>
                            </w:r>
                            <w:r w:rsidRPr="00BF6AB6">
                              <w:rPr>
                                <w:highlight w:val="yellow"/>
                              </w:rPr>
                              <w:t xml:space="preserve">xxxx, </w:t>
                            </w:r>
                            <w:proofErr w:type="spellStart"/>
                            <w:r w:rsidRPr="00BF6AB6">
                              <w:rPr>
                                <w:highlight w:val="yellow"/>
                              </w:rPr>
                              <w:t>Exp</w:t>
                            </w:r>
                            <w:proofErr w:type="spellEnd"/>
                            <w:r w:rsidRPr="00BF6AB6">
                              <w:rPr>
                                <w:highlight w:val="yellow"/>
                              </w:rPr>
                              <w:t xml:space="preserve"> xx/xx/</w:t>
                            </w:r>
                            <w:proofErr w:type="spellStart"/>
                            <w:r w:rsidRPr="00BF6AB6">
                              <w:rPr>
                                <w:highlight w:val="yellow"/>
                              </w:rPr>
                              <w:t>xxxx</w:t>
                            </w:r>
                            <w:proofErr w:type="spellEnd"/>
                          </w:p>
                          <w:p w:rsidR="00712356" w:rsidRDefault="00712356" w:rsidP="00712356">
                            <w:pPr>
                              <w:rPr>
                                <w:sz w:val="32"/>
                                <w:szCs w:val="32"/>
                              </w:rPr>
                            </w:pPr>
                            <w:r>
                              <w:rPr>
                                <w:rStyle w:val="text1"/>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Pr="00BF6AB6">
                              <w:rPr>
                                <w:rStyle w:val="text1"/>
                                <w:highlight w:val="yellow"/>
                              </w:rPr>
                              <w:t>xxxx</w:t>
                            </w:r>
                            <w:r>
                              <w:rPr>
                                <w:rStyle w:val="text1"/>
                              </w:rPr>
                              <w:t xml:space="preserve">. </w:t>
                            </w:r>
                          </w:p>
                          <w:p w:rsidR="008C2AFE" w:rsidRPr="006434D1" w:rsidRDefault="008C2AFE" w:rsidP="006434D1">
                            <w:pPr>
                              <w:ind w:left="360"/>
                            </w:pPr>
                          </w:p>
                          <w:p w:rsidR="00CB0EB6" w:rsidRDefault="00CB0EB6" w:rsidP="00CB0EB6">
                            <w:pPr>
                              <w:ind w:left="360"/>
                            </w:pPr>
                            <w:r>
                              <w:t>Dear Arctic Refuge Visitor:</w:t>
                            </w:r>
                          </w:p>
                          <w:p w:rsidR="00CB0EB6" w:rsidRDefault="00CB0EB6" w:rsidP="00CB0EB6">
                            <w:pPr>
                              <w:ind w:left="360"/>
                            </w:pPr>
                          </w:p>
                          <w:p w:rsidR="00CB0EB6" w:rsidRDefault="00CB0EB6" w:rsidP="00CB0EB6">
                            <w:pPr>
                              <w:ind w:left="360"/>
                            </w:pPr>
                            <w:r>
                              <w:t xml:space="preserve">We sent you a questionnaire a week ago regarding your recent trip to the Arctic National Wildlife Refuge.  If you have already returned the questionnaire to us, thank you very much for taking the time to do so.  If you have not yet returned the questionnaire, this postcard is to remind you to complete and return it to us as soon as you can.  We have found that we get the best information from respondents when they complete the questionnaire as soon as possible after their trip.  We really value your input on this important subject.  We encourage you to take this opportunity to help shape the future of planning and management for the Arctic Refuge.  </w:t>
                            </w:r>
                          </w:p>
                          <w:p w:rsidR="007529A2" w:rsidRDefault="007529A2" w:rsidP="00CB0EB6">
                            <w:pPr>
                              <w:ind w:left="360"/>
                            </w:pPr>
                          </w:p>
                          <w:p w:rsidR="00CB0EB6" w:rsidRDefault="00CB0EB6" w:rsidP="00CB0EB6">
                            <w:pPr>
                              <w:ind w:left="360"/>
                            </w:pPr>
                            <w:r>
                              <w:t>Sincerely,</w:t>
                            </w:r>
                          </w:p>
                          <w:p w:rsidR="00CB0EB6" w:rsidRDefault="00CB0EB6" w:rsidP="00CB0EB6">
                            <w:pPr>
                              <w:ind w:left="360"/>
                            </w:pPr>
                          </w:p>
                          <w:p w:rsidR="00CB0EB6" w:rsidRDefault="00CB0EB6" w:rsidP="00CB0EB6">
                            <w:pPr>
                              <w:ind w:left="360"/>
                            </w:pPr>
                            <w:r>
                              <w:t>Alan Watson</w:t>
                            </w:r>
                          </w:p>
                          <w:p w:rsidR="00330EB0" w:rsidRDefault="00CB0EB6" w:rsidP="00CB0EB6">
                            <w:pPr>
                              <w:ind w:left="360"/>
                            </w:pPr>
                            <w:r>
                              <w:t>Arctic Refuge Visitor Survey Project Manager</w:t>
                            </w:r>
                          </w:p>
                          <w:p w:rsidR="007529A2" w:rsidRPr="006434D1" w:rsidRDefault="00420BAD" w:rsidP="00CB0EB6">
                            <w:pPr>
                              <w:ind w:left="360"/>
                            </w:pPr>
                            <w:hyperlink r:id="rId8" w:history="1">
                              <w:r w:rsidR="007529A2" w:rsidRPr="00EC7A32">
                                <w:rPr>
                                  <w:rStyle w:val="Hyperlink"/>
                                </w:rPr>
                                <w:t>awatson@fs.fed.us</w:t>
                              </w:r>
                            </w:hyperlink>
                            <w:r w:rsidR="007529A2">
                              <w:t xml:space="preserve"> (406-542-4197)</w:t>
                            </w:r>
                          </w:p>
                          <w:p w:rsidR="00330EB0" w:rsidRPr="006434D1" w:rsidRDefault="00330EB0" w:rsidP="006434D1">
                            <w:pPr>
                              <w:ind w:left="360"/>
                            </w:pPr>
                          </w:p>
                          <w:p w:rsidR="00330EB0" w:rsidRPr="006434D1" w:rsidRDefault="00330EB0" w:rsidP="006434D1">
                            <w:pPr>
                              <w:ind w:left="360"/>
                            </w:pPr>
                          </w:p>
                          <w:p w:rsidR="00330EB0" w:rsidRPr="006434D1" w:rsidRDefault="00330EB0" w:rsidP="006434D1">
                            <w:pPr>
                              <w:ind w:left="360"/>
                            </w:pPr>
                          </w:p>
                          <w:p w:rsidR="00330EB0" w:rsidRPr="006434D1" w:rsidRDefault="00330EB0" w:rsidP="006434D1">
                            <w:pPr>
                              <w:ind w:left="360"/>
                            </w:pPr>
                          </w:p>
                          <w:p w:rsidR="00330EB0" w:rsidRPr="006434D1" w:rsidRDefault="00330EB0" w:rsidP="006434D1">
                            <w:pPr>
                              <w:ind w:left="360"/>
                            </w:pPr>
                          </w:p>
                          <w:p w:rsidR="00330EB0" w:rsidRPr="006434D1" w:rsidRDefault="00330EB0" w:rsidP="006434D1">
                            <w:pPr>
                              <w:ind w:left="360"/>
                            </w:pPr>
                          </w:p>
                          <w:p w:rsidR="00330EB0" w:rsidRPr="006434D1" w:rsidRDefault="00330EB0" w:rsidP="006434D1">
                            <w:pPr>
                              <w:ind w:left="360"/>
                            </w:pPr>
                          </w:p>
                          <w:p w:rsidR="00330EB0" w:rsidRPr="006434D1" w:rsidRDefault="00330EB0" w:rsidP="006434D1">
                            <w:pPr>
                              <w:ind w:left="360"/>
                            </w:pPr>
                          </w:p>
                          <w:p w:rsidR="00330EB0" w:rsidRPr="006434D1" w:rsidRDefault="00330EB0" w:rsidP="006434D1">
                            <w:pPr>
                              <w:ind w:left="360"/>
                            </w:pPr>
                          </w:p>
                          <w:p w:rsidR="00330EB0" w:rsidRPr="006434D1" w:rsidRDefault="00330EB0" w:rsidP="006434D1">
                            <w:pPr>
                              <w:ind w:left="360"/>
                            </w:pPr>
                          </w:p>
                          <w:p w:rsidR="00330EB0" w:rsidRPr="006434D1" w:rsidRDefault="00330EB0" w:rsidP="006434D1">
                            <w:pPr>
                              <w:ind w:left="360"/>
                            </w:pPr>
                          </w:p>
                          <w:p w:rsidR="00330EB0" w:rsidRPr="006434D1" w:rsidRDefault="00330EB0" w:rsidP="006434D1">
                            <w:pPr>
                              <w:ind w:left="360"/>
                            </w:pPr>
                          </w:p>
                          <w:p w:rsidR="00330EB0" w:rsidRPr="006434D1" w:rsidRDefault="00330EB0" w:rsidP="006434D1">
                            <w:pPr>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12.6pt;width:474pt;height:4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WLaJwIAAEgEAAAOAAAAZHJzL2Uyb0RvYy54bWysVNuO0zAQfUfiHyy/06Sl7W6jpqtVlyKk&#10;BVYsfIDjOImFb4zdJuXrGTvdbhd4QvjBmskcH8+cGWd9M2hFDgK8tKak00lOiTDc1tK0Jf32dffm&#10;mhIfmKmZskaU9Cg8vdm8frXuXSFmtrOqFkCQxPiidyXtQnBFlnneCc38xDphMNhY0CygC21WA+uR&#10;XatslufLrLdQO7BceI9f78Yg3ST+phE8fG4aLwJRJcXcQtoh7VXcs82aFS0w10l+SoP9QxaaSYOX&#10;nqnuWGBkD/IPKi05WG+bMOFWZ7ZpJBepBqxmmv9WzWPHnEi1oDjenWXy/4+Wfzo8AJF1SZeUGKax&#10;RV9QNGZaJcg8ytM7XyDq0T1ALNC7e8u/e2LstkOUuAWwfSdYjUlNIz57cSA6Ho+Sqv9oa2Rn+2CT&#10;UkMDOhKiBmRIDTmeGyKGQDh+XObT1XWOfeMYe7tcXC3RiXew4um4Ax/eC6tJNEoKmHyiZ4d7H0bo&#10;EySlb5Wsd1Kp5EBbbRWQA8Pp2KV1YveXMGVIX9LVYrZIzC9i/pIiT+tvFFoGHHMldUmxHlwRxIqo&#10;2ztTJzswqUYbq1PmJGTUbuxBGKoBgVHQytZHlBTsOM74/NDoLPykpMdRLqn/sWcgKFEfDLZlNZ3P&#10;4+wnZ764mqEDl5HqMsIMR6qSBkpGcxvG97J3INsOb5omGYy9xVY2Mon8nNUpbxzX1KbT04rv4dJP&#10;qOcfwOYXAAAA//8DAFBLAwQUAAYACAAAACEA4bAE4N0AAAAHAQAADwAAAGRycy9kb3ducmV2Lnht&#10;bEyPwU7DMBBE70j8g7VI3KhdA1Ub4lQIVCSObXrhtomXJBCvo9hpA1+POcFxZ0Yzb/Pt7HpxojF0&#10;ng0sFwoEce1tx42BY7m7WYMIEdli75kMfFGAbXF5kWNm/Zn3dDrERqQSDhkaaGMcMilD3ZLDsPAD&#10;cfLe/egwpnNspB3xnMpdL7VSK+mw47TQ4kBPLdWfh8kZqDp9xO99+aLcZncbX+fyY3p7Nub6an58&#10;ABFpjn9h+MVP6FAkpspPbIPoDaRHogF9r0Ekd3O3TkJlYKWWGmSRy//8xQ8AAAD//wMAUEsBAi0A&#10;FAAGAAgAAAAhALaDOJL+AAAA4QEAABMAAAAAAAAAAAAAAAAAAAAAAFtDb250ZW50X1R5cGVzXS54&#10;bWxQSwECLQAUAAYACAAAACEAOP0h/9YAAACUAQAACwAAAAAAAAAAAAAAAAAvAQAAX3JlbHMvLnJl&#10;bHNQSwECLQAUAAYACAAAACEAuOVi2icCAABIBAAADgAAAAAAAAAAAAAAAAAuAgAAZHJzL2Uyb0Rv&#10;Yy54bWxQSwECLQAUAAYACAAAACEA4bAE4N0AAAAHAQAADwAAAAAAAAAAAAAAAACBBAAAZHJzL2Rv&#10;d25yZXYueG1sUEsFBgAAAAAEAAQA8wAAAIsFAAAAAA==&#10;">
                <v:textbox>
                  <w:txbxContent>
                    <w:p w:rsidR="00330EB0" w:rsidRDefault="003B6D47" w:rsidP="003B6D47">
                      <w:pPr>
                        <w:ind w:left="360"/>
                        <w:jc w:val="right"/>
                      </w:pPr>
                      <w:r>
                        <w:t>OMB No. 0596-</w:t>
                      </w:r>
                      <w:r w:rsidRPr="00BF6AB6">
                        <w:rPr>
                          <w:highlight w:val="yellow"/>
                        </w:rPr>
                        <w:t xml:space="preserve">xxxx, </w:t>
                      </w:r>
                      <w:proofErr w:type="spellStart"/>
                      <w:r w:rsidRPr="00BF6AB6">
                        <w:rPr>
                          <w:highlight w:val="yellow"/>
                        </w:rPr>
                        <w:t>Exp</w:t>
                      </w:r>
                      <w:proofErr w:type="spellEnd"/>
                      <w:r w:rsidRPr="00BF6AB6">
                        <w:rPr>
                          <w:highlight w:val="yellow"/>
                        </w:rPr>
                        <w:t xml:space="preserve"> xx/xx/</w:t>
                      </w:r>
                      <w:proofErr w:type="spellStart"/>
                      <w:r w:rsidRPr="00BF6AB6">
                        <w:rPr>
                          <w:highlight w:val="yellow"/>
                        </w:rPr>
                        <w:t>xxxx</w:t>
                      </w:r>
                      <w:proofErr w:type="spellEnd"/>
                    </w:p>
                    <w:p w:rsidR="00712356" w:rsidRDefault="00712356" w:rsidP="00712356">
                      <w:pPr>
                        <w:rPr>
                          <w:sz w:val="32"/>
                          <w:szCs w:val="32"/>
                        </w:rPr>
                      </w:pPr>
                      <w:r>
                        <w:rPr>
                          <w:rStyle w:val="text1"/>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Pr="00BF6AB6">
                        <w:rPr>
                          <w:rStyle w:val="text1"/>
                          <w:highlight w:val="yellow"/>
                        </w:rPr>
                        <w:t>xxxx</w:t>
                      </w:r>
                      <w:r>
                        <w:rPr>
                          <w:rStyle w:val="text1"/>
                        </w:rPr>
                        <w:t xml:space="preserve">. </w:t>
                      </w:r>
                    </w:p>
                    <w:p w:rsidR="008C2AFE" w:rsidRPr="006434D1" w:rsidRDefault="008C2AFE" w:rsidP="006434D1">
                      <w:pPr>
                        <w:ind w:left="360"/>
                      </w:pPr>
                      <w:bookmarkStart w:id="1" w:name="_GoBack"/>
                      <w:bookmarkEnd w:id="1"/>
                    </w:p>
                    <w:p w:rsidR="00CB0EB6" w:rsidRDefault="00CB0EB6" w:rsidP="00CB0EB6">
                      <w:pPr>
                        <w:ind w:left="360"/>
                      </w:pPr>
                      <w:r>
                        <w:t>Dear Arctic Refuge Visitor:</w:t>
                      </w:r>
                    </w:p>
                    <w:p w:rsidR="00CB0EB6" w:rsidRDefault="00CB0EB6" w:rsidP="00CB0EB6">
                      <w:pPr>
                        <w:ind w:left="360"/>
                      </w:pPr>
                    </w:p>
                    <w:p w:rsidR="00CB0EB6" w:rsidRDefault="00CB0EB6" w:rsidP="00CB0EB6">
                      <w:pPr>
                        <w:ind w:left="360"/>
                      </w:pPr>
                      <w:r>
                        <w:t xml:space="preserve">We sent you a questionnaire a week ago regarding your recent trip to the Arctic National Wildlife Refuge.  If you have already returned the questionnaire to us, thank you very much for taking the time to do so.  If you have not yet returned the questionnaire, this postcard is to remind you to complete and return it to us as soon as you can.  We have found that we get the best information from respondents when they complete the questionnaire as soon as possible after their trip.  We really value your input on this important subject.  We encourage you to take this opportunity to help shape the future of planning and management for the Arctic Refuge.  </w:t>
                      </w:r>
                    </w:p>
                    <w:p w:rsidR="007529A2" w:rsidRDefault="007529A2" w:rsidP="00CB0EB6">
                      <w:pPr>
                        <w:ind w:left="360"/>
                      </w:pPr>
                    </w:p>
                    <w:p w:rsidR="00CB0EB6" w:rsidRDefault="00CB0EB6" w:rsidP="00CB0EB6">
                      <w:pPr>
                        <w:ind w:left="360"/>
                      </w:pPr>
                      <w:r>
                        <w:t>Sincerely,</w:t>
                      </w:r>
                    </w:p>
                    <w:p w:rsidR="00CB0EB6" w:rsidRDefault="00CB0EB6" w:rsidP="00CB0EB6">
                      <w:pPr>
                        <w:ind w:left="360"/>
                      </w:pPr>
                    </w:p>
                    <w:p w:rsidR="00CB0EB6" w:rsidRDefault="00CB0EB6" w:rsidP="00CB0EB6">
                      <w:pPr>
                        <w:ind w:left="360"/>
                      </w:pPr>
                      <w:r>
                        <w:t>Alan Watson</w:t>
                      </w:r>
                    </w:p>
                    <w:p w:rsidR="00330EB0" w:rsidRDefault="00CB0EB6" w:rsidP="00CB0EB6">
                      <w:pPr>
                        <w:ind w:left="360"/>
                      </w:pPr>
                      <w:r>
                        <w:t>Arctic Refuge Visitor Survey Project Manager</w:t>
                      </w:r>
                    </w:p>
                    <w:p w:rsidR="007529A2" w:rsidRPr="006434D1" w:rsidRDefault="00633C46" w:rsidP="00CB0EB6">
                      <w:pPr>
                        <w:ind w:left="360"/>
                      </w:pPr>
                      <w:hyperlink r:id="rId9" w:history="1">
                        <w:r w:rsidR="007529A2" w:rsidRPr="00EC7A32">
                          <w:rPr>
                            <w:rStyle w:val="Hyperlink"/>
                          </w:rPr>
                          <w:t>awatson@fs.fed.us</w:t>
                        </w:r>
                      </w:hyperlink>
                      <w:r w:rsidR="007529A2">
                        <w:t xml:space="preserve"> (406-542-4197)</w:t>
                      </w:r>
                    </w:p>
                    <w:p w:rsidR="00330EB0" w:rsidRPr="006434D1" w:rsidRDefault="00330EB0" w:rsidP="006434D1">
                      <w:pPr>
                        <w:ind w:left="360"/>
                      </w:pPr>
                    </w:p>
                    <w:p w:rsidR="00330EB0" w:rsidRPr="006434D1" w:rsidRDefault="00330EB0" w:rsidP="006434D1">
                      <w:pPr>
                        <w:ind w:left="360"/>
                      </w:pPr>
                    </w:p>
                    <w:p w:rsidR="00330EB0" w:rsidRPr="006434D1" w:rsidRDefault="00330EB0" w:rsidP="006434D1">
                      <w:pPr>
                        <w:ind w:left="360"/>
                      </w:pPr>
                    </w:p>
                    <w:p w:rsidR="00330EB0" w:rsidRPr="006434D1" w:rsidRDefault="00330EB0" w:rsidP="006434D1">
                      <w:pPr>
                        <w:ind w:left="360"/>
                      </w:pPr>
                    </w:p>
                    <w:p w:rsidR="00330EB0" w:rsidRPr="006434D1" w:rsidRDefault="00330EB0" w:rsidP="006434D1">
                      <w:pPr>
                        <w:ind w:left="360"/>
                      </w:pPr>
                    </w:p>
                    <w:p w:rsidR="00330EB0" w:rsidRPr="006434D1" w:rsidRDefault="00330EB0" w:rsidP="006434D1">
                      <w:pPr>
                        <w:ind w:left="360"/>
                      </w:pPr>
                    </w:p>
                    <w:p w:rsidR="00330EB0" w:rsidRPr="006434D1" w:rsidRDefault="00330EB0" w:rsidP="006434D1">
                      <w:pPr>
                        <w:ind w:left="360"/>
                      </w:pPr>
                    </w:p>
                    <w:p w:rsidR="00330EB0" w:rsidRPr="006434D1" w:rsidRDefault="00330EB0" w:rsidP="006434D1">
                      <w:pPr>
                        <w:ind w:left="360"/>
                      </w:pPr>
                    </w:p>
                    <w:p w:rsidR="00330EB0" w:rsidRPr="006434D1" w:rsidRDefault="00330EB0" w:rsidP="006434D1">
                      <w:pPr>
                        <w:ind w:left="360"/>
                      </w:pPr>
                    </w:p>
                    <w:p w:rsidR="00330EB0" w:rsidRPr="006434D1" w:rsidRDefault="00330EB0" w:rsidP="006434D1">
                      <w:pPr>
                        <w:ind w:left="360"/>
                      </w:pPr>
                    </w:p>
                    <w:p w:rsidR="00330EB0" w:rsidRPr="006434D1" w:rsidRDefault="00330EB0" w:rsidP="006434D1">
                      <w:pPr>
                        <w:ind w:left="360"/>
                      </w:pPr>
                    </w:p>
                    <w:p w:rsidR="00330EB0" w:rsidRPr="006434D1" w:rsidRDefault="00330EB0" w:rsidP="006434D1">
                      <w:pPr>
                        <w:ind w:left="360"/>
                      </w:pPr>
                    </w:p>
                    <w:p w:rsidR="00330EB0" w:rsidRPr="006434D1" w:rsidRDefault="00330EB0" w:rsidP="006434D1">
                      <w:pPr>
                        <w:ind w:left="360"/>
                      </w:pPr>
                    </w:p>
                  </w:txbxContent>
                </v:textbox>
              </v:rect>
            </w:pict>
          </mc:Fallback>
        </mc:AlternateContent>
      </w:r>
    </w:p>
    <w:p w:rsidR="00330EB0" w:rsidRDefault="00330EB0"/>
    <w:p w:rsidR="00330EB0" w:rsidRDefault="00330EB0"/>
    <w:p w:rsidR="00330EB0" w:rsidRDefault="00330EB0"/>
    <w:p w:rsidR="00330EB0" w:rsidRDefault="00330EB0"/>
    <w:p w:rsidR="00330EB0" w:rsidRDefault="00330EB0"/>
    <w:p w:rsidR="00330EB0" w:rsidRDefault="00330EB0"/>
    <w:p w:rsidR="00330EB0" w:rsidRDefault="00330EB0"/>
    <w:p w:rsidR="00330EB0" w:rsidRDefault="00330EB0"/>
    <w:p w:rsidR="00330EB0" w:rsidRDefault="00330EB0"/>
    <w:p w:rsidR="00330EB0" w:rsidRDefault="00AC6722">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2228850</wp:posOffset>
                </wp:positionV>
                <wp:extent cx="6019800" cy="0"/>
                <wp:effectExtent l="9525" t="9525" r="9525" b="9525"/>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5pt" to="47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pHQIAAEEEAAAOAAAAZHJzL2Uyb0RvYy54bWysU8GO2jAQvVfqP1i+QxIWK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5hpEgL&#10;K9oJxVH2FEbTGZdDRKn2NjRHL+rF7DT97pDSZUPUkUeKr1cDeVnISN6khIszUODQfdYMYsjJ6zin&#10;S23bAAkTQJe4jut9HfziEYWP8zRbLlLYGh18CcmHRGOd/8R1i4JRYAmkIzA575wPREg+hIQ6Sm+F&#10;lHHbUqGuwMvZZBYTnJaCBWcIc/Z4KKVFZxL0En+xK/A8hgXkirimj2Ng9UKy+qRYLNJwwjY32xMh&#10;extISRXqQItA82b1QvmxTJebxWYxHU0n881omlbV6OO2nI7m2+zDrHqqyrLKfgbK2TRvBGNcBdaD&#10;aLPp34ni9nx6ud1lex9P8hY9zhHIDv+RdNxxWGsvkINm170ddg86jcG3NxUewuMd7MeXv/4FAAD/&#10;/wMAUEsDBBQABgAIAAAAIQCZAwYb3AAAAAgBAAAPAAAAZHJzL2Rvd25yZXYueG1sTI/RSsNAEEXf&#10;Bf9hGcGX0m5SrbQxmyKCvhSERj9gkx2z0exsyG6T6Nc7glDf7swd7pyb72fXiRGH0HpSkK4SEEi1&#10;Ny01Ct5en5ZbECFqMrrzhAq+MMC+uLzIdWb8REccy9gIDqGQaQU2xj6TMtQWnQ4r3yOx9+4HpyOP&#10;QyPNoCcOd51cJ8mddLol/mB1j48W68/y5BQcTTlNpa2/x8NmEV8+qufFIV0rdX01P9yDiDjH8zH8&#10;4jM6FMxU+ROZIDoFXCQquNmkLNje3W5ZVH8bWeTyf4HiBwAA//8DAFBLAQItABQABgAIAAAAIQC2&#10;gziS/gAAAOEBAAATAAAAAAAAAAAAAAAAAAAAAABbQ29udGVudF9UeXBlc10ueG1sUEsBAi0AFAAG&#10;AAgAAAAhADj9If/WAAAAlAEAAAsAAAAAAAAAAAAAAAAALwEAAF9yZWxzLy5yZWxzUEsBAi0AFAAG&#10;AAgAAAAhAM/9UekdAgAAQQQAAA4AAAAAAAAAAAAAAAAALgIAAGRycy9lMm9Eb2MueG1sUEsBAi0A&#10;FAAGAAgAAAAhAJkDBhvcAAAACAEAAA8AAAAAAAAAAAAAAAAAdwQAAGRycy9kb3ducmV2LnhtbFBL&#10;BQYAAAAABAAEAPMAAACABQAAAAA=&#10;">
                <v:stroke dashstyle="dash"/>
              </v:line>
            </w:pict>
          </mc:Fallback>
        </mc:AlternateContent>
      </w:r>
    </w:p>
    <w:p w:rsidR="00330EB0" w:rsidRDefault="00330EB0"/>
    <w:p w:rsidR="00330EB0" w:rsidRDefault="00330EB0"/>
    <w:p w:rsidR="00330EB0" w:rsidRDefault="00330EB0"/>
    <w:p w:rsidR="00330EB0" w:rsidRDefault="00330EB0"/>
    <w:p w:rsidR="00330EB0" w:rsidRDefault="00330EB0"/>
    <w:sectPr w:rsidR="00330EB0" w:rsidSect="00D3065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BAD" w:rsidRDefault="00420BAD" w:rsidP="00147174">
      <w:r>
        <w:separator/>
      </w:r>
    </w:p>
  </w:endnote>
  <w:endnote w:type="continuationSeparator" w:id="0">
    <w:p w:rsidR="00420BAD" w:rsidRDefault="00420BAD" w:rsidP="0014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74" w:rsidRDefault="001471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74" w:rsidRDefault="001471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74" w:rsidRDefault="00147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BAD" w:rsidRDefault="00420BAD" w:rsidP="00147174">
      <w:r>
        <w:separator/>
      </w:r>
    </w:p>
  </w:footnote>
  <w:footnote w:type="continuationSeparator" w:id="0">
    <w:p w:rsidR="00420BAD" w:rsidRDefault="00420BAD" w:rsidP="00147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74" w:rsidRDefault="001471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74" w:rsidRDefault="001471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74" w:rsidRDefault="001471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A78C0"/>
    <w:multiLevelType w:val="hybridMultilevel"/>
    <w:tmpl w:val="5136DBAA"/>
    <w:lvl w:ilvl="0" w:tplc="9FAE4D72">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96B"/>
    <w:rsid w:val="0001228D"/>
    <w:rsid w:val="000674B0"/>
    <w:rsid w:val="000965CD"/>
    <w:rsid w:val="000B5650"/>
    <w:rsid w:val="000C7224"/>
    <w:rsid w:val="00101C83"/>
    <w:rsid w:val="00105DBA"/>
    <w:rsid w:val="001178CE"/>
    <w:rsid w:val="00147174"/>
    <w:rsid w:val="00156E0F"/>
    <w:rsid w:val="00191470"/>
    <w:rsid w:val="00194136"/>
    <w:rsid w:val="001B0A7D"/>
    <w:rsid w:val="0022161C"/>
    <w:rsid w:val="002A30BE"/>
    <w:rsid w:val="002D2BD7"/>
    <w:rsid w:val="002D7809"/>
    <w:rsid w:val="00330EB0"/>
    <w:rsid w:val="00336938"/>
    <w:rsid w:val="00337CA1"/>
    <w:rsid w:val="00357B77"/>
    <w:rsid w:val="003B6D47"/>
    <w:rsid w:val="00412AA9"/>
    <w:rsid w:val="00420BAD"/>
    <w:rsid w:val="00421C5D"/>
    <w:rsid w:val="004F01EA"/>
    <w:rsid w:val="0053596B"/>
    <w:rsid w:val="005F7F7A"/>
    <w:rsid w:val="00633C46"/>
    <w:rsid w:val="006434D1"/>
    <w:rsid w:val="006F0F49"/>
    <w:rsid w:val="00712356"/>
    <w:rsid w:val="007529A2"/>
    <w:rsid w:val="0088238C"/>
    <w:rsid w:val="008C2AFE"/>
    <w:rsid w:val="0093065D"/>
    <w:rsid w:val="00991161"/>
    <w:rsid w:val="009E23C4"/>
    <w:rsid w:val="00AA7217"/>
    <w:rsid w:val="00AC6722"/>
    <w:rsid w:val="00AE086D"/>
    <w:rsid w:val="00AE31FF"/>
    <w:rsid w:val="00BB35EE"/>
    <w:rsid w:val="00BB70DD"/>
    <w:rsid w:val="00BD0A90"/>
    <w:rsid w:val="00BF6AB6"/>
    <w:rsid w:val="00C35225"/>
    <w:rsid w:val="00CB0EB6"/>
    <w:rsid w:val="00D3065A"/>
    <w:rsid w:val="00D57EA4"/>
    <w:rsid w:val="00ED42B0"/>
    <w:rsid w:val="00EF549F"/>
    <w:rsid w:val="00F4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2161C"/>
    <w:rPr>
      <w:rFonts w:ascii="Tahoma" w:hAnsi="Tahoma" w:cs="Tahoma"/>
    </w:rPr>
  </w:style>
  <w:style w:type="character" w:customStyle="1" w:styleId="text1">
    <w:name w:val="text1"/>
    <w:rsid w:val="00712356"/>
    <w:rPr>
      <w:rFonts w:ascii="Verdana" w:hAnsi="Verdana" w:hint="default"/>
      <w:color w:val="000000"/>
      <w:sz w:val="13"/>
      <w:szCs w:val="13"/>
    </w:rPr>
  </w:style>
  <w:style w:type="character" w:styleId="Hyperlink">
    <w:name w:val="Hyperlink"/>
    <w:basedOn w:val="DefaultParagraphFont"/>
    <w:uiPriority w:val="99"/>
    <w:unhideWhenUsed/>
    <w:rsid w:val="007529A2"/>
    <w:rPr>
      <w:color w:val="0000FF" w:themeColor="hyperlink"/>
      <w:u w:val="single"/>
    </w:rPr>
  </w:style>
  <w:style w:type="paragraph" w:styleId="Header">
    <w:name w:val="header"/>
    <w:basedOn w:val="Normal"/>
    <w:link w:val="HeaderChar"/>
    <w:uiPriority w:val="99"/>
    <w:unhideWhenUsed/>
    <w:rsid w:val="00147174"/>
    <w:pPr>
      <w:tabs>
        <w:tab w:val="center" w:pos="4680"/>
        <w:tab w:val="right" w:pos="9360"/>
      </w:tabs>
    </w:pPr>
  </w:style>
  <w:style w:type="character" w:customStyle="1" w:styleId="HeaderChar">
    <w:name w:val="Header Char"/>
    <w:basedOn w:val="DefaultParagraphFont"/>
    <w:link w:val="Header"/>
    <w:uiPriority w:val="99"/>
    <w:rsid w:val="00147174"/>
    <w:rPr>
      <w:sz w:val="24"/>
      <w:szCs w:val="24"/>
    </w:rPr>
  </w:style>
  <w:style w:type="paragraph" w:styleId="Footer">
    <w:name w:val="footer"/>
    <w:basedOn w:val="Normal"/>
    <w:link w:val="FooterChar"/>
    <w:uiPriority w:val="99"/>
    <w:unhideWhenUsed/>
    <w:rsid w:val="00147174"/>
    <w:pPr>
      <w:tabs>
        <w:tab w:val="center" w:pos="4680"/>
        <w:tab w:val="right" w:pos="9360"/>
      </w:tabs>
    </w:pPr>
  </w:style>
  <w:style w:type="character" w:customStyle="1" w:styleId="FooterChar">
    <w:name w:val="Footer Char"/>
    <w:basedOn w:val="DefaultParagraphFont"/>
    <w:link w:val="Footer"/>
    <w:uiPriority w:val="99"/>
    <w:rsid w:val="0014717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2161C"/>
    <w:rPr>
      <w:rFonts w:ascii="Tahoma" w:hAnsi="Tahoma" w:cs="Tahoma"/>
    </w:rPr>
  </w:style>
  <w:style w:type="character" w:customStyle="1" w:styleId="text1">
    <w:name w:val="text1"/>
    <w:rsid w:val="00712356"/>
    <w:rPr>
      <w:rFonts w:ascii="Verdana" w:hAnsi="Verdana" w:hint="default"/>
      <w:color w:val="000000"/>
      <w:sz w:val="13"/>
      <w:szCs w:val="13"/>
    </w:rPr>
  </w:style>
  <w:style w:type="character" w:styleId="Hyperlink">
    <w:name w:val="Hyperlink"/>
    <w:basedOn w:val="DefaultParagraphFont"/>
    <w:uiPriority w:val="99"/>
    <w:unhideWhenUsed/>
    <w:rsid w:val="007529A2"/>
    <w:rPr>
      <w:color w:val="0000FF" w:themeColor="hyperlink"/>
      <w:u w:val="single"/>
    </w:rPr>
  </w:style>
  <w:style w:type="paragraph" w:styleId="Header">
    <w:name w:val="header"/>
    <w:basedOn w:val="Normal"/>
    <w:link w:val="HeaderChar"/>
    <w:uiPriority w:val="99"/>
    <w:unhideWhenUsed/>
    <w:rsid w:val="00147174"/>
    <w:pPr>
      <w:tabs>
        <w:tab w:val="center" w:pos="4680"/>
        <w:tab w:val="right" w:pos="9360"/>
      </w:tabs>
    </w:pPr>
  </w:style>
  <w:style w:type="character" w:customStyle="1" w:styleId="HeaderChar">
    <w:name w:val="Header Char"/>
    <w:basedOn w:val="DefaultParagraphFont"/>
    <w:link w:val="Header"/>
    <w:uiPriority w:val="99"/>
    <w:rsid w:val="00147174"/>
    <w:rPr>
      <w:sz w:val="24"/>
      <w:szCs w:val="24"/>
    </w:rPr>
  </w:style>
  <w:style w:type="paragraph" w:styleId="Footer">
    <w:name w:val="footer"/>
    <w:basedOn w:val="Normal"/>
    <w:link w:val="FooterChar"/>
    <w:uiPriority w:val="99"/>
    <w:unhideWhenUsed/>
    <w:rsid w:val="00147174"/>
    <w:pPr>
      <w:tabs>
        <w:tab w:val="center" w:pos="4680"/>
        <w:tab w:val="right" w:pos="9360"/>
      </w:tabs>
    </w:pPr>
  </w:style>
  <w:style w:type="character" w:customStyle="1" w:styleId="FooterChar">
    <w:name w:val="Footer Char"/>
    <w:basedOn w:val="DefaultParagraphFont"/>
    <w:link w:val="Footer"/>
    <w:uiPriority w:val="99"/>
    <w:rsid w:val="001471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watson@fs.fed.u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watson@fs.fed.u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41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2014-06-19T14:31:00Z</dcterms:created>
  <dcterms:modified xsi:type="dcterms:W3CDTF">2014-06-19T14:31:00Z</dcterms:modified>
</cp:coreProperties>
</file>