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0D6F5" w14:textId="77777777" w:rsidR="00B46F2C" w:rsidRDefault="00B46F2C" w:rsidP="00F06866">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A713C5">
        <w:rPr>
          <w:sz w:val="28"/>
        </w:rPr>
        <w:t>0920-1009</w:t>
      </w:r>
      <w:r>
        <w:rPr>
          <w:sz w:val="28"/>
        </w:rPr>
        <w:t>)</w:t>
      </w:r>
    </w:p>
    <w:p w14:paraId="5A65F506" w14:textId="77777777" w:rsidR="00475597" w:rsidRPr="00475597" w:rsidRDefault="00475597" w:rsidP="00475597"/>
    <w:p w14:paraId="1475CBD0" w14:textId="77777777" w:rsidR="00475597" w:rsidRDefault="00475597" w:rsidP="00434E33">
      <w:pPr>
        <w:rPr>
          <w:b/>
        </w:rPr>
      </w:pPr>
    </w:p>
    <w:p w14:paraId="1FA0D6F6" w14:textId="77777777" w:rsidR="00B46F2C" w:rsidRDefault="00E2594A" w:rsidP="00434E33">
      <w:r>
        <w:rPr>
          <w:noProof/>
        </w:rPr>
        <mc:AlternateContent>
          <mc:Choice Requires="wps">
            <w:drawing>
              <wp:anchor distT="0" distB="0" distL="114300" distR="114300" simplePos="0" relativeHeight="251658240" behindDoc="0" locked="0" layoutInCell="0" allowOverlap="1" wp14:anchorId="1FA0D744" wp14:editId="1FA0D745">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E99E3"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p>
    <w:sdt>
      <w:sdtPr>
        <w:id w:val="-1545974952"/>
        <w:placeholder>
          <w:docPart w:val="BB4817127CAD4AFF9D1D836D22990DE9"/>
        </w:placeholder>
      </w:sdtPr>
      <w:sdtEndPr/>
      <w:sdtContent>
        <w:p w14:paraId="4C3C68DC" w14:textId="77777777" w:rsidR="006D3738" w:rsidRDefault="006D3738" w:rsidP="006D3738">
          <w:r>
            <w:t>Division of Violence Prevention grantee individual interviews regarding VetoViolence.cdc.gov</w:t>
          </w:r>
        </w:p>
      </w:sdtContent>
    </w:sdt>
    <w:p w14:paraId="1FA0D6F7" w14:textId="77777777" w:rsidR="00B46F2C" w:rsidRDefault="00B46F2C"/>
    <w:p w14:paraId="1FA0D6F8" w14:textId="77777777" w:rsidR="00B46F2C" w:rsidRDefault="00B46F2C" w:rsidP="00840FCA">
      <w:pPr>
        <w:rPr>
          <w:b/>
        </w:rPr>
      </w:pPr>
      <w:r>
        <w:rPr>
          <w:b/>
        </w:rPr>
        <w:t>PURPOSE</w:t>
      </w:r>
      <w:r w:rsidRPr="009239AA">
        <w:rPr>
          <w:b/>
        </w:rPr>
        <w:t>:</w:t>
      </w:r>
    </w:p>
    <w:p w14:paraId="52B46241" w14:textId="2340671A" w:rsidR="001C20D7" w:rsidRDefault="001C20D7" w:rsidP="001127A2">
      <w:pPr>
        <w:spacing w:after="200"/>
        <w:rPr>
          <w:sz w:val="22"/>
          <w:szCs w:val="22"/>
        </w:rPr>
      </w:pPr>
      <w:r w:rsidRPr="001C20D7">
        <w:t>VetoViolence.cdc.gov (Violence Education Tools Online) was developed to be an innovative portal for training and resources that gives practitioners the tools to bridge the gap between science and practice. The site provides a platform for the translation of evidence-based research into interactive and engaging tr</w:t>
      </w:r>
      <w:r w:rsidR="001127A2" w:rsidRPr="001127A2">
        <w:t xml:space="preserve">aining and tools for practice. </w:t>
      </w:r>
      <w:proofErr w:type="spellStart"/>
      <w:r w:rsidRPr="001C20D7">
        <w:t>VetoViolence</w:t>
      </w:r>
      <w:proofErr w:type="spellEnd"/>
      <w:r w:rsidRPr="001C20D7">
        <w:t xml:space="preserve"> is designed primarily for violence prevention practitioners, including state and local health departmen</w:t>
      </w:r>
      <w:r w:rsidR="00725E04">
        <w:t>ts, grantees, program evaluators</w:t>
      </w:r>
      <w:r w:rsidRPr="001C20D7">
        <w:t xml:space="preserve">, technical assistance providers, and decision-makers.  The site exists to build the capacity of violence prevention initiatives to utilize the current knowledge base to select, implement, and </w:t>
      </w:r>
      <w:r w:rsidR="00DC6C5B" w:rsidRPr="001C20D7">
        <w:t>consider</w:t>
      </w:r>
      <w:r w:rsidRPr="001C20D7">
        <w:t xml:space="preserve"> research-informed prevention strategies</w:t>
      </w:r>
      <w:r w:rsidRPr="001C20D7">
        <w:rPr>
          <w:sz w:val="22"/>
          <w:szCs w:val="22"/>
        </w:rPr>
        <w:t xml:space="preserve">.  </w:t>
      </w:r>
    </w:p>
    <w:p w14:paraId="4C1F32CF" w14:textId="77777777" w:rsidR="00353109" w:rsidRDefault="00353109" w:rsidP="00353109">
      <w:r w:rsidRPr="00865470">
        <w:t xml:space="preserve">The goal will be collect information about how violence prevention grantees have used </w:t>
      </w:r>
      <w:proofErr w:type="spellStart"/>
      <w:r w:rsidRPr="00865470">
        <w:t>VetoViolence</w:t>
      </w:r>
      <w:proofErr w:type="spellEnd"/>
      <w:r w:rsidRPr="00865470">
        <w:t xml:space="preserve"> information to inform their violence prevention work and to identify potential barriers and facilitators related to the gr</w:t>
      </w:r>
      <w:bookmarkStart w:id="0" w:name="_GoBack"/>
      <w:bookmarkEnd w:id="0"/>
      <w:r w:rsidRPr="00865470">
        <w:t xml:space="preserve">antees' use of </w:t>
      </w:r>
      <w:proofErr w:type="spellStart"/>
      <w:r w:rsidRPr="00865470">
        <w:t>VetoViolence</w:t>
      </w:r>
      <w:proofErr w:type="spellEnd"/>
      <w:r w:rsidRPr="00865470">
        <w:t>.</w:t>
      </w:r>
    </w:p>
    <w:p w14:paraId="06189BDF" w14:textId="77777777" w:rsidR="00475597" w:rsidRDefault="00475597" w:rsidP="00840FCA">
      <w:pPr>
        <w:pStyle w:val="Header"/>
        <w:tabs>
          <w:tab w:val="clear" w:pos="4320"/>
          <w:tab w:val="clear" w:pos="8640"/>
        </w:tabs>
        <w:rPr>
          <w:b/>
        </w:rPr>
      </w:pPr>
    </w:p>
    <w:p w14:paraId="7703C23E" w14:textId="7DC6666B" w:rsidR="00A717D1" w:rsidRDefault="00B46F2C" w:rsidP="00840FCA">
      <w:pPr>
        <w:pStyle w:val="Header"/>
        <w:tabs>
          <w:tab w:val="clear" w:pos="4320"/>
          <w:tab w:val="clear" w:pos="8640"/>
        </w:tabs>
      </w:pPr>
      <w:r w:rsidRPr="00434E33">
        <w:rPr>
          <w:b/>
        </w:rPr>
        <w:t>DESCRIPTION OF RESPONDENTS</w:t>
      </w:r>
      <w:r w:rsidR="00A717D1">
        <w:t>:</w:t>
      </w:r>
    </w:p>
    <w:sdt>
      <w:sdtPr>
        <w:id w:val="-558326840"/>
        <w:placeholder>
          <w:docPart w:val="03CF61AC107D42FF8D38FDBE2C160274"/>
        </w:placeholder>
      </w:sdtPr>
      <w:sdtEndPr/>
      <w:sdtContent>
        <w:p w14:paraId="78B34EEA" w14:textId="77777777" w:rsidR="00353109" w:rsidRDefault="00353109" w:rsidP="00353109">
          <w:r>
            <w:t>P</w:t>
          </w:r>
          <w:r w:rsidRPr="00865470">
            <w:t xml:space="preserve">ublic health department violence prevention grantees from state and local health departments funded through CDC/Division of Violence Prevention (DVP) programmatic support.  This group includes representatives from programs </w:t>
          </w:r>
          <w:r>
            <w:t xml:space="preserve">who have an interest/involvement in </w:t>
          </w:r>
          <w:r w:rsidRPr="00865470">
            <w:t xml:space="preserve">addressing intimate partner violence (DELTA FOCUS), sexual violence (Rape Prevention Education, RPE), child maltreatment (Essentials for Childhood, </w:t>
          </w:r>
          <w:proofErr w:type="spellStart"/>
          <w:r w:rsidRPr="00865470">
            <w:t>Efc</w:t>
          </w:r>
          <w:proofErr w:type="spellEnd"/>
          <w:r w:rsidRPr="00865470">
            <w:t xml:space="preserve">) and youth violence (STRYVE) as well as the CDC-funded resource centers, </w:t>
          </w:r>
          <w:proofErr w:type="spellStart"/>
          <w:r w:rsidRPr="00865470">
            <w:t>PreventConnect</w:t>
          </w:r>
          <w:proofErr w:type="spellEnd"/>
          <w:r w:rsidRPr="00865470">
            <w:t xml:space="preserve"> and the National Sexual Violence Resource Center (NSVRC).  </w:t>
          </w:r>
        </w:p>
        <w:p w14:paraId="3F3EB88A" w14:textId="4448FDEE" w:rsidR="00A717D1" w:rsidRDefault="00DC6C5B" w:rsidP="00A717D1"/>
      </w:sdtContent>
    </w:sdt>
    <w:p w14:paraId="1FA0D6FE" w14:textId="77777777" w:rsidR="00B46F2C" w:rsidRPr="00F06866" w:rsidRDefault="00B46F2C">
      <w:pPr>
        <w:rPr>
          <w:b/>
        </w:rPr>
      </w:pPr>
      <w:r>
        <w:rPr>
          <w:b/>
        </w:rPr>
        <w:t>TYPE OF COLLECTION:</w:t>
      </w:r>
      <w:r w:rsidRPr="00F06866">
        <w:t xml:space="preserve"> (Check one)</w:t>
      </w:r>
    </w:p>
    <w:p w14:paraId="1FA0D6FF" w14:textId="77777777" w:rsidR="00B46F2C" w:rsidRPr="00434E33" w:rsidRDefault="00B46F2C" w:rsidP="0096108F">
      <w:pPr>
        <w:pStyle w:val="BodyTextIndent"/>
        <w:tabs>
          <w:tab w:val="left" w:pos="360"/>
        </w:tabs>
        <w:ind w:left="0"/>
        <w:rPr>
          <w:bCs/>
          <w:sz w:val="16"/>
          <w:szCs w:val="16"/>
        </w:rPr>
      </w:pPr>
    </w:p>
    <w:p w14:paraId="1FA0D700" w14:textId="77777777"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14:paraId="1FA0D701" w14:textId="37B57A56" w:rsidR="00B46F2C" w:rsidRDefault="00B46F2C" w:rsidP="001D0776">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xml:space="preserve">[ </w:t>
      </w:r>
      <w:r w:rsidR="00940AF9">
        <w:rPr>
          <w:bCs/>
          <w:sz w:val="24"/>
        </w:rPr>
        <w:t xml:space="preserve"> </w:t>
      </w:r>
      <w:r>
        <w:rPr>
          <w:bCs/>
          <w:sz w:val="24"/>
        </w:rPr>
        <w:t>] Small Discussion Group</w:t>
      </w:r>
    </w:p>
    <w:p w14:paraId="1FA0D702" w14:textId="56FDEE2B" w:rsidR="00B46F2C" w:rsidRDefault="00B46F2C" w:rsidP="001D0776">
      <w:pPr>
        <w:pStyle w:val="BodyTextIndent"/>
        <w:tabs>
          <w:tab w:val="left" w:pos="360"/>
        </w:tabs>
        <w:ind w:left="0"/>
      </w:pPr>
      <w:r>
        <w:rPr>
          <w:bCs/>
          <w:sz w:val="24"/>
        </w:rPr>
        <w:t>[</w:t>
      </w:r>
      <w:proofErr w:type="gramStart"/>
      <w:r w:rsidR="005E6E88">
        <w:rPr>
          <w:bCs/>
          <w:sz w:val="24"/>
        </w:rPr>
        <w:t>X</w:t>
      </w:r>
      <w:r w:rsidR="00840FCA">
        <w:rPr>
          <w:bCs/>
          <w:sz w:val="24"/>
        </w:rPr>
        <w:t xml:space="preserve"> </w:t>
      </w:r>
      <w:r>
        <w:rPr>
          <w:bCs/>
          <w:sz w:val="24"/>
        </w:rPr>
        <w:t>]</w:t>
      </w:r>
      <w:proofErr w:type="gramEnd"/>
      <w:r>
        <w:rPr>
          <w:bCs/>
          <w:sz w:val="24"/>
        </w:rPr>
        <w:t xml:space="preserve">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C22F9E" w:rsidRPr="00F06866">
        <w:rPr>
          <w:bCs/>
          <w:sz w:val="24"/>
        </w:rPr>
        <w:t>[</w:t>
      </w:r>
      <w:r w:rsidR="00C22F9E">
        <w:rPr>
          <w:bCs/>
          <w:sz w:val="24"/>
        </w:rPr>
        <w:t>X</w:t>
      </w:r>
      <w:r w:rsidR="001D0776" w:rsidRPr="00F06866">
        <w:rPr>
          <w:bCs/>
          <w:sz w:val="24"/>
        </w:rPr>
        <w:t>]</w:t>
      </w:r>
      <w:r w:rsidR="001D0776">
        <w:rPr>
          <w:bCs/>
          <w:sz w:val="24"/>
        </w:rPr>
        <w:t xml:space="preserve"> </w:t>
      </w:r>
      <w:r>
        <w:rPr>
          <w:bCs/>
          <w:sz w:val="24"/>
        </w:rPr>
        <w:t>Other:</w:t>
      </w:r>
      <w:r w:rsidR="001127A2">
        <w:rPr>
          <w:bCs/>
          <w:sz w:val="24"/>
          <w:u w:val="single"/>
        </w:rPr>
        <w:t xml:space="preserve"> semi-structured interviews</w:t>
      </w:r>
      <w:r w:rsidRPr="00F06866">
        <w:rPr>
          <w:bCs/>
          <w:sz w:val="24"/>
          <w:u w:val="single"/>
        </w:rPr>
        <w:t>___________________</w:t>
      </w:r>
    </w:p>
    <w:p w14:paraId="1FA0D703" w14:textId="77777777" w:rsidR="001D0776" w:rsidRDefault="001D0776">
      <w:pPr>
        <w:rPr>
          <w:b/>
        </w:rPr>
      </w:pPr>
    </w:p>
    <w:p w14:paraId="1FA0D704" w14:textId="77777777" w:rsidR="00B46F2C" w:rsidRDefault="00B46F2C">
      <w:pPr>
        <w:rPr>
          <w:b/>
        </w:rPr>
      </w:pPr>
      <w:r>
        <w:rPr>
          <w:b/>
        </w:rPr>
        <w:t>CERTIFICATION:</w:t>
      </w:r>
    </w:p>
    <w:p w14:paraId="1FA0D705" w14:textId="77777777" w:rsidR="00B46F2C" w:rsidRDefault="00B46F2C">
      <w:pPr>
        <w:rPr>
          <w:sz w:val="16"/>
          <w:szCs w:val="16"/>
        </w:rPr>
      </w:pPr>
    </w:p>
    <w:p w14:paraId="1FA0D706" w14:textId="77777777" w:rsidR="00B46F2C" w:rsidRPr="009C13B9" w:rsidRDefault="00B46F2C" w:rsidP="008101A5">
      <w:r>
        <w:t xml:space="preserve">I certify the following to be true: </w:t>
      </w:r>
    </w:p>
    <w:p w14:paraId="1FA0D707" w14:textId="77777777" w:rsidR="00B46F2C" w:rsidRDefault="00B46F2C" w:rsidP="008101A5">
      <w:pPr>
        <w:pStyle w:val="ListParagraph"/>
        <w:numPr>
          <w:ilvl w:val="0"/>
          <w:numId w:val="14"/>
        </w:numPr>
      </w:pPr>
      <w:r>
        <w:t>The collection is voluntary.</w:t>
      </w:r>
      <w:r w:rsidRPr="00C14CC4">
        <w:t xml:space="preserve"> </w:t>
      </w:r>
    </w:p>
    <w:p w14:paraId="1FA0D708"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1FA0D709"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14:paraId="1FA0D70A"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1FA0D70B"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FA0D70C"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1FA0D70D" w14:textId="77777777" w:rsidR="00B46F2C" w:rsidRDefault="00B46F2C" w:rsidP="009C13B9"/>
    <w:p w14:paraId="1FA0D70E" w14:textId="745F6717" w:rsidR="00B46F2C" w:rsidRDefault="00A717D1" w:rsidP="009C13B9">
      <w:proofErr w:type="spellStart"/>
      <w:r>
        <w:lastRenderedPageBreak/>
        <w:t>Name</w:t>
      </w:r>
      <w:proofErr w:type="gramStart"/>
      <w:r>
        <w:t>:_</w:t>
      </w:r>
      <w:proofErr w:type="gramEnd"/>
      <w:r>
        <w:t>__________Karen</w:t>
      </w:r>
      <w:proofErr w:type="spellEnd"/>
      <w:r>
        <w:t xml:space="preserve"> Angel</w:t>
      </w:r>
      <w:r w:rsidR="00B46F2C">
        <w:t>__________________________________</w:t>
      </w:r>
    </w:p>
    <w:p w14:paraId="1FA0D70F" w14:textId="77777777" w:rsidR="00B46F2C" w:rsidRDefault="00B46F2C" w:rsidP="009C13B9">
      <w:pPr>
        <w:pStyle w:val="ListParagraph"/>
        <w:ind w:left="360"/>
      </w:pPr>
    </w:p>
    <w:p w14:paraId="1FA0D710" w14:textId="77777777" w:rsidR="00B46F2C" w:rsidRDefault="00B46F2C" w:rsidP="009C13B9">
      <w:r>
        <w:t>To assist review, please provide answers to the following question:</w:t>
      </w:r>
    </w:p>
    <w:p w14:paraId="1FA0D711" w14:textId="77777777" w:rsidR="00B46F2C" w:rsidRDefault="00B46F2C" w:rsidP="009C13B9">
      <w:pPr>
        <w:pStyle w:val="ListParagraph"/>
        <w:ind w:left="360"/>
      </w:pPr>
    </w:p>
    <w:p w14:paraId="1FA0D712" w14:textId="77777777" w:rsidR="00B46F2C" w:rsidRPr="00C86E91" w:rsidRDefault="00B46F2C" w:rsidP="00C86E91">
      <w:pPr>
        <w:rPr>
          <w:b/>
        </w:rPr>
      </w:pPr>
      <w:r w:rsidRPr="00C86E91">
        <w:rPr>
          <w:b/>
        </w:rPr>
        <w:t>Personally Identifiable Information:</w:t>
      </w:r>
    </w:p>
    <w:p w14:paraId="1FA0D713" w14:textId="15377774" w:rsidR="00B46F2C" w:rsidRDefault="00B46F2C" w:rsidP="00C86E91">
      <w:pPr>
        <w:pStyle w:val="ListParagraph"/>
        <w:numPr>
          <w:ilvl w:val="0"/>
          <w:numId w:val="18"/>
        </w:numPr>
      </w:pPr>
      <w:r>
        <w:t>Is personally identifiable information (PII) collected?  [  ] Yes  [</w:t>
      </w:r>
      <w:r w:rsidR="00940AF9">
        <w:t>X</w:t>
      </w:r>
      <w:r>
        <w:t xml:space="preserve">]  No </w:t>
      </w:r>
    </w:p>
    <w:p w14:paraId="1FA0D714" w14:textId="7C3B2F7B" w:rsidR="00B46F2C" w:rsidRDefault="00B46F2C" w:rsidP="00C86E91">
      <w:pPr>
        <w:pStyle w:val="ListParagraph"/>
        <w:numPr>
          <w:ilvl w:val="0"/>
          <w:numId w:val="18"/>
        </w:numPr>
      </w:pPr>
      <w:r>
        <w:t xml:space="preserve">If </w:t>
      </w:r>
      <w:proofErr w:type="gramStart"/>
      <w:r>
        <w:t>Yes</w:t>
      </w:r>
      <w:proofErr w:type="gramEnd"/>
      <w:r>
        <w:t xml:space="preserve">, is the information that will be collected included in records that are subject to the Privacy Act of 1974?   [  ] Yes [ </w:t>
      </w:r>
      <w:r w:rsidR="00353109">
        <w:t>X</w:t>
      </w:r>
      <w:r>
        <w:t xml:space="preserve"> ] No  </w:t>
      </w:r>
    </w:p>
    <w:p w14:paraId="1FA0D715" w14:textId="2812F87F" w:rsidR="00B46F2C" w:rsidRDefault="00B46F2C" w:rsidP="00C86E91">
      <w:pPr>
        <w:pStyle w:val="ListParagraph"/>
        <w:numPr>
          <w:ilvl w:val="0"/>
          <w:numId w:val="18"/>
        </w:numPr>
      </w:pPr>
      <w:r>
        <w:t xml:space="preserve">If Applicable, has a System or Records Notice been published?  [  ] Yes  [ </w:t>
      </w:r>
      <w:r w:rsidR="00353109">
        <w:t>X</w:t>
      </w:r>
      <w:r>
        <w:t>] No</w:t>
      </w:r>
    </w:p>
    <w:p w14:paraId="79205B0D" w14:textId="77777777" w:rsidR="00475597" w:rsidRDefault="00475597" w:rsidP="00C86E91">
      <w:pPr>
        <w:pStyle w:val="ListParagraph"/>
        <w:ind w:left="0"/>
        <w:rPr>
          <w:b/>
        </w:rPr>
      </w:pPr>
    </w:p>
    <w:p w14:paraId="1FA0D716" w14:textId="77777777" w:rsidR="00B46F2C" w:rsidRPr="00C86E91" w:rsidRDefault="00B46F2C" w:rsidP="00C86E91">
      <w:pPr>
        <w:pStyle w:val="ListParagraph"/>
        <w:ind w:left="0"/>
        <w:rPr>
          <w:b/>
        </w:rPr>
      </w:pPr>
      <w:r>
        <w:rPr>
          <w:b/>
        </w:rPr>
        <w:t>Gifts or Payments:</w:t>
      </w:r>
    </w:p>
    <w:p w14:paraId="73804A78" w14:textId="77777777" w:rsidR="00475597" w:rsidRDefault="00B46F2C" w:rsidP="00C86E91">
      <w:r>
        <w:t xml:space="preserve">Is an incentive (e.g., money or reimbursement of expenses, token of appreciation) provided to participants?  [  ] Yes </w:t>
      </w:r>
      <w:r w:rsidR="00C22F9E">
        <w:t>[X]</w:t>
      </w:r>
      <w:r>
        <w:t xml:space="preserve"> No</w:t>
      </w:r>
    </w:p>
    <w:p w14:paraId="2C07A17A" w14:textId="77777777" w:rsidR="00475597" w:rsidRDefault="00475597" w:rsidP="00C86E91"/>
    <w:p w14:paraId="1FA0D718" w14:textId="1BB5E464" w:rsidR="00B46F2C" w:rsidRDefault="00B46F2C" w:rsidP="00C86E91">
      <w:pPr>
        <w:rPr>
          <w:i/>
        </w:rPr>
      </w:pPr>
      <w:r>
        <w:rPr>
          <w:b/>
        </w:rPr>
        <w:t>BURDEN HOURS</w:t>
      </w:r>
      <w:r>
        <w:t xml:space="preserve"> </w:t>
      </w:r>
    </w:p>
    <w:p w14:paraId="1FA0D719" w14:textId="77777777"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5"/>
        <w:gridCol w:w="1530"/>
        <w:gridCol w:w="1710"/>
        <w:gridCol w:w="1386"/>
      </w:tblGrid>
      <w:tr w:rsidR="00B46F2C" w14:paraId="1FA0D71E" w14:textId="77777777" w:rsidTr="00475597">
        <w:trPr>
          <w:trHeight w:val="274"/>
        </w:trPr>
        <w:tc>
          <w:tcPr>
            <w:tcW w:w="5035" w:type="dxa"/>
          </w:tcPr>
          <w:p w14:paraId="1FA0D71A" w14:textId="77777777" w:rsidR="00B46F2C" w:rsidRPr="00512CA7" w:rsidRDefault="00B46F2C" w:rsidP="00C8488C">
            <w:pPr>
              <w:rPr>
                <w:b/>
              </w:rPr>
            </w:pPr>
            <w:r w:rsidRPr="00512CA7">
              <w:rPr>
                <w:b/>
              </w:rPr>
              <w:t xml:space="preserve">Category of Respondent </w:t>
            </w:r>
          </w:p>
        </w:tc>
        <w:tc>
          <w:tcPr>
            <w:tcW w:w="1530" w:type="dxa"/>
          </w:tcPr>
          <w:p w14:paraId="1FA0D71B" w14:textId="77777777" w:rsidR="00B46F2C" w:rsidRPr="00512CA7" w:rsidRDefault="00B46F2C" w:rsidP="00843796">
            <w:pPr>
              <w:rPr>
                <w:b/>
              </w:rPr>
            </w:pPr>
            <w:r w:rsidRPr="00512CA7">
              <w:rPr>
                <w:b/>
              </w:rPr>
              <w:t>No. of Respondents</w:t>
            </w:r>
          </w:p>
        </w:tc>
        <w:tc>
          <w:tcPr>
            <w:tcW w:w="1710" w:type="dxa"/>
          </w:tcPr>
          <w:p w14:paraId="1FA0D71C" w14:textId="77777777" w:rsidR="00B46F2C" w:rsidRPr="00512CA7" w:rsidRDefault="00B46F2C" w:rsidP="00843796">
            <w:pPr>
              <w:rPr>
                <w:b/>
              </w:rPr>
            </w:pPr>
            <w:r w:rsidRPr="00512CA7">
              <w:rPr>
                <w:b/>
              </w:rPr>
              <w:t>Participation Time</w:t>
            </w:r>
          </w:p>
        </w:tc>
        <w:tc>
          <w:tcPr>
            <w:tcW w:w="1386" w:type="dxa"/>
          </w:tcPr>
          <w:p w14:paraId="1FA0D71D" w14:textId="77777777" w:rsidR="00B46F2C" w:rsidRPr="00512CA7" w:rsidRDefault="00B46F2C" w:rsidP="00843796">
            <w:pPr>
              <w:rPr>
                <w:b/>
              </w:rPr>
            </w:pPr>
            <w:r w:rsidRPr="00512CA7">
              <w:rPr>
                <w:b/>
              </w:rPr>
              <w:t>Burden</w:t>
            </w:r>
          </w:p>
        </w:tc>
      </w:tr>
      <w:tr w:rsidR="00B46F2C" w14:paraId="1FA0D723" w14:textId="77777777" w:rsidTr="00475597">
        <w:trPr>
          <w:trHeight w:val="274"/>
        </w:trPr>
        <w:tc>
          <w:tcPr>
            <w:tcW w:w="5035" w:type="dxa"/>
          </w:tcPr>
          <w:p w14:paraId="1FA0D71F" w14:textId="583672A4" w:rsidR="00B46F2C" w:rsidRDefault="00992F8D" w:rsidP="00843796">
            <w:r>
              <w:t xml:space="preserve">Local or state health Department </w:t>
            </w:r>
            <w:r w:rsidR="00C22F9E">
              <w:t>representatives</w:t>
            </w:r>
          </w:p>
        </w:tc>
        <w:tc>
          <w:tcPr>
            <w:tcW w:w="1530" w:type="dxa"/>
          </w:tcPr>
          <w:p w14:paraId="1FA0D720" w14:textId="25028880" w:rsidR="00B46F2C" w:rsidRDefault="00992F8D" w:rsidP="00843796">
            <w:r>
              <w:t>4</w:t>
            </w:r>
            <w:r w:rsidR="002806DD">
              <w:t>4</w:t>
            </w:r>
          </w:p>
        </w:tc>
        <w:tc>
          <w:tcPr>
            <w:tcW w:w="1710" w:type="dxa"/>
          </w:tcPr>
          <w:p w14:paraId="1FA0D721" w14:textId="6B5D5D94" w:rsidR="00B46F2C" w:rsidRDefault="00992F8D" w:rsidP="00843796">
            <w:r>
              <w:t>1 hour</w:t>
            </w:r>
          </w:p>
        </w:tc>
        <w:tc>
          <w:tcPr>
            <w:tcW w:w="1386" w:type="dxa"/>
          </w:tcPr>
          <w:p w14:paraId="1FA0D722" w14:textId="3BCA944C" w:rsidR="00B46F2C" w:rsidRDefault="00333742" w:rsidP="00843796">
            <w:r>
              <w:t>4</w:t>
            </w:r>
            <w:r w:rsidR="002806DD">
              <w:t>4</w:t>
            </w:r>
            <w:r w:rsidR="00475597">
              <w:t xml:space="preserve"> hours</w:t>
            </w:r>
          </w:p>
        </w:tc>
      </w:tr>
      <w:tr w:rsidR="00B46F2C" w14:paraId="1FA0D728" w14:textId="77777777" w:rsidTr="00475597">
        <w:trPr>
          <w:trHeight w:val="377"/>
        </w:trPr>
        <w:tc>
          <w:tcPr>
            <w:tcW w:w="5035" w:type="dxa"/>
          </w:tcPr>
          <w:p w14:paraId="1FA0D724" w14:textId="77777777" w:rsidR="00B46F2C" w:rsidRDefault="00B46F2C" w:rsidP="00843796"/>
        </w:tc>
        <w:tc>
          <w:tcPr>
            <w:tcW w:w="1530" w:type="dxa"/>
          </w:tcPr>
          <w:p w14:paraId="1FA0D725" w14:textId="77777777" w:rsidR="00B46F2C" w:rsidRDefault="00B46F2C" w:rsidP="00843796"/>
        </w:tc>
        <w:tc>
          <w:tcPr>
            <w:tcW w:w="1710" w:type="dxa"/>
          </w:tcPr>
          <w:p w14:paraId="1FA0D726" w14:textId="77777777" w:rsidR="00B46F2C" w:rsidRDefault="00B46F2C" w:rsidP="00843796"/>
        </w:tc>
        <w:tc>
          <w:tcPr>
            <w:tcW w:w="1386" w:type="dxa"/>
          </w:tcPr>
          <w:p w14:paraId="1FA0D727" w14:textId="77777777" w:rsidR="00B46F2C" w:rsidRDefault="00B46F2C" w:rsidP="00843796"/>
        </w:tc>
      </w:tr>
      <w:tr w:rsidR="00B46F2C" w14:paraId="1FA0D72D" w14:textId="77777777" w:rsidTr="00475597">
        <w:trPr>
          <w:trHeight w:val="289"/>
        </w:trPr>
        <w:tc>
          <w:tcPr>
            <w:tcW w:w="5035" w:type="dxa"/>
          </w:tcPr>
          <w:p w14:paraId="1FA0D729" w14:textId="77777777" w:rsidR="00B46F2C" w:rsidRPr="00512CA7" w:rsidRDefault="00B46F2C" w:rsidP="00843796">
            <w:pPr>
              <w:rPr>
                <w:b/>
              </w:rPr>
            </w:pPr>
            <w:r w:rsidRPr="00512CA7">
              <w:rPr>
                <w:b/>
              </w:rPr>
              <w:t>Totals</w:t>
            </w:r>
          </w:p>
        </w:tc>
        <w:tc>
          <w:tcPr>
            <w:tcW w:w="1530" w:type="dxa"/>
          </w:tcPr>
          <w:p w14:paraId="1FA0D72A" w14:textId="1AD61C5A" w:rsidR="00B46F2C" w:rsidRPr="00512CA7" w:rsidRDefault="00333742" w:rsidP="00843796">
            <w:pPr>
              <w:rPr>
                <w:b/>
              </w:rPr>
            </w:pPr>
            <w:r>
              <w:rPr>
                <w:b/>
              </w:rPr>
              <w:t>4</w:t>
            </w:r>
            <w:r w:rsidR="002806DD">
              <w:rPr>
                <w:b/>
              </w:rPr>
              <w:t>4</w:t>
            </w:r>
          </w:p>
        </w:tc>
        <w:tc>
          <w:tcPr>
            <w:tcW w:w="1710" w:type="dxa"/>
          </w:tcPr>
          <w:p w14:paraId="1FA0D72B" w14:textId="6627AC44" w:rsidR="00B46F2C" w:rsidRDefault="00333742" w:rsidP="00843796">
            <w:r>
              <w:t>1 hour</w:t>
            </w:r>
          </w:p>
        </w:tc>
        <w:tc>
          <w:tcPr>
            <w:tcW w:w="1386" w:type="dxa"/>
          </w:tcPr>
          <w:p w14:paraId="1FA0D72C" w14:textId="65A7EC51" w:rsidR="00B46F2C" w:rsidRPr="00512CA7" w:rsidRDefault="002806DD" w:rsidP="00843796">
            <w:pPr>
              <w:rPr>
                <w:b/>
              </w:rPr>
            </w:pPr>
            <w:r>
              <w:rPr>
                <w:b/>
              </w:rPr>
              <w:t>44</w:t>
            </w:r>
            <w:r w:rsidR="00333742">
              <w:rPr>
                <w:b/>
              </w:rPr>
              <w:t xml:space="preserve"> </w:t>
            </w:r>
            <w:r w:rsidR="00475597">
              <w:rPr>
                <w:b/>
              </w:rPr>
              <w:t>hours</w:t>
            </w:r>
          </w:p>
        </w:tc>
      </w:tr>
    </w:tbl>
    <w:p w14:paraId="1FA0D72E" w14:textId="77777777" w:rsidR="00B46F2C" w:rsidRDefault="00B46F2C" w:rsidP="00F3170F"/>
    <w:p w14:paraId="1FA0D730" w14:textId="2E1DE5E1" w:rsidR="00B46F2C" w:rsidRDefault="00B46F2C">
      <w:pPr>
        <w:rPr>
          <w:b/>
        </w:rPr>
      </w:pPr>
      <w:r>
        <w:rPr>
          <w:b/>
        </w:rPr>
        <w:t xml:space="preserve">FEDERAL COST:  </w:t>
      </w:r>
      <w:r>
        <w:t>The estimated annual cos</w:t>
      </w:r>
      <w:r w:rsidR="0022376B">
        <w:t xml:space="preserve">t to the Federal government is </w:t>
      </w:r>
      <w:r w:rsidR="00BB272E">
        <w:rPr>
          <w:b/>
        </w:rPr>
        <w:t>$2</w:t>
      </w:r>
      <w:r w:rsidR="0022376B" w:rsidRPr="000B6AAD">
        <w:rPr>
          <w:b/>
        </w:rPr>
        <w:t>,000</w:t>
      </w:r>
      <w:r w:rsidR="0022376B">
        <w:t xml:space="preserve"> </w:t>
      </w:r>
    </w:p>
    <w:p w14:paraId="1FA0D731" w14:textId="77777777" w:rsidR="00B46F2C" w:rsidRDefault="00B46F2C">
      <w:pPr>
        <w:rPr>
          <w:b/>
          <w:bCs/>
          <w:u w:val="single"/>
        </w:rPr>
      </w:pPr>
    </w:p>
    <w:p w14:paraId="1FA0D732" w14:textId="66EBBA52" w:rsidR="00B46F2C" w:rsidRDefault="00B46F2C" w:rsidP="00F06866">
      <w:pPr>
        <w:rPr>
          <w:b/>
        </w:rPr>
      </w:pPr>
      <w:r>
        <w:rPr>
          <w:b/>
          <w:bCs/>
          <w:u w:val="single"/>
        </w:rPr>
        <w:t xml:space="preserve">If you are conducting a focus group, survey, or plan to employ statistical methods, </w:t>
      </w:r>
      <w:r w:rsidR="00C22F9E">
        <w:rPr>
          <w:b/>
          <w:bCs/>
          <w:u w:val="single"/>
        </w:rPr>
        <w:t>please provide</w:t>
      </w:r>
      <w:r>
        <w:rPr>
          <w:b/>
          <w:bCs/>
          <w:u w:val="single"/>
        </w:rPr>
        <w:t xml:space="preserve"> answers to the following questions:</w:t>
      </w:r>
    </w:p>
    <w:p w14:paraId="1FA0D733" w14:textId="77777777" w:rsidR="00B46F2C" w:rsidRDefault="00B46F2C" w:rsidP="00F06866">
      <w:pPr>
        <w:rPr>
          <w:b/>
        </w:rPr>
      </w:pPr>
    </w:p>
    <w:p w14:paraId="1FA0D734" w14:textId="77777777" w:rsidR="00B46F2C" w:rsidRDefault="00B46F2C" w:rsidP="00F06866">
      <w:pPr>
        <w:rPr>
          <w:b/>
        </w:rPr>
      </w:pPr>
      <w:r>
        <w:rPr>
          <w:b/>
        </w:rPr>
        <w:t>The selection of your targeted respondents</w:t>
      </w:r>
    </w:p>
    <w:p w14:paraId="3AF25F81" w14:textId="77777777" w:rsidR="00F95445" w:rsidRDefault="00B46F2C" w:rsidP="0069403B">
      <w:pPr>
        <w:pStyle w:val="ListParagraph"/>
        <w:numPr>
          <w:ilvl w:val="0"/>
          <w:numId w:val="15"/>
        </w:numPr>
      </w:pPr>
      <w:r>
        <w:t xml:space="preserve">Do you have a customer list or something similar that defines the universe of potential respondents and do you have a sampling plan for </w:t>
      </w:r>
      <w:r w:rsidR="00F95445">
        <w:t>selecting from this universe?</w:t>
      </w:r>
    </w:p>
    <w:p w14:paraId="1FA0D735" w14:textId="7F46ABC8" w:rsidR="00B46F2C" w:rsidRDefault="00F95445" w:rsidP="00F95445">
      <w:pPr>
        <w:pStyle w:val="ListParagraph"/>
        <w:ind w:left="360"/>
      </w:pPr>
      <w:r>
        <w:tab/>
        <w:t>[X</w:t>
      </w:r>
      <w:r w:rsidR="00B46F2C">
        <w:t>] Yes</w:t>
      </w:r>
      <w:r w:rsidR="00B46F2C">
        <w:tab/>
        <w:t>[ ] No</w:t>
      </w:r>
    </w:p>
    <w:p w14:paraId="1FA0D736" w14:textId="77777777" w:rsidR="00B46F2C" w:rsidRDefault="00B46F2C" w:rsidP="00636621">
      <w:pPr>
        <w:pStyle w:val="ListParagraph"/>
      </w:pPr>
    </w:p>
    <w:p w14:paraId="1FA0D737" w14:textId="77777777" w:rsidR="00B46F2C" w:rsidRDefault="00B46F2C" w:rsidP="00A403BB">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510CD6E8" w14:textId="77777777" w:rsidR="00475597" w:rsidRDefault="00475597" w:rsidP="00F95445"/>
    <w:sdt>
      <w:sdtPr>
        <w:id w:val="92604605"/>
        <w:placeholder>
          <w:docPart w:val="FC23DD2515DE43989C820EC6BAB27799"/>
        </w:placeholder>
      </w:sdtPr>
      <w:sdtEndPr/>
      <w:sdtContent>
        <w:p w14:paraId="53EF861F" w14:textId="6260E9B3" w:rsidR="00F95445" w:rsidRDefault="00F95445" w:rsidP="00F95445">
          <w:r>
            <w:t xml:space="preserve">DVP staff will conduct </w:t>
          </w:r>
          <w:r w:rsidRPr="007A17DB">
            <w:t>one hour</w:t>
          </w:r>
          <w:r>
            <w:t>,</w:t>
          </w:r>
          <w:r w:rsidRPr="007A17DB">
            <w:t xml:space="preserve"> </w:t>
          </w:r>
          <w:r>
            <w:t>semi-structured individual</w:t>
          </w:r>
          <w:r w:rsidRPr="007A17DB">
            <w:t xml:space="preserve"> interview</w:t>
          </w:r>
          <w:r>
            <w:t xml:space="preserve">s with representatives from each of the DVP programmatic grantee groups (DELTA FOCUS, RPE, </w:t>
          </w:r>
          <w:proofErr w:type="spellStart"/>
          <w:r>
            <w:t>Efc</w:t>
          </w:r>
          <w:proofErr w:type="spellEnd"/>
          <w:r>
            <w:t xml:space="preserve">, </w:t>
          </w:r>
          <w:proofErr w:type="gramStart"/>
          <w:r>
            <w:t>STRYVE</w:t>
          </w:r>
          <w:proofErr w:type="gramEnd"/>
          <w:r>
            <w:t xml:space="preserve">). 10 individuals will be identified to participate from each of the 4 grantee groups as follows: </w:t>
          </w:r>
        </w:p>
        <w:p w14:paraId="26F9326C" w14:textId="77777777" w:rsidR="00F95445" w:rsidRPr="00215566" w:rsidRDefault="00F95445" w:rsidP="00F95445">
          <w:r w:rsidRPr="00215566">
            <w:t>STRYVE: 10 Individuals</w:t>
          </w:r>
          <w:r>
            <w:t xml:space="preserve"> identified,</w:t>
          </w:r>
          <w:r w:rsidRPr="00215566">
            <w:t xml:space="preserve"> 1 sub-grantee lead from each state (10)</w:t>
          </w:r>
        </w:p>
        <w:p w14:paraId="411026EF" w14:textId="77777777" w:rsidR="00F95445" w:rsidRPr="00215566" w:rsidRDefault="00F95445" w:rsidP="00F95445">
          <w:r w:rsidRPr="00215566">
            <w:t>DELTA FOCUS: 10 Individuals</w:t>
          </w:r>
          <w:r>
            <w:t xml:space="preserve"> identified;</w:t>
          </w:r>
          <w:r w:rsidRPr="00215566">
            <w:t xml:space="preserve"> 1 sub-grantee lead from each state (10)</w:t>
          </w:r>
        </w:p>
        <w:p w14:paraId="23B28687" w14:textId="77777777" w:rsidR="00F95445" w:rsidRPr="00215566" w:rsidRDefault="00F95445" w:rsidP="00F95445">
          <w:r>
            <w:t>EFC</w:t>
          </w:r>
          <w:r w:rsidRPr="00215566">
            <w:t>: 10 Individuals</w:t>
          </w:r>
          <w:r>
            <w:t xml:space="preserve"> identified,</w:t>
          </w:r>
          <w:r w:rsidRPr="00215566">
            <w:t xml:space="preserve"> 1 sub-grantee lead from each funded state (5), 1 from each unfunded state (5)</w:t>
          </w:r>
        </w:p>
        <w:p w14:paraId="12DFAB82" w14:textId="77777777" w:rsidR="00F95445" w:rsidRDefault="00F95445" w:rsidP="00F95445">
          <w:r w:rsidRPr="00215566">
            <w:t>RPE: 10 Individuals</w:t>
          </w:r>
          <w:r>
            <w:t xml:space="preserve"> identified, </w:t>
          </w:r>
          <w:r w:rsidRPr="00215566">
            <w:t>1 sub-grantee lead from each region (10)</w:t>
          </w:r>
        </w:p>
        <w:p w14:paraId="7D6E46BD" w14:textId="1DA3C1D4" w:rsidR="002806DD" w:rsidRDefault="002806DD" w:rsidP="00F95445">
          <w:proofErr w:type="spellStart"/>
          <w:r>
            <w:t>PreventConnect</w:t>
          </w:r>
          <w:proofErr w:type="spellEnd"/>
          <w:r>
            <w:t>: 1-2 individual(s)</w:t>
          </w:r>
        </w:p>
        <w:p w14:paraId="45325C6F" w14:textId="1A5E7DDE" w:rsidR="00F95445" w:rsidRDefault="002806DD" w:rsidP="00F95445">
          <w:r>
            <w:t>NSVRC: 1-2 individual(s)</w:t>
          </w:r>
        </w:p>
      </w:sdtContent>
    </w:sdt>
    <w:p w14:paraId="1FA0D739" w14:textId="77777777" w:rsidR="00B46F2C" w:rsidRDefault="00B46F2C" w:rsidP="00A403BB">
      <w:pPr>
        <w:rPr>
          <w:b/>
        </w:rPr>
      </w:pPr>
    </w:p>
    <w:p w14:paraId="749D591F" w14:textId="77777777" w:rsidR="00475597" w:rsidRDefault="00475597" w:rsidP="00A403BB">
      <w:pPr>
        <w:rPr>
          <w:b/>
        </w:rPr>
      </w:pPr>
    </w:p>
    <w:p w14:paraId="1FA0D73A" w14:textId="77777777" w:rsidR="00B46F2C" w:rsidRDefault="00B46F2C" w:rsidP="00A403BB">
      <w:pPr>
        <w:rPr>
          <w:b/>
        </w:rPr>
      </w:pPr>
      <w:r>
        <w:rPr>
          <w:b/>
        </w:rPr>
        <w:lastRenderedPageBreak/>
        <w:t>Administration of the Instrument</w:t>
      </w:r>
    </w:p>
    <w:p w14:paraId="1FA0D73B" w14:textId="77777777" w:rsidR="00B46F2C" w:rsidRDefault="00B46F2C" w:rsidP="00A403BB">
      <w:pPr>
        <w:pStyle w:val="ListParagraph"/>
        <w:numPr>
          <w:ilvl w:val="0"/>
          <w:numId w:val="17"/>
        </w:numPr>
      </w:pPr>
      <w:r>
        <w:t>How will you collect the information? (Check all that apply)</w:t>
      </w:r>
    </w:p>
    <w:p w14:paraId="1FA0D73C" w14:textId="70F2C623" w:rsidR="00B46F2C" w:rsidRDefault="00B46F2C" w:rsidP="001B0AAA">
      <w:pPr>
        <w:ind w:left="720"/>
      </w:pPr>
      <w:proofErr w:type="gramStart"/>
      <w:r>
        <w:t xml:space="preserve">[ </w:t>
      </w:r>
      <w:r w:rsidR="000723E2">
        <w:t>X</w:t>
      </w:r>
      <w:proofErr w:type="gramEnd"/>
      <w:r>
        <w:t xml:space="preserve"> ] Web-based or other forms of Social Media </w:t>
      </w:r>
    </w:p>
    <w:p w14:paraId="1FA0D73D" w14:textId="197F430E" w:rsidR="00B46F2C" w:rsidRDefault="00B46F2C" w:rsidP="001B0AAA">
      <w:pPr>
        <w:ind w:left="720"/>
      </w:pPr>
      <w:r>
        <w:t>[</w:t>
      </w:r>
      <w:proofErr w:type="gramStart"/>
      <w:r w:rsidR="00A717D1">
        <w:t>X</w:t>
      </w:r>
      <w:r>
        <w:t xml:space="preserve">  ]</w:t>
      </w:r>
      <w:proofErr w:type="gramEnd"/>
      <w:r>
        <w:t xml:space="preserve"> Telephone</w:t>
      </w:r>
      <w:r>
        <w:tab/>
      </w:r>
    </w:p>
    <w:p w14:paraId="1FA0D73E" w14:textId="7AA4A5F3" w:rsidR="00B46F2C" w:rsidRDefault="00B46F2C" w:rsidP="001B0AAA">
      <w:pPr>
        <w:ind w:left="720"/>
      </w:pPr>
      <w:r>
        <w:t>[</w:t>
      </w:r>
      <w:r w:rsidR="00A717D1">
        <w:t>X</w:t>
      </w:r>
      <w:r>
        <w:t>] In-person</w:t>
      </w:r>
      <w:r>
        <w:tab/>
      </w:r>
    </w:p>
    <w:p w14:paraId="1FA0D73F" w14:textId="77777777" w:rsidR="00B46F2C" w:rsidRDefault="00B46F2C" w:rsidP="001B0AAA">
      <w:pPr>
        <w:ind w:left="720"/>
      </w:pPr>
      <w:r>
        <w:t xml:space="preserve">[  ] Mail </w:t>
      </w:r>
    </w:p>
    <w:p w14:paraId="1FA0D740" w14:textId="77777777" w:rsidR="00B46F2C" w:rsidRDefault="00B46F2C" w:rsidP="001B0AAA">
      <w:pPr>
        <w:ind w:left="720"/>
      </w:pPr>
      <w:r>
        <w:t>[  ] Other, Explain</w:t>
      </w:r>
    </w:p>
    <w:p w14:paraId="1FA0D741" w14:textId="423C3997" w:rsidR="00B46F2C" w:rsidRDefault="00B46F2C" w:rsidP="00F24CFC">
      <w:pPr>
        <w:pStyle w:val="ListParagraph"/>
        <w:numPr>
          <w:ilvl w:val="0"/>
          <w:numId w:val="17"/>
        </w:numPr>
      </w:pPr>
      <w:r>
        <w:t xml:space="preserve">Will interviewers or facilitators be used?  [  </w:t>
      </w:r>
      <w:r w:rsidR="00A717D1">
        <w:t>X</w:t>
      </w:r>
      <w:r>
        <w:t>] Yes [  ] No</w:t>
      </w:r>
    </w:p>
    <w:p w14:paraId="1FA0D742" w14:textId="77777777" w:rsidR="00B46F2C" w:rsidRDefault="00B46F2C" w:rsidP="00F24CFC">
      <w:pPr>
        <w:pStyle w:val="ListParagraph"/>
        <w:ind w:left="360"/>
      </w:pPr>
      <w:r>
        <w:t xml:space="preserve"> </w:t>
      </w:r>
    </w:p>
    <w:sectPr w:rsidR="00B46F2C"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A0D748" w14:textId="77777777" w:rsidR="00840FCA" w:rsidRDefault="00840FCA">
      <w:r>
        <w:separator/>
      </w:r>
    </w:p>
  </w:endnote>
  <w:endnote w:type="continuationSeparator" w:id="0">
    <w:p w14:paraId="1FA0D749" w14:textId="77777777" w:rsidR="00840FCA" w:rsidRDefault="0084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0D74B" w14:textId="77777777" w:rsidR="00840FCA" w:rsidRDefault="00840FC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C6C5B">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0D746" w14:textId="77777777" w:rsidR="00840FCA" w:rsidRDefault="00840FCA">
      <w:r>
        <w:separator/>
      </w:r>
    </w:p>
  </w:footnote>
  <w:footnote w:type="continuationSeparator" w:id="0">
    <w:p w14:paraId="1FA0D747" w14:textId="77777777" w:rsidR="00840FCA" w:rsidRDefault="00840F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A64"/>
    <w:rsid w:val="00057111"/>
    <w:rsid w:val="00067329"/>
    <w:rsid w:val="000723E2"/>
    <w:rsid w:val="000B2838"/>
    <w:rsid w:val="000B6AAD"/>
    <w:rsid w:val="000D44CA"/>
    <w:rsid w:val="000E200B"/>
    <w:rsid w:val="000F68BE"/>
    <w:rsid w:val="001127A2"/>
    <w:rsid w:val="001927A4"/>
    <w:rsid w:val="00194AC6"/>
    <w:rsid w:val="001A23B0"/>
    <w:rsid w:val="001A25CC"/>
    <w:rsid w:val="001B0AAA"/>
    <w:rsid w:val="001C20D7"/>
    <w:rsid w:val="001C39F7"/>
    <w:rsid w:val="001D0776"/>
    <w:rsid w:val="0020282B"/>
    <w:rsid w:val="0022376B"/>
    <w:rsid w:val="00230EBD"/>
    <w:rsid w:val="00237B48"/>
    <w:rsid w:val="0024521E"/>
    <w:rsid w:val="00263C3D"/>
    <w:rsid w:val="00274D0B"/>
    <w:rsid w:val="002806DD"/>
    <w:rsid w:val="002821FF"/>
    <w:rsid w:val="002B3C95"/>
    <w:rsid w:val="002D0B92"/>
    <w:rsid w:val="00333742"/>
    <w:rsid w:val="00353109"/>
    <w:rsid w:val="003675DB"/>
    <w:rsid w:val="003D5BBE"/>
    <w:rsid w:val="003E3C61"/>
    <w:rsid w:val="003F1C5B"/>
    <w:rsid w:val="0041337D"/>
    <w:rsid w:val="00434E33"/>
    <w:rsid w:val="00441434"/>
    <w:rsid w:val="0045264C"/>
    <w:rsid w:val="00475597"/>
    <w:rsid w:val="00484B07"/>
    <w:rsid w:val="004876EC"/>
    <w:rsid w:val="004D6E14"/>
    <w:rsid w:val="005009B0"/>
    <w:rsid w:val="00512CA7"/>
    <w:rsid w:val="005A1006"/>
    <w:rsid w:val="005E6E88"/>
    <w:rsid w:val="005E714A"/>
    <w:rsid w:val="006140A0"/>
    <w:rsid w:val="00636621"/>
    <w:rsid w:val="00642B49"/>
    <w:rsid w:val="0066154A"/>
    <w:rsid w:val="006832D9"/>
    <w:rsid w:val="0069403B"/>
    <w:rsid w:val="006D3738"/>
    <w:rsid w:val="006E12B5"/>
    <w:rsid w:val="006F3DDE"/>
    <w:rsid w:val="00704678"/>
    <w:rsid w:val="00725E04"/>
    <w:rsid w:val="007425E7"/>
    <w:rsid w:val="00802607"/>
    <w:rsid w:val="008101A5"/>
    <w:rsid w:val="00822664"/>
    <w:rsid w:val="0084055C"/>
    <w:rsid w:val="00840FCA"/>
    <w:rsid w:val="00843796"/>
    <w:rsid w:val="00854296"/>
    <w:rsid w:val="00895229"/>
    <w:rsid w:val="008F0203"/>
    <w:rsid w:val="008F50D4"/>
    <w:rsid w:val="009239AA"/>
    <w:rsid w:val="00935ADA"/>
    <w:rsid w:val="00940AF9"/>
    <w:rsid w:val="00946B6C"/>
    <w:rsid w:val="00955A71"/>
    <w:rsid w:val="0096108F"/>
    <w:rsid w:val="00992F8D"/>
    <w:rsid w:val="009C13B9"/>
    <w:rsid w:val="009D01A2"/>
    <w:rsid w:val="009F5923"/>
    <w:rsid w:val="00A403BB"/>
    <w:rsid w:val="00A674DF"/>
    <w:rsid w:val="00A713C5"/>
    <w:rsid w:val="00A717D1"/>
    <w:rsid w:val="00A83AA6"/>
    <w:rsid w:val="00AE1809"/>
    <w:rsid w:val="00B46F2C"/>
    <w:rsid w:val="00B80D76"/>
    <w:rsid w:val="00BA2105"/>
    <w:rsid w:val="00BA7E06"/>
    <w:rsid w:val="00BB272E"/>
    <w:rsid w:val="00BB43B5"/>
    <w:rsid w:val="00BB6219"/>
    <w:rsid w:val="00BD290F"/>
    <w:rsid w:val="00C14CC4"/>
    <w:rsid w:val="00C22F9E"/>
    <w:rsid w:val="00C33C52"/>
    <w:rsid w:val="00C40D8B"/>
    <w:rsid w:val="00C8407A"/>
    <w:rsid w:val="00C8488C"/>
    <w:rsid w:val="00C86E91"/>
    <w:rsid w:val="00CA2650"/>
    <w:rsid w:val="00CB1078"/>
    <w:rsid w:val="00CC6FAF"/>
    <w:rsid w:val="00D24698"/>
    <w:rsid w:val="00D6383F"/>
    <w:rsid w:val="00D71221"/>
    <w:rsid w:val="00DA70B2"/>
    <w:rsid w:val="00DB59D0"/>
    <w:rsid w:val="00DC33D3"/>
    <w:rsid w:val="00DC6C5B"/>
    <w:rsid w:val="00E2594A"/>
    <w:rsid w:val="00E26329"/>
    <w:rsid w:val="00E36E87"/>
    <w:rsid w:val="00E40B50"/>
    <w:rsid w:val="00E50293"/>
    <w:rsid w:val="00E65FFC"/>
    <w:rsid w:val="00E80951"/>
    <w:rsid w:val="00E854FE"/>
    <w:rsid w:val="00E86CC6"/>
    <w:rsid w:val="00EB56B3"/>
    <w:rsid w:val="00ED6492"/>
    <w:rsid w:val="00EF2095"/>
    <w:rsid w:val="00F06866"/>
    <w:rsid w:val="00F15956"/>
    <w:rsid w:val="00F24CFC"/>
    <w:rsid w:val="00F26CD8"/>
    <w:rsid w:val="00F3170F"/>
    <w:rsid w:val="00F3790B"/>
    <w:rsid w:val="00F4017B"/>
    <w:rsid w:val="00F56911"/>
    <w:rsid w:val="00F95445"/>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FA0D6F5"/>
  <w15:docId w15:val="{C695F990-DF43-4CFB-A301-7341CBD14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CF61AC107D42FF8D38FDBE2C160274"/>
        <w:category>
          <w:name w:val="General"/>
          <w:gallery w:val="placeholder"/>
        </w:category>
        <w:types>
          <w:type w:val="bbPlcHdr"/>
        </w:types>
        <w:behaviors>
          <w:behavior w:val="content"/>
        </w:behaviors>
        <w:guid w:val="{B253C721-FA4D-41B0-A55C-FF05490F9C8D}"/>
      </w:docPartPr>
      <w:docPartBody>
        <w:p w:rsidR="00716F33" w:rsidRDefault="004D78F8" w:rsidP="004D78F8">
          <w:pPr>
            <w:pStyle w:val="03CF61AC107D42FF8D38FDBE2C160274"/>
          </w:pPr>
          <w:r>
            <w:rPr>
              <w:rStyle w:val="PlaceholderText"/>
            </w:rPr>
            <w:t>Click here to enter text.</w:t>
          </w:r>
        </w:p>
      </w:docPartBody>
    </w:docPart>
    <w:docPart>
      <w:docPartPr>
        <w:name w:val="BB4817127CAD4AFF9D1D836D22990DE9"/>
        <w:category>
          <w:name w:val="General"/>
          <w:gallery w:val="placeholder"/>
        </w:category>
        <w:types>
          <w:type w:val="bbPlcHdr"/>
        </w:types>
        <w:behaviors>
          <w:behavior w:val="content"/>
        </w:behaviors>
        <w:guid w:val="{B1055AC3-D8A3-45E7-A25E-001AF1E2604F}"/>
      </w:docPartPr>
      <w:docPartBody>
        <w:p w:rsidR="00716F33" w:rsidRDefault="004D78F8" w:rsidP="004D78F8">
          <w:pPr>
            <w:pStyle w:val="BB4817127CAD4AFF9D1D836D22990DE9"/>
          </w:pPr>
          <w:r w:rsidRPr="00C5488C">
            <w:rPr>
              <w:rStyle w:val="PlaceholderText"/>
            </w:rPr>
            <w:t>Click here to enter text.</w:t>
          </w:r>
        </w:p>
      </w:docPartBody>
    </w:docPart>
    <w:docPart>
      <w:docPartPr>
        <w:name w:val="FC23DD2515DE43989C820EC6BAB27799"/>
        <w:category>
          <w:name w:val="General"/>
          <w:gallery w:val="placeholder"/>
        </w:category>
        <w:types>
          <w:type w:val="bbPlcHdr"/>
        </w:types>
        <w:behaviors>
          <w:behavior w:val="content"/>
        </w:behaviors>
        <w:guid w:val="{23EF63C4-5F16-4A50-8466-0C607156AFAE}"/>
      </w:docPartPr>
      <w:docPartBody>
        <w:p w:rsidR="00716F33" w:rsidRDefault="004D78F8" w:rsidP="004D78F8">
          <w:pPr>
            <w:pStyle w:val="FC23DD2515DE43989C820EC6BAB2779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8F8"/>
    <w:rsid w:val="004D78F8"/>
    <w:rsid w:val="00716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78F8"/>
  </w:style>
  <w:style w:type="paragraph" w:customStyle="1" w:styleId="8593DC65642044F6BACB5EE8A1208F54">
    <w:name w:val="8593DC65642044F6BACB5EE8A1208F54"/>
    <w:rsid w:val="004D78F8"/>
  </w:style>
  <w:style w:type="paragraph" w:customStyle="1" w:styleId="03CF61AC107D42FF8D38FDBE2C160274">
    <w:name w:val="03CF61AC107D42FF8D38FDBE2C160274"/>
    <w:rsid w:val="004D78F8"/>
  </w:style>
  <w:style w:type="paragraph" w:customStyle="1" w:styleId="BB4817127CAD4AFF9D1D836D22990DE9">
    <w:name w:val="BB4817127CAD4AFF9D1D836D22990DE9"/>
    <w:rsid w:val="004D78F8"/>
  </w:style>
  <w:style w:type="paragraph" w:customStyle="1" w:styleId="FC23DD2515DE43989C820EC6BAB27799">
    <w:name w:val="FC23DD2515DE43989C820EC6BAB27799"/>
    <w:rsid w:val="004D78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70D1DA58A38634AA21F13F7F51DB199" ma:contentTypeVersion="1" ma:contentTypeDescription="Create a new document." ma:contentTypeScope="" ma:versionID="9a1b231c4ac638f6870e617513f2f944">
  <xsd:schema xmlns:xsd="http://www.w3.org/2001/XMLSchema" xmlns:xs="http://www.w3.org/2001/XMLSchema" xmlns:p="http://schemas.microsoft.com/office/2006/metadata/properties" xmlns:ns2="004a172f-e16f-4887-a47b-3990e8128e1e" targetNamespace="http://schemas.microsoft.com/office/2006/metadata/properties" ma:root="true" ma:fieldsID="93cbc60b02ed25bff07d87253799b4cb"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VUADPPQRPPK6-389-62</_dlc_DocId>
    <_dlc_DocIdUrl xmlns="004a172f-e16f-4887-a47b-3990e8128e1e">
      <Url>https://esp.cdc.gov/sites/ncipc/ADS/OMB/_layouts/15/DocIdRedir.aspx?ID=VUADPPQRPPK6-389-62</Url>
      <Description>VUADPPQRPPK6-389-62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57B9A-E426-45D4-87EB-3CA3EF6EC183}">
  <ds:schemaRefs>
    <ds:schemaRef ds:uri="http://schemas.microsoft.com/sharepoint/events"/>
  </ds:schemaRefs>
</ds:datastoreItem>
</file>

<file path=customXml/itemProps2.xml><?xml version="1.0" encoding="utf-8"?>
<ds:datastoreItem xmlns:ds="http://schemas.openxmlformats.org/officeDocument/2006/customXml" ds:itemID="{5EAEC444-9DEB-4893-93AD-76447A82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B824E3-2D45-473F-A54A-06C998C55C35}">
  <ds:schemaRefs>
    <ds:schemaRef ds:uri="http://schemas.microsoft.com/office/2006/documentManagement/types"/>
    <ds:schemaRef ds:uri="http://www.w3.org/XML/1998/namespace"/>
    <ds:schemaRef ds:uri="http://schemas.microsoft.com/office/2006/metadata/properties"/>
    <ds:schemaRef ds:uri="http://purl.org/dc/dcmitype/"/>
    <ds:schemaRef ds:uri="http://purl.org/dc/elements/1.1/"/>
    <ds:schemaRef ds:uri="004a172f-e16f-4887-a47b-3990e8128e1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0848C270-9F01-4BEE-BC7D-89D1B258A0E7}">
  <ds:schemaRefs>
    <ds:schemaRef ds:uri="http://schemas.microsoft.com/sharepoint/v3/contenttype/forms"/>
  </ds:schemaRefs>
</ds:datastoreItem>
</file>

<file path=customXml/itemProps5.xml><?xml version="1.0" encoding="utf-8"?>
<ds:datastoreItem xmlns:ds="http://schemas.openxmlformats.org/officeDocument/2006/customXml" ds:itemID="{1A297719-846E-4EA4-8AF5-BA7A64B4F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759</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Angel, Karen C. (CDC/ONDIEH/NCIPC)</cp:lastModifiedBy>
  <cp:revision>6</cp:revision>
  <cp:lastPrinted>2012-08-06T16:52:00Z</cp:lastPrinted>
  <dcterms:created xsi:type="dcterms:W3CDTF">2015-12-15T18:42:00Z</dcterms:created>
  <dcterms:modified xsi:type="dcterms:W3CDTF">2015-12-15T19:06:00Z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0x010100370D1DA58A38634AA21F13F7F51DB199</vt:lpwstr>
  </property>
  <property fmtid="{D5CDD505-2E9C-101B-9397-08002B2CF9AE}" pid="4" name="_dlc_DocIdItemGuid">
    <vt:lpwstr>bf8626d7-4b9c-41d5-96de-6539cbdc38f3</vt:lpwstr>
  </property>
</Properties>
</file>