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035" w:rsidRPr="000E176C" w:rsidRDefault="00285035" w:rsidP="000E176C">
      <w:pPr>
        <w:pStyle w:val="BodyText"/>
        <w:rPr>
          <w:b/>
          <w:bCs/>
        </w:rPr>
      </w:pPr>
      <w:r w:rsidRPr="000E176C">
        <w:rPr>
          <w:b/>
          <w:bCs/>
        </w:rPr>
        <w:t>Supporting Statement – Part A</w:t>
      </w:r>
    </w:p>
    <w:p w:rsidR="000E176C" w:rsidRPr="000E176C" w:rsidRDefault="00FF6DB8" w:rsidP="000E176C">
      <w:pPr>
        <w:pStyle w:val="BodyText"/>
        <w:rPr>
          <w:b/>
          <w:bCs/>
        </w:rPr>
      </w:pPr>
      <w:r w:rsidRPr="000E176C">
        <w:rPr>
          <w:b/>
          <w:bCs/>
        </w:rPr>
        <w:t xml:space="preserve">Revised and New </w:t>
      </w:r>
      <w:r w:rsidR="00285035" w:rsidRPr="000E176C">
        <w:rPr>
          <w:b/>
          <w:bCs/>
        </w:rPr>
        <w:t>Proced</w:t>
      </w:r>
      <w:r w:rsidR="006C0103" w:rsidRPr="000E176C">
        <w:rPr>
          <w:b/>
          <w:bCs/>
        </w:rPr>
        <w:t>ural Requirements for the FY</w:t>
      </w:r>
      <w:r w:rsidR="004061BA" w:rsidRPr="000E176C">
        <w:rPr>
          <w:b/>
          <w:bCs/>
        </w:rPr>
        <w:t xml:space="preserve"> </w:t>
      </w:r>
      <w:r w:rsidR="006C0103" w:rsidRPr="000E176C">
        <w:rPr>
          <w:b/>
          <w:bCs/>
        </w:rPr>
        <w:t>201</w:t>
      </w:r>
      <w:r w:rsidR="000735B7" w:rsidRPr="000E176C">
        <w:rPr>
          <w:b/>
          <w:bCs/>
        </w:rPr>
        <w:t>5</w:t>
      </w:r>
      <w:r w:rsidR="00285035" w:rsidRPr="000E176C">
        <w:rPr>
          <w:b/>
          <w:bCs/>
        </w:rPr>
        <w:t xml:space="preserve"> Inpatient Psychiatric Facility</w:t>
      </w:r>
    </w:p>
    <w:p w:rsidR="00285035" w:rsidRPr="000E176C" w:rsidRDefault="00285035" w:rsidP="000E176C">
      <w:pPr>
        <w:pStyle w:val="BodyText"/>
        <w:rPr>
          <w:b/>
          <w:bCs/>
        </w:rPr>
      </w:pPr>
      <w:r w:rsidRPr="000E176C">
        <w:rPr>
          <w:b/>
          <w:bCs/>
        </w:rPr>
        <w:t xml:space="preserve">Quality Reporting </w:t>
      </w:r>
      <w:r w:rsidR="005873F2" w:rsidRPr="000E176C">
        <w:rPr>
          <w:b/>
          <w:bCs/>
        </w:rPr>
        <w:t>(</w:t>
      </w:r>
      <w:proofErr w:type="spellStart"/>
      <w:r w:rsidR="005873F2" w:rsidRPr="000E176C">
        <w:rPr>
          <w:b/>
          <w:bCs/>
        </w:rPr>
        <w:t>IPFQR</w:t>
      </w:r>
      <w:proofErr w:type="spellEnd"/>
      <w:r w:rsidR="005873F2" w:rsidRPr="000E176C">
        <w:rPr>
          <w:b/>
          <w:bCs/>
        </w:rPr>
        <w:t xml:space="preserve">) </w:t>
      </w:r>
      <w:r w:rsidRPr="000E176C">
        <w:rPr>
          <w:b/>
          <w:bCs/>
        </w:rPr>
        <w:t>Program</w:t>
      </w:r>
    </w:p>
    <w:p w:rsidR="000E176C" w:rsidRPr="000E176C" w:rsidRDefault="000E176C" w:rsidP="000E176C">
      <w:pPr>
        <w:pStyle w:val="BodyText"/>
        <w:rPr>
          <w:b/>
          <w:bCs/>
        </w:rPr>
      </w:pPr>
      <w:r w:rsidRPr="000E176C">
        <w:rPr>
          <w:b/>
          <w:bCs/>
        </w:rPr>
        <w:t xml:space="preserve">CMS-10432, </w:t>
      </w:r>
      <w:proofErr w:type="spellStart"/>
      <w:r w:rsidRPr="000E176C">
        <w:rPr>
          <w:b/>
          <w:bCs/>
        </w:rPr>
        <w:t>OCN</w:t>
      </w:r>
      <w:proofErr w:type="spellEnd"/>
      <w:r w:rsidRPr="000E176C">
        <w:rPr>
          <w:b/>
          <w:bCs/>
        </w:rPr>
        <w:t xml:space="preserve"> 0938-1171</w:t>
      </w:r>
    </w:p>
    <w:p w:rsidR="000E176C" w:rsidRPr="000E176C" w:rsidRDefault="000E176C" w:rsidP="000E176C">
      <w:pPr>
        <w:pStyle w:val="BodyText"/>
        <w:rPr>
          <w:b/>
          <w:bCs/>
        </w:rPr>
      </w:pPr>
      <w:r w:rsidRPr="000E176C">
        <w:rPr>
          <w:b/>
          <w:bCs/>
        </w:rPr>
        <w:t xml:space="preserve">Associated Rule: CMS-1606-P, </w:t>
      </w:r>
      <w:proofErr w:type="spellStart"/>
      <w:r w:rsidRPr="000E176C">
        <w:rPr>
          <w:b/>
          <w:bCs/>
        </w:rPr>
        <w:t>RIN</w:t>
      </w:r>
      <w:proofErr w:type="spellEnd"/>
      <w:r w:rsidRPr="000E176C">
        <w:rPr>
          <w:b/>
          <w:bCs/>
        </w:rPr>
        <w:t xml:space="preserve"> 0938-</w:t>
      </w:r>
      <w:proofErr w:type="spellStart"/>
      <w:r w:rsidRPr="000E176C">
        <w:rPr>
          <w:b/>
          <w:bCs/>
        </w:rPr>
        <w:t>AS08</w:t>
      </w:r>
      <w:proofErr w:type="spellEnd"/>
    </w:p>
    <w:p w:rsidR="00285035" w:rsidRPr="000E176C" w:rsidRDefault="00285035" w:rsidP="000E176C">
      <w:pPr>
        <w:pStyle w:val="BodyText"/>
        <w:jc w:val="left"/>
        <w:rPr>
          <w:u w:val="single"/>
        </w:rPr>
      </w:pPr>
    </w:p>
    <w:p w:rsidR="00285035" w:rsidRPr="000E176C" w:rsidRDefault="00285035" w:rsidP="000E176C">
      <w:pPr>
        <w:pStyle w:val="Heading1"/>
        <w:numPr>
          <w:ilvl w:val="0"/>
          <w:numId w:val="0"/>
        </w:numPr>
        <w:rPr>
          <w:b/>
          <w:u w:val="none"/>
        </w:rPr>
      </w:pPr>
      <w:r w:rsidRPr="000E176C">
        <w:rPr>
          <w:b/>
          <w:u w:val="none"/>
        </w:rPr>
        <w:t>Background</w:t>
      </w:r>
    </w:p>
    <w:p w:rsidR="00285035" w:rsidRPr="00AD0DDE" w:rsidRDefault="00285035" w:rsidP="000E176C"/>
    <w:p w:rsidR="00285035" w:rsidRPr="00AD0DDE" w:rsidRDefault="00285035" w:rsidP="0028503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AD0DDE">
        <w:t>Pursuant to section 1886(s)(4) of the Social Security Act, as amended by sections 3401 and 10322 of the Affordable Care Act</w:t>
      </w:r>
      <w:r w:rsidR="00544EE8">
        <w:t xml:space="preserve"> (</w:t>
      </w:r>
      <w:proofErr w:type="spellStart"/>
      <w:r w:rsidR="00544EE8">
        <w:t>ACA</w:t>
      </w:r>
      <w:proofErr w:type="spellEnd"/>
      <w:r w:rsidR="00544EE8">
        <w:t>)</w:t>
      </w:r>
      <w:r w:rsidRPr="00AD0DDE">
        <w:t xml:space="preserve">, starting in FY 2014, and for subsequent fiscal years, </w:t>
      </w:r>
      <w:r w:rsidR="006C0103">
        <w:t>I</w:t>
      </w:r>
      <w:r w:rsidRPr="00AD0DDE">
        <w:t xml:space="preserve">npatient </w:t>
      </w:r>
      <w:r w:rsidR="006C0103">
        <w:t>P</w:t>
      </w:r>
      <w:r w:rsidRPr="00AD0DDE">
        <w:t xml:space="preserve">sychiatric </w:t>
      </w:r>
      <w:r w:rsidR="006C0103">
        <w:t>F</w:t>
      </w:r>
      <w:r w:rsidRPr="00AD0DDE">
        <w:t>acilities (</w:t>
      </w:r>
      <w:proofErr w:type="spellStart"/>
      <w:r w:rsidRPr="00AD0DDE">
        <w:t>IPF</w:t>
      </w:r>
      <w:proofErr w:type="spellEnd"/>
      <w:r w:rsidRPr="00AD0DDE">
        <w:t xml:space="preserve">) shall submit pre-defined quality measures to </w:t>
      </w:r>
      <w:r w:rsidR="00094AC1">
        <w:t>the Centers for Medicare &amp;</w:t>
      </w:r>
      <w:r w:rsidR="006C0103">
        <w:t xml:space="preserve"> Medicaid Services (CMS)</w:t>
      </w:r>
      <w:r w:rsidRPr="00AD0DDE">
        <w:t xml:space="preserve">. </w:t>
      </w:r>
      <w:r w:rsidR="00544EE8" w:rsidRPr="00AD0DDE">
        <w:t xml:space="preserve"> </w:t>
      </w:r>
      <w:proofErr w:type="spellStart"/>
      <w:r w:rsidRPr="00AD0DDE">
        <w:t>IPFs</w:t>
      </w:r>
      <w:proofErr w:type="spellEnd"/>
      <w:r w:rsidRPr="00AD0DDE">
        <w:t xml:space="preserve"> </w:t>
      </w:r>
      <w:r w:rsidR="007B0DE8">
        <w:t>that fail</w:t>
      </w:r>
      <w:r w:rsidRPr="00AD0DDE">
        <w:t xml:space="preserve"> to report on the selected quality measures will have their </w:t>
      </w:r>
      <w:proofErr w:type="spellStart"/>
      <w:r w:rsidRPr="00AD0DDE">
        <w:t>IPF</w:t>
      </w:r>
      <w:proofErr w:type="spellEnd"/>
      <w:r w:rsidRPr="00AD0DDE">
        <w:t xml:space="preserve"> PPS payment updates reduced by 2.0 percentage points. </w:t>
      </w:r>
      <w:r w:rsidR="005918DA">
        <w:t xml:space="preserve"> </w:t>
      </w:r>
      <w:r w:rsidRPr="00AD0DDE">
        <w:t xml:space="preserve">To comply with the statutory mandate, we are </w:t>
      </w:r>
      <w:r w:rsidR="009C4392">
        <w:t>updating</w:t>
      </w:r>
      <w:r w:rsidR="009C4392" w:rsidRPr="00AD0DDE">
        <w:t xml:space="preserve"> </w:t>
      </w:r>
      <w:r w:rsidRPr="00AD0DDE">
        <w:t xml:space="preserve">the Inpatient Psychiatric </w:t>
      </w:r>
      <w:r w:rsidR="006C0103">
        <w:t xml:space="preserve">Facilities </w:t>
      </w:r>
      <w:r w:rsidRPr="00AD0DDE">
        <w:t>Quality Reporting (</w:t>
      </w:r>
      <w:proofErr w:type="spellStart"/>
      <w:r w:rsidRPr="00AD0DDE">
        <w:t>IPFQR</w:t>
      </w:r>
      <w:proofErr w:type="spellEnd"/>
      <w:r w:rsidRPr="00AD0DDE">
        <w:t>) Program</w:t>
      </w:r>
      <w:r w:rsidR="009C4392">
        <w:t xml:space="preserve"> for FY 2016</w:t>
      </w:r>
      <w:r w:rsidR="00C769EE">
        <w:t xml:space="preserve"> and FY 2017</w:t>
      </w:r>
      <w:r w:rsidR="009C4392">
        <w:t>.</w:t>
      </w:r>
      <w:r w:rsidRPr="00AD0DDE">
        <w:t xml:space="preserve">  </w:t>
      </w:r>
    </w:p>
    <w:p w:rsidR="00285035" w:rsidRPr="00AD0DDE" w:rsidRDefault="00285035" w:rsidP="0028503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85035" w:rsidRPr="00AD0DDE" w:rsidRDefault="00285035" w:rsidP="00285035">
      <w:r w:rsidRPr="00AD0DDE">
        <w:t>For the FY 201</w:t>
      </w:r>
      <w:r w:rsidR="006C0103">
        <w:t>6</w:t>
      </w:r>
      <w:r w:rsidRPr="00AD0DDE">
        <w:t xml:space="preserve"> </w:t>
      </w:r>
      <w:r w:rsidR="00454E69">
        <w:t>payment determination and subsequent years</w:t>
      </w:r>
      <w:r w:rsidRPr="00AD0DDE">
        <w:t xml:space="preserve">, we </w:t>
      </w:r>
      <w:r w:rsidR="006C0103">
        <w:t xml:space="preserve">will continue to collect the </w:t>
      </w:r>
      <w:r w:rsidR="00094AC1">
        <w:t>6 National Quality Forum (</w:t>
      </w:r>
      <w:proofErr w:type="spellStart"/>
      <w:r w:rsidR="00094AC1">
        <w:t>NQF</w:t>
      </w:r>
      <w:proofErr w:type="spellEnd"/>
      <w:r w:rsidR="00094AC1">
        <w:t>)-</w:t>
      </w:r>
      <w:r w:rsidRPr="00AD0DDE">
        <w:t>endorsed process measures developed by The Joint Commission (</w:t>
      </w:r>
      <w:proofErr w:type="spellStart"/>
      <w:r w:rsidRPr="00AD0DDE">
        <w:t>TJC</w:t>
      </w:r>
      <w:proofErr w:type="spellEnd"/>
      <w:r w:rsidRPr="00AD0DDE">
        <w:t>)</w:t>
      </w:r>
      <w:r w:rsidR="00C769EE">
        <w:t>, as we</w:t>
      </w:r>
      <w:r w:rsidR="00F41A81">
        <w:t xml:space="preserve">ll as the </w:t>
      </w:r>
      <w:r w:rsidR="00F41A81" w:rsidRPr="008A3438">
        <w:t>Alcohol Use Screening</w:t>
      </w:r>
      <w:r w:rsidR="00F41A81">
        <w:t xml:space="preserve"> (SUB-1) and </w:t>
      </w:r>
      <w:r w:rsidR="00F41A81" w:rsidRPr="008A3438">
        <w:t xml:space="preserve">Follow-up </w:t>
      </w:r>
      <w:proofErr w:type="gramStart"/>
      <w:r w:rsidR="00F41A81" w:rsidRPr="008A3438">
        <w:t>After</w:t>
      </w:r>
      <w:proofErr w:type="gramEnd"/>
      <w:r w:rsidR="00F41A81" w:rsidRPr="008A3438">
        <w:t xml:space="preserve"> Hospitalization for Mental Illness</w:t>
      </w:r>
      <w:r w:rsidR="00F41A81">
        <w:t xml:space="preserve"> (</w:t>
      </w:r>
      <w:proofErr w:type="spellStart"/>
      <w:r w:rsidR="00F41A81">
        <w:t>FUH</w:t>
      </w:r>
      <w:proofErr w:type="spellEnd"/>
      <w:r w:rsidR="00F41A81">
        <w:t>) measures</w:t>
      </w:r>
      <w:r w:rsidR="00AE4205">
        <w:t>.</w:t>
      </w:r>
      <w:r w:rsidR="0096123C">
        <w:t xml:space="preserve"> </w:t>
      </w:r>
      <w:r w:rsidR="005918DA">
        <w:t xml:space="preserve"> </w:t>
      </w:r>
      <w:r w:rsidR="0096123C">
        <w:t xml:space="preserve"> </w:t>
      </w:r>
      <w:r w:rsidR="00F41A81">
        <w:t>The table below summarizes these measures</w:t>
      </w:r>
      <w:r w:rsidR="00E30A50">
        <w:t>.</w:t>
      </w:r>
    </w:p>
    <w:p w:rsidR="00285035" w:rsidRDefault="00285035" w:rsidP="0028503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6C0103" w:rsidRPr="00094AC1" w:rsidRDefault="006C0103" w:rsidP="004061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rPr>
          <w:b/>
        </w:rPr>
      </w:pPr>
      <w:r w:rsidRPr="00094AC1">
        <w:rPr>
          <w:b/>
        </w:rPr>
        <w:t>Current Measure Set</w:t>
      </w:r>
    </w:p>
    <w:tbl>
      <w:tblPr>
        <w:tblW w:w="48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6768"/>
      </w:tblGrid>
      <w:tr w:rsidR="00285035" w:rsidRPr="00AD0DDE" w:rsidTr="00094AC1">
        <w:trPr>
          <w:tblHeader/>
        </w:trPr>
        <w:tc>
          <w:tcPr>
            <w:tcW w:w="1328" w:type="pct"/>
            <w:shd w:val="clear" w:color="auto" w:fill="D9D9D9" w:themeFill="background1" w:themeFillShade="D9"/>
            <w:vAlign w:val="center"/>
          </w:tcPr>
          <w:p w:rsidR="00285035" w:rsidRPr="00094AC1" w:rsidRDefault="00285035" w:rsidP="00094AC1">
            <w:pPr>
              <w:pStyle w:val="TableColumnHeading"/>
            </w:pPr>
            <w:r w:rsidRPr="00094AC1">
              <w:t>Measure ID</w:t>
            </w:r>
          </w:p>
        </w:tc>
        <w:tc>
          <w:tcPr>
            <w:tcW w:w="3672" w:type="pct"/>
            <w:shd w:val="clear" w:color="auto" w:fill="D9D9D9" w:themeFill="background1" w:themeFillShade="D9"/>
            <w:vAlign w:val="center"/>
          </w:tcPr>
          <w:p w:rsidR="00285035" w:rsidRPr="00094AC1" w:rsidRDefault="00285035" w:rsidP="00094AC1">
            <w:pPr>
              <w:pStyle w:val="TableColumnHeading"/>
            </w:pPr>
            <w:r w:rsidRPr="00094AC1">
              <w:t>Measure Description</w:t>
            </w:r>
          </w:p>
        </w:tc>
      </w:tr>
      <w:tr w:rsidR="00285035" w:rsidRPr="00AD0DDE" w:rsidTr="00094AC1">
        <w:tc>
          <w:tcPr>
            <w:tcW w:w="1328" w:type="pct"/>
          </w:tcPr>
          <w:p w:rsidR="00285035" w:rsidRPr="00AD0DDE" w:rsidRDefault="00285035" w:rsidP="00094AC1">
            <w:pPr>
              <w:pStyle w:val="TableText"/>
            </w:pPr>
            <w:proofErr w:type="spellStart"/>
            <w:r w:rsidRPr="00AD0DDE">
              <w:t>HBIPS</w:t>
            </w:r>
            <w:proofErr w:type="spellEnd"/>
            <w:r w:rsidRPr="00AD0DDE">
              <w:t>-2</w:t>
            </w:r>
          </w:p>
        </w:tc>
        <w:tc>
          <w:tcPr>
            <w:tcW w:w="3672" w:type="pct"/>
          </w:tcPr>
          <w:p w:rsidR="00285035" w:rsidRPr="00AD0DDE" w:rsidRDefault="00285035" w:rsidP="00094AC1">
            <w:pPr>
              <w:pStyle w:val="TableText"/>
            </w:pPr>
            <w:r w:rsidRPr="00AD0DDE">
              <w:t xml:space="preserve">Hours of Physical Restraint Use </w:t>
            </w:r>
            <w:r w:rsidR="00094AC1">
              <w:t>(</w:t>
            </w:r>
            <w:proofErr w:type="spellStart"/>
            <w:r w:rsidRPr="00AD0DDE">
              <w:t>NQF</w:t>
            </w:r>
            <w:proofErr w:type="spellEnd"/>
            <w:r w:rsidRPr="00AD0DDE">
              <w:t xml:space="preserve"> #0640)</w:t>
            </w:r>
          </w:p>
        </w:tc>
      </w:tr>
      <w:tr w:rsidR="00285035" w:rsidRPr="00AD0DDE" w:rsidTr="00094AC1">
        <w:tc>
          <w:tcPr>
            <w:tcW w:w="1328" w:type="pct"/>
          </w:tcPr>
          <w:p w:rsidR="00285035" w:rsidRPr="00AD0DDE" w:rsidRDefault="00285035" w:rsidP="00094AC1">
            <w:pPr>
              <w:pStyle w:val="TableText"/>
            </w:pPr>
            <w:proofErr w:type="spellStart"/>
            <w:r w:rsidRPr="00AD0DDE">
              <w:t>HBIPS</w:t>
            </w:r>
            <w:proofErr w:type="spellEnd"/>
            <w:r w:rsidRPr="00AD0DDE">
              <w:t>-3</w:t>
            </w:r>
          </w:p>
        </w:tc>
        <w:tc>
          <w:tcPr>
            <w:tcW w:w="3672" w:type="pct"/>
          </w:tcPr>
          <w:p w:rsidR="00285035" w:rsidRPr="00AD0DDE" w:rsidRDefault="00285035" w:rsidP="00094AC1">
            <w:pPr>
              <w:pStyle w:val="TableText"/>
            </w:pPr>
            <w:r w:rsidRPr="00AD0DDE">
              <w:t>Hours of Seclusion Use (</w:t>
            </w:r>
            <w:proofErr w:type="spellStart"/>
            <w:r w:rsidRPr="00AD0DDE">
              <w:t>NQF</w:t>
            </w:r>
            <w:proofErr w:type="spellEnd"/>
            <w:r w:rsidRPr="00AD0DDE">
              <w:t xml:space="preserve"> #0641)</w:t>
            </w:r>
          </w:p>
        </w:tc>
      </w:tr>
      <w:tr w:rsidR="00285035" w:rsidRPr="00AD0DDE" w:rsidTr="00094AC1">
        <w:tc>
          <w:tcPr>
            <w:tcW w:w="1328" w:type="pct"/>
          </w:tcPr>
          <w:p w:rsidR="00285035" w:rsidRPr="00AD0DDE" w:rsidRDefault="00285035" w:rsidP="00094AC1">
            <w:pPr>
              <w:pStyle w:val="TableText"/>
            </w:pPr>
            <w:proofErr w:type="spellStart"/>
            <w:r w:rsidRPr="00AD0DDE">
              <w:t>HBIPS</w:t>
            </w:r>
            <w:proofErr w:type="spellEnd"/>
            <w:r w:rsidRPr="00AD0DDE">
              <w:t>-4</w:t>
            </w:r>
          </w:p>
        </w:tc>
        <w:tc>
          <w:tcPr>
            <w:tcW w:w="3672" w:type="pct"/>
          </w:tcPr>
          <w:p w:rsidR="00285035" w:rsidRPr="00AD0DDE" w:rsidRDefault="00285035" w:rsidP="00094AC1">
            <w:pPr>
              <w:pStyle w:val="TableText"/>
            </w:pPr>
            <w:r w:rsidRPr="00AD0DDE">
              <w:t>Patients Discharged on Multiple Antipsychotic Medications (</w:t>
            </w:r>
            <w:proofErr w:type="spellStart"/>
            <w:r w:rsidRPr="00AD0DDE">
              <w:t>NQF</w:t>
            </w:r>
            <w:proofErr w:type="spellEnd"/>
            <w:r w:rsidRPr="00AD0DDE">
              <w:t xml:space="preserve"> #0552)</w:t>
            </w:r>
          </w:p>
        </w:tc>
      </w:tr>
      <w:tr w:rsidR="00285035" w:rsidRPr="00AD0DDE" w:rsidTr="00094AC1">
        <w:tc>
          <w:tcPr>
            <w:tcW w:w="1328" w:type="pct"/>
          </w:tcPr>
          <w:p w:rsidR="00285035" w:rsidRPr="00AD0DDE" w:rsidRDefault="00285035" w:rsidP="00094AC1">
            <w:pPr>
              <w:pStyle w:val="TableText"/>
            </w:pPr>
            <w:proofErr w:type="spellStart"/>
            <w:r w:rsidRPr="00AD0DDE">
              <w:t>HBIPS</w:t>
            </w:r>
            <w:proofErr w:type="spellEnd"/>
            <w:r w:rsidRPr="00AD0DDE">
              <w:t>-5</w:t>
            </w:r>
          </w:p>
        </w:tc>
        <w:tc>
          <w:tcPr>
            <w:tcW w:w="3672" w:type="pct"/>
          </w:tcPr>
          <w:p w:rsidR="00285035" w:rsidRPr="00AD0DDE" w:rsidRDefault="00285035" w:rsidP="00094AC1">
            <w:pPr>
              <w:pStyle w:val="TableText"/>
            </w:pPr>
            <w:r w:rsidRPr="00AD0DDE">
              <w:t>Patients Discharged on Multiple Antipsychotic Medications with Appropriate Justification (</w:t>
            </w:r>
            <w:proofErr w:type="spellStart"/>
            <w:r w:rsidRPr="00AD0DDE">
              <w:t>NQF</w:t>
            </w:r>
            <w:proofErr w:type="spellEnd"/>
            <w:r w:rsidRPr="00AD0DDE">
              <w:t xml:space="preserve"> #0560)</w:t>
            </w:r>
          </w:p>
        </w:tc>
      </w:tr>
      <w:tr w:rsidR="00285035" w:rsidRPr="00AD0DDE" w:rsidTr="00094AC1">
        <w:tc>
          <w:tcPr>
            <w:tcW w:w="1328" w:type="pct"/>
          </w:tcPr>
          <w:p w:rsidR="00285035" w:rsidRPr="00AD0DDE" w:rsidRDefault="00285035" w:rsidP="00094AC1">
            <w:pPr>
              <w:pStyle w:val="TableText"/>
            </w:pPr>
            <w:proofErr w:type="spellStart"/>
            <w:r w:rsidRPr="00AD0DDE">
              <w:t>HBIPS</w:t>
            </w:r>
            <w:proofErr w:type="spellEnd"/>
            <w:r w:rsidRPr="00AD0DDE">
              <w:t>-6</w:t>
            </w:r>
          </w:p>
        </w:tc>
        <w:tc>
          <w:tcPr>
            <w:tcW w:w="3672" w:type="pct"/>
          </w:tcPr>
          <w:p w:rsidR="00285035" w:rsidRPr="00AD0DDE" w:rsidRDefault="00094AC1" w:rsidP="00094AC1">
            <w:pPr>
              <w:pStyle w:val="TableText"/>
            </w:pPr>
            <w:r>
              <w:t>Post-</w:t>
            </w:r>
            <w:r w:rsidR="00285035" w:rsidRPr="00AD0DDE">
              <w:t>Discharge Continuing Care Plan Created (</w:t>
            </w:r>
            <w:proofErr w:type="spellStart"/>
            <w:r w:rsidR="00285035" w:rsidRPr="00AD0DDE">
              <w:t>NQF</w:t>
            </w:r>
            <w:proofErr w:type="spellEnd"/>
            <w:r w:rsidR="00285035" w:rsidRPr="00AD0DDE">
              <w:t xml:space="preserve"> #0557)</w:t>
            </w:r>
          </w:p>
        </w:tc>
      </w:tr>
      <w:tr w:rsidR="00285035" w:rsidRPr="00AD0DDE" w:rsidTr="00094AC1">
        <w:tc>
          <w:tcPr>
            <w:tcW w:w="1328" w:type="pct"/>
          </w:tcPr>
          <w:p w:rsidR="00285035" w:rsidRPr="00AD0DDE" w:rsidRDefault="00285035" w:rsidP="00094AC1">
            <w:pPr>
              <w:pStyle w:val="TableText"/>
            </w:pPr>
            <w:proofErr w:type="spellStart"/>
            <w:r w:rsidRPr="00AD0DDE">
              <w:t>HBIPS</w:t>
            </w:r>
            <w:proofErr w:type="spellEnd"/>
            <w:r w:rsidRPr="00AD0DDE">
              <w:t>-7</w:t>
            </w:r>
          </w:p>
        </w:tc>
        <w:tc>
          <w:tcPr>
            <w:tcW w:w="3672" w:type="pct"/>
          </w:tcPr>
          <w:p w:rsidR="00285035" w:rsidRPr="00AD0DDE" w:rsidRDefault="00094AC1" w:rsidP="00094AC1">
            <w:pPr>
              <w:pStyle w:val="TableText"/>
            </w:pPr>
            <w:r>
              <w:t>Post-</w:t>
            </w:r>
            <w:r w:rsidR="00285035" w:rsidRPr="00AD0DDE">
              <w:t>Discharge Continuing Care Plan Transmitted to Next Level of Care Provider Upon Discharge (</w:t>
            </w:r>
            <w:proofErr w:type="spellStart"/>
            <w:r w:rsidR="00285035" w:rsidRPr="00AD0DDE">
              <w:t>NQF</w:t>
            </w:r>
            <w:proofErr w:type="spellEnd"/>
            <w:r w:rsidR="00285035" w:rsidRPr="00AD0DDE">
              <w:t xml:space="preserve"> #0558)</w:t>
            </w:r>
          </w:p>
        </w:tc>
      </w:tr>
      <w:tr w:rsidR="00C769EE" w:rsidRPr="00AD0DDE" w:rsidTr="00094AC1">
        <w:tc>
          <w:tcPr>
            <w:tcW w:w="1328" w:type="pct"/>
          </w:tcPr>
          <w:p w:rsidR="00C769EE" w:rsidRPr="00AD0DDE" w:rsidRDefault="00C769EE" w:rsidP="00094AC1">
            <w:pPr>
              <w:pStyle w:val="TableText"/>
            </w:pPr>
            <w:r>
              <w:t>SUB-1</w:t>
            </w:r>
          </w:p>
        </w:tc>
        <w:tc>
          <w:tcPr>
            <w:tcW w:w="3672" w:type="pct"/>
          </w:tcPr>
          <w:p w:rsidR="00C769EE" w:rsidRDefault="00C769EE" w:rsidP="00094AC1">
            <w:pPr>
              <w:pStyle w:val="TableText"/>
            </w:pPr>
            <w:r w:rsidRPr="008A3438">
              <w:t>Alcohol Use Screening</w:t>
            </w:r>
            <w:r>
              <w:t xml:space="preserve"> (</w:t>
            </w:r>
            <w:proofErr w:type="spellStart"/>
            <w:r>
              <w:t>NQF</w:t>
            </w:r>
            <w:proofErr w:type="spellEnd"/>
            <w:r>
              <w:t xml:space="preserve"> #1661)</w:t>
            </w:r>
          </w:p>
        </w:tc>
      </w:tr>
      <w:tr w:rsidR="00C769EE" w:rsidRPr="00AD0DDE" w:rsidTr="00094AC1">
        <w:tc>
          <w:tcPr>
            <w:tcW w:w="1328" w:type="pct"/>
          </w:tcPr>
          <w:p w:rsidR="00C769EE" w:rsidRPr="00AD0DDE" w:rsidRDefault="00C769EE" w:rsidP="00094AC1">
            <w:pPr>
              <w:pStyle w:val="TableText"/>
            </w:pPr>
            <w:proofErr w:type="spellStart"/>
            <w:r>
              <w:t>FUH</w:t>
            </w:r>
            <w:proofErr w:type="spellEnd"/>
          </w:p>
        </w:tc>
        <w:tc>
          <w:tcPr>
            <w:tcW w:w="3672" w:type="pct"/>
          </w:tcPr>
          <w:p w:rsidR="00C769EE" w:rsidRDefault="00C769EE" w:rsidP="00094AC1">
            <w:pPr>
              <w:pStyle w:val="TableText"/>
            </w:pPr>
            <w:r w:rsidRPr="008A3438">
              <w:t>Follow-up After Hospitalization for Mental Illness</w:t>
            </w:r>
            <w:r>
              <w:t xml:space="preserve"> (</w:t>
            </w:r>
            <w:proofErr w:type="spellStart"/>
            <w:r>
              <w:t>NQF</w:t>
            </w:r>
            <w:proofErr w:type="spellEnd"/>
            <w:r>
              <w:t xml:space="preserve"> #0576)</w:t>
            </w:r>
          </w:p>
        </w:tc>
      </w:tr>
    </w:tbl>
    <w:p w:rsidR="00285035" w:rsidRDefault="00285035" w:rsidP="0028503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54E69" w:rsidRDefault="00454E69" w:rsidP="0028503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For the FY 2016 payment determination and subsequent years, we added the Assessment of Patient Experience of Care, previously included as a voluntary submission, and the Use of an Electronic Health Record measures. </w:t>
      </w:r>
      <w:r w:rsidR="005918DA">
        <w:t xml:space="preserve"> </w:t>
      </w:r>
      <w:r>
        <w:t>The table below summarizes these measures.</w:t>
      </w:r>
    </w:p>
    <w:p w:rsidR="00454E69" w:rsidRPr="004061BA" w:rsidRDefault="00454E69" w:rsidP="0028503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30"/>
          <w:szCs w:val="30"/>
        </w:rPr>
      </w:pPr>
    </w:p>
    <w:p w:rsidR="006C0103" w:rsidRPr="00094AC1" w:rsidRDefault="006C0103" w:rsidP="004061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rPr>
          <w:b/>
        </w:rPr>
      </w:pPr>
      <w:r w:rsidRPr="00094AC1">
        <w:rPr>
          <w:b/>
        </w:rPr>
        <w:t xml:space="preserve">New </w:t>
      </w:r>
      <w:r w:rsidR="0096123C">
        <w:rPr>
          <w:b/>
        </w:rPr>
        <w:t>Finalized Measures</w:t>
      </w:r>
      <w:r w:rsidR="006C6D39">
        <w:rPr>
          <w:b/>
        </w:rPr>
        <w:t xml:space="preserve"> for FY 2016</w:t>
      </w:r>
    </w:p>
    <w:tbl>
      <w:tblPr>
        <w:tblStyle w:val="TableGrid"/>
        <w:tblW w:w="9259" w:type="dxa"/>
        <w:tblInd w:w="108" w:type="dxa"/>
        <w:tblLook w:val="04A0" w:firstRow="1" w:lastRow="0" w:firstColumn="1" w:lastColumn="0" w:noHBand="0" w:noVBand="1"/>
      </w:tblPr>
      <w:tblGrid>
        <w:gridCol w:w="1756"/>
        <w:gridCol w:w="2819"/>
        <w:gridCol w:w="4684"/>
      </w:tblGrid>
      <w:tr w:rsidR="006C0103" w:rsidTr="00DB72BE">
        <w:tc>
          <w:tcPr>
            <w:tcW w:w="1756" w:type="dxa"/>
            <w:shd w:val="clear" w:color="auto" w:fill="D9D9D9" w:themeFill="background1" w:themeFillShade="D9"/>
            <w:vAlign w:val="center"/>
          </w:tcPr>
          <w:p w:rsidR="006C0103" w:rsidRPr="008A3438" w:rsidRDefault="006C0103" w:rsidP="00094AC1">
            <w:pPr>
              <w:pStyle w:val="TableColumnHeading"/>
              <w:rPr>
                <w:smallCaps/>
              </w:rPr>
            </w:pPr>
            <w:r w:rsidRPr="008A3438">
              <w:t>Measure Type</w:t>
            </w:r>
          </w:p>
        </w:tc>
        <w:tc>
          <w:tcPr>
            <w:tcW w:w="2819" w:type="dxa"/>
            <w:shd w:val="clear" w:color="auto" w:fill="D9D9D9" w:themeFill="background1" w:themeFillShade="D9"/>
          </w:tcPr>
          <w:p w:rsidR="006C0103" w:rsidRPr="008A3438" w:rsidRDefault="006C0103" w:rsidP="00094AC1">
            <w:pPr>
              <w:pStyle w:val="TableColumnHeading"/>
              <w:rPr>
                <w:smallCaps/>
              </w:rPr>
            </w:pPr>
            <w:r w:rsidRPr="008A3438">
              <w:t xml:space="preserve">Measure and </w:t>
            </w:r>
            <w:proofErr w:type="spellStart"/>
            <w:r w:rsidRPr="008A3438">
              <w:t>NQF</w:t>
            </w:r>
            <w:proofErr w:type="spellEnd"/>
            <w:r w:rsidRPr="008A3438">
              <w:t xml:space="preserve"> Status </w:t>
            </w:r>
          </w:p>
        </w:tc>
        <w:tc>
          <w:tcPr>
            <w:tcW w:w="4684" w:type="dxa"/>
            <w:shd w:val="clear" w:color="auto" w:fill="D9D9D9" w:themeFill="background1" w:themeFillShade="D9"/>
          </w:tcPr>
          <w:p w:rsidR="006C0103" w:rsidRPr="008A3438" w:rsidRDefault="006C0103" w:rsidP="00094AC1">
            <w:pPr>
              <w:pStyle w:val="TableColumnHeading"/>
              <w:rPr>
                <w:smallCaps/>
              </w:rPr>
            </w:pPr>
            <w:r w:rsidRPr="008A3438">
              <w:t>Measure Title</w:t>
            </w:r>
          </w:p>
        </w:tc>
      </w:tr>
      <w:tr w:rsidR="006C0103" w:rsidTr="00DB72BE">
        <w:tc>
          <w:tcPr>
            <w:tcW w:w="1756" w:type="dxa"/>
          </w:tcPr>
          <w:p w:rsidR="006C0103" w:rsidRPr="00EC6F5A" w:rsidRDefault="00DB72BE" w:rsidP="00094AC1">
            <w:pPr>
              <w:pStyle w:val="TableText"/>
              <w:rPr>
                <w:smallCaps/>
                <w:highlight w:val="yellow"/>
              </w:rPr>
            </w:pPr>
            <w:r w:rsidRPr="00EC6F5A">
              <w:t>Structural</w:t>
            </w:r>
          </w:p>
        </w:tc>
        <w:tc>
          <w:tcPr>
            <w:tcW w:w="2819" w:type="dxa"/>
          </w:tcPr>
          <w:p w:rsidR="006C0103" w:rsidRPr="008A3438" w:rsidRDefault="006C6D39" w:rsidP="00094AC1">
            <w:pPr>
              <w:pStyle w:val="TableText"/>
              <w:rPr>
                <w:smallCaps/>
              </w:rPr>
            </w:pPr>
            <w:r>
              <w:t>N/A</w:t>
            </w:r>
          </w:p>
        </w:tc>
        <w:tc>
          <w:tcPr>
            <w:tcW w:w="4684" w:type="dxa"/>
          </w:tcPr>
          <w:p w:rsidR="006C0103" w:rsidRPr="008A3438" w:rsidRDefault="006C6D39" w:rsidP="00094AC1">
            <w:pPr>
              <w:pStyle w:val="TableText"/>
              <w:rPr>
                <w:smallCaps/>
              </w:rPr>
            </w:pPr>
            <w:r>
              <w:t>Assessment of Patient Experience of Care</w:t>
            </w:r>
          </w:p>
        </w:tc>
      </w:tr>
      <w:tr w:rsidR="00DB72BE" w:rsidTr="00DB72BE">
        <w:tc>
          <w:tcPr>
            <w:tcW w:w="1756" w:type="dxa"/>
          </w:tcPr>
          <w:p w:rsidR="00DB72BE" w:rsidRPr="00EC6F5A" w:rsidRDefault="00DB72BE" w:rsidP="00094AC1">
            <w:pPr>
              <w:pStyle w:val="TableText"/>
              <w:rPr>
                <w:smallCaps/>
                <w:highlight w:val="yellow"/>
              </w:rPr>
            </w:pPr>
            <w:r w:rsidRPr="005E0CFB">
              <w:t>Structural</w:t>
            </w:r>
          </w:p>
        </w:tc>
        <w:tc>
          <w:tcPr>
            <w:tcW w:w="2819" w:type="dxa"/>
          </w:tcPr>
          <w:p w:rsidR="00DB72BE" w:rsidRPr="008A3438" w:rsidRDefault="00DB72BE" w:rsidP="00094AC1">
            <w:pPr>
              <w:pStyle w:val="TableText"/>
              <w:rPr>
                <w:smallCaps/>
              </w:rPr>
            </w:pPr>
            <w:r>
              <w:t>N/A</w:t>
            </w:r>
          </w:p>
        </w:tc>
        <w:tc>
          <w:tcPr>
            <w:tcW w:w="4684" w:type="dxa"/>
          </w:tcPr>
          <w:p w:rsidR="00DB72BE" w:rsidRPr="008A3438" w:rsidRDefault="00DB72BE" w:rsidP="00C769EE">
            <w:pPr>
              <w:pStyle w:val="TableText"/>
              <w:rPr>
                <w:smallCaps/>
              </w:rPr>
            </w:pPr>
            <w:r w:rsidRPr="008A3438">
              <w:t xml:space="preserve"> </w:t>
            </w:r>
            <w:r>
              <w:t>Use of an Electronic Health Record</w:t>
            </w:r>
          </w:p>
        </w:tc>
      </w:tr>
    </w:tbl>
    <w:p w:rsidR="006C0103" w:rsidRDefault="006C0103" w:rsidP="0028503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54E69" w:rsidRDefault="00454E69" w:rsidP="0028503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For the FY 2017 payment determination and subsequent years, we added the </w:t>
      </w:r>
      <w:r w:rsidRPr="00454E69">
        <w:t>Infl</w:t>
      </w:r>
      <w:r>
        <w:t>uenza Immunization (</w:t>
      </w:r>
      <w:proofErr w:type="spellStart"/>
      <w:r>
        <w:t>IMM</w:t>
      </w:r>
      <w:proofErr w:type="spellEnd"/>
      <w:r>
        <w:t xml:space="preserve">-2), </w:t>
      </w:r>
      <w:r w:rsidRPr="00454E69">
        <w:t xml:space="preserve">Influenza Vaccination Coverage </w:t>
      </w:r>
      <w:r>
        <w:t xml:space="preserve">Among Healthcare Personnel, </w:t>
      </w:r>
      <w:r w:rsidRPr="00454E69">
        <w:t xml:space="preserve">Tobacco </w:t>
      </w:r>
      <w:r>
        <w:t>Use Screening (</w:t>
      </w:r>
      <w:proofErr w:type="spellStart"/>
      <w:r>
        <w:t>TOB</w:t>
      </w:r>
      <w:proofErr w:type="spellEnd"/>
      <w:r>
        <w:t xml:space="preserve">-1), and </w:t>
      </w:r>
      <w:r w:rsidRPr="00454E69">
        <w:t>Tobacco Use Treatment Provided or Offered (</w:t>
      </w:r>
      <w:proofErr w:type="spellStart"/>
      <w:r w:rsidRPr="00454E69">
        <w:t>TOB</w:t>
      </w:r>
      <w:proofErr w:type="spellEnd"/>
      <w:r w:rsidRPr="00454E69">
        <w:t>-2) and</w:t>
      </w:r>
      <w:r>
        <w:t xml:space="preserve"> Tobacco Use Treatment (</w:t>
      </w:r>
      <w:proofErr w:type="spellStart"/>
      <w:r>
        <w:t>TOB-2a</w:t>
      </w:r>
      <w:proofErr w:type="spellEnd"/>
      <w:r>
        <w:t>) measures.</w:t>
      </w:r>
      <w:r w:rsidR="005918DA">
        <w:t xml:space="preserve"> </w:t>
      </w:r>
      <w:r>
        <w:t xml:space="preserve"> The table below summarizes these measures. </w:t>
      </w:r>
    </w:p>
    <w:p w:rsidR="00454E69" w:rsidRDefault="00454E69" w:rsidP="0028503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6C6D39" w:rsidRPr="00094AC1" w:rsidRDefault="006C6D39" w:rsidP="006C6D3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rPr>
          <w:b/>
        </w:rPr>
      </w:pPr>
      <w:r w:rsidRPr="00094AC1">
        <w:rPr>
          <w:b/>
        </w:rPr>
        <w:t xml:space="preserve">New </w:t>
      </w:r>
      <w:r>
        <w:rPr>
          <w:b/>
        </w:rPr>
        <w:t>Finalized Measures for FY 2017</w:t>
      </w:r>
    </w:p>
    <w:tbl>
      <w:tblPr>
        <w:tblStyle w:val="TableGrid"/>
        <w:tblW w:w="9259" w:type="dxa"/>
        <w:tblInd w:w="108" w:type="dxa"/>
        <w:tblLook w:val="04A0" w:firstRow="1" w:lastRow="0" w:firstColumn="1" w:lastColumn="0" w:noHBand="0" w:noVBand="1"/>
      </w:tblPr>
      <w:tblGrid>
        <w:gridCol w:w="1699"/>
        <w:gridCol w:w="2837"/>
        <w:gridCol w:w="4723"/>
      </w:tblGrid>
      <w:tr w:rsidR="006C6D39" w:rsidTr="004901E6">
        <w:tc>
          <w:tcPr>
            <w:tcW w:w="1699" w:type="dxa"/>
            <w:shd w:val="clear" w:color="auto" w:fill="D9D9D9" w:themeFill="background1" w:themeFillShade="D9"/>
            <w:vAlign w:val="center"/>
          </w:tcPr>
          <w:p w:rsidR="006C6D39" w:rsidRPr="008A3438" w:rsidRDefault="006C6D39" w:rsidP="004901E6">
            <w:pPr>
              <w:pStyle w:val="TableColumnHeading"/>
              <w:rPr>
                <w:smallCaps/>
              </w:rPr>
            </w:pPr>
            <w:r w:rsidRPr="008A3438">
              <w:t>Measure Type</w:t>
            </w:r>
          </w:p>
        </w:tc>
        <w:tc>
          <w:tcPr>
            <w:tcW w:w="2837" w:type="dxa"/>
            <w:shd w:val="clear" w:color="auto" w:fill="D9D9D9" w:themeFill="background1" w:themeFillShade="D9"/>
          </w:tcPr>
          <w:p w:rsidR="006C6D39" w:rsidRPr="008A3438" w:rsidRDefault="006C6D39" w:rsidP="004901E6">
            <w:pPr>
              <w:pStyle w:val="TableColumnHeading"/>
              <w:rPr>
                <w:smallCaps/>
              </w:rPr>
            </w:pPr>
            <w:r w:rsidRPr="008A3438">
              <w:t xml:space="preserve">Measure and </w:t>
            </w:r>
            <w:proofErr w:type="spellStart"/>
            <w:r w:rsidRPr="008A3438">
              <w:t>NQF</w:t>
            </w:r>
            <w:proofErr w:type="spellEnd"/>
            <w:r w:rsidRPr="008A3438">
              <w:t xml:space="preserve"> Status </w:t>
            </w:r>
          </w:p>
        </w:tc>
        <w:tc>
          <w:tcPr>
            <w:tcW w:w="4723" w:type="dxa"/>
            <w:shd w:val="clear" w:color="auto" w:fill="D9D9D9" w:themeFill="background1" w:themeFillShade="D9"/>
          </w:tcPr>
          <w:p w:rsidR="006C6D39" w:rsidRPr="008A3438" w:rsidRDefault="006C6D39" w:rsidP="004901E6">
            <w:pPr>
              <w:pStyle w:val="TableColumnHeading"/>
              <w:rPr>
                <w:smallCaps/>
              </w:rPr>
            </w:pPr>
            <w:r w:rsidRPr="008A3438">
              <w:t>Measure Title</w:t>
            </w:r>
          </w:p>
        </w:tc>
      </w:tr>
      <w:tr w:rsidR="006C6D39" w:rsidTr="004901E6">
        <w:tc>
          <w:tcPr>
            <w:tcW w:w="1699" w:type="dxa"/>
          </w:tcPr>
          <w:p w:rsidR="006C6D39" w:rsidRPr="00EC6F5A" w:rsidRDefault="006C6D39" w:rsidP="004901E6">
            <w:pPr>
              <w:pStyle w:val="TableText"/>
              <w:rPr>
                <w:smallCaps/>
              </w:rPr>
            </w:pPr>
            <w:r w:rsidRPr="00EC6F5A">
              <w:t>Process</w:t>
            </w:r>
          </w:p>
        </w:tc>
        <w:tc>
          <w:tcPr>
            <w:tcW w:w="2837" w:type="dxa"/>
          </w:tcPr>
          <w:p w:rsidR="006C6D39" w:rsidRPr="00EC6F5A" w:rsidRDefault="001C12C5" w:rsidP="004901E6">
            <w:pPr>
              <w:pStyle w:val="TableText"/>
            </w:pPr>
            <w:proofErr w:type="spellStart"/>
            <w:r>
              <w:t>NQF</w:t>
            </w:r>
            <w:proofErr w:type="spellEnd"/>
            <w:r>
              <w:t xml:space="preserve"> #1659, Not endorsed</w:t>
            </w:r>
          </w:p>
        </w:tc>
        <w:tc>
          <w:tcPr>
            <w:tcW w:w="4723" w:type="dxa"/>
          </w:tcPr>
          <w:p w:rsidR="006C6D39" w:rsidRPr="008A3438" w:rsidRDefault="006C6D39" w:rsidP="004901E6">
            <w:pPr>
              <w:pStyle w:val="TableText"/>
              <w:rPr>
                <w:smallCaps/>
              </w:rPr>
            </w:pPr>
            <w:r w:rsidRPr="006C6D39">
              <w:t>Influenza Immunization</w:t>
            </w:r>
            <w:r>
              <w:t xml:space="preserve"> (</w:t>
            </w:r>
            <w:proofErr w:type="spellStart"/>
            <w:r>
              <w:t>IMM</w:t>
            </w:r>
            <w:proofErr w:type="spellEnd"/>
            <w:r>
              <w:t>-2)</w:t>
            </w:r>
          </w:p>
        </w:tc>
      </w:tr>
      <w:tr w:rsidR="006C6D39" w:rsidTr="004901E6">
        <w:tc>
          <w:tcPr>
            <w:tcW w:w="1699" w:type="dxa"/>
          </w:tcPr>
          <w:p w:rsidR="006C6D39" w:rsidRPr="00EC6F5A" w:rsidRDefault="006C6D39" w:rsidP="004901E6">
            <w:pPr>
              <w:pStyle w:val="TableText"/>
              <w:rPr>
                <w:smallCaps/>
              </w:rPr>
            </w:pPr>
            <w:r w:rsidRPr="00EC6F5A">
              <w:t>Process</w:t>
            </w:r>
          </w:p>
        </w:tc>
        <w:tc>
          <w:tcPr>
            <w:tcW w:w="2837" w:type="dxa"/>
          </w:tcPr>
          <w:p w:rsidR="006C6D39" w:rsidRPr="00EC6F5A" w:rsidRDefault="001C12C5" w:rsidP="004901E6">
            <w:pPr>
              <w:pStyle w:val="TableText"/>
            </w:pPr>
            <w:proofErr w:type="spellStart"/>
            <w:r>
              <w:t>NQF</w:t>
            </w:r>
            <w:proofErr w:type="spellEnd"/>
            <w:r>
              <w:t xml:space="preserve"> #0431, Not endorsed</w:t>
            </w:r>
          </w:p>
        </w:tc>
        <w:tc>
          <w:tcPr>
            <w:tcW w:w="4723" w:type="dxa"/>
          </w:tcPr>
          <w:p w:rsidR="006C6D39" w:rsidRPr="008A3438" w:rsidRDefault="006C6D39" w:rsidP="004901E6">
            <w:pPr>
              <w:pStyle w:val="TableText"/>
              <w:rPr>
                <w:smallCaps/>
              </w:rPr>
            </w:pPr>
            <w:r w:rsidRPr="006C6D39">
              <w:t>Influenza Vaccination Coverage Among Healthcare Personnel</w:t>
            </w:r>
          </w:p>
        </w:tc>
      </w:tr>
      <w:tr w:rsidR="006C6D39" w:rsidTr="004901E6">
        <w:tc>
          <w:tcPr>
            <w:tcW w:w="1699" w:type="dxa"/>
          </w:tcPr>
          <w:p w:rsidR="006C6D39" w:rsidRPr="00EC6F5A" w:rsidRDefault="00DB72BE" w:rsidP="004901E6">
            <w:pPr>
              <w:pStyle w:val="TableText"/>
            </w:pPr>
            <w:r w:rsidRPr="00EC6F5A">
              <w:t>Process</w:t>
            </w:r>
          </w:p>
        </w:tc>
        <w:tc>
          <w:tcPr>
            <w:tcW w:w="2837" w:type="dxa"/>
          </w:tcPr>
          <w:p w:rsidR="006C6D39" w:rsidRDefault="001C12C5" w:rsidP="004901E6">
            <w:pPr>
              <w:pStyle w:val="TableText"/>
            </w:pPr>
            <w:proofErr w:type="spellStart"/>
            <w:r>
              <w:t>NQF</w:t>
            </w:r>
            <w:proofErr w:type="spellEnd"/>
            <w:r>
              <w:t xml:space="preserve"> #1651, Endorsed</w:t>
            </w:r>
          </w:p>
        </w:tc>
        <w:tc>
          <w:tcPr>
            <w:tcW w:w="4723" w:type="dxa"/>
          </w:tcPr>
          <w:p w:rsidR="006C6D39" w:rsidRPr="008A3438" w:rsidRDefault="006C6D39" w:rsidP="004901E6">
            <w:pPr>
              <w:pStyle w:val="TableText"/>
            </w:pPr>
            <w:r w:rsidRPr="006C6D39">
              <w:t>Tobacco Use Screening</w:t>
            </w:r>
            <w:r>
              <w:t xml:space="preserve"> (</w:t>
            </w:r>
            <w:proofErr w:type="spellStart"/>
            <w:r>
              <w:t>TOB</w:t>
            </w:r>
            <w:proofErr w:type="spellEnd"/>
            <w:r>
              <w:t>-1)</w:t>
            </w:r>
          </w:p>
        </w:tc>
      </w:tr>
      <w:tr w:rsidR="006C6D39" w:rsidTr="004901E6">
        <w:tc>
          <w:tcPr>
            <w:tcW w:w="1699" w:type="dxa"/>
          </w:tcPr>
          <w:p w:rsidR="006C6D39" w:rsidRPr="00EC6F5A" w:rsidRDefault="00DB72BE" w:rsidP="004901E6">
            <w:pPr>
              <w:pStyle w:val="TableText"/>
            </w:pPr>
            <w:r w:rsidRPr="00EC6F5A">
              <w:t>Process</w:t>
            </w:r>
          </w:p>
        </w:tc>
        <w:tc>
          <w:tcPr>
            <w:tcW w:w="2837" w:type="dxa"/>
          </w:tcPr>
          <w:p w:rsidR="006C6D39" w:rsidRDefault="001C12C5" w:rsidP="004901E6">
            <w:pPr>
              <w:pStyle w:val="TableText"/>
            </w:pPr>
            <w:proofErr w:type="spellStart"/>
            <w:r>
              <w:t>NQF</w:t>
            </w:r>
            <w:proofErr w:type="spellEnd"/>
            <w:r>
              <w:t xml:space="preserve"> #1654, Endorsed</w:t>
            </w:r>
          </w:p>
        </w:tc>
        <w:tc>
          <w:tcPr>
            <w:tcW w:w="4723" w:type="dxa"/>
          </w:tcPr>
          <w:p w:rsidR="006C6D39" w:rsidRPr="006C6D39" w:rsidRDefault="006C6D39" w:rsidP="006C6D39">
            <w:pPr>
              <w:pStyle w:val="TableText"/>
            </w:pPr>
            <w:r w:rsidRPr="006C6D39">
              <w:t>Tobacco Use Treatment Provided or Offered and</w:t>
            </w:r>
          </w:p>
          <w:p w:rsidR="006C6D39" w:rsidRPr="008A3438" w:rsidRDefault="006C6D39" w:rsidP="006C6D39">
            <w:pPr>
              <w:pStyle w:val="TableText"/>
            </w:pPr>
            <w:r w:rsidRPr="006C6D39">
              <w:t>Tobacco Use Treatment</w:t>
            </w:r>
            <w:r>
              <w:t xml:space="preserve"> (</w:t>
            </w:r>
            <w:proofErr w:type="spellStart"/>
            <w:r>
              <w:t>TOB</w:t>
            </w:r>
            <w:proofErr w:type="spellEnd"/>
            <w:r>
              <w:t xml:space="preserve">-2, </w:t>
            </w:r>
            <w:proofErr w:type="spellStart"/>
            <w:r>
              <w:t>TOB-2a</w:t>
            </w:r>
            <w:proofErr w:type="spellEnd"/>
            <w:r>
              <w:t>)</w:t>
            </w:r>
          </w:p>
        </w:tc>
      </w:tr>
    </w:tbl>
    <w:p w:rsidR="008D7A01" w:rsidRDefault="008D7A01" w:rsidP="008D7A0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6C0103" w:rsidRDefault="006C0103" w:rsidP="00285035">
      <w:pPr>
        <w:pStyle w:val="BodyText"/>
        <w:spacing w:after="240"/>
        <w:jc w:val="left"/>
      </w:pPr>
      <w:r w:rsidRPr="00AD0DDE">
        <w:t xml:space="preserve">In selecting </w:t>
      </w:r>
      <w:r w:rsidR="00D9592F">
        <w:t>new</w:t>
      </w:r>
      <w:r w:rsidR="00D9592F" w:rsidRPr="00AD0DDE">
        <w:t xml:space="preserve"> </w:t>
      </w:r>
      <w:r w:rsidRPr="00AD0DDE">
        <w:t xml:space="preserve">quality measures, we strive to achieve several objectives. </w:t>
      </w:r>
      <w:r w:rsidR="005918DA">
        <w:t xml:space="preserve"> </w:t>
      </w:r>
      <w:r w:rsidRPr="00AD0DDE">
        <w:t xml:space="preserve">First, the measures should relate to the </w:t>
      </w:r>
      <w:r w:rsidR="00D50680">
        <w:t>National Quality Strategy</w:t>
      </w:r>
      <w:r w:rsidR="002C5A1A">
        <w:t xml:space="preserve"> (</w:t>
      </w:r>
      <w:proofErr w:type="spellStart"/>
      <w:r w:rsidR="002C5A1A">
        <w:t>NQS</w:t>
      </w:r>
      <w:proofErr w:type="spellEnd"/>
      <w:r w:rsidR="002C5A1A">
        <w:t>)</w:t>
      </w:r>
      <w:r w:rsidRPr="00AD0DDE">
        <w:t xml:space="preserve"> aims of better care, </w:t>
      </w:r>
      <w:r w:rsidR="00D50680">
        <w:t>healthy populations and communities,</w:t>
      </w:r>
      <w:r w:rsidRPr="00AD0DDE">
        <w:t xml:space="preserve"> and </w:t>
      </w:r>
      <w:r w:rsidR="00D50680">
        <w:t>affordable care</w:t>
      </w:r>
      <w:r w:rsidRPr="00AD0DDE">
        <w:t xml:space="preserve">. </w:t>
      </w:r>
      <w:r w:rsidR="005918DA">
        <w:t xml:space="preserve"> </w:t>
      </w:r>
      <w:r w:rsidRPr="00AD0DDE">
        <w:t>Second, the measures should be tailored to the needs of improved quality in the inpatient psychiatric setting</w:t>
      </w:r>
      <w:r w:rsidR="00D9592F">
        <w:t>, so as to be</w:t>
      </w:r>
      <w:r w:rsidRPr="00AD0DDE">
        <w:t xml:space="preserve"> relevant to </w:t>
      </w:r>
      <w:proofErr w:type="spellStart"/>
      <w:r w:rsidRPr="00AD0DDE">
        <w:t>IPFs</w:t>
      </w:r>
      <w:proofErr w:type="spellEnd"/>
      <w:r w:rsidRPr="00AD0DDE">
        <w:t xml:space="preserve">. </w:t>
      </w:r>
      <w:r w:rsidR="005918DA">
        <w:t xml:space="preserve"> </w:t>
      </w:r>
      <w:r w:rsidRPr="00AD0DDE">
        <w:t>Finally, the measures should be minimally burdensome to</w:t>
      </w:r>
      <w:r w:rsidR="001D2CE6">
        <w:t xml:space="preserve"> the</w:t>
      </w:r>
      <w:r w:rsidRPr="00AD0DDE">
        <w:t xml:space="preserve"> </w:t>
      </w:r>
      <w:proofErr w:type="spellStart"/>
      <w:r w:rsidRPr="00AD0DDE">
        <w:t>IPFs</w:t>
      </w:r>
      <w:proofErr w:type="spellEnd"/>
      <w:r w:rsidRPr="00AD0DDE">
        <w:t xml:space="preserve">.  </w:t>
      </w:r>
    </w:p>
    <w:p w:rsidR="00285035" w:rsidRDefault="00285035" w:rsidP="00285035"/>
    <w:p w:rsidR="00285035" w:rsidRPr="00094AC1" w:rsidRDefault="00285035" w:rsidP="00094AC1">
      <w:pPr>
        <w:pStyle w:val="Heading1"/>
        <w:numPr>
          <w:ilvl w:val="0"/>
          <w:numId w:val="2"/>
        </w:numPr>
        <w:ind w:left="360"/>
        <w:rPr>
          <w:b/>
          <w:sz w:val="26"/>
          <w:szCs w:val="26"/>
          <w:u w:val="none"/>
        </w:rPr>
      </w:pPr>
      <w:r w:rsidRPr="00094AC1">
        <w:rPr>
          <w:b/>
          <w:sz w:val="26"/>
          <w:szCs w:val="26"/>
          <w:u w:val="none"/>
        </w:rPr>
        <w:t>Justification</w:t>
      </w:r>
    </w:p>
    <w:p w:rsidR="00285035" w:rsidRPr="00AD0DDE" w:rsidRDefault="00285035" w:rsidP="00285035"/>
    <w:p w:rsidR="00285035" w:rsidRPr="00AD0DDE" w:rsidRDefault="00285035" w:rsidP="00285035">
      <w:pPr>
        <w:pStyle w:val="ListParagraph"/>
        <w:numPr>
          <w:ilvl w:val="1"/>
          <w:numId w:val="2"/>
        </w:numPr>
        <w:rPr>
          <w:b/>
        </w:rPr>
      </w:pPr>
      <w:r w:rsidRPr="00AD0DDE">
        <w:rPr>
          <w:b/>
        </w:rPr>
        <w:t>Need and Legal Basis</w:t>
      </w:r>
    </w:p>
    <w:p w:rsidR="00285035" w:rsidRPr="00AD0DDE" w:rsidRDefault="00285035" w:rsidP="00285035">
      <w:pPr>
        <w:pStyle w:val="ListParagraph"/>
        <w:ind w:left="1890"/>
        <w:rPr>
          <w:b/>
          <w:u w:val="single"/>
        </w:rPr>
      </w:pPr>
    </w:p>
    <w:p w:rsidR="00285035" w:rsidRPr="00AD0DDE" w:rsidRDefault="00285035" w:rsidP="002850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rsidRPr="00AD0DDE">
        <w:t>Section 1886(s</w:t>
      </w:r>
      <w:proofErr w:type="gramStart"/>
      <w:r w:rsidRPr="00AD0DDE">
        <w:t>)(</w:t>
      </w:r>
      <w:proofErr w:type="gramEnd"/>
      <w:r w:rsidRPr="00AD0DDE">
        <w:t>4)(C) of the Act requires that, for FY 2014 (October 1, 2013</w:t>
      </w:r>
      <w:r w:rsidR="00D9592F">
        <w:t>,</w:t>
      </w:r>
      <w:r w:rsidRPr="00AD0DDE">
        <w:t xml:space="preserve"> through September 30, 2014) and each subsequent fiscal year, each psychiatric hospital and psychiatric unit shall submit to the Secretary data on quality measures as specified by the Secretary. </w:t>
      </w:r>
      <w:r w:rsidR="005918DA">
        <w:t xml:space="preserve"> </w:t>
      </w:r>
      <w:r w:rsidRPr="00AD0DDE">
        <w:t>Such data shall be submitted in a form and manner, and at a time, specified by the Secretary.</w:t>
      </w:r>
    </w:p>
    <w:p w:rsidR="00285035" w:rsidRPr="00AD0DDE" w:rsidRDefault="00285035" w:rsidP="00285035">
      <w:r w:rsidRPr="00AD0DDE">
        <w:t>Section 1886(s</w:t>
      </w:r>
      <w:proofErr w:type="gramStart"/>
      <w:r w:rsidRPr="00AD0DDE">
        <w:t>)(</w:t>
      </w:r>
      <w:proofErr w:type="gramEnd"/>
      <w:r w:rsidRPr="00AD0DDE">
        <w:t xml:space="preserve">4)(E) of the Act requires the Secretary to establish procedures for making public the data submitted by </w:t>
      </w:r>
      <w:proofErr w:type="spellStart"/>
      <w:r w:rsidRPr="00AD0DDE">
        <w:t>IPFs</w:t>
      </w:r>
      <w:proofErr w:type="spellEnd"/>
      <w:r w:rsidRPr="00AD0DDE">
        <w:t xml:space="preserve"> under the quality reporting program. </w:t>
      </w:r>
      <w:r w:rsidR="005918DA">
        <w:t xml:space="preserve"> </w:t>
      </w:r>
      <w:r w:rsidRPr="00AD0DDE">
        <w:t xml:space="preserve">In order for CMS to publish the measure rates, </w:t>
      </w:r>
      <w:proofErr w:type="spellStart"/>
      <w:r w:rsidRPr="00AD0DDE">
        <w:t>IPFs</w:t>
      </w:r>
      <w:proofErr w:type="spellEnd"/>
      <w:r w:rsidRPr="00AD0DDE">
        <w:t xml:space="preserve"> </w:t>
      </w:r>
      <w:r w:rsidR="004A2133">
        <w:t xml:space="preserve">are required </w:t>
      </w:r>
      <w:r w:rsidRPr="00AD0DDE">
        <w:t>to submit the Notice of Participation (</w:t>
      </w:r>
      <w:proofErr w:type="spellStart"/>
      <w:r w:rsidRPr="00AD0DDE">
        <w:t>NOP</w:t>
      </w:r>
      <w:proofErr w:type="spellEnd"/>
      <w:r w:rsidRPr="00AD0DDE">
        <w:t xml:space="preserve">) form. </w:t>
      </w:r>
      <w:r w:rsidR="005918DA">
        <w:t xml:space="preserve"> </w:t>
      </w:r>
      <w:r w:rsidRPr="00AD0DDE">
        <w:t xml:space="preserve">By such submission, </w:t>
      </w:r>
      <w:proofErr w:type="spellStart"/>
      <w:r w:rsidRPr="00AD0DDE">
        <w:t>IPFs</w:t>
      </w:r>
      <w:proofErr w:type="spellEnd"/>
      <w:r w:rsidRPr="00AD0DDE">
        <w:t xml:space="preserve"> indicate their agreement </w:t>
      </w:r>
      <w:r w:rsidR="00393E07">
        <w:t xml:space="preserve">to </w:t>
      </w:r>
      <w:r w:rsidRPr="00AD0DDE">
        <w:t>participa</w:t>
      </w:r>
      <w:r w:rsidR="00393E07">
        <w:t>te</w:t>
      </w:r>
      <w:r w:rsidRPr="00AD0DDE">
        <w:t xml:space="preserve"> in the </w:t>
      </w:r>
      <w:proofErr w:type="spellStart"/>
      <w:r w:rsidRPr="00AD0DDE">
        <w:t>IPFQR</w:t>
      </w:r>
      <w:proofErr w:type="spellEnd"/>
      <w:r w:rsidRPr="00AD0DDE">
        <w:t xml:space="preserve"> Program and </w:t>
      </w:r>
      <w:r w:rsidR="00393E07">
        <w:t xml:space="preserve">that they </w:t>
      </w:r>
      <w:r w:rsidRPr="00AD0DDE">
        <w:t xml:space="preserve">shall submit the required data pertaining to the </w:t>
      </w:r>
      <w:r w:rsidR="001D2CE6">
        <w:t>ten</w:t>
      </w:r>
      <w:r w:rsidR="001D2CE6" w:rsidRPr="00AD0DDE">
        <w:t xml:space="preserve"> </w:t>
      </w:r>
      <w:r w:rsidRPr="00AD0DDE">
        <w:t>(</w:t>
      </w:r>
      <w:r w:rsidR="001D2CE6">
        <w:t>10</w:t>
      </w:r>
      <w:r w:rsidRPr="00AD0DDE">
        <w:t xml:space="preserve">) quality measures </w:t>
      </w:r>
      <w:r w:rsidR="00D9592F">
        <w:t>for the FY 2016 payment determination and fourteen (14) quality measures for the FY 2017 payment determination.</w:t>
      </w:r>
      <w:r w:rsidR="005918DA">
        <w:t xml:space="preserve"> </w:t>
      </w:r>
      <w:r w:rsidR="00D9592F">
        <w:t xml:space="preserve"> In </w:t>
      </w:r>
      <w:r w:rsidRPr="00AD0DDE">
        <w:t xml:space="preserve">additional, </w:t>
      </w:r>
      <w:proofErr w:type="spellStart"/>
      <w:r w:rsidR="00D9592F">
        <w:t>IPFs</w:t>
      </w:r>
      <w:proofErr w:type="spellEnd"/>
      <w:r w:rsidR="00D9592F">
        <w:t xml:space="preserve"> give their </w:t>
      </w:r>
      <w:r w:rsidRPr="00AD0DDE">
        <w:t xml:space="preserve">consent to publicly report their measure rates on </w:t>
      </w:r>
      <w:r w:rsidR="001D2CE6">
        <w:t>a</w:t>
      </w:r>
      <w:r w:rsidR="001D2CE6" w:rsidRPr="00AD0DDE">
        <w:t xml:space="preserve"> </w:t>
      </w:r>
      <w:r w:rsidRPr="00AD0DDE">
        <w:t xml:space="preserve">CMS </w:t>
      </w:r>
      <w:r w:rsidR="00393E07">
        <w:t>w</w:t>
      </w:r>
      <w:r w:rsidR="00EA5965">
        <w:t>eb</w:t>
      </w:r>
      <w:r w:rsidRPr="00AD0DDE">
        <w:t xml:space="preserve">site. </w:t>
      </w:r>
      <w:r w:rsidR="005918DA">
        <w:t xml:space="preserve"> </w:t>
      </w:r>
      <w:r w:rsidRPr="00AD0DDE">
        <w:t xml:space="preserve">We are mindful and respectful that </w:t>
      </w:r>
      <w:proofErr w:type="spellStart"/>
      <w:r w:rsidRPr="00AD0DDE">
        <w:t>IPFs</w:t>
      </w:r>
      <w:proofErr w:type="spellEnd"/>
      <w:r w:rsidRPr="00AD0DDE">
        <w:t xml:space="preserve"> may choose not to participate or </w:t>
      </w:r>
      <w:r w:rsidR="001D2CE6">
        <w:t xml:space="preserve">may choose to </w:t>
      </w:r>
      <w:r w:rsidRPr="00AD0DDE">
        <w:t xml:space="preserve">withdraw from the </w:t>
      </w:r>
      <w:proofErr w:type="spellStart"/>
      <w:r w:rsidRPr="00AD0DDE">
        <w:t>IPFQR</w:t>
      </w:r>
      <w:proofErr w:type="spellEnd"/>
      <w:r w:rsidRPr="00AD0DDE">
        <w:t xml:space="preserve"> Program. </w:t>
      </w:r>
      <w:r w:rsidR="005918DA">
        <w:t xml:space="preserve"> </w:t>
      </w:r>
      <w:r w:rsidRPr="00AD0DDE">
        <w:t xml:space="preserve">To this end, our procedures include the necessary steps </w:t>
      </w:r>
      <w:r w:rsidR="00D9592F">
        <w:t xml:space="preserve">that </w:t>
      </w:r>
      <w:proofErr w:type="spellStart"/>
      <w:r w:rsidRPr="00AD0DDE">
        <w:t>IPFs</w:t>
      </w:r>
      <w:proofErr w:type="spellEnd"/>
      <w:r w:rsidRPr="00AD0DDE">
        <w:t xml:space="preserve"> have to take to indicate their intent.  </w:t>
      </w:r>
    </w:p>
    <w:p w:rsidR="00285035" w:rsidRPr="00AD0DDE" w:rsidRDefault="00285035" w:rsidP="00285035"/>
    <w:p w:rsidR="00D96C3B" w:rsidRDefault="00285035" w:rsidP="004061BA">
      <w:pPr>
        <w:pStyle w:val="BodyText"/>
        <w:spacing w:after="240"/>
        <w:jc w:val="left"/>
      </w:pPr>
      <w:r w:rsidRPr="00AD0DDE">
        <w:t xml:space="preserve">As part of our procedural requirements, we </w:t>
      </w:r>
      <w:r w:rsidR="004A2133">
        <w:t>require</w:t>
      </w:r>
      <w:r w:rsidRPr="00AD0DDE">
        <w:t xml:space="preserve"> th</w:t>
      </w:r>
      <w:r w:rsidR="00D9592F">
        <w:t>at</w:t>
      </w:r>
      <w:r w:rsidRPr="00AD0DDE">
        <w:t xml:space="preserve"> </w:t>
      </w:r>
      <w:proofErr w:type="spellStart"/>
      <w:r w:rsidRPr="00AD0DDE">
        <w:t>IPFs</w:t>
      </w:r>
      <w:proofErr w:type="spellEnd"/>
      <w:r w:rsidRPr="00AD0DDE">
        <w:t xml:space="preserve"> acknowledge the accuracy and completeness of </w:t>
      </w:r>
      <w:r w:rsidR="00D9592F" w:rsidRPr="00AD0DDE">
        <w:t>submitted</w:t>
      </w:r>
      <w:r w:rsidR="00D9592F" w:rsidRPr="00AD0DDE" w:rsidDel="00D9592F">
        <w:t xml:space="preserve"> </w:t>
      </w:r>
      <w:r w:rsidRPr="00AD0DDE">
        <w:t>data.  We seek to collect information on valid, reliable, and relevant measures of quality</w:t>
      </w:r>
      <w:r w:rsidR="00D9592F">
        <w:t>,</w:t>
      </w:r>
      <w:r w:rsidRPr="00AD0DDE">
        <w:t xml:space="preserve"> and to share this information with the </w:t>
      </w:r>
      <w:r w:rsidR="001D2CE6" w:rsidRPr="00AD0DDE">
        <w:t>public;</w:t>
      </w:r>
      <w:r w:rsidRPr="00AD0DDE">
        <w:t xml:space="preserve"> therefore, </w:t>
      </w:r>
      <w:proofErr w:type="spellStart"/>
      <w:r w:rsidRPr="00AD0DDE">
        <w:t>IPFs</w:t>
      </w:r>
      <w:proofErr w:type="spellEnd"/>
      <w:r w:rsidRPr="00AD0DDE">
        <w:t xml:space="preserve"> </w:t>
      </w:r>
      <w:r w:rsidR="00D9592F">
        <w:t>must</w:t>
      </w:r>
      <w:r w:rsidRPr="00AD0DDE">
        <w:t xml:space="preserve"> submit </w:t>
      </w:r>
      <w:r w:rsidRPr="00AD0DDE">
        <w:lastRenderedPageBreak/>
        <w:t>the Data Accuracy and Completeness Acknowledgement (</w:t>
      </w:r>
      <w:proofErr w:type="spellStart"/>
      <w:r w:rsidRPr="00AD0DDE">
        <w:t>DACA</w:t>
      </w:r>
      <w:proofErr w:type="spellEnd"/>
      <w:r w:rsidRPr="00AD0DDE">
        <w:t xml:space="preserve">). </w:t>
      </w:r>
      <w:r w:rsidR="005918DA">
        <w:t xml:space="preserve"> </w:t>
      </w:r>
      <w:proofErr w:type="spellStart"/>
      <w:r w:rsidR="004277E1">
        <w:t>IPFs</w:t>
      </w:r>
      <w:proofErr w:type="spellEnd"/>
      <w:r w:rsidR="004277E1">
        <w:t xml:space="preserve"> may need to submit the Notice of Participation form, which this year can also be used to indicate an </w:t>
      </w:r>
      <w:proofErr w:type="spellStart"/>
      <w:r w:rsidR="004277E1">
        <w:t>IPF’s</w:t>
      </w:r>
      <w:proofErr w:type="spellEnd"/>
      <w:r w:rsidR="007A5442">
        <w:t xml:space="preserve"> intent </w:t>
      </w:r>
      <w:r w:rsidR="004277E1">
        <w:t xml:space="preserve">not to participate or withdraw from the Program.  </w:t>
      </w:r>
      <w:r w:rsidR="0013630F">
        <w:t xml:space="preserve">In our effort to foster alignment across quality reporting programs, we are removing the Extraordinary Circumstances Exception </w:t>
      </w:r>
      <w:r w:rsidR="0013630F" w:rsidRPr="00BC755D">
        <w:t xml:space="preserve">form and </w:t>
      </w:r>
      <w:r w:rsidR="0013630F">
        <w:t>the Reconsideration Request form</w:t>
      </w:r>
      <w:r w:rsidR="00D6191D">
        <w:t>, and now submitting these</w:t>
      </w:r>
      <w:r w:rsidR="0013630F">
        <w:t xml:space="preserve"> form</w:t>
      </w:r>
      <w:r w:rsidR="00D6191D">
        <w:t>s</w:t>
      </w:r>
      <w:r w:rsidR="0013630F">
        <w:t xml:space="preserve"> as part of the Hospital Inpatient Quality Reporting (</w:t>
      </w:r>
      <w:proofErr w:type="spellStart"/>
      <w:r w:rsidR="0013630F">
        <w:t>HIQR</w:t>
      </w:r>
      <w:proofErr w:type="spellEnd"/>
      <w:r w:rsidR="0013630F">
        <w:t xml:space="preserve">) Program’s PRA package (OMB control </w:t>
      </w:r>
      <w:r w:rsidR="000D2AF0">
        <w:t>number 0938-</w:t>
      </w:r>
      <w:r w:rsidR="0013630F">
        <w:t xml:space="preserve">1022).  </w:t>
      </w:r>
      <w:r w:rsidR="00D96C3B" w:rsidRPr="00D96C3B">
        <w:t xml:space="preserve">While </w:t>
      </w:r>
      <w:proofErr w:type="spellStart"/>
      <w:r w:rsidR="00D96C3B" w:rsidRPr="00D96C3B">
        <w:t>IPFs</w:t>
      </w:r>
      <w:proofErr w:type="spellEnd"/>
      <w:r w:rsidR="00D96C3B" w:rsidRPr="00D96C3B">
        <w:t xml:space="preserve"> may also need to complete and submit these forms, the associated burden is a</w:t>
      </w:r>
      <w:r w:rsidR="00D96C3B">
        <w:t xml:space="preserve">ddressed </w:t>
      </w:r>
      <w:r w:rsidR="00D96C3B" w:rsidRPr="00D96C3B">
        <w:t xml:space="preserve">in the </w:t>
      </w:r>
      <w:proofErr w:type="spellStart"/>
      <w:r w:rsidR="00D96C3B" w:rsidRPr="00D96C3B">
        <w:t>HIQR</w:t>
      </w:r>
      <w:proofErr w:type="spellEnd"/>
      <w:r w:rsidR="00D96C3B" w:rsidRPr="00D96C3B">
        <w:t xml:space="preserve"> PRA package</w:t>
      </w:r>
      <w:r w:rsidR="00705F59">
        <w:t>.</w:t>
      </w:r>
    </w:p>
    <w:p w:rsidR="00D96C3B" w:rsidRPr="004061BA" w:rsidRDefault="00D96C3B" w:rsidP="004061BA">
      <w:pPr>
        <w:pStyle w:val="BodyText"/>
        <w:spacing w:after="240"/>
        <w:jc w:val="left"/>
      </w:pPr>
    </w:p>
    <w:p w:rsidR="00285035" w:rsidRPr="00AD0DDE" w:rsidRDefault="00285035" w:rsidP="00285035">
      <w:pPr>
        <w:numPr>
          <w:ilvl w:val="1"/>
          <w:numId w:val="2"/>
        </w:numPr>
        <w:rPr>
          <w:b/>
        </w:rPr>
      </w:pPr>
      <w:r w:rsidRPr="00AD0DDE">
        <w:rPr>
          <w:b/>
        </w:rPr>
        <w:t>Information Users</w:t>
      </w:r>
    </w:p>
    <w:p w:rsidR="00285035" w:rsidRPr="00AD0DDE" w:rsidRDefault="00285035" w:rsidP="00285035">
      <w:pPr>
        <w:numPr>
          <w:ilvl w:val="0"/>
          <w:numId w:val="3"/>
        </w:numPr>
        <w:spacing w:after="240"/>
      </w:pPr>
      <w:proofErr w:type="spellStart"/>
      <w:r w:rsidRPr="00531E60">
        <w:rPr>
          <w:b/>
        </w:rPr>
        <w:t>IPFs</w:t>
      </w:r>
      <w:proofErr w:type="spellEnd"/>
      <w:r w:rsidRPr="00AD0DDE">
        <w:t xml:space="preserve">:  </w:t>
      </w:r>
      <w:r w:rsidR="001D2CE6">
        <w:t xml:space="preserve">The </w:t>
      </w:r>
      <w:r w:rsidRPr="00AD0DDE">
        <w:t xml:space="preserve">main focus </w:t>
      </w:r>
      <w:r w:rsidR="00D9592F">
        <w:t xml:space="preserve">of an </w:t>
      </w:r>
      <w:proofErr w:type="spellStart"/>
      <w:r w:rsidR="00D9592F">
        <w:t>IPF</w:t>
      </w:r>
      <w:proofErr w:type="spellEnd"/>
      <w:r w:rsidR="00D9592F">
        <w:t xml:space="preserve"> </w:t>
      </w:r>
      <w:r w:rsidR="001D2CE6">
        <w:t>is</w:t>
      </w:r>
      <w:r w:rsidR="001D2CE6" w:rsidRPr="00AD0DDE">
        <w:t xml:space="preserve"> </w:t>
      </w:r>
      <w:r w:rsidRPr="00AD0DDE">
        <w:t>to</w:t>
      </w:r>
      <w:r w:rsidR="002D2438">
        <w:t>:</w:t>
      </w:r>
      <w:r w:rsidRPr="00AD0DDE">
        <w:t xml:space="preserve"> examine individual </w:t>
      </w:r>
      <w:proofErr w:type="spellStart"/>
      <w:r w:rsidR="007B6F52">
        <w:t>IPF</w:t>
      </w:r>
      <w:r w:rsidR="007B6F52" w:rsidRPr="00AD0DDE">
        <w:t>s</w:t>
      </w:r>
      <w:proofErr w:type="spellEnd"/>
      <w:r w:rsidR="00531E60">
        <w:t>’</w:t>
      </w:r>
      <w:r w:rsidR="007B6F52" w:rsidRPr="00AD0DDE">
        <w:t xml:space="preserve"> </w:t>
      </w:r>
      <w:r w:rsidRPr="00AD0DDE">
        <w:t>specific care domains and types of patients</w:t>
      </w:r>
      <w:r w:rsidR="00D9592F">
        <w:t>,</w:t>
      </w:r>
      <w:r w:rsidRPr="00AD0DDE">
        <w:t xml:space="preserve"> and compare present performance to past performance </w:t>
      </w:r>
      <w:r w:rsidR="007B6F52">
        <w:t>and to</w:t>
      </w:r>
      <w:r w:rsidRPr="00AD0DDE">
        <w:t xml:space="preserve"> </w:t>
      </w:r>
      <w:r w:rsidR="00531E60">
        <w:t xml:space="preserve">national performance norms; </w:t>
      </w:r>
      <w:r w:rsidRPr="00AD0DDE">
        <w:t>use Quality Measures to evaluate the effectiveness of care provided to specific types of patients and, in the context of investigating processes of care, to individual patients; monitor quality improvement outcomes over time</w:t>
      </w:r>
      <w:r w:rsidR="002D2438">
        <w:t>;</w:t>
      </w:r>
      <w:r w:rsidRPr="00AD0DDE">
        <w:t xml:space="preserve"> assess their own strengths and weaknesses in the clinical services </w:t>
      </w:r>
      <w:r w:rsidR="002D2438">
        <w:t xml:space="preserve">that </w:t>
      </w:r>
      <w:r w:rsidRPr="00AD0DDE">
        <w:t>they provide; address care-related areas, activities, or behaviors that result in effective patient care</w:t>
      </w:r>
      <w:r w:rsidR="002D2438">
        <w:t>;</w:t>
      </w:r>
      <w:r w:rsidRPr="00AD0DDE">
        <w:t xml:space="preserve"> and alert them</w:t>
      </w:r>
      <w:r w:rsidR="007B6F52">
        <w:t>selves</w:t>
      </w:r>
      <w:r w:rsidRPr="00AD0DDE">
        <w:t xml:space="preserve"> to needed improvements. </w:t>
      </w:r>
      <w:r w:rsidR="005918DA">
        <w:t xml:space="preserve"> </w:t>
      </w:r>
      <w:r w:rsidRPr="00AD0DDE">
        <w:t xml:space="preserve">Such information is essential to </w:t>
      </w:r>
      <w:proofErr w:type="spellStart"/>
      <w:r w:rsidRPr="00AD0DDE">
        <w:t>IPFs</w:t>
      </w:r>
      <w:proofErr w:type="spellEnd"/>
      <w:r w:rsidRPr="00AD0DDE">
        <w:t xml:space="preserve"> in initiating quality improvement strategies.</w:t>
      </w:r>
      <w:r w:rsidR="005918DA">
        <w:t xml:space="preserve"> </w:t>
      </w:r>
      <w:r w:rsidRPr="00AD0DDE">
        <w:t xml:space="preserve"> </w:t>
      </w:r>
      <w:r w:rsidR="007B6F52" w:rsidRPr="00AD0DDE">
        <w:t>Th</w:t>
      </w:r>
      <w:r w:rsidR="007B6F52">
        <w:t>is information</w:t>
      </w:r>
      <w:r w:rsidR="007B6F52" w:rsidRPr="00AD0DDE">
        <w:t xml:space="preserve"> </w:t>
      </w:r>
      <w:r w:rsidRPr="00AD0DDE">
        <w:t xml:space="preserve">can also be used to improve </w:t>
      </w:r>
      <w:proofErr w:type="spellStart"/>
      <w:r w:rsidRPr="00AD0DDE">
        <w:t>IPFs</w:t>
      </w:r>
      <w:proofErr w:type="spellEnd"/>
      <w:r w:rsidRPr="00AD0DDE">
        <w:t>’ financial planning and marketing strategies</w:t>
      </w:r>
      <w:r w:rsidRPr="00AD0DDE">
        <w:rPr>
          <w:rStyle w:val="BodyTextChar"/>
          <w:rFonts w:eastAsia="Calibri"/>
        </w:rPr>
        <w:t>.</w:t>
      </w:r>
    </w:p>
    <w:p w:rsidR="00285035" w:rsidRPr="00AD0DDE" w:rsidRDefault="00285035" w:rsidP="00285035">
      <w:pPr>
        <w:numPr>
          <w:ilvl w:val="0"/>
          <w:numId w:val="3"/>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240"/>
      </w:pPr>
      <w:r w:rsidRPr="00531E60">
        <w:rPr>
          <w:b/>
        </w:rPr>
        <w:t>State Agencies/CMS</w:t>
      </w:r>
      <w:r w:rsidRPr="00AD0DDE">
        <w:t xml:space="preserve">:  Agency profiles are used in the process </w:t>
      </w:r>
      <w:r w:rsidR="00531E60">
        <w:t>of comparing</w:t>
      </w:r>
      <w:r w:rsidRPr="00AD0DDE">
        <w:t xml:space="preserve"> </w:t>
      </w:r>
      <w:r w:rsidR="00531E60">
        <w:t>an</w:t>
      </w:r>
      <w:r w:rsidRPr="00AD0DDE">
        <w:t xml:space="preserve"> </w:t>
      </w:r>
      <w:proofErr w:type="spellStart"/>
      <w:r w:rsidRPr="00AD0DDE">
        <w:t>IPF’s</w:t>
      </w:r>
      <w:proofErr w:type="spellEnd"/>
      <w:r w:rsidRPr="00AD0DDE">
        <w:t xml:space="preserve"> results with its peer performance.  The availability of peer performance enables state agencies and CMS to identify opportuni</w:t>
      </w:r>
      <w:r w:rsidR="00531E60">
        <w:t xml:space="preserve">ties for improvement in the </w:t>
      </w:r>
      <w:proofErr w:type="spellStart"/>
      <w:r w:rsidR="00531E60">
        <w:t>IPF</w:t>
      </w:r>
      <w:proofErr w:type="spellEnd"/>
      <w:r w:rsidRPr="00AD0DDE">
        <w:t xml:space="preserve"> and to evaluate more effectively the </w:t>
      </w:r>
      <w:proofErr w:type="spellStart"/>
      <w:r w:rsidRPr="00AD0DDE">
        <w:t>IPF’s</w:t>
      </w:r>
      <w:proofErr w:type="spellEnd"/>
      <w:r w:rsidRPr="00AD0DDE">
        <w:t xml:space="preserve"> own quality assessment and performance improvement program.  </w:t>
      </w:r>
    </w:p>
    <w:p w:rsidR="00285035" w:rsidRPr="00AD0DDE" w:rsidRDefault="00285035" w:rsidP="00285035">
      <w:pPr>
        <w:numPr>
          <w:ilvl w:val="0"/>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240"/>
      </w:pPr>
      <w:r w:rsidRPr="00531E60">
        <w:rPr>
          <w:b/>
        </w:rPr>
        <w:t>Accrediting Bodies</w:t>
      </w:r>
      <w:r w:rsidRPr="00AD0DDE">
        <w:t>:  National acc</w:t>
      </w:r>
      <w:r w:rsidR="00531E60">
        <w:t>rediting organizations</w:t>
      </w:r>
      <w:r w:rsidR="001C011A">
        <w:t>,</w:t>
      </w:r>
      <w:r w:rsidR="00531E60">
        <w:t xml:space="preserve"> such as T</w:t>
      </w:r>
      <w:r w:rsidRPr="00AD0DDE">
        <w:t xml:space="preserve">he Joint Commission </w:t>
      </w:r>
      <w:r w:rsidR="007B6F52">
        <w:t>(</w:t>
      </w:r>
      <w:proofErr w:type="spellStart"/>
      <w:r w:rsidR="007B6F52">
        <w:t>TJC</w:t>
      </w:r>
      <w:proofErr w:type="spellEnd"/>
      <w:r w:rsidR="007B6F52">
        <w:t>)</w:t>
      </w:r>
      <w:r w:rsidR="001C011A">
        <w:t>,</w:t>
      </w:r>
      <w:r w:rsidR="007B6F52">
        <w:t xml:space="preserve"> </w:t>
      </w:r>
      <w:r w:rsidRPr="00AD0DDE">
        <w:t>or state accreditation agencies may wish to use the information to target potential or identified problems during the organization’s accreditation review of that facility.</w:t>
      </w:r>
    </w:p>
    <w:p w:rsidR="00285035" w:rsidRPr="00AD0DDE" w:rsidRDefault="00285035" w:rsidP="00285035">
      <w:pPr>
        <w:numPr>
          <w:ilvl w:val="0"/>
          <w:numId w:val="4"/>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240"/>
      </w:pPr>
      <w:r w:rsidRPr="00531E60">
        <w:rPr>
          <w:b/>
        </w:rPr>
        <w:t>Beneficiaries/Consumers</w:t>
      </w:r>
      <w:r w:rsidRPr="00AD0DDE">
        <w:t>:  Since November 2003, the Hospital Inpatient Quality Reporting (</w:t>
      </w:r>
      <w:proofErr w:type="spellStart"/>
      <w:r w:rsidRPr="00AD0DDE">
        <w:t>HIQR</w:t>
      </w:r>
      <w:proofErr w:type="spellEnd"/>
      <w:r w:rsidRPr="00AD0DDE">
        <w:t xml:space="preserve">) Program has been publicly reporting quality measures.  The </w:t>
      </w:r>
      <w:proofErr w:type="spellStart"/>
      <w:r w:rsidRPr="00AD0DDE">
        <w:t>IPFQR</w:t>
      </w:r>
      <w:proofErr w:type="spellEnd"/>
      <w:r w:rsidRPr="00AD0DDE">
        <w:t xml:space="preserve"> </w:t>
      </w:r>
      <w:r w:rsidR="001C011A">
        <w:t>P</w:t>
      </w:r>
      <w:r w:rsidRPr="00AD0DDE">
        <w:t xml:space="preserve">rogram will also be publicly reporting data through </w:t>
      </w:r>
      <w:r w:rsidR="00BD5B48">
        <w:t>a</w:t>
      </w:r>
      <w:r w:rsidR="00BD5B48" w:rsidRPr="00AD0DDE">
        <w:t xml:space="preserve"> </w:t>
      </w:r>
      <w:r w:rsidR="00780099" w:rsidRPr="00780099">
        <w:t>CMS</w:t>
      </w:r>
      <w:r w:rsidR="001C011A">
        <w:t xml:space="preserve"> </w:t>
      </w:r>
      <w:r w:rsidRPr="00AD0DDE">
        <w:t>website. This</w:t>
      </w:r>
      <w:r w:rsidR="001C011A">
        <w:t xml:space="preserve"> </w:t>
      </w:r>
      <w:r w:rsidRPr="00AD0DDE">
        <w:t>provide</w:t>
      </w:r>
      <w:r w:rsidR="001C011A">
        <w:t>s</w:t>
      </w:r>
      <w:r w:rsidRPr="00AD0DDE">
        <w:t xml:space="preserve"> information for consumers and their families </w:t>
      </w:r>
      <w:r w:rsidR="001C011A">
        <w:t>on</w:t>
      </w:r>
      <w:r w:rsidR="001C011A" w:rsidRPr="00AD0DDE">
        <w:t xml:space="preserve"> </w:t>
      </w:r>
      <w:r w:rsidRPr="00AD0DDE">
        <w:t>the quality of care provided by individual hospital</w:t>
      </w:r>
      <w:r w:rsidR="007B6F52">
        <w:t>s</w:t>
      </w:r>
      <w:r w:rsidRPr="00AD0DDE">
        <w:t xml:space="preserve">, allowing them to </w:t>
      </w:r>
      <w:r w:rsidR="001C011A">
        <w:t>compare patient outcomes between facilities and against</w:t>
      </w:r>
      <w:r w:rsidRPr="00AD0DDE">
        <w:t xml:space="preserve"> the state and national average.  </w:t>
      </w:r>
      <w:r w:rsidR="001C011A">
        <w:t>The website provides</w:t>
      </w:r>
      <w:r w:rsidRPr="00AD0DDE">
        <w:t xml:space="preserve"> information in consumer-friendly language and </w:t>
      </w:r>
      <w:proofErr w:type="gramStart"/>
      <w:r w:rsidR="001C011A">
        <w:t>offer</w:t>
      </w:r>
      <w:proofErr w:type="gramEnd"/>
      <w:r w:rsidR="001C011A" w:rsidRPr="00AD0DDE">
        <w:t xml:space="preserve"> </w:t>
      </w:r>
      <w:r w:rsidRPr="00AD0DDE">
        <w:t xml:space="preserve">a tool to assist consumers </w:t>
      </w:r>
      <w:r w:rsidR="001C011A">
        <w:t xml:space="preserve">with </w:t>
      </w:r>
      <w:r w:rsidRPr="00AD0DDE">
        <w:t>selecti</w:t>
      </w:r>
      <w:r w:rsidR="001C011A">
        <w:t>ng</w:t>
      </w:r>
      <w:r w:rsidRPr="00AD0DDE">
        <w:t xml:space="preserve"> a hospital.  </w:t>
      </w:r>
    </w:p>
    <w:p w:rsidR="00285035" w:rsidRPr="00AD0DDE" w:rsidRDefault="00531E60" w:rsidP="00285035">
      <w:r>
        <w:t>CMS  use</w:t>
      </w:r>
      <w:r w:rsidR="00285035" w:rsidRPr="00AD0DDE">
        <w:t xml:space="preserve"> </w:t>
      </w:r>
      <w:r w:rsidR="00D9592F" w:rsidRPr="00AD0DDE">
        <w:t xml:space="preserve">submitted </w:t>
      </w:r>
      <w:r w:rsidR="00285035" w:rsidRPr="00AD0DDE">
        <w:t xml:space="preserve">information </w:t>
      </w:r>
      <w:r w:rsidR="00D9592F">
        <w:t>on the</w:t>
      </w:r>
      <w:r w:rsidR="00285035" w:rsidRPr="00AD0DDE">
        <w:t xml:space="preserve"> measures listed above to identify opportunities for improvement in the coordination of care and to effectively target quality improvement initiatives to meet the statutory requirements of the Affordable Care Act Sections 3401 and 10322 as mandated for </w:t>
      </w:r>
      <w:r>
        <w:t>the agency</w:t>
      </w:r>
      <w:r w:rsidR="00285035" w:rsidRPr="00AD0DDE">
        <w:t xml:space="preserve">. </w:t>
      </w:r>
      <w:r w:rsidR="005918DA">
        <w:t xml:space="preserve"> </w:t>
      </w:r>
      <w:r w:rsidR="00285035" w:rsidRPr="00AD0DDE">
        <w:t xml:space="preserve">The information </w:t>
      </w:r>
      <w:proofErr w:type="gramStart"/>
      <w:r w:rsidR="00285035" w:rsidRPr="00AD0DDE">
        <w:t>gathered  in</w:t>
      </w:r>
      <w:proofErr w:type="gramEnd"/>
      <w:r w:rsidR="00285035" w:rsidRPr="00AD0DDE">
        <w:t xml:space="preserve"> turn </w:t>
      </w:r>
      <w:r w:rsidR="004A2133">
        <w:t>is</w:t>
      </w:r>
      <w:r w:rsidR="00285035" w:rsidRPr="00AD0DDE">
        <w:t xml:space="preserve"> made available to </w:t>
      </w:r>
      <w:proofErr w:type="spellStart"/>
      <w:r w:rsidR="00285035" w:rsidRPr="00AD0DDE">
        <w:t>IPFs</w:t>
      </w:r>
      <w:proofErr w:type="spellEnd"/>
      <w:r w:rsidR="00285035" w:rsidRPr="00AD0DDE">
        <w:t xml:space="preserve"> for their use in specifying areas of need for internal quality improvement initiatives.  </w:t>
      </w:r>
    </w:p>
    <w:p w:rsidR="00285035" w:rsidRPr="00AD0DDE" w:rsidRDefault="00285035" w:rsidP="00285035"/>
    <w:p w:rsidR="00285035" w:rsidRPr="00AD0DDE" w:rsidRDefault="00285035" w:rsidP="00285035">
      <w:pPr>
        <w:rPr>
          <w:iCs/>
        </w:rPr>
      </w:pPr>
      <w:r w:rsidRPr="00AD0DDE">
        <w:rPr>
          <w:iCs/>
        </w:rPr>
        <w:t xml:space="preserve">The </w:t>
      </w:r>
      <w:proofErr w:type="spellStart"/>
      <w:r w:rsidRPr="00AD0DDE">
        <w:rPr>
          <w:iCs/>
        </w:rPr>
        <w:t>HBIPS</w:t>
      </w:r>
      <w:proofErr w:type="spellEnd"/>
      <w:r w:rsidRPr="00AD0DDE">
        <w:rPr>
          <w:iCs/>
        </w:rPr>
        <w:t xml:space="preserve"> </w:t>
      </w:r>
      <w:r w:rsidR="002C5A1A">
        <w:rPr>
          <w:iCs/>
        </w:rPr>
        <w:t>m</w:t>
      </w:r>
      <w:r w:rsidRPr="00AD0DDE">
        <w:rPr>
          <w:iCs/>
        </w:rPr>
        <w:t xml:space="preserve">easures were chosen </w:t>
      </w:r>
      <w:r w:rsidR="00531E60">
        <w:rPr>
          <w:iCs/>
        </w:rPr>
        <w:t xml:space="preserve">because </w:t>
      </w:r>
      <w:proofErr w:type="spellStart"/>
      <w:r w:rsidR="00531E60">
        <w:rPr>
          <w:iCs/>
        </w:rPr>
        <w:t>TJC</w:t>
      </w:r>
      <w:proofErr w:type="spellEnd"/>
      <w:r w:rsidR="00531E60">
        <w:rPr>
          <w:iCs/>
        </w:rPr>
        <w:t xml:space="preserve"> has</w:t>
      </w:r>
      <w:r w:rsidRPr="00AD0DDE">
        <w:rPr>
          <w:iCs/>
        </w:rPr>
        <w:t xml:space="preserve"> utilized </w:t>
      </w:r>
      <w:r w:rsidR="00531E60">
        <w:rPr>
          <w:iCs/>
        </w:rPr>
        <w:t xml:space="preserve">them </w:t>
      </w:r>
      <w:r w:rsidRPr="00AD0DDE">
        <w:rPr>
          <w:iCs/>
        </w:rPr>
        <w:t xml:space="preserve">for </w:t>
      </w:r>
      <w:r w:rsidR="002B5895">
        <w:rPr>
          <w:iCs/>
        </w:rPr>
        <w:t>three</w:t>
      </w:r>
      <w:r w:rsidR="002B5895" w:rsidRPr="00AD0DDE">
        <w:rPr>
          <w:iCs/>
        </w:rPr>
        <w:t xml:space="preserve"> </w:t>
      </w:r>
      <w:r w:rsidRPr="00AD0DDE">
        <w:rPr>
          <w:iCs/>
        </w:rPr>
        <w:t xml:space="preserve">years to evaluate and assess related quality of care in their member </w:t>
      </w:r>
      <w:proofErr w:type="spellStart"/>
      <w:r w:rsidRPr="00AD0DDE">
        <w:rPr>
          <w:iCs/>
        </w:rPr>
        <w:t>IPFs</w:t>
      </w:r>
      <w:proofErr w:type="spellEnd"/>
      <w:r w:rsidRPr="00AD0DDE">
        <w:rPr>
          <w:iCs/>
        </w:rPr>
        <w:t xml:space="preserve">. </w:t>
      </w:r>
      <w:r w:rsidR="005918DA">
        <w:rPr>
          <w:iCs/>
        </w:rPr>
        <w:t xml:space="preserve"> </w:t>
      </w:r>
      <w:r w:rsidRPr="00AD0DDE">
        <w:rPr>
          <w:iCs/>
        </w:rPr>
        <w:t xml:space="preserve">CMS determined that these same </w:t>
      </w:r>
      <w:proofErr w:type="gramStart"/>
      <w:r w:rsidRPr="00AD0DDE">
        <w:rPr>
          <w:iCs/>
        </w:rPr>
        <w:t>measures</w:t>
      </w:r>
      <w:r w:rsidR="00AE4205">
        <w:rPr>
          <w:iCs/>
        </w:rPr>
        <w:t>,</w:t>
      </w:r>
      <w:proofErr w:type="gramEnd"/>
      <w:r w:rsidRPr="00AD0DDE">
        <w:rPr>
          <w:iCs/>
        </w:rPr>
        <w:t xml:space="preserve"> and the data collection definitions that have been tested and proven to improve quality of care provided and to identify areas of need for quality of care improvement</w:t>
      </w:r>
      <w:r w:rsidR="00AE4205">
        <w:rPr>
          <w:iCs/>
        </w:rPr>
        <w:t>,</w:t>
      </w:r>
      <w:r w:rsidRPr="00AD0DDE">
        <w:rPr>
          <w:iCs/>
        </w:rPr>
        <w:t xml:space="preserve"> </w:t>
      </w:r>
      <w:r w:rsidR="00A55392">
        <w:rPr>
          <w:iCs/>
        </w:rPr>
        <w:t xml:space="preserve">are valuable </w:t>
      </w:r>
      <w:r w:rsidR="00531E60">
        <w:rPr>
          <w:iCs/>
        </w:rPr>
        <w:t>within all CMS-</w:t>
      </w:r>
      <w:r w:rsidRPr="00AD0DDE">
        <w:rPr>
          <w:iCs/>
        </w:rPr>
        <w:t xml:space="preserve">certified </w:t>
      </w:r>
      <w:proofErr w:type="spellStart"/>
      <w:r w:rsidRPr="00AD0DDE">
        <w:rPr>
          <w:iCs/>
        </w:rPr>
        <w:t>IPFs</w:t>
      </w:r>
      <w:proofErr w:type="spellEnd"/>
      <w:r w:rsidRPr="00AD0DDE">
        <w:rPr>
          <w:iCs/>
        </w:rPr>
        <w:t>.</w:t>
      </w:r>
      <w:r w:rsidRPr="00AD0DDE">
        <w:t xml:space="preserve"> </w:t>
      </w:r>
      <w:r w:rsidR="005918DA">
        <w:t xml:space="preserve"> </w:t>
      </w:r>
      <w:r w:rsidRPr="00AD0DDE">
        <w:t xml:space="preserve">Documentation on the </w:t>
      </w:r>
      <w:proofErr w:type="spellStart"/>
      <w:r w:rsidRPr="00AD0DDE">
        <w:t>TJC</w:t>
      </w:r>
      <w:proofErr w:type="spellEnd"/>
      <w:r w:rsidRPr="00AD0DDE">
        <w:t xml:space="preserve"> website at the link below provides details to show how reporting on the</w:t>
      </w:r>
      <w:r w:rsidR="007B6F52">
        <w:t>se</w:t>
      </w:r>
      <w:r w:rsidRPr="00AD0DDE">
        <w:t xml:space="preserve"> measures has brought attention to the actions necessary to improve the care provided related to the measures. </w:t>
      </w:r>
      <w:hyperlink r:id="rId9" w:history="1">
        <w:r w:rsidRPr="00AD0DDE">
          <w:rPr>
            <w:rStyle w:val="Hyperlink"/>
            <w:iCs/>
          </w:rPr>
          <w:t>http://www.jointcommission.org/assets/1/6/TJC_Annual_Report_2011_9_13_11_.pdf</w:t>
        </w:r>
      </w:hyperlink>
      <w:r w:rsidRPr="00AD0DDE">
        <w:rPr>
          <w:iCs/>
        </w:rPr>
        <w:t>.</w:t>
      </w:r>
    </w:p>
    <w:p w:rsidR="00C9528C" w:rsidRPr="00D9592F" w:rsidRDefault="00C9528C" w:rsidP="00285035"/>
    <w:p w:rsidR="00A823DB" w:rsidRPr="00D9592F" w:rsidRDefault="0067318B" w:rsidP="00285035">
      <w:r w:rsidRPr="00D71D28">
        <w:t xml:space="preserve">The </w:t>
      </w:r>
      <w:r w:rsidR="00303F7F" w:rsidRPr="002505ED">
        <w:t>S</w:t>
      </w:r>
      <w:r w:rsidRPr="002505ED">
        <w:t xml:space="preserve">UB-1 measure </w:t>
      </w:r>
      <w:r w:rsidR="006326C3" w:rsidRPr="00D9592F">
        <w:t xml:space="preserve">is </w:t>
      </w:r>
      <w:r w:rsidR="00A823DB" w:rsidRPr="00D9592F">
        <w:t xml:space="preserve">specified by </w:t>
      </w:r>
      <w:proofErr w:type="spellStart"/>
      <w:r w:rsidR="00A823DB" w:rsidRPr="00D9592F">
        <w:t>TJC</w:t>
      </w:r>
      <w:proofErr w:type="spellEnd"/>
      <w:r w:rsidR="00A823DB" w:rsidRPr="00D9592F">
        <w:t xml:space="preserve"> to evaluat</w:t>
      </w:r>
      <w:r w:rsidRPr="00D9592F">
        <w:t>e and asses</w:t>
      </w:r>
      <w:r w:rsidR="00A823DB" w:rsidRPr="00D9592F">
        <w:t>s</w:t>
      </w:r>
      <w:r w:rsidRPr="00D9592F">
        <w:t xml:space="preserve"> quality of care for inpatient hospitals. </w:t>
      </w:r>
      <w:r w:rsidR="005918DA">
        <w:t xml:space="preserve"> </w:t>
      </w:r>
      <w:r w:rsidRPr="00D9592F">
        <w:t xml:space="preserve">CMS has determined that </w:t>
      </w:r>
      <w:r w:rsidR="006326C3" w:rsidRPr="00D9592F">
        <w:t xml:space="preserve">this </w:t>
      </w:r>
      <w:r w:rsidRPr="00D9592F">
        <w:t>measure relate</w:t>
      </w:r>
      <w:r w:rsidR="006326C3" w:rsidRPr="00D9592F">
        <w:t>s</w:t>
      </w:r>
      <w:r w:rsidRPr="00D9592F">
        <w:t xml:space="preserve"> to important aspects of the </w:t>
      </w:r>
      <w:proofErr w:type="spellStart"/>
      <w:r w:rsidRPr="00D9592F">
        <w:t>NQS</w:t>
      </w:r>
      <w:proofErr w:type="spellEnd"/>
      <w:r w:rsidRPr="00D9592F">
        <w:t xml:space="preserve"> that have not been covered by the existing measure set, and that </w:t>
      </w:r>
      <w:r w:rsidR="006326C3" w:rsidRPr="00D9592F">
        <w:t xml:space="preserve">this </w:t>
      </w:r>
      <w:r w:rsidRPr="00D9592F">
        <w:t xml:space="preserve">measure will help to improve </w:t>
      </w:r>
      <w:r w:rsidR="00531E60" w:rsidRPr="00D9592F">
        <w:t>quality of care and the patient-</w:t>
      </w:r>
      <w:r w:rsidRPr="00D9592F">
        <w:t>centered aspect of care across multiple sett</w:t>
      </w:r>
      <w:r w:rsidR="00531E60" w:rsidRPr="00D9592F">
        <w:t xml:space="preserve">ings. Documentation on the </w:t>
      </w:r>
      <w:proofErr w:type="spellStart"/>
      <w:r w:rsidR="00531E60" w:rsidRPr="00D9592F">
        <w:t>TJC</w:t>
      </w:r>
      <w:proofErr w:type="spellEnd"/>
      <w:r w:rsidRPr="00D9592F">
        <w:t xml:space="preserve"> website at the link below provides details on the specification </w:t>
      </w:r>
      <w:r w:rsidR="00A823DB" w:rsidRPr="00D9592F">
        <w:t xml:space="preserve">of </w:t>
      </w:r>
      <w:r w:rsidR="006326C3" w:rsidRPr="00D9592F">
        <w:t xml:space="preserve">this </w:t>
      </w:r>
      <w:r w:rsidR="00A823DB" w:rsidRPr="00D9592F">
        <w:t>measure.</w:t>
      </w:r>
    </w:p>
    <w:p w:rsidR="00303F7F" w:rsidRPr="00D9592F" w:rsidRDefault="001904EA" w:rsidP="00285035">
      <w:hyperlink r:id="rId10" w:history="1">
        <w:r w:rsidR="00303F7F" w:rsidRPr="00EC6F5A">
          <w:rPr>
            <w:rStyle w:val="Hyperlink"/>
          </w:rPr>
          <w:t>http://www.jointcommission.org/specifications_manual_for_national_hospital_inpatient_quality_measures.aspx</w:t>
        </w:r>
      </w:hyperlink>
      <w:r w:rsidR="00303F7F" w:rsidRPr="00EC6F5A">
        <w:rPr>
          <w:color w:val="1F497D"/>
        </w:rPr>
        <w:t>. </w:t>
      </w:r>
    </w:p>
    <w:p w:rsidR="00BC0CD6" w:rsidRDefault="00BC0CD6" w:rsidP="00BC0CD6"/>
    <w:p w:rsidR="00BC0CD6" w:rsidRPr="00700735" w:rsidRDefault="00BC0CD6" w:rsidP="00BC0CD6">
      <w:r w:rsidRPr="00D9592F">
        <w:t xml:space="preserve">The </w:t>
      </w:r>
      <w:proofErr w:type="spellStart"/>
      <w:r>
        <w:t>FUH</w:t>
      </w:r>
      <w:proofErr w:type="spellEnd"/>
      <w:r>
        <w:t xml:space="preserve"> m</w:t>
      </w:r>
      <w:r w:rsidRPr="001C011A">
        <w:t>easure was identified as a high-</w:t>
      </w:r>
      <w:r w:rsidRPr="002C5A1A">
        <w:t xml:space="preserve">impact measure for improving care for the vulnerable dual eligible population. </w:t>
      </w:r>
      <w:r w:rsidR="005918DA">
        <w:t xml:space="preserve"> </w:t>
      </w:r>
      <w:r w:rsidRPr="002C5A1A">
        <w:t xml:space="preserve">This </w:t>
      </w:r>
      <w:proofErr w:type="spellStart"/>
      <w:r w:rsidRPr="002C5A1A">
        <w:t>NQF</w:t>
      </w:r>
      <w:proofErr w:type="spellEnd"/>
      <w:r w:rsidRPr="002C5A1A">
        <w:t xml:space="preserve">-endorsed measure addresses several principles of the </w:t>
      </w:r>
      <w:proofErr w:type="spellStart"/>
      <w:r w:rsidRPr="002C5A1A">
        <w:t>NQS</w:t>
      </w:r>
      <w:proofErr w:type="spellEnd"/>
      <w:r>
        <w:t>,</w:t>
      </w:r>
      <w:r w:rsidRPr="002C5A1A">
        <w:t xml:space="preserve"> while focusing on the person</w:t>
      </w:r>
      <w:r w:rsidRPr="00700735">
        <w:t xml:space="preserve">-centered episode of care. </w:t>
      </w:r>
      <w:r w:rsidR="005918DA">
        <w:t xml:space="preserve"> </w:t>
      </w:r>
      <w:r w:rsidRPr="00700735">
        <w:t>Information regarding this measure, including evidence of its impact, can be found at the link below.</w:t>
      </w:r>
    </w:p>
    <w:p w:rsidR="00BC0CD6" w:rsidRDefault="00BC0CD6" w:rsidP="00BC0CD6">
      <w:pPr>
        <w:rPr>
          <w:rStyle w:val="Hyperlink"/>
          <w:color w:val="0000CC"/>
        </w:rPr>
      </w:pPr>
      <w:r w:rsidRPr="00700735">
        <w:rPr>
          <w:color w:val="000000"/>
        </w:rPr>
        <w:t xml:space="preserve"> </w:t>
      </w:r>
      <w:hyperlink r:id="rId11" w:history="1">
        <w:r w:rsidRPr="00700735">
          <w:rPr>
            <w:rStyle w:val="Hyperlink"/>
            <w:color w:val="0000CC"/>
          </w:rPr>
          <w:t>http://www.qualityforum.org/WorkArea/linkit.aspx?LinkIdentifier=id&amp;ItemID=70617</w:t>
        </w:r>
      </w:hyperlink>
    </w:p>
    <w:p w:rsidR="00BC0CD6" w:rsidRDefault="00BC0CD6" w:rsidP="00BC0CD6">
      <w:pPr>
        <w:rPr>
          <w:rStyle w:val="Hyperlink"/>
          <w:color w:val="0000CC"/>
        </w:rPr>
      </w:pPr>
    </w:p>
    <w:p w:rsidR="00192BD7" w:rsidRDefault="00192BD7" w:rsidP="00EC6F5A">
      <w:pPr>
        <w:autoSpaceDE w:val="0"/>
        <w:autoSpaceDN w:val="0"/>
        <w:adjustRightInd w:val="0"/>
        <w:rPr>
          <w:rFonts w:eastAsia="Calibri" w:cs="Calibri"/>
        </w:rPr>
      </w:pPr>
      <w:r>
        <w:rPr>
          <w:rFonts w:eastAsia="Calibri" w:cs="Calibri"/>
        </w:rPr>
        <w:t xml:space="preserve">The Assessment of Patient Experience of Care measure </w:t>
      </w:r>
      <w:r w:rsidRPr="00EE1E32">
        <w:rPr>
          <w:rFonts w:eastAsia="Calibri" w:cs="Calibri"/>
        </w:rPr>
        <w:t>was included on our “List of Measures under Consideration for December 1, 2013.</w:t>
      </w:r>
      <w:r>
        <w:rPr>
          <w:rFonts w:eastAsia="Calibri" w:cs="Calibri"/>
        </w:rPr>
        <w:t xml:space="preserve">” </w:t>
      </w:r>
      <w:r w:rsidRPr="00EE1E32">
        <w:rPr>
          <w:rFonts w:eastAsia="Calibri" w:cs="Calibri"/>
        </w:rPr>
        <w:t xml:space="preserve"> </w:t>
      </w:r>
      <w:r>
        <w:rPr>
          <w:rFonts w:eastAsia="Calibri" w:cs="Calibri"/>
        </w:rPr>
        <w:t>The Measures Application Partnership (</w:t>
      </w:r>
      <w:r w:rsidRPr="00945753">
        <w:rPr>
          <w:rFonts w:eastAsia="Calibri" w:cs="Calibri"/>
        </w:rPr>
        <w:t>MAP</w:t>
      </w:r>
      <w:r>
        <w:rPr>
          <w:rFonts w:eastAsia="Calibri" w:cs="Calibri"/>
        </w:rPr>
        <w:t>)</w:t>
      </w:r>
      <w:r w:rsidRPr="00945753">
        <w:rPr>
          <w:rFonts w:eastAsia="Calibri" w:cs="Calibri"/>
        </w:rPr>
        <w:t xml:space="preserve"> </w:t>
      </w:r>
      <w:r>
        <w:rPr>
          <w:rFonts w:eastAsia="Calibri" w:cs="Calibri"/>
        </w:rPr>
        <w:t xml:space="preserve">supported this measure, but </w:t>
      </w:r>
      <w:r w:rsidRPr="00945753">
        <w:rPr>
          <w:rFonts w:eastAsia="Calibri" w:cs="Calibri"/>
        </w:rPr>
        <w:t xml:space="preserve">encouraged </w:t>
      </w:r>
      <w:r>
        <w:rPr>
          <w:rFonts w:eastAsia="Calibri" w:cs="Calibri"/>
        </w:rPr>
        <w:t xml:space="preserve">its eventual </w:t>
      </w:r>
      <w:r w:rsidRPr="00945753">
        <w:rPr>
          <w:rFonts w:eastAsia="Calibri" w:cs="Calibri"/>
        </w:rPr>
        <w:t xml:space="preserve">replacement with a robust survey of patient experience and a measure based on consumer-reported information, such as a </w:t>
      </w:r>
      <w:proofErr w:type="spellStart"/>
      <w:r w:rsidRPr="00945753">
        <w:rPr>
          <w:rFonts w:eastAsia="Calibri" w:cs="Calibri"/>
        </w:rPr>
        <w:t>CAHPS</w:t>
      </w:r>
      <w:proofErr w:type="spellEnd"/>
      <w:r w:rsidRPr="00945753">
        <w:rPr>
          <w:rFonts w:eastAsia="Calibri" w:cs="Calibri"/>
        </w:rPr>
        <w:t xml:space="preserve"> tool</w:t>
      </w:r>
      <w:r>
        <w:rPr>
          <w:rFonts w:eastAsia="Calibri" w:cs="Calibri"/>
        </w:rPr>
        <w:t xml:space="preserve">.  This measure was chosen because it will </w:t>
      </w:r>
      <w:r w:rsidRPr="00F20629">
        <w:rPr>
          <w:rFonts w:eastAsia="Calibri" w:cs="Calibri"/>
        </w:rPr>
        <w:t xml:space="preserve">begin to provide information on a </w:t>
      </w:r>
      <w:proofErr w:type="spellStart"/>
      <w:r w:rsidR="00AE4205">
        <w:rPr>
          <w:rFonts w:eastAsia="Calibri" w:cs="Calibri"/>
        </w:rPr>
        <w:t>NQS</w:t>
      </w:r>
      <w:proofErr w:type="spellEnd"/>
      <w:r w:rsidR="00AE4205" w:rsidRPr="00F20629">
        <w:rPr>
          <w:rFonts w:eastAsia="Calibri" w:cs="Calibri"/>
        </w:rPr>
        <w:t xml:space="preserve"> </w:t>
      </w:r>
      <w:r w:rsidRPr="00F20629">
        <w:rPr>
          <w:rFonts w:eastAsia="Calibri" w:cs="Calibri"/>
        </w:rPr>
        <w:t xml:space="preserve">priority area that is currently unaddressed in the </w:t>
      </w:r>
      <w:proofErr w:type="spellStart"/>
      <w:r w:rsidRPr="00F20629">
        <w:rPr>
          <w:rFonts w:eastAsia="Calibri" w:cs="Calibri"/>
        </w:rPr>
        <w:t>IPFQR</w:t>
      </w:r>
      <w:proofErr w:type="spellEnd"/>
      <w:r w:rsidRPr="00F20629">
        <w:rPr>
          <w:rFonts w:eastAsia="Calibri" w:cs="Calibri"/>
        </w:rPr>
        <w:t xml:space="preserve"> program, </w:t>
      </w:r>
      <w:r w:rsidR="005918DA">
        <w:rPr>
          <w:rFonts w:eastAsia="Calibri" w:cs="Calibri"/>
        </w:rPr>
        <w:t xml:space="preserve">namely, </w:t>
      </w:r>
      <w:r w:rsidRPr="00F20629">
        <w:rPr>
          <w:rFonts w:eastAsia="Calibri" w:cs="Calibri"/>
        </w:rPr>
        <w:t xml:space="preserve">patient and family engagement and experience </w:t>
      </w:r>
      <w:r w:rsidR="00951BCB">
        <w:rPr>
          <w:rFonts w:eastAsia="Calibri" w:cs="Calibri"/>
        </w:rPr>
        <w:t>of care.</w:t>
      </w:r>
    </w:p>
    <w:p w:rsidR="00951BCB" w:rsidRDefault="00951BCB" w:rsidP="00EC6F5A">
      <w:pPr>
        <w:autoSpaceDE w:val="0"/>
        <w:autoSpaceDN w:val="0"/>
        <w:adjustRightInd w:val="0"/>
        <w:rPr>
          <w:rFonts w:eastAsia="Calibri" w:cs="Calibri"/>
        </w:rPr>
      </w:pPr>
    </w:p>
    <w:p w:rsidR="000C1286" w:rsidRDefault="000C1286" w:rsidP="000C1286">
      <w:pPr>
        <w:autoSpaceDE w:val="0"/>
        <w:autoSpaceDN w:val="0"/>
        <w:adjustRightInd w:val="0"/>
        <w:rPr>
          <w:rFonts w:eastAsia="Calibri" w:cs="Calibri"/>
        </w:rPr>
      </w:pPr>
      <w:r>
        <w:rPr>
          <w:rFonts w:eastAsia="Calibri" w:cs="Calibri"/>
        </w:rPr>
        <w:t xml:space="preserve">The Use of an Electronic Health Record measure provides </w:t>
      </w:r>
      <w:r w:rsidRPr="000C1286">
        <w:rPr>
          <w:rFonts w:eastAsia="Calibri" w:cs="Calibri"/>
        </w:rPr>
        <w:t xml:space="preserve">important information about an element of </w:t>
      </w:r>
      <w:proofErr w:type="spellStart"/>
      <w:r w:rsidRPr="000C1286">
        <w:rPr>
          <w:rFonts w:eastAsia="Calibri" w:cs="Calibri"/>
        </w:rPr>
        <w:t>IPF</w:t>
      </w:r>
      <w:proofErr w:type="spellEnd"/>
      <w:r w:rsidRPr="000C1286">
        <w:rPr>
          <w:rFonts w:eastAsia="Calibri" w:cs="Calibri"/>
        </w:rPr>
        <w:t xml:space="preserve"> service delivery shown to be associated with the delivery of quality care.  </w:t>
      </w:r>
      <w:r>
        <w:rPr>
          <w:rFonts w:eastAsia="Calibri" w:cs="Calibri"/>
        </w:rPr>
        <w:t xml:space="preserve">It also </w:t>
      </w:r>
      <w:r w:rsidRPr="000C1286">
        <w:rPr>
          <w:rFonts w:eastAsia="Calibri" w:cs="Calibri"/>
        </w:rPr>
        <w:t xml:space="preserve">provides useful information to consumers and others in choosing among different facilities.  </w:t>
      </w:r>
      <w:r>
        <w:rPr>
          <w:rFonts w:eastAsia="Calibri" w:cs="Calibri"/>
        </w:rPr>
        <w:t xml:space="preserve">Moreover, this measure supports </w:t>
      </w:r>
      <w:r w:rsidR="003C75A4">
        <w:rPr>
          <w:rFonts w:eastAsia="Calibri" w:cs="Calibri"/>
        </w:rPr>
        <w:t xml:space="preserve">the exchange of </w:t>
      </w:r>
      <w:r>
        <w:rPr>
          <w:rFonts w:eastAsia="Calibri" w:cs="Calibri"/>
        </w:rPr>
        <w:t>health information</w:t>
      </w:r>
      <w:r w:rsidR="003C75A4">
        <w:rPr>
          <w:rFonts w:eastAsia="Calibri" w:cs="Calibri"/>
        </w:rPr>
        <w:t xml:space="preserve"> </w:t>
      </w:r>
      <w:r w:rsidR="003C75A4" w:rsidRPr="000C1286">
        <w:rPr>
          <w:rFonts w:eastAsia="Calibri" w:cs="Calibri"/>
        </w:rPr>
        <w:t>across care partners and during transitions of care</w:t>
      </w:r>
      <w:r>
        <w:rPr>
          <w:rFonts w:eastAsia="Calibri" w:cs="Calibri"/>
        </w:rPr>
        <w:t xml:space="preserve">, which is a priority area </w:t>
      </w:r>
      <w:r w:rsidR="005918DA">
        <w:rPr>
          <w:rFonts w:eastAsia="Calibri" w:cs="Calibri"/>
        </w:rPr>
        <w:t>for</w:t>
      </w:r>
      <w:r>
        <w:rPr>
          <w:rFonts w:eastAsia="Calibri" w:cs="Calibri"/>
        </w:rPr>
        <w:t xml:space="preserve"> a number of </w:t>
      </w:r>
      <w:r w:rsidR="009326CA">
        <w:rPr>
          <w:rFonts w:eastAsia="Calibri" w:cs="Calibri"/>
        </w:rPr>
        <w:t>Department of Health &amp; Human Services (</w:t>
      </w:r>
      <w:proofErr w:type="spellStart"/>
      <w:r>
        <w:rPr>
          <w:rFonts w:eastAsia="Calibri" w:cs="Calibri"/>
        </w:rPr>
        <w:t>HHS</w:t>
      </w:r>
      <w:proofErr w:type="spellEnd"/>
      <w:r w:rsidR="009326CA">
        <w:rPr>
          <w:rFonts w:eastAsia="Calibri" w:cs="Calibri"/>
        </w:rPr>
        <w:t>)</w:t>
      </w:r>
      <w:r>
        <w:rPr>
          <w:rFonts w:eastAsia="Calibri" w:cs="Calibri"/>
        </w:rPr>
        <w:t xml:space="preserve"> initiatives. </w:t>
      </w:r>
    </w:p>
    <w:p w:rsidR="000C1286" w:rsidRDefault="000C1286" w:rsidP="000C1286">
      <w:pPr>
        <w:autoSpaceDE w:val="0"/>
        <w:autoSpaceDN w:val="0"/>
        <w:adjustRightInd w:val="0"/>
        <w:rPr>
          <w:rFonts w:eastAsia="Calibri" w:cs="Calibri"/>
        </w:rPr>
      </w:pPr>
    </w:p>
    <w:p w:rsidR="00BF4FAF" w:rsidRPr="00BF4FAF" w:rsidRDefault="00A11926" w:rsidP="00667A5B">
      <w:pPr>
        <w:autoSpaceDE w:val="0"/>
        <w:autoSpaceDN w:val="0"/>
        <w:adjustRightInd w:val="0"/>
        <w:rPr>
          <w:rFonts w:eastAsia="Calibri" w:cs="Calibri"/>
        </w:rPr>
      </w:pPr>
      <w:r>
        <w:rPr>
          <w:rFonts w:eastAsia="Calibri" w:cs="Calibri"/>
        </w:rPr>
        <w:t xml:space="preserve">The </w:t>
      </w:r>
      <w:proofErr w:type="spellStart"/>
      <w:r>
        <w:rPr>
          <w:rFonts w:eastAsia="Calibri" w:cs="Calibri"/>
        </w:rPr>
        <w:t>IMM</w:t>
      </w:r>
      <w:proofErr w:type="spellEnd"/>
      <w:r>
        <w:rPr>
          <w:rFonts w:eastAsia="Calibri" w:cs="Calibri"/>
        </w:rPr>
        <w:t xml:space="preserve">-2 measure </w:t>
      </w:r>
      <w:r w:rsidR="00D05D92">
        <w:rPr>
          <w:rFonts w:eastAsia="Calibri" w:cs="Calibri"/>
        </w:rPr>
        <w:t xml:space="preserve">provides information on influenza vaccination in </w:t>
      </w:r>
      <w:proofErr w:type="spellStart"/>
      <w:r w:rsidR="00D05D92">
        <w:rPr>
          <w:rFonts w:eastAsia="Calibri" w:cs="Calibri"/>
        </w:rPr>
        <w:t>IPFs</w:t>
      </w:r>
      <w:proofErr w:type="spellEnd"/>
      <w:r w:rsidR="00D05D92">
        <w:rPr>
          <w:rFonts w:eastAsia="Calibri" w:cs="Calibri"/>
        </w:rPr>
        <w:t xml:space="preserve">.  Similarly, the </w:t>
      </w:r>
      <w:r w:rsidR="00D05D92" w:rsidRPr="006C6D39">
        <w:t xml:space="preserve">Influenza Vaccination Coverage </w:t>
      </w:r>
      <w:proofErr w:type="gramStart"/>
      <w:r w:rsidR="00D05D92" w:rsidRPr="006C6D39">
        <w:t>Among</w:t>
      </w:r>
      <w:proofErr w:type="gramEnd"/>
      <w:r w:rsidR="00D05D92" w:rsidRPr="006C6D39">
        <w:t xml:space="preserve"> Healthcare Personnel</w:t>
      </w:r>
      <w:r w:rsidR="00D05D92">
        <w:t xml:space="preserve"> measure provides information on influenza vaccination among healthcare personnel (</w:t>
      </w:r>
      <w:proofErr w:type="spellStart"/>
      <w:r w:rsidR="00D05D92">
        <w:t>HCP</w:t>
      </w:r>
      <w:proofErr w:type="spellEnd"/>
      <w:r w:rsidR="00D05D92">
        <w:t xml:space="preserve">) in </w:t>
      </w:r>
      <w:proofErr w:type="spellStart"/>
      <w:r w:rsidR="00D05D92">
        <w:t>IPFs</w:t>
      </w:r>
      <w:proofErr w:type="spellEnd"/>
      <w:r w:rsidR="00D05D92">
        <w:t xml:space="preserve">.  </w:t>
      </w:r>
      <w:r w:rsidR="00D05D92">
        <w:rPr>
          <w:rFonts w:eastAsia="Calibri" w:cs="Calibri"/>
        </w:rPr>
        <w:t xml:space="preserve">Improvements in influenza vaccination can </w:t>
      </w:r>
      <w:r w:rsidR="00D05D92" w:rsidRPr="00BF4FAF">
        <w:rPr>
          <w:rFonts w:eastAsia="Calibri" w:cs="Calibri"/>
        </w:rPr>
        <w:t>reduce unnecessary hospitalizations and secondary</w:t>
      </w:r>
      <w:r w:rsidR="00D05D92">
        <w:rPr>
          <w:rFonts w:eastAsia="Calibri" w:cs="Calibri"/>
        </w:rPr>
        <w:t xml:space="preserve"> complications.  Together, therefore, these measures provide useful information for both </w:t>
      </w:r>
      <w:proofErr w:type="spellStart"/>
      <w:r w:rsidR="00D05D92">
        <w:rPr>
          <w:rFonts w:eastAsia="Calibri" w:cs="Calibri"/>
        </w:rPr>
        <w:t>IPFs</w:t>
      </w:r>
      <w:proofErr w:type="spellEnd"/>
      <w:r w:rsidR="00D05D92">
        <w:rPr>
          <w:rFonts w:eastAsia="Calibri" w:cs="Calibri"/>
        </w:rPr>
        <w:t xml:space="preserve"> and consumers alike</w:t>
      </w:r>
      <w:r w:rsidR="00B82AD6">
        <w:rPr>
          <w:rFonts w:eastAsia="Calibri" w:cs="Calibri"/>
        </w:rPr>
        <w:t xml:space="preserve"> on the quality of care provided in specific facilities</w:t>
      </w:r>
      <w:r w:rsidR="00D05D92">
        <w:rPr>
          <w:rFonts w:eastAsia="Calibri" w:cs="Calibri"/>
        </w:rPr>
        <w:t xml:space="preserve">.  </w:t>
      </w:r>
    </w:p>
    <w:p w:rsidR="000C1286" w:rsidRDefault="000C1286" w:rsidP="000C1286">
      <w:pPr>
        <w:autoSpaceDE w:val="0"/>
        <w:autoSpaceDN w:val="0"/>
        <w:adjustRightInd w:val="0"/>
        <w:rPr>
          <w:rFonts w:eastAsia="Calibri" w:cs="Calibri"/>
        </w:rPr>
      </w:pPr>
    </w:p>
    <w:p w:rsidR="00BF4FAF" w:rsidRDefault="00261548" w:rsidP="000C1286">
      <w:pPr>
        <w:autoSpaceDE w:val="0"/>
        <w:autoSpaceDN w:val="0"/>
        <w:adjustRightInd w:val="0"/>
        <w:rPr>
          <w:rFonts w:eastAsia="Calibri" w:cs="Calibri"/>
        </w:rPr>
      </w:pPr>
      <w:r>
        <w:rPr>
          <w:rFonts w:eastAsia="Calibri" w:cs="Calibri"/>
        </w:rPr>
        <w:t xml:space="preserve">The </w:t>
      </w:r>
      <w:proofErr w:type="spellStart"/>
      <w:r>
        <w:rPr>
          <w:rFonts w:eastAsia="Calibri" w:cs="Calibri"/>
        </w:rPr>
        <w:t>TOB</w:t>
      </w:r>
      <w:proofErr w:type="spellEnd"/>
      <w:r>
        <w:rPr>
          <w:rFonts w:eastAsia="Calibri" w:cs="Calibri"/>
        </w:rPr>
        <w:t xml:space="preserve">-1, and </w:t>
      </w:r>
      <w:proofErr w:type="spellStart"/>
      <w:r>
        <w:rPr>
          <w:rFonts w:eastAsia="Calibri" w:cs="Calibri"/>
        </w:rPr>
        <w:t>TOB</w:t>
      </w:r>
      <w:proofErr w:type="spellEnd"/>
      <w:r>
        <w:rPr>
          <w:rFonts w:eastAsia="Calibri" w:cs="Calibri"/>
        </w:rPr>
        <w:t xml:space="preserve">-2 and </w:t>
      </w:r>
      <w:proofErr w:type="spellStart"/>
      <w:r>
        <w:rPr>
          <w:rFonts w:eastAsia="Calibri" w:cs="Calibri"/>
        </w:rPr>
        <w:t>TOB-2a</w:t>
      </w:r>
      <w:proofErr w:type="spellEnd"/>
      <w:r>
        <w:rPr>
          <w:rFonts w:eastAsia="Calibri" w:cs="Calibri"/>
        </w:rPr>
        <w:t xml:space="preserve"> measures provide information on tobacco use screening, and tobacco use treatment provided or offered and tobacco use treatment, respectively.  </w:t>
      </w:r>
      <w:r w:rsidR="00264EC2">
        <w:rPr>
          <w:rFonts w:eastAsia="Calibri" w:cs="Calibri"/>
        </w:rPr>
        <w:t xml:space="preserve">Tobacco use is an especially important issue for persons with mental illness or substance abuse disorders, and </w:t>
      </w:r>
      <w:r w:rsidR="00264EC2" w:rsidRPr="00BF4FAF">
        <w:rPr>
          <w:rFonts w:eastAsia="Calibri" w:cs="Calibri"/>
        </w:rPr>
        <w:t>timely tobacco dependence interventions for patients using tobacco can significantly reduce the risk of suffering from tobacco-related disease, as well as provide improved health outcomes for those already suffering from a tobacco-related disease.</w:t>
      </w:r>
      <w:r w:rsidR="00264EC2">
        <w:rPr>
          <w:rFonts w:eastAsia="Calibri" w:cs="Calibri"/>
        </w:rPr>
        <w:t xml:space="preserve">  Inclusion of these measures </w:t>
      </w:r>
      <w:r w:rsidR="00264EC2" w:rsidRPr="00BF4FAF">
        <w:rPr>
          <w:rFonts w:eastAsia="Calibri" w:cs="Calibri"/>
        </w:rPr>
        <w:t>encourages the uptake of tobacco cessation treatment</w:t>
      </w:r>
      <w:r w:rsidR="00264EC2">
        <w:rPr>
          <w:rFonts w:eastAsia="Calibri" w:cs="Calibri"/>
        </w:rPr>
        <w:t xml:space="preserve"> and its attendant benefits, while </w:t>
      </w:r>
      <w:r w:rsidR="00801EC6">
        <w:rPr>
          <w:rFonts w:eastAsia="Calibri" w:cs="Calibri"/>
        </w:rPr>
        <w:t xml:space="preserve">also </w:t>
      </w:r>
      <w:r w:rsidR="00264EC2" w:rsidRPr="00BF4FAF">
        <w:rPr>
          <w:rFonts w:eastAsia="Calibri" w:cs="Calibri"/>
        </w:rPr>
        <w:t>afford</w:t>
      </w:r>
      <w:r w:rsidR="00264EC2">
        <w:rPr>
          <w:rFonts w:eastAsia="Calibri" w:cs="Calibri"/>
        </w:rPr>
        <w:t>ing</w:t>
      </w:r>
      <w:r w:rsidR="00264EC2" w:rsidRPr="00BF4FAF">
        <w:rPr>
          <w:rFonts w:eastAsia="Calibri" w:cs="Calibri"/>
        </w:rPr>
        <w:t xml:space="preserve"> consumers and others useful information in choosing among different facilities.</w:t>
      </w:r>
    </w:p>
    <w:p w:rsidR="007B0DE8" w:rsidRDefault="007B0DE8" w:rsidP="007B0DE8">
      <w:pPr>
        <w:ind w:left="360"/>
        <w:rPr>
          <w:b/>
        </w:rPr>
      </w:pPr>
    </w:p>
    <w:p w:rsidR="00285035" w:rsidRPr="00AD0DDE" w:rsidRDefault="00285035" w:rsidP="00285035">
      <w:pPr>
        <w:numPr>
          <w:ilvl w:val="1"/>
          <w:numId w:val="2"/>
        </w:numPr>
        <w:rPr>
          <w:b/>
        </w:rPr>
      </w:pPr>
      <w:r w:rsidRPr="00AD0DDE">
        <w:rPr>
          <w:b/>
        </w:rPr>
        <w:t>Use of Information Technology</w:t>
      </w:r>
    </w:p>
    <w:p w:rsidR="00285035" w:rsidRPr="00AD0DDE" w:rsidRDefault="00285035" w:rsidP="00285035"/>
    <w:p w:rsidR="008C075C" w:rsidRPr="008C075C" w:rsidRDefault="00780099" w:rsidP="008C075C">
      <w:proofErr w:type="spellStart"/>
      <w:r w:rsidRPr="00780099">
        <w:t>IPFs</w:t>
      </w:r>
      <w:proofErr w:type="spellEnd"/>
      <w:r w:rsidRPr="00780099">
        <w:t xml:space="preserve"> </w:t>
      </w:r>
      <w:r w:rsidR="004A2133">
        <w:t xml:space="preserve">are </w:t>
      </w:r>
      <w:r w:rsidRPr="00780099">
        <w:t>able to utilize electronic means to submit/transmit their forms and data via a CMS</w:t>
      </w:r>
      <w:r w:rsidR="00B37391">
        <w:t>-</w:t>
      </w:r>
      <w:r w:rsidRPr="00780099">
        <w:t xml:space="preserve"> provided secure web-based tool</w:t>
      </w:r>
      <w:r w:rsidR="00B37391">
        <w:t>,</w:t>
      </w:r>
      <w:r w:rsidRPr="00780099">
        <w:t xml:space="preserve"> which will be available on the </w:t>
      </w:r>
      <w:proofErr w:type="spellStart"/>
      <w:r w:rsidRPr="00780099">
        <w:t>QualityNet</w:t>
      </w:r>
      <w:proofErr w:type="spellEnd"/>
      <w:r w:rsidRPr="00780099">
        <w:t xml:space="preserve"> (</w:t>
      </w:r>
      <w:proofErr w:type="spellStart"/>
      <w:r w:rsidRPr="00780099">
        <w:t>QNet</w:t>
      </w:r>
      <w:proofErr w:type="spellEnd"/>
      <w:r w:rsidRPr="00780099">
        <w:t>) website.</w:t>
      </w:r>
      <w:r w:rsidR="005918DA">
        <w:t xml:space="preserve"> </w:t>
      </w:r>
      <w:r w:rsidRPr="00780099">
        <w:t xml:space="preserve"> </w:t>
      </w:r>
      <w:proofErr w:type="spellStart"/>
      <w:r w:rsidRPr="00780099">
        <w:t>IPF</w:t>
      </w:r>
      <w:proofErr w:type="spellEnd"/>
      <w:r w:rsidRPr="00780099">
        <w:t xml:space="preserve"> users </w:t>
      </w:r>
      <w:r w:rsidR="004A2133">
        <w:t>are</w:t>
      </w:r>
      <w:r w:rsidRPr="00780099">
        <w:t xml:space="preserve"> required to open an account to set up secure logins and then will be able to complete all the necessary forms/applications as may be applicable to their circumstance (</w:t>
      </w:r>
      <w:r w:rsidR="00292A66">
        <w:t>e.g</w:t>
      </w:r>
      <w:r w:rsidRPr="00780099">
        <w:t>.</w:t>
      </w:r>
      <w:r w:rsidR="00B37391">
        <w:t>,</w:t>
      </w:r>
      <w:r w:rsidRPr="00780099">
        <w:t xml:space="preserve"> </w:t>
      </w:r>
      <w:proofErr w:type="spellStart"/>
      <w:r w:rsidRPr="00780099">
        <w:t>NOP</w:t>
      </w:r>
      <w:proofErr w:type="spellEnd"/>
      <w:r w:rsidRPr="00780099">
        <w:t xml:space="preserve">, </w:t>
      </w:r>
      <w:proofErr w:type="spellStart"/>
      <w:r w:rsidRPr="00780099">
        <w:t>DACA</w:t>
      </w:r>
      <w:proofErr w:type="spellEnd"/>
      <w:r w:rsidRPr="00780099">
        <w:t xml:space="preserve">, </w:t>
      </w:r>
      <w:proofErr w:type="gramStart"/>
      <w:r w:rsidRPr="00780099">
        <w:t>Request</w:t>
      </w:r>
      <w:proofErr w:type="gramEnd"/>
      <w:r w:rsidRPr="00780099">
        <w:t xml:space="preserve"> for Reconsideration).  We have included copies of these forms within this package. </w:t>
      </w:r>
    </w:p>
    <w:p w:rsidR="008C075C" w:rsidRPr="008C075C" w:rsidRDefault="008C075C" w:rsidP="008C075C"/>
    <w:p w:rsidR="008C075C" w:rsidRPr="008C075C" w:rsidRDefault="00780099" w:rsidP="008C075C">
      <w:r w:rsidRPr="00780099">
        <w:t xml:space="preserve">A Web-based Measure online tool </w:t>
      </w:r>
      <w:r w:rsidR="004A2133">
        <w:t>is</w:t>
      </w:r>
      <w:r w:rsidRPr="00780099">
        <w:t xml:space="preserve"> used for data entry through the </w:t>
      </w:r>
      <w:proofErr w:type="spellStart"/>
      <w:r w:rsidRPr="00780099">
        <w:t>QualityNet</w:t>
      </w:r>
      <w:proofErr w:type="spellEnd"/>
      <w:r w:rsidRPr="00780099">
        <w:t xml:space="preserve"> website.  Data </w:t>
      </w:r>
      <w:r w:rsidR="004A2133">
        <w:t>are</w:t>
      </w:r>
      <w:r w:rsidRPr="00780099">
        <w:t xml:space="preserve"> stored to support</w:t>
      </w:r>
      <w:r w:rsidRPr="00780099">
        <w:rPr>
          <w:color w:val="1F497D"/>
        </w:rPr>
        <w:t xml:space="preserve"> </w:t>
      </w:r>
      <w:r w:rsidRPr="00780099">
        <w:t>retrieving reports for hospitals to view their measure rates/results</w:t>
      </w:r>
      <w:r w:rsidRPr="00B54E19">
        <w:t>.</w:t>
      </w:r>
      <w:r w:rsidR="005918DA" w:rsidRPr="00B54E19">
        <w:t xml:space="preserve"> </w:t>
      </w:r>
      <w:r w:rsidRPr="00EC45DE">
        <w:t xml:space="preserve"> </w:t>
      </w:r>
      <w:r w:rsidR="004A2133" w:rsidRPr="00EC45DE">
        <w:t>Facilities are</w:t>
      </w:r>
      <w:r w:rsidR="007B0DE8" w:rsidRPr="00B54E19">
        <w:t xml:space="preserve"> sent</w:t>
      </w:r>
      <w:r w:rsidRPr="00963251">
        <w:t xml:space="preserve"> a preview report via </w:t>
      </w:r>
      <w:proofErr w:type="spellStart"/>
      <w:r w:rsidRPr="00963251">
        <w:t>QualityNet</w:t>
      </w:r>
      <w:proofErr w:type="spellEnd"/>
      <w:r w:rsidRPr="00963251">
        <w:t xml:space="preserve"> Exchange prior to release of data on the CMS website </w:t>
      </w:r>
      <w:r w:rsidRPr="00780099">
        <w:t>for public viewing.</w:t>
      </w:r>
      <w:r w:rsidR="008C075C" w:rsidRPr="008C075C">
        <w:t xml:space="preserve">  </w:t>
      </w:r>
    </w:p>
    <w:p w:rsidR="00285035" w:rsidRPr="00AD0DDE" w:rsidRDefault="00285035" w:rsidP="00285035"/>
    <w:p w:rsidR="00285035" w:rsidRPr="00AD0DDE" w:rsidRDefault="00285035" w:rsidP="00285035">
      <w:pPr>
        <w:numPr>
          <w:ilvl w:val="1"/>
          <w:numId w:val="2"/>
        </w:numPr>
        <w:rPr>
          <w:b/>
        </w:rPr>
      </w:pPr>
      <w:r w:rsidRPr="00AD0DDE">
        <w:rPr>
          <w:b/>
        </w:rPr>
        <w:t xml:space="preserve">Duplication of Efforts </w:t>
      </w:r>
    </w:p>
    <w:p w:rsidR="00285035" w:rsidRPr="00AD0DDE" w:rsidRDefault="00285035" w:rsidP="00285035"/>
    <w:p w:rsidR="009B53BF" w:rsidRPr="00CE4C12" w:rsidRDefault="00285035" w:rsidP="00285035">
      <w:pPr>
        <w:rPr>
          <w:iCs/>
        </w:rPr>
      </w:pPr>
      <w:r w:rsidRPr="00AD0DDE">
        <w:rPr>
          <w:iCs/>
        </w:rPr>
        <w:t xml:space="preserve">Hospitals that currently collect and report this data to </w:t>
      </w:r>
      <w:proofErr w:type="spellStart"/>
      <w:r w:rsidRPr="00AD0DDE">
        <w:rPr>
          <w:iCs/>
        </w:rPr>
        <w:t>TJC</w:t>
      </w:r>
      <w:proofErr w:type="spellEnd"/>
      <w:r w:rsidRPr="00AD0DDE">
        <w:rPr>
          <w:iCs/>
        </w:rPr>
        <w:t xml:space="preserve"> can use the same information to report to CMS</w:t>
      </w:r>
      <w:r w:rsidR="00B37391">
        <w:rPr>
          <w:iCs/>
        </w:rPr>
        <w:t>,</w:t>
      </w:r>
      <w:r w:rsidRPr="00AD0DDE">
        <w:rPr>
          <w:iCs/>
        </w:rPr>
        <w:t xml:space="preserve"> which avoids duplication of efforts </w:t>
      </w:r>
      <w:r w:rsidR="0007426F">
        <w:rPr>
          <w:iCs/>
        </w:rPr>
        <w:t xml:space="preserve">and reduces burden to the </w:t>
      </w:r>
      <w:proofErr w:type="spellStart"/>
      <w:r w:rsidR="0007426F">
        <w:rPr>
          <w:iCs/>
        </w:rPr>
        <w:t>IPFs</w:t>
      </w:r>
      <w:proofErr w:type="spellEnd"/>
      <w:r w:rsidR="0007426F">
        <w:rPr>
          <w:iCs/>
        </w:rPr>
        <w:t>.</w:t>
      </w:r>
      <w:r w:rsidRPr="00AD0DDE">
        <w:rPr>
          <w:iCs/>
        </w:rPr>
        <w:t xml:space="preserve"> </w:t>
      </w:r>
      <w:r w:rsidR="005918DA">
        <w:rPr>
          <w:iCs/>
        </w:rPr>
        <w:t xml:space="preserve"> </w:t>
      </w:r>
      <w:r w:rsidR="009B53BF">
        <w:rPr>
          <w:iCs/>
        </w:rPr>
        <w:t xml:space="preserve">As for collection of the </w:t>
      </w:r>
      <w:proofErr w:type="spellStart"/>
      <w:r w:rsidR="009B53BF">
        <w:rPr>
          <w:iCs/>
        </w:rPr>
        <w:t>FUH</w:t>
      </w:r>
      <w:proofErr w:type="spellEnd"/>
      <w:r w:rsidR="009B53BF">
        <w:rPr>
          <w:iCs/>
        </w:rPr>
        <w:t xml:space="preserve"> measure, CMS will collect such data using Medicare Part A and Part B claims; therefore, </w:t>
      </w:r>
      <w:r w:rsidR="00924205">
        <w:rPr>
          <w:iCs/>
        </w:rPr>
        <w:t xml:space="preserve">it will have no burden on </w:t>
      </w:r>
      <w:proofErr w:type="spellStart"/>
      <w:r w:rsidR="00924205">
        <w:rPr>
          <w:iCs/>
        </w:rPr>
        <w:t>IPFs</w:t>
      </w:r>
      <w:proofErr w:type="spellEnd"/>
      <w:r w:rsidR="009B53BF">
        <w:rPr>
          <w:iCs/>
        </w:rPr>
        <w:t xml:space="preserve">.  </w:t>
      </w:r>
    </w:p>
    <w:p w:rsidR="00285035" w:rsidRPr="00AD0DDE" w:rsidRDefault="00285035" w:rsidP="00285035"/>
    <w:p w:rsidR="00285035" w:rsidRPr="00AD0DDE" w:rsidRDefault="00285035" w:rsidP="00285035">
      <w:pPr>
        <w:numPr>
          <w:ilvl w:val="1"/>
          <w:numId w:val="2"/>
        </w:numPr>
        <w:rPr>
          <w:b/>
        </w:rPr>
      </w:pPr>
      <w:r w:rsidRPr="00AD0DDE">
        <w:rPr>
          <w:b/>
        </w:rPr>
        <w:t>Small Business</w:t>
      </w:r>
    </w:p>
    <w:p w:rsidR="00285035" w:rsidRPr="00AD0DDE" w:rsidRDefault="00285035" w:rsidP="00285035"/>
    <w:p w:rsidR="00285035" w:rsidRPr="00AD0DDE" w:rsidRDefault="00285035" w:rsidP="00285035">
      <w:r w:rsidRPr="00AD0DDE">
        <w:t xml:space="preserve">Information collection requirements </w:t>
      </w:r>
      <w:r w:rsidR="004A2133">
        <w:t xml:space="preserve">are </w:t>
      </w:r>
      <w:r w:rsidRPr="00AD0DDE">
        <w:t xml:space="preserve">designed to allow maximum flexibility specifically to small </w:t>
      </w:r>
      <w:proofErr w:type="spellStart"/>
      <w:r w:rsidRPr="00AD0DDE">
        <w:t>IPF</w:t>
      </w:r>
      <w:proofErr w:type="spellEnd"/>
      <w:r w:rsidRPr="00AD0DDE">
        <w:t xml:space="preserve"> </w:t>
      </w:r>
      <w:r w:rsidR="0007426F" w:rsidRPr="00AD0DDE">
        <w:t>providers</w:t>
      </w:r>
      <w:r w:rsidRPr="00AD0DDE">
        <w:t xml:space="preserve"> </w:t>
      </w:r>
      <w:r w:rsidR="0007426F" w:rsidRPr="00AD0DDE">
        <w:t>participati</w:t>
      </w:r>
      <w:r w:rsidR="0007426F">
        <w:t>ng</w:t>
      </w:r>
      <w:r w:rsidRPr="00AD0DDE">
        <w:t xml:space="preserve"> in </w:t>
      </w:r>
      <w:r w:rsidR="0007426F">
        <w:t xml:space="preserve">the </w:t>
      </w:r>
      <w:proofErr w:type="spellStart"/>
      <w:r w:rsidR="0007426F">
        <w:t>IPFQR</w:t>
      </w:r>
      <w:proofErr w:type="spellEnd"/>
      <w:r w:rsidR="0007426F">
        <w:t xml:space="preserve"> program. </w:t>
      </w:r>
      <w:r w:rsidRPr="00AD0DDE">
        <w:t xml:space="preserve"> This effort assist</w:t>
      </w:r>
      <w:r w:rsidR="004A2133">
        <w:t>s</w:t>
      </w:r>
      <w:r w:rsidRPr="00AD0DDE">
        <w:t xml:space="preserve"> small </w:t>
      </w:r>
      <w:proofErr w:type="spellStart"/>
      <w:r w:rsidRPr="00AD0DDE">
        <w:t>IPF</w:t>
      </w:r>
      <w:proofErr w:type="spellEnd"/>
      <w:r w:rsidRPr="00AD0DDE">
        <w:t xml:space="preserve"> providers in gathering information for their own quality improvement efforts. </w:t>
      </w:r>
      <w:r w:rsidR="005918DA">
        <w:t xml:space="preserve"> </w:t>
      </w:r>
      <w:r w:rsidRPr="00AD0DDE">
        <w:t>For example, we</w:t>
      </w:r>
      <w:r w:rsidR="004A2133">
        <w:t xml:space="preserve"> </w:t>
      </w:r>
      <w:proofErr w:type="gramStart"/>
      <w:r w:rsidR="004A2133">
        <w:t>provide</w:t>
      </w:r>
      <w:r w:rsidRPr="00AD0DDE">
        <w:t xml:space="preserve">  a</w:t>
      </w:r>
      <w:proofErr w:type="gramEnd"/>
      <w:r w:rsidRPr="00AD0DDE">
        <w:t xml:space="preserve"> help-desk hotline for troubleshooting purposes and 24/7 free information </w:t>
      </w:r>
      <w:r w:rsidR="003B3562">
        <w:t xml:space="preserve">available on the </w:t>
      </w:r>
      <w:proofErr w:type="spellStart"/>
      <w:r w:rsidR="003B3562">
        <w:t>QualityNet</w:t>
      </w:r>
      <w:proofErr w:type="spellEnd"/>
      <w:r w:rsidR="003B3562">
        <w:t xml:space="preserve"> web</w:t>
      </w:r>
      <w:r w:rsidRPr="00AD0DDE">
        <w:t>site</w:t>
      </w:r>
      <w:r w:rsidR="0007426F">
        <w:t xml:space="preserve"> through a Questions and Answers (Q&amp;A) functionality</w:t>
      </w:r>
      <w:r w:rsidRPr="00AD0DDE">
        <w:t>.</w:t>
      </w:r>
    </w:p>
    <w:p w:rsidR="00285035" w:rsidRPr="00AD0DDE" w:rsidRDefault="00285035" w:rsidP="00285035"/>
    <w:p w:rsidR="00285035" w:rsidRPr="00AD0DDE" w:rsidRDefault="00285035" w:rsidP="00285035">
      <w:pPr>
        <w:numPr>
          <w:ilvl w:val="1"/>
          <w:numId w:val="2"/>
        </w:numPr>
        <w:rPr>
          <w:b/>
        </w:rPr>
      </w:pPr>
      <w:r w:rsidRPr="00AD0DDE">
        <w:rPr>
          <w:b/>
        </w:rPr>
        <w:t>Less Frequent Collection</w:t>
      </w:r>
    </w:p>
    <w:p w:rsidR="00285035" w:rsidRPr="00AD0DDE" w:rsidRDefault="00285035" w:rsidP="00285035">
      <w:pPr>
        <w:ind w:firstLine="720"/>
      </w:pPr>
    </w:p>
    <w:p w:rsidR="00285035" w:rsidRPr="00AD0DDE" w:rsidRDefault="00285035" w:rsidP="00285035">
      <w:r w:rsidRPr="00AD0DDE">
        <w:t xml:space="preserve">We have designed the collection of quality of care data to be the minimum necessary for reporting of psychiatric data on measures considered to be meaningful indicators of psychiatric patient care by the </w:t>
      </w:r>
      <w:proofErr w:type="spellStart"/>
      <w:r w:rsidR="00924205">
        <w:t>NQF</w:t>
      </w:r>
      <w:proofErr w:type="spellEnd"/>
      <w:r w:rsidRPr="00AD0DDE">
        <w:t>.</w:t>
      </w:r>
      <w:r w:rsidR="005918DA">
        <w:t xml:space="preserve"> </w:t>
      </w:r>
      <w:r w:rsidRPr="00AD0DDE">
        <w:t xml:space="preserve"> To this end, we requir</w:t>
      </w:r>
      <w:r w:rsidR="00924205">
        <w:t>e</w:t>
      </w:r>
      <w:r w:rsidRPr="00AD0DDE">
        <w:t xml:space="preserve"> yearly data submission.  </w:t>
      </w:r>
    </w:p>
    <w:p w:rsidR="00285035" w:rsidRPr="00AD0DDE" w:rsidRDefault="00285035" w:rsidP="00285035"/>
    <w:p w:rsidR="00285035" w:rsidRPr="00AD0DDE" w:rsidRDefault="00285035" w:rsidP="00285035">
      <w:pPr>
        <w:pStyle w:val="ListParagraph"/>
        <w:numPr>
          <w:ilvl w:val="1"/>
          <w:numId w:val="2"/>
        </w:numPr>
        <w:rPr>
          <w:b/>
        </w:rPr>
      </w:pPr>
      <w:r w:rsidRPr="00AD0DDE">
        <w:rPr>
          <w:b/>
        </w:rPr>
        <w:t>Special Circumstances</w:t>
      </w:r>
    </w:p>
    <w:p w:rsidR="00285035" w:rsidRPr="00AD0DDE" w:rsidRDefault="00285035" w:rsidP="00285035">
      <w:pPr>
        <w:ind w:firstLine="720"/>
      </w:pPr>
    </w:p>
    <w:p w:rsidR="00285035" w:rsidRPr="00AD0DDE" w:rsidRDefault="00285035" w:rsidP="00285035">
      <w:r w:rsidRPr="00AD0DDE">
        <w:t xml:space="preserve">Although </w:t>
      </w:r>
      <w:proofErr w:type="spellStart"/>
      <w:r w:rsidRPr="00AD0DDE">
        <w:t>IPF</w:t>
      </w:r>
      <w:proofErr w:type="spellEnd"/>
      <w:r w:rsidRPr="00AD0DDE">
        <w:t xml:space="preserve"> participation is voluntary, all eligible </w:t>
      </w:r>
      <w:proofErr w:type="spellStart"/>
      <w:r w:rsidRPr="00AD0DDE">
        <w:t>IPFs</w:t>
      </w:r>
      <w:proofErr w:type="spellEnd"/>
      <w:r w:rsidRPr="00AD0DDE">
        <w:t xml:space="preserve"> must submit their data to receive the full market basket update for a given fiscal year. </w:t>
      </w:r>
      <w:r w:rsidR="001F0D8B">
        <w:t xml:space="preserve">If data </w:t>
      </w:r>
      <w:r w:rsidR="004A2133">
        <w:t>are</w:t>
      </w:r>
      <w:r w:rsidR="001F0D8B">
        <w:t xml:space="preserve"> not submitted to CMS, the </w:t>
      </w:r>
      <w:proofErr w:type="spellStart"/>
      <w:r w:rsidR="001F0D8B">
        <w:t>IPF</w:t>
      </w:r>
      <w:proofErr w:type="spellEnd"/>
      <w:r w:rsidR="001F0D8B">
        <w:t xml:space="preserve"> receive</w:t>
      </w:r>
      <w:r w:rsidR="004A2133">
        <w:t>s</w:t>
      </w:r>
      <w:r w:rsidR="001F0D8B">
        <w:t xml:space="preserve"> a reduction of 2 percentage points from their Annual Payment Update (</w:t>
      </w:r>
      <w:proofErr w:type="spellStart"/>
      <w:r w:rsidR="001F0D8B">
        <w:t>APU</w:t>
      </w:r>
      <w:proofErr w:type="spellEnd"/>
      <w:r w:rsidR="001F0D8B">
        <w:t>).</w:t>
      </w:r>
    </w:p>
    <w:p w:rsidR="00285035" w:rsidRPr="00AD0DDE" w:rsidRDefault="00285035" w:rsidP="00285035"/>
    <w:p w:rsidR="00285035" w:rsidRPr="00AD0DDE" w:rsidRDefault="00285035" w:rsidP="00285035">
      <w:pPr>
        <w:pStyle w:val="ListParagraph"/>
        <w:numPr>
          <w:ilvl w:val="1"/>
          <w:numId w:val="2"/>
        </w:numPr>
        <w:rPr>
          <w:b/>
        </w:rPr>
      </w:pPr>
      <w:r w:rsidRPr="00AD0DDE">
        <w:rPr>
          <w:b/>
        </w:rPr>
        <w:t xml:space="preserve">Federal Register Notice/Outside Consultation </w:t>
      </w:r>
    </w:p>
    <w:p w:rsidR="00285035" w:rsidRDefault="00285035" w:rsidP="00285035"/>
    <w:p w:rsidR="005E46C6" w:rsidRDefault="005E46C6" w:rsidP="002B3E48">
      <w:r>
        <w:t xml:space="preserve">The proposed rule, serving as the 60-day Federal Register notice, published on </w:t>
      </w:r>
      <w:r w:rsidR="002B3E48" w:rsidRPr="002B3E48">
        <w:t>May 6, 2014</w:t>
      </w:r>
      <w:r w:rsidR="002B3E48">
        <w:t xml:space="preserve"> (79 </w:t>
      </w:r>
      <w:proofErr w:type="spellStart"/>
      <w:r w:rsidR="002B3E48">
        <w:t>FR</w:t>
      </w:r>
      <w:proofErr w:type="spellEnd"/>
      <w:r w:rsidR="002B3E48">
        <w:t xml:space="preserve"> </w:t>
      </w:r>
      <w:r w:rsidR="002B3E48" w:rsidRPr="002B3E48">
        <w:t>26040</w:t>
      </w:r>
      <w:r w:rsidR="002B3E48">
        <w:t>). Comments are due no later than 5 p.m. on June 30, 2014.</w:t>
      </w:r>
    </w:p>
    <w:p w:rsidR="005E46C6" w:rsidRPr="00AD0DDE" w:rsidRDefault="005E46C6" w:rsidP="00285035"/>
    <w:p w:rsidR="00285035" w:rsidRPr="00AD0DDE" w:rsidRDefault="00285035" w:rsidP="00285035">
      <w:r w:rsidRPr="00AD0DDE">
        <w:t xml:space="preserve">CMS is supported in this initiative by </w:t>
      </w:r>
      <w:proofErr w:type="spellStart"/>
      <w:r w:rsidRPr="00AD0DDE">
        <w:t>TJC</w:t>
      </w:r>
      <w:proofErr w:type="spellEnd"/>
      <w:r w:rsidRPr="00AD0DDE">
        <w:t xml:space="preserve">, </w:t>
      </w:r>
      <w:r w:rsidR="00BC5FB0">
        <w:t xml:space="preserve">the </w:t>
      </w:r>
      <w:proofErr w:type="spellStart"/>
      <w:r w:rsidRPr="00AD0DDE">
        <w:t>NQF</w:t>
      </w:r>
      <w:proofErr w:type="spellEnd"/>
      <w:r w:rsidRPr="00AD0DDE">
        <w:t>, and the Agency for Healthcare Research and Quality (</w:t>
      </w:r>
      <w:proofErr w:type="spellStart"/>
      <w:r w:rsidRPr="00AD0DDE">
        <w:t>AHRQ</w:t>
      </w:r>
      <w:proofErr w:type="spellEnd"/>
      <w:r w:rsidRPr="00AD0DDE">
        <w:t>).</w:t>
      </w:r>
      <w:r w:rsidR="005918DA">
        <w:t xml:space="preserve"> </w:t>
      </w:r>
      <w:r w:rsidRPr="00AD0DDE">
        <w:t xml:space="preserve"> These organizations, in conjunction with CMS, will provide technical assistance in developing or identifying quality measures, and assist in making the information accessible, understandable, and relevant to the public.</w:t>
      </w:r>
    </w:p>
    <w:p w:rsidR="00285035" w:rsidRPr="00AD0DDE" w:rsidRDefault="00285035" w:rsidP="00285035"/>
    <w:p w:rsidR="00285035" w:rsidRPr="00AD0DDE" w:rsidRDefault="00285035" w:rsidP="00285035">
      <w:pPr>
        <w:pStyle w:val="ListParagraph"/>
        <w:numPr>
          <w:ilvl w:val="1"/>
          <w:numId w:val="2"/>
        </w:numPr>
      </w:pPr>
      <w:r w:rsidRPr="00AD0DDE">
        <w:rPr>
          <w:b/>
        </w:rPr>
        <w:t>Payment/Gift to Respondent</w:t>
      </w:r>
    </w:p>
    <w:p w:rsidR="00285035" w:rsidRPr="00AD0DDE" w:rsidRDefault="00285035" w:rsidP="00285035">
      <w:pPr>
        <w:ind w:left="810"/>
        <w:rPr>
          <w:u w:val="single"/>
        </w:rPr>
      </w:pPr>
    </w:p>
    <w:p w:rsidR="00285035" w:rsidRPr="00AD0DDE" w:rsidRDefault="00285035" w:rsidP="00285035">
      <w:r w:rsidRPr="00AD0DDE">
        <w:t xml:space="preserve">No other payments or gifts will be given to respondents for participation.  </w:t>
      </w:r>
    </w:p>
    <w:p w:rsidR="00285035" w:rsidRPr="00AD0DDE" w:rsidRDefault="00285035" w:rsidP="00285035">
      <w:pPr>
        <w:ind w:firstLine="720"/>
      </w:pPr>
    </w:p>
    <w:p w:rsidR="00285035" w:rsidRPr="00AD0DDE" w:rsidRDefault="00285035" w:rsidP="00285035">
      <w:pPr>
        <w:pStyle w:val="ListParagraph"/>
        <w:numPr>
          <w:ilvl w:val="1"/>
          <w:numId w:val="2"/>
        </w:numPr>
      </w:pPr>
      <w:r w:rsidRPr="00AD0DDE">
        <w:rPr>
          <w:b/>
        </w:rPr>
        <w:t xml:space="preserve">  Confidentiality</w:t>
      </w:r>
    </w:p>
    <w:p w:rsidR="00285035" w:rsidRPr="00AD0DDE" w:rsidRDefault="00285035" w:rsidP="00285035"/>
    <w:p w:rsidR="00285035" w:rsidRPr="00AD0DDE" w:rsidRDefault="00285035" w:rsidP="00285035">
      <w:r w:rsidRPr="00AD0DDE">
        <w:t xml:space="preserve">All information collected under this initiative </w:t>
      </w:r>
      <w:r w:rsidR="004A2133">
        <w:t xml:space="preserve">is </w:t>
      </w:r>
      <w:r w:rsidRPr="00AD0DDE">
        <w:t>maintained in strict accordance with statutes and regulations governing confidentiality requirements</w:t>
      </w:r>
      <w:r w:rsidR="003B3562">
        <w:t>,</w:t>
      </w:r>
      <w:r w:rsidRPr="00AD0DDE">
        <w:t xml:space="preserve"> which can be found at 42 </w:t>
      </w:r>
      <w:proofErr w:type="spellStart"/>
      <w:r w:rsidRPr="00AD0DDE">
        <w:t>CFR</w:t>
      </w:r>
      <w:proofErr w:type="spellEnd"/>
      <w:r w:rsidRPr="00AD0DDE">
        <w:t xml:space="preserve"> Part 480. </w:t>
      </w:r>
      <w:r w:rsidR="005918DA">
        <w:t xml:space="preserve"> </w:t>
      </w:r>
      <w:r w:rsidRPr="00AD0DDE">
        <w:t>In addition, the tools used for transmission of data are considered confidential forms</w:t>
      </w:r>
      <w:r w:rsidR="003B3562">
        <w:t xml:space="preserve"> of communication and are </w:t>
      </w:r>
      <w:r w:rsidR="00BC5FB0">
        <w:t>Health Insurance Portability and Accountability Act (</w:t>
      </w:r>
      <w:proofErr w:type="spellStart"/>
      <w:r w:rsidR="003B3562">
        <w:t>HIPAA</w:t>
      </w:r>
      <w:proofErr w:type="spellEnd"/>
      <w:r w:rsidR="00BC5FB0">
        <w:t>)</w:t>
      </w:r>
      <w:r w:rsidR="003B3562">
        <w:t>-</w:t>
      </w:r>
      <w:r w:rsidRPr="00AD0DDE">
        <w:t xml:space="preserve">compliant.  </w:t>
      </w:r>
    </w:p>
    <w:p w:rsidR="00285035" w:rsidRPr="00AD0DDE" w:rsidRDefault="00285035" w:rsidP="00285035"/>
    <w:p w:rsidR="00285035" w:rsidRPr="00AD0DDE" w:rsidRDefault="00285035" w:rsidP="00285035">
      <w:pPr>
        <w:pStyle w:val="ListParagraph"/>
        <w:numPr>
          <w:ilvl w:val="1"/>
          <w:numId w:val="2"/>
        </w:numPr>
      </w:pPr>
      <w:r w:rsidRPr="00AD0DDE">
        <w:rPr>
          <w:b/>
        </w:rPr>
        <w:t xml:space="preserve">  Sensitive Questions</w:t>
      </w:r>
    </w:p>
    <w:p w:rsidR="00285035" w:rsidRPr="00AD0DDE" w:rsidRDefault="00285035" w:rsidP="00285035">
      <w:pPr>
        <w:rPr>
          <w:u w:val="single"/>
        </w:rPr>
      </w:pPr>
    </w:p>
    <w:p w:rsidR="00285035" w:rsidRPr="00AD0DDE" w:rsidRDefault="003B3562" w:rsidP="00285035">
      <w:r>
        <w:t>No case-</w:t>
      </w:r>
      <w:r w:rsidR="00285035" w:rsidRPr="00AD0DDE">
        <w:t>specific clinical data elements w</w:t>
      </w:r>
      <w:r>
        <w:t xml:space="preserve">ill be collected for the </w:t>
      </w:r>
      <w:proofErr w:type="spellStart"/>
      <w:r>
        <w:t>IPFQR</w:t>
      </w:r>
      <w:proofErr w:type="spellEnd"/>
      <w:r>
        <w:t xml:space="preserve"> p</w:t>
      </w:r>
      <w:r w:rsidR="00285035" w:rsidRPr="00AD0DDE">
        <w:t xml:space="preserve">rogram. </w:t>
      </w:r>
      <w:r w:rsidR="005918DA">
        <w:t xml:space="preserve"> </w:t>
      </w:r>
      <w:r w:rsidR="00285035" w:rsidRPr="00AD0DDE">
        <w:t>Pursu</w:t>
      </w:r>
      <w:r>
        <w:t xml:space="preserve">ant to 42 </w:t>
      </w:r>
      <w:proofErr w:type="spellStart"/>
      <w:r>
        <w:t>CFR</w:t>
      </w:r>
      <w:proofErr w:type="spellEnd"/>
      <w:r>
        <w:t xml:space="preserve"> Part 480, no case-</w:t>
      </w:r>
      <w:r w:rsidR="00285035" w:rsidRPr="00AD0DDE">
        <w:t xml:space="preserve">specific clinical data will be collected or released to the public.  </w:t>
      </w:r>
    </w:p>
    <w:p w:rsidR="00285035" w:rsidRPr="00AD0DDE" w:rsidRDefault="00285035" w:rsidP="00285035">
      <w:pPr>
        <w:ind w:firstLine="720"/>
      </w:pPr>
    </w:p>
    <w:p w:rsidR="00285035" w:rsidRPr="00AD0DDE" w:rsidRDefault="00285035" w:rsidP="00285035">
      <w:pPr>
        <w:pStyle w:val="ListParagraph"/>
        <w:numPr>
          <w:ilvl w:val="1"/>
          <w:numId w:val="2"/>
        </w:numPr>
      </w:pPr>
      <w:r w:rsidRPr="00AD0DDE">
        <w:rPr>
          <w:b/>
        </w:rPr>
        <w:t xml:space="preserve">  </w:t>
      </w:r>
      <w:r w:rsidR="003B3562">
        <w:rPr>
          <w:b/>
        </w:rPr>
        <w:t>Burden Estimate (Total Hours and</w:t>
      </w:r>
      <w:r w:rsidRPr="00AD0DDE">
        <w:rPr>
          <w:b/>
        </w:rPr>
        <w:t xml:space="preserve"> Wages)</w:t>
      </w:r>
    </w:p>
    <w:p w:rsidR="00285035" w:rsidRPr="00AD0DDE" w:rsidRDefault="00285035" w:rsidP="00285035">
      <w:pPr>
        <w:rPr>
          <w:u w:val="single"/>
        </w:rPr>
      </w:pPr>
    </w:p>
    <w:p w:rsidR="00A6111B" w:rsidRDefault="00285035" w:rsidP="00285035">
      <w:r w:rsidRPr="00AD0DDE">
        <w:t>In our burden calculation, we have included the time used for chart abstraction and for training personnel on collection of chart-abstracted data</w:t>
      </w:r>
      <w:r w:rsidR="00A6111B">
        <w:t xml:space="preserve"> and</w:t>
      </w:r>
      <w:r w:rsidRPr="00AD0DDE">
        <w:t xml:space="preserve"> aggregation of the data, as well as training for submitting aggregate-level data through </w:t>
      </w:r>
      <w:proofErr w:type="spellStart"/>
      <w:r w:rsidRPr="00AD0DDE">
        <w:t>QualityNet</w:t>
      </w:r>
      <w:proofErr w:type="spellEnd"/>
      <w:r w:rsidRPr="00AD0DDE">
        <w:t>.</w:t>
      </w:r>
      <w:r w:rsidR="00B16BB6">
        <w:t xml:space="preserve"> </w:t>
      </w:r>
    </w:p>
    <w:p w:rsidR="00A6111B" w:rsidRDefault="00A6111B" w:rsidP="00285035"/>
    <w:p w:rsidR="00DF4554" w:rsidRDefault="00A6111B" w:rsidP="00285035">
      <w:r>
        <w:t>B</w:t>
      </w:r>
      <w:r w:rsidR="00B16BB6">
        <w:t xml:space="preserve">eginning </w:t>
      </w:r>
      <w:r w:rsidR="00DF4554">
        <w:t xml:space="preserve">in </w:t>
      </w:r>
      <w:r w:rsidR="00B16BB6">
        <w:t xml:space="preserve">FY 2016, participating </w:t>
      </w:r>
      <w:proofErr w:type="spellStart"/>
      <w:r w:rsidR="00B16BB6">
        <w:t>IPFs</w:t>
      </w:r>
      <w:proofErr w:type="spellEnd"/>
      <w:r w:rsidR="00B16BB6">
        <w:t xml:space="preserve"> will need to submit data on </w:t>
      </w:r>
      <w:r w:rsidR="00DF4554">
        <w:t>10</w:t>
      </w:r>
      <w:r w:rsidR="00B16BB6">
        <w:t xml:space="preserve"> measures.</w:t>
      </w:r>
      <w:r w:rsidR="005918DA">
        <w:t xml:space="preserve"> </w:t>
      </w:r>
      <w:r w:rsidR="003913BD">
        <w:t xml:space="preserve"> Because </w:t>
      </w:r>
      <w:proofErr w:type="spellStart"/>
      <w:r w:rsidR="003913BD">
        <w:t>IPFs</w:t>
      </w:r>
      <w:proofErr w:type="spellEnd"/>
      <w:r w:rsidR="003913BD">
        <w:t xml:space="preserve"> have been submitting </w:t>
      </w:r>
      <w:r w:rsidR="00DF4554">
        <w:t>8</w:t>
      </w:r>
      <w:r w:rsidR="003B3562">
        <w:t xml:space="preserve"> </w:t>
      </w:r>
      <w:r w:rsidR="003913BD">
        <w:t xml:space="preserve">of the </w:t>
      </w:r>
      <w:r w:rsidR="00DF4554">
        <w:t>10</w:t>
      </w:r>
      <w:r w:rsidR="00B16BB6">
        <w:t xml:space="preserve"> </w:t>
      </w:r>
      <w:r w:rsidR="003913BD">
        <w:t xml:space="preserve">measures to CMS, the amount of training required to submit data should be reduced to training for facilities new to the </w:t>
      </w:r>
      <w:r w:rsidR="009326CA">
        <w:t>P</w:t>
      </w:r>
      <w:r w:rsidR="003913BD">
        <w:t>rogram and training on the collection of data</w:t>
      </w:r>
      <w:r w:rsidR="00E0537F">
        <w:t xml:space="preserve"> </w:t>
      </w:r>
      <w:r w:rsidR="003913BD">
        <w:t xml:space="preserve">and submission only for the </w:t>
      </w:r>
      <w:r w:rsidR="00DF4554">
        <w:t xml:space="preserve">2 </w:t>
      </w:r>
      <w:r w:rsidR="003913BD">
        <w:t>new measures.</w:t>
      </w:r>
      <w:r w:rsidR="004A2133">
        <w:t xml:space="preserve">  CMS has not included the </w:t>
      </w:r>
      <w:proofErr w:type="spellStart"/>
      <w:r w:rsidR="004A2133">
        <w:t>FUH</w:t>
      </w:r>
      <w:proofErr w:type="spellEnd"/>
      <w:r w:rsidR="004A2133">
        <w:t xml:space="preserve"> measure in the measures’ burden calculation because, as noted, CMS will gather information on this measure using Medicare Part A and Part B claims data.  </w:t>
      </w:r>
    </w:p>
    <w:p w:rsidR="00DF4554" w:rsidRDefault="00DF4554" w:rsidP="00285035"/>
    <w:p w:rsidR="00DF4554" w:rsidRDefault="00DF4554" w:rsidP="00DF4554">
      <w:r>
        <w:t xml:space="preserve">Beginning in FY 2017, participating </w:t>
      </w:r>
      <w:proofErr w:type="spellStart"/>
      <w:r>
        <w:t>IPFs</w:t>
      </w:r>
      <w:proofErr w:type="spellEnd"/>
      <w:r>
        <w:t xml:space="preserve"> will need to submit data on </w:t>
      </w:r>
      <w:proofErr w:type="gramStart"/>
      <w:r>
        <w:t>14  measures</w:t>
      </w:r>
      <w:proofErr w:type="gramEnd"/>
      <w:r>
        <w:t xml:space="preserve">. </w:t>
      </w:r>
      <w:r w:rsidR="005918DA">
        <w:t xml:space="preserve"> </w:t>
      </w:r>
      <w:r>
        <w:t xml:space="preserve">Because </w:t>
      </w:r>
      <w:proofErr w:type="spellStart"/>
      <w:r>
        <w:t>IPFs</w:t>
      </w:r>
      <w:proofErr w:type="spellEnd"/>
      <w:r>
        <w:t xml:space="preserve"> have been submitting 10 of the 14 measures to CMS, the amount of training required to submit data should be reduced to training for facilities new to the </w:t>
      </w:r>
      <w:r w:rsidR="009326CA">
        <w:t>P</w:t>
      </w:r>
      <w:r>
        <w:t>rogram and training on the collection of data and submission only for the 4 new measures.</w:t>
      </w:r>
    </w:p>
    <w:p w:rsidR="00285035" w:rsidRPr="00AD0DDE" w:rsidRDefault="00E0537F" w:rsidP="00285035">
      <w:r>
        <w:t xml:space="preserve"> </w:t>
      </w:r>
      <w:r w:rsidR="00285035" w:rsidRPr="00AD0DDE">
        <w:t xml:space="preserve">  </w:t>
      </w:r>
    </w:p>
    <w:p w:rsidR="004B45B6" w:rsidRDefault="00285035" w:rsidP="004B45B6">
      <w:r w:rsidRPr="00AD0DDE">
        <w:t xml:space="preserve">The burden estimates for data collection related to the proposed measures for the </w:t>
      </w:r>
      <w:proofErr w:type="spellStart"/>
      <w:r w:rsidRPr="00AD0DDE">
        <w:t>IPFQR</w:t>
      </w:r>
      <w:proofErr w:type="spellEnd"/>
      <w:r w:rsidRPr="00AD0DDE">
        <w:t xml:space="preserve"> Program are calculated for the </w:t>
      </w:r>
      <w:proofErr w:type="spellStart"/>
      <w:r w:rsidRPr="00AD0DDE">
        <w:t>IPFs</w:t>
      </w:r>
      <w:proofErr w:type="spellEnd"/>
      <w:r w:rsidRPr="00AD0DDE">
        <w:t xml:space="preserve"> </w:t>
      </w:r>
      <w:r w:rsidR="004B45B6">
        <w:t>based on the following data:</w:t>
      </w:r>
    </w:p>
    <w:p w:rsidR="006E4678" w:rsidRDefault="006E4678" w:rsidP="003B3562">
      <w:pPr>
        <w:pStyle w:val="ListParagraph"/>
        <w:numPr>
          <w:ilvl w:val="0"/>
          <w:numId w:val="6"/>
        </w:numPr>
        <w:spacing w:before="60" w:after="60"/>
        <w:contextualSpacing w:val="0"/>
      </w:pPr>
      <w:r>
        <w:t>W</w:t>
      </w:r>
      <w:r w:rsidRPr="006E4678">
        <w:t xml:space="preserve">e estimate that there will be approximately 574 fewer </w:t>
      </w:r>
      <w:proofErr w:type="spellStart"/>
      <w:r w:rsidRPr="006E4678">
        <w:t>IPF</w:t>
      </w:r>
      <w:proofErr w:type="spellEnd"/>
      <w:r w:rsidRPr="006E4678">
        <w:t xml:space="preserve"> facilities (or 1,626 facilities) nationwide eligible to participate in the </w:t>
      </w:r>
      <w:proofErr w:type="spellStart"/>
      <w:r w:rsidRPr="006E4678">
        <w:t>IPFQR</w:t>
      </w:r>
      <w:proofErr w:type="spellEnd"/>
      <w:r w:rsidRPr="006E4678">
        <w:t xml:space="preserve"> Program.</w:t>
      </w:r>
    </w:p>
    <w:p w:rsidR="00194E8F" w:rsidRDefault="006E4678" w:rsidP="00D71D28">
      <w:pPr>
        <w:pStyle w:val="ListParagraph"/>
        <w:numPr>
          <w:ilvl w:val="0"/>
          <w:numId w:val="6"/>
        </w:numPr>
        <w:spacing w:before="60" w:after="60"/>
        <w:contextualSpacing w:val="0"/>
      </w:pPr>
      <w:r>
        <w:t>We</w:t>
      </w:r>
      <w:r w:rsidRPr="006E4678">
        <w:t xml:space="preserve"> estimate that the average facility submits measure data on 556 cases per year (previously 271 cases per year).  </w:t>
      </w:r>
    </w:p>
    <w:p w:rsidR="00194E8F" w:rsidRDefault="006E4678" w:rsidP="003B3562">
      <w:pPr>
        <w:pStyle w:val="ListParagraph"/>
        <w:numPr>
          <w:ilvl w:val="0"/>
          <w:numId w:val="6"/>
        </w:numPr>
        <w:spacing w:before="60" w:after="60"/>
        <w:contextualSpacing w:val="0"/>
      </w:pPr>
      <w:r>
        <w:t>1,626</w:t>
      </w:r>
      <w:r w:rsidR="00AE0AE1">
        <w:t xml:space="preserve"> </w:t>
      </w:r>
      <w:proofErr w:type="spellStart"/>
      <w:r w:rsidR="007A769B">
        <w:t>IPF</w:t>
      </w:r>
      <w:proofErr w:type="spellEnd"/>
      <w:r w:rsidR="007A769B">
        <w:t xml:space="preserve"> facilities, with approximately </w:t>
      </w:r>
      <w:r>
        <w:t xml:space="preserve">556 </w:t>
      </w:r>
      <w:r w:rsidR="007A769B">
        <w:t>cases per facility</w:t>
      </w:r>
      <w:r w:rsidR="003B3562">
        <w:t>,</w:t>
      </w:r>
      <w:r w:rsidR="007A769B">
        <w:t xml:space="preserve"> results in a total of </w:t>
      </w:r>
      <w:r>
        <w:t>904,056</w:t>
      </w:r>
      <w:r w:rsidR="007A769B">
        <w:t xml:space="preserve"> cases per year</w:t>
      </w:r>
      <w:r w:rsidR="003B3562">
        <w:t>.</w:t>
      </w:r>
    </w:p>
    <w:p w:rsidR="00141773" w:rsidRDefault="00141773" w:rsidP="003B3562">
      <w:pPr>
        <w:pStyle w:val="ListParagraph"/>
        <w:numPr>
          <w:ilvl w:val="0"/>
          <w:numId w:val="6"/>
        </w:numPr>
        <w:spacing w:before="60" w:after="60"/>
        <w:contextualSpacing w:val="0"/>
      </w:pPr>
      <w:r>
        <w:t xml:space="preserve">We estimate that it takes an </w:t>
      </w:r>
      <w:proofErr w:type="spellStart"/>
      <w:r>
        <w:t>IPF</w:t>
      </w:r>
      <w:proofErr w:type="spellEnd"/>
      <w:r>
        <w:t xml:space="preserve"> approximately 15 minutes for chart abstraction of a measure for collection.</w:t>
      </w:r>
    </w:p>
    <w:p w:rsidR="00194E8F" w:rsidRDefault="00194E8F"/>
    <w:p w:rsidR="00194E8F" w:rsidRPr="003B3562" w:rsidRDefault="00E0537F" w:rsidP="00000F09">
      <w:pPr>
        <w:spacing w:after="100"/>
        <w:rPr>
          <w:b/>
        </w:rPr>
      </w:pPr>
      <w:r w:rsidRPr="003B3562">
        <w:rPr>
          <w:b/>
        </w:rPr>
        <w:t>Table A</w:t>
      </w:r>
    </w:p>
    <w:tbl>
      <w:tblPr>
        <w:tblStyle w:val="TableGrid"/>
        <w:tblW w:w="9180" w:type="dxa"/>
        <w:tblInd w:w="108" w:type="dxa"/>
        <w:tblLayout w:type="fixed"/>
        <w:tblLook w:val="04A0" w:firstRow="1" w:lastRow="0" w:firstColumn="1" w:lastColumn="0" w:noHBand="0" w:noVBand="1"/>
      </w:tblPr>
      <w:tblGrid>
        <w:gridCol w:w="1156"/>
        <w:gridCol w:w="1123"/>
        <w:gridCol w:w="2041"/>
        <w:gridCol w:w="1620"/>
        <w:gridCol w:w="1260"/>
        <w:gridCol w:w="1980"/>
      </w:tblGrid>
      <w:tr w:rsidR="000834B7" w:rsidTr="00260693">
        <w:trPr>
          <w:cantSplit/>
          <w:tblHeader/>
        </w:trPr>
        <w:tc>
          <w:tcPr>
            <w:tcW w:w="1156" w:type="dxa"/>
            <w:shd w:val="clear" w:color="auto" w:fill="D9D9D9" w:themeFill="background1" w:themeFillShade="D9"/>
            <w:vAlign w:val="center"/>
          </w:tcPr>
          <w:p w:rsidR="000834B7" w:rsidRDefault="000834B7" w:rsidP="000834B7">
            <w:pPr>
              <w:pStyle w:val="TableColumnHeading"/>
            </w:pPr>
            <w:proofErr w:type="spellStart"/>
            <w:r w:rsidRPr="00780099">
              <w:t>NQF</w:t>
            </w:r>
            <w:proofErr w:type="spellEnd"/>
            <w:r w:rsidRPr="00780099">
              <w:t xml:space="preserve"> Number</w:t>
            </w:r>
          </w:p>
        </w:tc>
        <w:tc>
          <w:tcPr>
            <w:tcW w:w="1123" w:type="dxa"/>
            <w:shd w:val="clear" w:color="auto" w:fill="D9D9D9" w:themeFill="background1" w:themeFillShade="D9"/>
            <w:vAlign w:val="center"/>
          </w:tcPr>
          <w:p w:rsidR="000834B7" w:rsidRPr="006011DF" w:rsidRDefault="000834B7" w:rsidP="000834B7">
            <w:pPr>
              <w:pStyle w:val="TableColumnHeading"/>
            </w:pPr>
            <w:r>
              <w:t>Measure ID</w:t>
            </w:r>
          </w:p>
        </w:tc>
        <w:tc>
          <w:tcPr>
            <w:tcW w:w="2041" w:type="dxa"/>
            <w:shd w:val="clear" w:color="auto" w:fill="D9D9D9" w:themeFill="background1" w:themeFillShade="D9"/>
            <w:vAlign w:val="center"/>
          </w:tcPr>
          <w:p w:rsidR="000834B7" w:rsidRDefault="000834B7" w:rsidP="00A3219D">
            <w:pPr>
              <w:pStyle w:val="TableColumnHeading"/>
            </w:pPr>
            <w:r w:rsidRPr="00780099">
              <w:t>Measure Description</w:t>
            </w:r>
          </w:p>
        </w:tc>
        <w:tc>
          <w:tcPr>
            <w:tcW w:w="1620" w:type="dxa"/>
            <w:shd w:val="clear" w:color="auto" w:fill="D9D9D9" w:themeFill="background1" w:themeFillShade="D9"/>
            <w:vAlign w:val="center"/>
          </w:tcPr>
          <w:p w:rsidR="000834B7" w:rsidRDefault="000834B7" w:rsidP="00A3219D">
            <w:pPr>
              <w:pStyle w:val="TableColumnHeading"/>
            </w:pPr>
            <w:r>
              <w:t>Estimated Cases (per facility)</w:t>
            </w:r>
          </w:p>
        </w:tc>
        <w:tc>
          <w:tcPr>
            <w:tcW w:w="1260" w:type="dxa"/>
            <w:shd w:val="clear" w:color="auto" w:fill="D9D9D9" w:themeFill="background1" w:themeFillShade="D9"/>
            <w:vAlign w:val="center"/>
          </w:tcPr>
          <w:p w:rsidR="000834B7" w:rsidDel="000834B7" w:rsidRDefault="000834B7">
            <w:pPr>
              <w:pStyle w:val="TableColumnHeading"/>
            </w:pPr>
            <w:r>
              <w:t>Effort per Case</w:t>
            </w:r>
          </w:p>
        </w:tc>
        <w:tc>
          <w:tcPr>
            <w:tcW w:w="1980" w:type="dxa"/>
            <w:shd w:val="clear" w:color="auto" w:fill="D9D9D9" w:themeFill="background1" w:themeFillShade="D9"/>
            <w:vAlign w:val="center"/>
          </w:tcPr>
          <w:p w:rsidR="000834B7" w:rsidDel="000834B7" w:rsidRDefault="000834B7">
            <w:pPr>
              <w:pStyle w:val="TableColumnHeading"/>
            </w:pPr>
            <w:r>
              <w:t xml:space="preserve">Annual Effort </w:t>
            </w:r>
            <w:r w:rsidR="00A3219D">
              <w:t>(per f</w:t>
            </w:r>
            <w:r>
              <w:t>acility</w:t>
            </w:r>
            <w:r w:rsidR="00A3219D">
              <w:t>)</w:t>
            </w:r>
          </w:p>
        </w:tc>
      </w:tr>
      <w:tr w:rsidR="000834B7" w:rsidTr="00260693">
        <w:trPr>
          <w:cantSplit/>
        </w:trPr>
        <w:tc>
          <w:tcPr>
            <w:tcW w:w="1156" w:type="dxa"/>
          </w:tcPr>
          <w:p w:rsidR="000834B7" w:rsidRDefault="000834B7" w:rsidP="003B3562">
            <w:pPr>
              <w:pStyle w:val="TableText"/>
            </w:pPr>
            <w:r>
              <w:t>0640</w:t>
            </w:r>
          </w:p>
        </w:tc>
        <w:tc>
          <w:tcPr>
            <w:tcW w:w="1123" w:type="dxa"/>
          </w:tcPr>
          <w:p w:rsidR="000834B7" w:rsidRDefault="000834B7" w:rsidP="003B3562">
            <w:pPr>
              <w:pStyle w:val="TableText"/>
            </w:pPr>
            <w:proofErr w:type="spellStart"/>
            <w:r>
              <w:t>HBIPS</w:t>
            </w:r>
            <w:proofErr w:type="spellEnd"/>
            <w:r>
              <w:t>-2</w:t>
            </w:r>
          </w:p>
        </w:tc>
        <w:tc>
          <w:tcPr>
            <w:tcW w:w="2041" w:type="dxa"/>
          </w:tcPr>
          <w:p w:rsidR="000834B7" w:rsidRDefault="000834B7" w:rsidP="003B3562">
            <w:pPr>
              <w:pStyle w:val="TableText"/>
            </w:pPr>
            <w:r>
              <w:t>Hours of Physical Restraint Use*</w:t>
            </w:r>
          </w:p>
        </w:tc>
        <w:tc>
          <w:tcPr>
            <w:tcW w:w="1620" w:type="dxa"/>
            <w:vAlign w:val="center"/>
          </w:tcPr>
          <w:p w:rsidR="000834B7" w:rsidRDefault="000834B7" w:rsidP="00EC6F5A">
            <w:pPr>
              <w:pStyle w:val="TableText"/>
              <w:jc w:val="center"/>
            </w:pPr>
            <w:r>
              <w:t>556</w:t>
            </w:r>
          </w:p>
        </w:tc>
        <w:tc>
          <w:tcPr>
            <w:tcW w:w="1260" w:type="dxa"/>
          </w:tcPr>
          <w:p w:rsidR="000834B7" w:rsidRDefault="000834B7" w:rsidP="00EC6F5A">
            <w:pPr>
              <w:pStyle w:val="TableText"/>
              <w:jc w:val="center"/>
            </w:pPr>
            <w:r>
              <w:t>¼ hour</w:t>
            </w:r>
          </w:p>
        </w:tc>
        <w:tc>
          <w:tcPr>
            <w:tcW w:w="1980" w:type="dxa"/>
          </w:tcPr>
          <w:p w:rsidR="000834B7" w:rsidRDefault="00A3219D" w:rsidP="00EC6F5A">
            <w:pPr>
              <w:pStyle w:val="TableText"/>
              <w:jc w:val="center"/>
            </w:pPr>
            <w:r>
              <w:t>139 hours</w:t>
            </w:r>
          </w:p>
        </w:tc>
      </w:tr>
      <w:tr w:rsidR="000834B7" w:rsidTr="00260693">
        <w:trPr>
          <w:cantSplit/>
        </w:trPr>
        <w:tc>
          <w:tcPr>
            <w:tcW w:w="1156" w:type="dxa"/>
          </w:tcPr>
          <w:p w:rsidR="000834B7" w:rsidRDefault="000834B7" w:rsidP="003B3562">
            <w:pPr>
              <w:pStyle w:val="TableText"/>
            </w:pPr>
            <w:r>
              <w:t>0641</w:t>
            </w:r>
          </w:p>
        </w:tc>
        <w:tc>
          <w:tcPr>
            <w:tcW w:w="1123" w:type="dxa"/>
          </w:tcPr>
          <w:p w:rsidR="000834B7" w:rsidRDefault="000834B7" w:rsidP="003B3562">
            <w:pPr>
              <w:pStyle w:val="TableText"/>
            </w:pPr>
            <w:proofErr w:type="spellStart"/>
            <w:r>
              <w:t>HBIPS</w:t>
            </w:r>
            <w:proofErr w:type="spellEnd"/>
            <w:r>
              <w:t>-3</w:t>
            </w:r>
          </w:p>
        </w:tc>
        <w:tc>
          <w:tcPr>
            <w:tcW w:w="2041" w:type="dxa"/>
          </w:tcPr>
          <w:p w:rsidR="000834B7" w:rsidRDefault="000834B7" w:rsidP="003B3562">
            <w:pPr>
              <w:pStyle w:val="TableText"/>
            </w:pPr>
            <w:r>
              <w:t>Hours of Seclusion Use*</w:t>
            </w:r>
          </w:p>
        </w:tc>
        <w:tc>
          <w:tcPr>
            <w:tcW w:w="1620" w:type="dxa"/>
            <w:vAlign w:val="center"/>
          </w:tcPr>
          <w:p w:rsidR="000834B7" w:rsidRDefault="000834B7" w:rsidP="00EC6F5A">
            <w:pPr>
              <w:pStyle w:val="TableText"/>
              <w:jc w:val="center"/>
            </w:pPr>
            <w:r>
              <w:t>556</w:t>
            </w:r>
          </w:p>
        </w:tc>
        <w:tc>
          <w:tcPr>
            <w:tcW w:w="1260" w:type="dxa"/>
          </w:tcPr>
          <w:p w:rsidR="000834B7" w:rsidRDefault="000834B7" w:rsidP="00EC6F5A">
            <w:pPr>
              <w:pStyle w:val="TableText"/>
              <w:jc w:val="center"/>
            </w:pPr>
            <w:r>
              <w:t>¼ hour</w:t>
            </w:r>
          </w:p>
        </w:tc>
        <w:tc>
          <w:tcPr>
            <w:tcW w:w="1980" w:type="dxa"/>
          </w:tcPr>
          <w:p w:rsidR="000834B7" w:rsidRDefault="00A3219D" w:rsidP="00EC6F5A">
            <w:pPr>
              <w:pStyle w:val="TableText"/>
              <w:jc w:val="center"/>
            </w:pPr>
            <w:r>
              <w:t>139 hours</w:t>
            </w:r>
          </w:p>
        </w:tc>
      </w:tr>
      <w:tr w:rsidR="000834B7" w:rsidTr="00260693">
        <w:trPr>
          <w:cantSplit/>
        </w:trPr>
        <w:tc>
          <w:tcPr>
            <w:tcW w:w="1156" w:type="dxa"/>
          </w:tcPr>
          <w:p w:rsidR="000834B7" w:rsidRDefault="000834B7" w:rsidP="003B3562">
            <w:pPr>
              <w:pStyle w:val="TableText"/>
            </w:pPr>
            <w:r>
              <w:t>0552</w:t>
            </w:r>
          </w:p>
        </w:tc>
        <w:tc>
          <w:tcPr>
            <w:tcW w:w="1123" w:type="dxa"/>
          </w:tcPr>
          <w:p w:rsidR="000834B7" w:rsidRDefault="000834B7" w:rsidP="003B3562">
            <w:pPr>
              <w:pStyle w:val="TableText"/>
            </w:pPr>
            <w:proofErr w:type="spellStart"/>
            <w:r>
              <w:t>HBIPS</w:t>
            </w:r>
            <w:proofErr w:type="spellEnd"/>
            <w:r>
              <w:t>-4</w:t>
            </w:r>
          </w:p>
        </w:tc>
        <w:tc>
          <w:tcPr>
            <w:tcW w:w="2041" w:type="dxa"/>
          </w:tcPr>
          <w:p w:rsidR="000834B7" w:rsidRDefault="000834B7" w:rsidP="003B3562">
            <w:pPr>
              <w:pStyle w:val="TableText"/>
            </w:pPr>
            <w:r>
              <w:t>Patients Discharged on Multiple Antipsychotic Medications*</w:t>
            </w:r>
          </w:p>
        </w:tc>
        <w:tc>
          <w:tcPr>
            <w:tcW w:w="1620" w:type="dxa"/>
            <w:vAlign w:val="center"/>
          </w:tcPr>
          <w:p w:rsidR="000834B7" w:rsidRDefault="000834B7" w:rsidP="00EC6F5A">
            <w:pPr>
              <w:pStyle w:val="TableText"/>
              <w:jc w:val="center"/>
            </w:pPr>
            <w:r>
              <w:t>556</w:t>
            </w:r>
          </w:p>
        </w:tc>
        <w:tc>
          <w:tcPr>
            <w:tcW w:w="1260" w:type="dxa"/>
          </w:tcPr>
          <w:p w:rsidR="000834B7" w:rsidRDefault="000834B7" w:rsidP="00EC6F5A">
            <w:pPr>
              <w:pStyle w:val="TableText"/>
              <w:jc w:val="center"/>
            </w:pPr>
            <w:r>
              <w:t>¼ hour</w:t>
            </w:r>
          </w:p>
        </w:tc>
        <w:tc>
          <w:tcPr>
            <w:tcW w:w="1980" w:type="dxa"/>
          </w:tcPr>
          <w:p w:rsidR="000834B7" w:rsidRDefault="00A3219D" w:rsidP="00EC6F5A">
            <w:pPr>
              <w:pStyle w:val="TableText"/>
              <w:jc w:val="center"/>
            </w:pPr>
            <w:r>
              <w:t>139 hours</w:t>
            </w:r>
          </w:p>
        </w:tc>
      </w:tr>
      <w:tr w:rsidR="000834B7" w:rsidTr="00260693">
        <w:trPr>
          <w:cantSplit/>
        </w:trPr>
        <w:tc>
          <w:tcPr>
            <w:tcW w:w="1156" w:type="dxa"/>
          </w:tcPr>
          <w:p w:rsidR="000834B7" w:rsidRDefault="000834B7" w:rsidP="003B3562">
            <w:pPr>
              <w:pStyle w:val="TableText"/>
            </w:pPr>
            <w:r>
              <w:t>0560</w:t>
            </w:r>
          </w:p>
        </w:tc>
        <w:tc>
          <w:tcPr>
            <w:tcW w:w="1123" w:type="dxa"/>
          </w:tcPr>
          <w:p w:rsidR="000834B7" w:rsidRDefault="000834B7" w:rsidP="003B3562">
            <w:pPr>
              <w:pStyle w:val="TableText"/>
            </w:pPr>
            <w:proofErr w:type="spellStart"/>
            <w:r>
              <w:t>HBIPS</w:t>
            </w:r>
            <w:proofErr w:type="spellEnd"/>
            <w:r>
              <w:t>-5</w:t>
            </w:r>
          </w:p>
        </w:tc>
        <w:tc>
          <w:tcPr>
            <w:tcW w:w="2041" w:type="dxa"/>
          </w:tcPr>
          <w:p w:rsidR="000834B7" w:rsidRDefault="000834B7" w:rsidP="003B3562">
            <w:pPr>
              <w:pStyle w:val="TableText"/>
            </w:pPr>
            <w:r>
              <w:t>Patients Discharged on Multiple Antipsychotic Medications with Appropriate Justification*</w:t>
            </w:r>
          </w:p>
        </w:tc>
        <w:tc>
          <w:tcPr>
            <w:tcW w:w="1620" w:type="dxa"/>
            <w:vAlign w:val="center"/>
          </w:tcPr>
          <w:p w:rsidR="000834B7" w:rsidRDefault="000834B7" w:rsidP="00EC6F5A">
            <w:pPr>
              <w:pStyle w:val="TableText"/>
              <w:jc w:val="center"/>
            </w:pPr>
            <w:r>
              <w:t>556</w:t>
            </w:r>
          </w:p>
        </w:tc>
        <w:tc>
          <w:tcPr>
            <w:tcW w:w="1260" w:type="dxa"/>
          </w:tcPr>
          <w:p w:rsidR="000834B7" w:rsidRDefault="000834B7" w:rsidP="00EC6F5A">
            <w:pPr>
              <w:pStyle w:val="TableText"/>
              <w:jc w:val="center"/>
            </w:pPr>
            <w:r>
              <w:t>¼ hour</w:t>
            </w:r>
          </w:p>
        </w:tc>
        <w:tc>
          <w:tcPr>
            <w:tcW w:w="1980" w:type="dxa"/>
          </w:tcPr>
          <w:p w:rsidR="000834B7" w:rsidRDefault="00A3219D" w:rsidP="00EC6F5A">
            <w:pPr>
              <w:pStyle w:val="TableText"/>
              <w:jc w:val="center"/>
            </w:pPr>
            <w:r>
              <w:t>139 hours</w:t>
            </w:r>
          </w:p>
        </w:tc>
      </w:tr>
      <w:tr w:rsidR="000834B7" w:rsidTr="00260693">
        <w:trPr>
          <w:cantSplit/>
        </w:trPr>
        <w:tc>
          <w:tcPr>
            <w:tcW w:w="1156" w:type="dxa"/>
          </w:tcPr>
          <w:p w:rsidR="000834B7" w:rsidRDefault="000834B7" w:rsidP="003B3562">
            <w:pPr>
              <w:pStyle w:val="TableText"/>
            </w:pPr>
            <w:r>
              <w:t>0557</w:t>
            </w:r>
          </w:p>
        </w:tc>
        <w:tc>
          <w:tcPr>
            <w:tcW w:w="1123" w:type="dxa"/>
          </w:tcPr>
          <w:p w:rsidR="000834B7" w:rsidRDefault="000834B7" w:rsidP="003B3562">
            <w:pPr>
              <w:pStyle w:val="TableText"/>
            </w:pPr>
            <w:proofErr w:type="spellStart"/>
            <w:r>
              <w:t>HBIPS</w:t>
            </w:r>
            <w:proofErr w:type="spellEnd"/>
            <w:r>
              <w:t>-6</w:t>
            </w:r>
          </w:p>
        </w:tc>
        <w:tc>
          <w:tcPr>
            <w:tcW w:w="2041" w:type="dxa"/>
          </w:tcPr>
          <w:p w:rsidR="000834B7" w:rsidRDefault="000834B7" w:rsidP="003B3562">
            <w:pPr>
              <w:pStyle w:val="TableText"/>
            </w:pPr>
            <w:r>
              <w:t>Post-Discharge Continuing Care Plan Created*</w:t>
            </w:r>
          </w:p>
        </w:tc>
        <w:tc>
          <w:tcPr>
            <w:tcW w:w="1620" w:type="dxa"/>
            <w:vAlign w:val="center"/>
          </w:tcPr>
          <w:p w:rsidR="000834B7" w:rsidRDefault="000834B7" w:rsidP="00EC6F5A">
            <w:pPr>
              <w:pStyle w:val="TableText"/>
              <w:jc w:val="center"/>
            </w:pPr>
            <w:r>
              <w:t>556</w:t>
            </w:r>
          </w:p>
        </w:tc>
        <w:tc>
          <w:tcPr>
            <w:tcW w:w="1260" w:type="dxa"/>
          </w:tcPr>
          <w:p w:rsidR="000834B7" w:rsidRDefault="000834B7" w:rsidP="00EC6F5A">
            <w:pPr>
              <w:pStyle w:val="TableText"/>
              <w:jc w:val="center"/>
            </w:pPr>
            <w:r>
              <w:t>¼ hour</w:t>
            </w:r>
          </w:p>
        </w:tc>
        <w:tc>
          <w:tcPr>
            <w:tcW w:w="1980" w:type="dxa"/>
          </w:tcPr>
          <w:p w:rsidR="000834B7" w:rsidRDefault="00A3219D" w:rsidP="00EC6F5A">
            <w:pPr>
              <w:pStyle w:val="TableText"/>
              <w:jc w:val="center"/>
            </w:pPr>
            <w:r>
              <w:t>139 hours</w:t>
            </w:r>
          </w:p>
        </w:tc>
      </w:tr>
      <w:tr w:rsidR="000834B7" w:rsidTr="00260693">
        <w:trPr>
          <w:cantSplit/>
        </w:trPr>
        <w:tc>
          <w:tcPr>
            <w:tcW w:w="1156" w:type="dxa"/>
          </w:tcPr>
          <w:p w:rsidR="000834B7" w:rsidRDefault="000834B7" w:rsidP="003B3562">
            <w:pPr>
              <w:pStyle w:val="TableText"/>
            </w:pPr>
            <w:r>
              <w:t>0558</w:t>
            </w:r>
          </w:p>
        </w:tc>
        <w:tc>
          <w:tcPr>
            <w:tcW w:w="1123" w:type="dxa"/>
          </w:tcPr>
          <w:p w:rsidR="000834B7" w:rsidRDefault="000834B7" w:rsidP="003B3562">
            <w:pPr>
              <w:pStyle w:val="TableText"/>
            </w:pPr>
            <w:proofErr w:type="spellStart"/>
            <w:r>
              <w:t>HBIPS</w:t>
            </w:r>
            <w:proofErr w:type="spellEnd"/>
            <w:r>
              <w:t>-</w:t>
            </w:r>
            <w:r w:rsidR="0049383A">
              <w:t>7</w:t>
            </w:r>
          </w:p>
        </w:tc>
        <w:tc>
          <w:tcPr>
            <w:tcW w:w="2041" w:type="dxa"/>
          </w:tcPr>
          <w:p w:rsidR="000834B7" w:rsidRDefault="000834B7" w:rsidP="003B3562">
            <w:pPr>
              <w:pStyle w:val="TableText"/>
            </w:pPr>
            <w:r>
              <w:t>Post-Discharge Continuing Care Plan Transmitted to Next Level of Care Provider Upon Discharge*</w:t>
            </w:r>
          </w:p>
        </w:tc>
        <w:tc>
          <w:tcPr>
            <w:tcW w:w="1620" w:type="dxa"/>
            <w:vAlign w:val="center"/>
          </w:tcPr>
          <w:p w:rsidR="000834B7" w:rsidRDefault="000834B7" w:rsidP="00EC6F5A">
            <w:pPr>
              <w:pStyle w:val="TableText"/>
              <w:jc w:val="center"/>
            </w:pPr>
            <w:r>
              <w:t>556</w:t>
            </w:r>
          </w:p>
        </w:tc>
        <w:tc>
          <w:tcPr>
            <w:tcW w:w="1260" w:type="dxa"/>
          </w:tcPr>
          <w:p w:rsidR="000834B7" w:rsidRDefault="000834B7" w:rsidP="00EC6F5A">
            <w:pPr>
              <w:pStyle w:val="TableText"/>
              <w:jc w:val="center"/>
            </w:pPr>
            <w:r>
              <w:t>¼ hour</w:t>
            </w:r>
          </w:p>
        </w:tc>
        <w:tc>
          <w:tcPr>
            <w:tcW w:w="1980" w:type="dxa"/>
          </w:tcPr>
          <w:p w:rsidR="000834B7" w:rsidRDefault="00A3219D" w:rsidP="00EC6F5A">
            <w:pPr>
              <w:pStyle w:val="TableText"/>
              <w:jc w:val="center"/>
            </w:pPr>
            <w:r>
              <w:t>139 hours</w:t>
            </w:r>
          </w:p>
        </w:tc>
      </w:tr>
      <w:tr w:rsidR="000834B7" w:rsidTr="00260693">
        <w:trPr>
          <w:cantSplit/>
        </w:trPr>
        <w:tc>
          <w:tcPr>
            <w:tcW w:w="1156" w:type="dxa"/>
          </w:tcPr>
          <w:p w:rsidR="000834B7" w:rsidRDefault="000834B7" w:rsidP="003B3562">
            <w:pPr>
              <w:pStyle w:val="TableText"/>
            </w:pPr>
            <w:r>
              <w:t>1661</w:t>
            </w:r>
          </w:p>
        </w:tc>
        <w:tc>
          <w:tcPr>
            <w:tcW w:w="1123" w:type="dxa"/>
          </w:tcPr>
          <w:p w:rsidR="000834B7" w:rsidRDefault="000834B7" w:rsidP="003B3562">
            <w:pPr>
              <w:pStyle w:val="TableText"/>
            </w:pPr>
            <w:r>
              <w:t>SUB-1</w:t>
            </w:r>
          </w:p>
        </w:tc>
        <w:tc>
          <w:tcPr>
            <w:tcW w:w="2041" w:type="dxa"/>
          </w:tcPr>
          <w:p w:rsidR="000834B7" w:rsidRDefault="000834B7" w:rsidP="003B3562">
            <w:pPr>
              <w:pStyle w:val="TableText"/>
            </w:pPr>
            <w:r>
              <w:t>Alcohol Use Screening*</w:t>
            </w:r>
          </w:p>
        </w:tc>
        <w:tc>
          <w:tcPr>
            <w:tcW w:w="1620" w:type="dxa"/>
            <w:vAlign w:val="center"/>
          </w:tcPr>
          <w:p w:rsidR="000834B7" w:rsidRDefault="000834B7" w:rsidP="00EC6F5A">
            <w:pPr>
              <w:pStyle w:val="TableText"/>
              <w:jc w:val="center"/>
            </w:pPr>
            <w:r>
              <w:t>556</w:t>
            </w:r>
          </w:p>
        </w:tc>
        <w:tc>
          <w:tcPr>
            <w:tcW w:w="1260" w:type="dxa"/>
          </w:tcPr>
          <w:p w:rsidR="000834B7" w:rsidRDefault="000834B7" w:rsidP="00EC6F5A">
            <w:pPr>
              <w:pStyle w:val="TableText"/>
              <w:jc w:val="center"/>
            </w:pPr>
            <w:r>
              <w:t>¼ hour</w:t>
            </w:r>
          </w:p>
        </w:tc>
        <w:tc>
          <w:tcPr>
            <w:tcW w:w="1980" w:type="dxa"/>
          </w:tcPr>
          <w:p w:rsidR="000834B7" w:rsidRDefault="00A3219D" w:rsidP="00EC6F5A">
            <w:pPr>
              <w:pStyle w:val="TableText"/>
              <w:jc w:val="center"/>
            </w:pPr>
            <w:r>
              <w:t>139 hours</w:t>
            </w:r>
          </w:p>
        </w:tc>
      </w:tr>
      <w:tr w:rsidR="000834B7" w:rsidTr="00260693">
        <w:trPr>
          <w:cantSplit/>
        </w:trPr>
        <w:tc>
          <w:tcPr>
            <w:tcW w:w="1156" w:type="dxa"/>
          </w:tcPr>
          <w:p w:rsidR="000834B7" w:rsidRDefault="000834B7" w:rsidP="003B3562">
            <w:pPr>
              <w:pStyle w:val="TableText"/>
            </w:pPr>
            <w:r>
              <w:t>0576</w:t>
            </w:r>
          </w:p>
        </w:tc>
        <w:tc>
          <w:tcPr>
            <w:tcW w:w="1123" w:type="dxa"/>
          </w:tcPr>
          <w:p w:rsidR="000834B7" w:rsidRDefault="000834B7" w:rsidP="003B3562">
            <w:pPr>
              <w:pStyle w:val="TableText"/>
            </w:pPr>
            <w:proofErr w:type="spellStart"/>
            <w:r>
              <w:t>FUH</w:t>
            </w:r>
            <w:proofErr w:type="spellEnd"/>
          </w:p>
        </w:tc>
        <w:tc>
          <w:tcPr>
            <w:tcW w:w="2041" w:type="dxa"/>
          </w:tcPr>
          <w:p w:rsidR="000834B7" w:rsidRDefault="000834B7" w:rsidP="003B3562">
            <w:pPr>
              <w:pStyle w:val="TableText"/>
            </w:pPr>
            <w:r>
              <w:t>Follow-Up After Hospitalization for Mental Illness*</w:t>
            </w:r>
          </w:p>
        </w:tc>
        <w:tc>
          <w:tcPr>
            <w:tcW w:w="1620" w:type="dxa"/>
            <w:vAlign w:val="center"/>
          </w:tcPr>
          <w:p w:rsidR="000834B7" w:rsidRDefault="000834B7" w:rsidP="00EC6F5A">
            <w:pPr>
              <w:pStyle w:val="TableText"/>
              <w:jc w:val="center"/>
            </w:pPr>
            <w:r>
              <w:t>0</w:t>
            </w:r>
          </w:p>
        </w:tc>
        <w:tc>
          <w:tcPr>
            <w:tcW w:w="1260" w:type="dxa"/>
          </w:tcPr>
          <w:p w:rsidR="000834B7" w:rsidRDefault="000834B7" w:rsidP="00EC6F5A">
            <w:pPr>
              <w:pStyle w:val="TableText"/>
              <w:jc w:val="center"/>
            </w:pPr>
            <w:r>
              <w:t>¼ hour</w:t>
            </w:r>
          </w:p>
        </w:tc>
        <w:tc>
          <w:tcPr>
            <w:tcW w:w="1980" w:type="dxa"/>
          </w:tcPr>
          <w:p w:rsidR="000834B7" w:rsidRDefault="00A3219D" w:rsidP="00EC6F5A">
            <w:pPr>
              <w:pStyle w:val="TableText"/>
              <w:jc w:val="center"/>
            </w:pPr>
            <w:r>
              <w:t>0</w:t>
            </w:r>
          </w:p>
        </w:tc>
      </w:tr>
      <w:tr w:rsidR="000834B7" w:rsidTr="00260693">
        <w:trPr>
          <w:cantSplit/>
        </w:trPr>
        <w:tc>
          <w:tcPr>
            <w:tcW w:w="1156" w:type="dxa"/>
            <w:vAlign w:val="center"/>
          </w:tcPr>
          <w:p w:rsidR="000834B7" w:rsidRDefault="000834B7" w:rsidP="003B3562">
            <w:pPr>
              <w:pStyle w:val="TableText"/>
            </w:pPr>
            <w:r>
              <w:t>N/A</w:t>
            </w:r>
          </w:p>
        </w:tc>
        <w:tc>
          <w:tcPr>
            <w:tcW w:w="1123" w:type="dxa"/>
            <w:vAlign w:val="center"/>
          </w:tcPr>
          <w:p w:rsidR="000834B7" w:rsidRDefault="000834B7" w:rsidP="003B3562">
            <w:pPr>
              <w:pStyle w:val="TableText"/>
            </w:pPr>
            <w:r>
              <w:t>N/A</w:t>
            </w:r>
          </w:p>
        </w:tc>
        <w:tc>
          <w:tcPr>
            <w:tcW w:w="2041" w:type="dxa"/>
            <w:vAlign w:val="center"/>
          </w:tcPr>
          <w:p w:rsidR="000834B7" w:rsidRDefault="000834B7" w:rsidP="003B3562">
            <w:pPr>
              <w:pStyle w:val="TableText"/>
            </w:pPr>
            <w:r w:rsidRPr="003E51FD">
              <w:rPr>
                <w:rFonts w:eastAsia="Calibri"/>
              </w:rPr>
              <w:t>Assessment of Patient Experience of Care</w:t>
            </w:r>
            <w:r>
              <w:rPr>
                <w:rFonts w:eastAsia="Calibri"/>
              </w:rPr>
              <w:t>*</w:t>
            </w:r>
          </w:p>
        </w:tc>
        <w:tc>
          <w:tcPr>
            <w:tcW w:w="1620" w:type="dxa"/>
            <w:vAlign w:val="center"/>
          </w:tcPr>
          <w:p w:rsidR="000834B7" w:rsidRDefault="000834B7" w:rsidP="002A2EE2">
            <w:pPr>
              <w:pStyle w:val="TableText"/>
              <w:jc w:val="center"/>
            </w:pPr>
            <w:r>
              <w:t>0</w:t>
            </w:r>
          </w:p>
        </w:tc>
        <w:tc>
          <w:tcPr>
            <w:tcW w:w="1260" w:type="dxa"/>
          </w:tcPr>
          <w:p w:rsidR="000834B7" w:rsidRDefault="000834B7" w:rsidP="002A2EE2">
            <w:pPr>
              <w:pStyle w:val="TableText"/>
              <w:jc w:val="center"/>
            </w:pPr>
            <w:r>
              <w:t>¼ hour</w:t>
            </w:r>
          </w:p>
        </w:tc>
        <w:tc>
          <w:tcPr>
            <w:tcW w:w="1980" w:type="dxa"/>
          </w:tcPr>
          <w:p w:rsidR="000834B7" w:rsidRDefault="00A3219D" w:rsidP="002A2EE2">
            <w:pPr>
              <w:pStyle w:val="TableText"/>
              <w:jc w:val="center"/>
            </w:pPr>
            <w:r>
              <w:t>0</w:t>
            </w:r>
          </w:p>
        </w:tc>
      </w:tr>
      <w:tr w:rsidR="000834B7" w:rsidTr="00260693">
        <w:trPr>
          <w:cantSplit/>
        </w:trPr>
        <w:tc>
          <w:tcPr>
            <w:tcW w:w="1156" w:type="dxa"/>
            <w:vAlign w:val="center"/>
          </w:tcPr>
          <w:p w:rsidR="000834B7" w:rsidRDefault="000834B7" w:rsidP="003B3562">
            <w:pPr>
              <w:pStyle w:val="TableText"/>
            </w:pPr>
            <w:r>
              <w:t>N/A</w:t>
            </w:r>
          </w:p>
        </w:tc>
        <w:tc>
          <w:tcPr>
            <w:tcW w:w="1123" w:type="dxa"/>
            <w:vAlign w:val="center"/>
          </w:tcPr>
          <w:p w:rsidR="000834B7" w:rsidRDefault="000834B7" w:rsidP="003B3562">
            <w:pPr>
              <w:pStyle w:val="TableText"/>
            </w:pPr>
            <w:r>
              <w:t>N/A</w:t>
            </w:r>
          </w:p>
        </w:tc>
        <w:tc>
          <w:tcPr>
            <w:tcW w:w="2041" w:type="dxa"/>
            <w:vAlign w:val="center"/>
          </w:tcPr>
          <w:p w:rsidR="000834B7" w:rsidRDefault="000834B7" w:rsidP="003B3562">
            <w:pPr>
              <w:pStyle w:val="TableText"/>
            </w:pPr>
            <w:r w:rsidRPr="00EE1E32">
              <w:rPr>
                <w:rFonts w:eastAsia="Calibri" w:cs="Calibri"/>
              </w:rPr>
              <w:t>Use of an Electronic Health Record</w:t>
            </w:r>
            <w:r>
              <w:rPr>
                <w:rFonts w:eastAsia="Calibri" w:cs="Calibri"/>
              </w:rPr>
              <w:t>*</w:t>
            </w:r>
          </w:p>
        </w:tc>
        <w:tc>
          <w:tcPr>
            <w:tcW w:w="1620" w:type="dxa"/>
            <w:vAlign w:val="center"/>
          </w:tcPr>
          <w:p w:rsidR="000834B7" w:rsidRDefault="000834B7" w:rsidP="002A2EE2">
            <w:pPr>
              <w:pStyle w:val="TableText"/>
              <w:jc w:val="center"/>
            </w:pPr>
            <w:r>
              <w:t>0</w:t>
            </w:r>
          </w:p>
        </w:tc>
        <w:tc>
          <w:tcPr>
            <w:tcW w:w="1260" w:type="dxa"/>
          </w:tcPr>
          <w:p w:rsidR="000834B7" w:rsidRDefault="000834B7" w:rsidP="002A2EE2">
            <w:pPr>
              <w:pStyle w:val="TableText"/>
              <w:jc w:val="center"/>
            </w:pPr>
            <w:r>
              <w:t>¼ hour</w:t>
            </w:r>
          </w:p>
        </w:tc>
        <w:tc>
          <w:tcPr>
            <w:tcW w:w="1980" w:type="dxa"/>
          </w:tcPr>
          <w:p w:rsidR="000834B7" w:rsidRDefault="00A3219D" w:rsidP="002A2EE2">
            <w:pPr>
              <w:pStyle w:val="TableText"/>
              <w:jc w:val="center"/>
            </w:pPr>
            <w:r>
              <w:t>0</w:t>
            </w:r>
          </w:p>
        </w:tc>
      </w:tr>
      <w:tr w:rsidR="000834B7" w:rsidTr="00260693">
        <w:trPr>
          <w:cantSplit/>
        </w:trPr>
        <w:tc>
          <w:tcPr>
            <w:tcW w:w="1156" w:type="dxa"/>
          </w:tcPr>
          <w:p w:rsidR="000834B7" w:rsidRDefault="000834B7" w:rsidP="003B3562">
            <w:pPr>
              <w:pStyle w:val="TableText"/>
            </w:pPr>
            <w:r>
              <w:t>1659</w:t>
            </w:r>
          </w:p>
        </w:tc>
        <w:tc>
          <w:tcPr>
            <w:tcW w:w="1123" w:type="dxa"/>
            <w:vAlign w:val="center"/>
          </w:tcPr>
          <w:p w:rsidR="000834B7" w:rsidRDefault="000834B7" w:rsidP="003B3562">
            <w:pPr>
              <w:pStyle w:val="TableText"/>
            </w:pPr>
            <w:proofErr w:type="spellStart"/>
            <w:r w:rsidRPr="008C0E62">
              <w:rPr>
                <w:color w:val="000000"/>
              </w:rPr>
              <w:t>IMM</w:t>
            </w:r>
            <w:proofErr w:type="spellEnd"/>
            <w:r w:rsidRPr="008C0E62">
              <w:rPr>
                <w:color w:val="000000"/>
              </w:rPr>
              <w:t>-2</w:t>
            </w:r>
          </w:p>
        </w:tc>
        <w:tc>
          <w:tcPr>
            <w:tcW w:w="2041" w:type="dxa"/>
          </w:tcPr>
          <w:p w:rsidR="000834B7" w:rsidRDefault="000834B7" w:rsidP="003B3562">
            <w:pPr>
              <w:pStyle w:val="TableText"/>
            </w:pPr>
            <w:r>
              <w:t>Influenza Immunization**</w:t>
            </w:r>
          </w:p>
        </w:tc>
        <w:tc>
          <w:tcPr>
            <w:tcW w:w="1620" w:type="dxa"/>
            <w:vAlign w:val="center"/>
          </w:tcPr>
          <w:p w:rsidR="000834B7" w:rsidRDefault="000834B7" w:rsidP="002A2EE2">
            <w:pPr>
              <w:pStyle w:val="TableText"/>
              <w:jc w:val="center"/>
            </w:pPr>
            <w:r>
              <w:t>556</w:t>
            </w:r>
          </w:p>
        </w:tc>
        <w:tc>
          <w:tcPr>
            <w:tcW w:w="1260" w:type="dxa"/>
          </w:tcPr>
          <w:p w:rsidR="000834B7" w:rsidRDefault="000834B7" w:rsidP="002A2EE2">
            <w:pPr>
              <w:pStyle w:val="TableText"/>
              <w:jc w:val="center"/>
            </w:pPr>
            <w:r>
              <w:t>¼ hour</w:t>
            </w:r>
          </w:p>
        </w:tc>
        <w:tc>
          <w:tcPr>
            <w:tcW w:w="1980" w:type="dxa"/>
          </w:tcPr>
          <w:p w:rsidR="000834B7" w:rsidRDefault="00A3219D" w:rsidP="002A2EE2">
            <w:pPr>
              <w:pStyle w:val="TableText"/>
              <w:jc w:val="center"/>
            </w:pPr>
            <w:r>
              <w:t>139 hours</w:t>
            </w:r>
          </w:p>
        </w:tc>
      </w:tr>
      <w:tr w:rsidR="000834B7" w:rsidTr="00260693">
        <w:trPr>
          <w:cantSplit/>
        </w:trPr>
        <w:tc>
          <w:tcPr>
            <w:tcW w:w="1156" w:type="dxa"/>
          </w:tcPr>
          <w:p w:rsidR="000834B7" w:rsidRDefault="000834B7" w:rsidP="003B3562">
            <w:pPr>
              <w:pStyle w:val="TableText"/>
            </w:pPr>
            <w:r>
              <w:t>0431</w:t>
            </w:r>
          </w:p>
        </w:tc>
        <w:tc>
          <w:tcPr>
            <w:tcW w:w="1123" w:type="dxa"/>
            <w:vAlign w:val="center"/>
          </w:tcPr>
          <w:p w:rsidR="000834B7" w:rsidRDefault="000834B7" w:rsidP="003B3562">
            <w:pPr>
              <w:pStyle w:val="TableText"/>
            </w:pPr>
            <w:r>
              <w:t>N/A</w:t>
            </w:r>
          </w:p>
        </w:tc>
        <w:tc>
          <w:tcPr>
            <w:tcW w:w="2041" w:type="dxa"/>
            <w:vAlign w:val="center"/>
          </w:tcPr>
          <w:p w:rsidR="000834B7" w:rsidRDefault="000834B7" w:rsidP="003B3562">
            <w:pPr>
              <w:pStyle w:val="TableText"/>
            </w:pPr>
            <w:r w:rsidRPr="003E51FD">
              <w:rPr>
                <w:rFonts w:eastAsia="Calibri"/>
              </w:rPr>
              <w:t>Influenza Vaccination Coverage Among Healthcare Personnel</w:t>
            </w:r>
            <w:r>
              <w:rPr>
                <w:rFonts w:eastAsia="Calibri"/>
              </w:rPr>
              <w:t>**</w:t>
            </w:r>
          </w:p>
        </w:tc>
        <w:tc>
          <w:tcPr>
            <w:tcW w:w="1620" w:type="dxa"/>
            <w:vAlign w:val="center"/>
          </w:tcPr>
          <w:p w:rsidR="000834B7" w:rsidRDefault="00A3219D" w:rsidP="002A2EE2">
            <w:pPr>
              <w:pStyle w:val="TableText"/>
              <w:jc w:val="center"/>
            </w:pPr>
            <w:r>
              <w:t>40</w:t>
            </w:r>
          </w:p>
        </w:tc>
        <w:tc>
          <w:tcPr>
            <w:tcW w:w="1260" w:type="dxa"/>
          </w:tcPr>
          <w:p w:rsidR="000834B7" w:rsidRDefault="000834B7" w:rsidP="002A2EE2">
            <w:pPr>
              <w:pStyle w:val="TableText"/>
              <w:jc w:val="center"/>
            </w:pPr>
            <w:r>
              <w:t>¼ hour</w:t>
            </w:r>
          </w:p>
        </w:tc>
        <w:tc>
          <w:tcPr>
            <w:tcW w:w="1980" w:type="dxa"/>
          </w:tcPr>
          <w:p w:rsidR="000834B7" w:rsidRDefault="00A3219D" w:rsidP="002A2EE2">
            <w:pPr>
              <w:pStyle w:val="TableText"/>
              <w:jc w:val="center"/>
            </w:pPr>
            <w:r>
              <w:t>10</w:t>
            </w:r>
          </w:p>
        </w:tc>
      </w:tr>
      <w:tr w:rsidR="000834B7" w:rsidTr="00260693">
        <w:trPr>
          <w:cantSplit/>
        </w:trPr>
        <w:tc>
          <w:tcPr>
            <w:tcW w:w="1156" w:type="dxa"/>
          </w:tcPr>
          <w:p w:rsidR="000834B7" w:rsidRDefault="000834B7" w:rsidP="003B3562">
            <w:pPr>
              <w:pStyle w:val="TableText"/>
            </w:pPr>
            <w:r>
              <w:t>1651</w:t>
            </w:r>
          </w:p>
        </w:tc>
        <w:tc>
          <w:tcPr>
            <w:tcW w:w="1123" w:type="dxa"/>
            <w:vAlign w:val="center"/>
          </w:tcPr>
          <w:p w:rsidR="000834B7" w:rsidRDefault="000834B7" w:rsidP="003B3562">
            <w:pPr>
              <w:pStyle w:val="TableText"/>
            </w:pPr>
            <w:proofErr w:type="spellStart"/>
            <w:r w:rsidRPr="008C0E62">
              <w:rPr>
                <w:color w:val="000000"/>
              </w:rPr>
              <w:t>TOB</w:t>
            </w:r>
            <w:proofErr w:type="spellEnd"/>
            <w:r w:rsidRPr="008C0E62">
              <w:rPr>
                <w:color w:val="000000"/>
              </w:rPr>
              <w:t>-1</w:t>
            </w:r>
          </w:p>
        </w:tc>
        <w:tc>
          <w:tcPr>
            <w:tcW w:w="2041" w:type="dxa"/>
          </w:tcPr>
          <w:p w:rsidR="000834B7" w:rsidRDefault="000834B7" w:rsidP="003B3562">
            <w:pPr>
              <w:pStyle w:val="TableText"/>
            </w:pPr>
            <w:r>
              <w:t>Tobacco Use Screening**</w:t>
            </w:r>
          </w:p>
        </w:tc>
        <w:tc>
          <w:tcPr>
            <w:tcW w:w="1620" w:type="dxa"/>
            <w:vAlign w:val="center"/>
          </w:tcPr>
          <w:p w:rsidR="000834B7" w:rsidRDefault="000834B7" w:rsidP="002A2EE2">
            <w:pPr>
              <w:pStyle w:val="TableText"/>
              <w:jc w:val="center"/>
            </w:pPr>
            <w:r>
              <w:t>556</w:t>
            </w:r>
          </w:p>
        </w:tc>
        <w:tc>
          <w:tcPr>
            <w:tcW w:w="1260" w:type="dxa"/>
          </w:tcPr>
          <w:p w:rsidR="000834B7" w:rsidRDefault="000834B7" w:rsidP="002A2EE2">
            <w:pPr>
              <w:pStyle w:val="TableText"/>
              <w:jc w:val="center"/>
            </w:pPr>
            <w:r>
              <w:t>¼ hour</w:t>
            </w:r>
          </w:p>
        </w:tc>
        <w:tc>
          <w:tcPr>
            <w:tcW w:w="1980" w:type="dxa"/>
          </w:tcPr>
          <w:p w:rsidR="000834B7" w:rsidRDefault="00A3219D" w:rsidP="002A2EE2">
            <w:pPr>
              <w:pStyle w:val="TableText"/>
              <w:jc w:val="center"/>
            </w:pPr>
            <w:r>
              <w:t>139 hours</w:t>
            </w:r>
          </w:p>
        </w:tc>
      </w:tr>
      <w:tr w:rsidR="000834B7" w:rsidTr="00260693">
        <w:trPr>
          <w:cantSplit/>
        </w:trPr>
        <w:tc>
          <w:tcPr>
            <w:tcW w:w="1156" w:type="dxa"/>
          </w:tcPr>
          <w:p w:rsidR="000834B7" w:rsidRDefault="000834B7" w:rsidP="003B3562">
            <w:pPr>
              <w:pStyle w:val="TableText"/>
            </w:pPr>
            <w:r>
              <w:t>1654</w:t>
            </w:r>
          </w:p>
        </w:tc>
        <w:tc>
          <w:tcPr>
            <w:tcW w:w="1123" w:type="dxa"/>
            <w:vAlign w:val="center"/>
          </w:tcPr>
          <w:p w:rsidR="000834B7" w:rsidRDefault="000834B7" w:rsidP="003B3562">
            <w:pPr>
              <w:pStyle w:val="TableText"/>
            </w:pPr>
            <w:proofErr w:type="spellStart"/>
            <w:r w:rsidRPr="008C0E62">
              <w:rPr>
                <w:color w:val="000000"/>
              </w:rPr>
              <w:t>TOB</w:t>
            </w:r>
            <w:proofErr w:type="spellEnd"/>
            <w:r w:rsidRPr="008C0E62">
              <w:rPr>
                <w:color w:val="000000"/>
              </w:rPr>
              <w:t xml:space="preserve">-2, </w:t>
            </w:r>
            <w:proofErr w:type="spellStart"/>
            <w:r w:rsidRPr="008C0E62">
              <w:rPr>
                <w:color w:val="000000"/>
              </w:rPr>
              <w:t>TOB-2a</w:t>
            </w:r>
            <w:proofErr w:type="spellEnd"/>
          </w:p>
        </w:tc>
        <w:tc>
          <w:tcPr>
            <w:tcW w:w="2041" w:type="dxa"/>
          </w:tcPr>
          <w:p w:rsidR="000834B7" w:rsidRPr="002A2EE2" w:rsidRDefault="000834B7" w:rsidP="002A2EE2">
            <w:pPr>
              <w:pStyle w:val="TableText"/>
            </w:pPr>
            <w:r w:rsidRPr="002A2EE2">
              <w:t>Tobacco Use Treatment Provided or Offered and</w:t>
            </w:r>
          </w:p>
          <w:p w:rsidR="000834B7" w:rsidRDefault="000834B7" w:rsidP="002A2EE2">
            <w:pPr>
              <w:pStyle w:val="TableText"/>
            </w:pPr>
            <w:r w:rsidRPr="002A2EE2">
              <w:t>Tobacco Use Treatment</w:t>
            </w:r>
            <w:r>
              <w:t>**</w:t>
            </w:r>
          </w:p>
        </w:tc>
        <w:tc>
          <w:tcPr>
            <w:tcW w:w="1620" w:type="dxa"/>
            <w:vAlign w:val="center"/>
          </w:tcPr>
          <w:p w:rsidR="000834B7" w:rsidRDefault="000834B7" w:rsidP="002A2EE2">
            <w:pPr>
              <w:pStyle w:val="TableText"/>
              <w:jc w:val="center"/>
            </w:pPr>
            <w:r>
              <w:t>556</w:t>
            </w:r>
          </w:p>
        </w:tc>
        <w:tc>
          <w:tcPr>
            <w:tcW w:w="1260" w:type="dxa"/>
          </w:tcPr>
          <w:p w:rsidR="000834B7" w:rsidRDefault="000834B7" w:rsidP="002A2EE2">
            <w:pPr>
              <w:pStyle w:val="TableText"/>
              <w:jc w:val="center"/>
            </w:pPr>
            <w:r>
              <w:t>¼ hour</w:t>
            </w:r>
          </w:p>
        </w:tc>
        <w:tc>
          <w:tcPr>
            <w:tcW w:w="1980" w:type="dxa"/>
          </w:tcPr>
          <w:p w:rsidR="000834B7" w:rsidRDefault="00A3219D" w:rsidP="002A2EE2">
            <w:pPr>
              <w:pStyle w:val="TableText"/>
              <w:jc w:val="center"/>
            </w:pPr>
            <w:r>
              <w:t>139 hours</w:t>
            </w:r>
          </w:p>
        </w:tc>
      </w:tr>
      <w:tr w:rsidR="009922D7" w:rsidTr="00260693">
        <w:trPr>
          <w:cantSplit/>
        </w:trPr>
        <w:tc>
          <w:tcPr>
            <w:tcW w:w="1156" w:type="dxa"/>
            <w:shd w:val="clear" w:color="auto" w:fill="BFBFBF" w:themeFill="background1" w:themeFillShade="BF"/>
          </w:tcPr>
          <w:p w:rsidR="009922D7" w:rsidRDefault="009922D7" w:rsidP="00EC6F5A">
            <w:pPr>
              <w:pStyle w:val="TableText"/>
              <w:tabs>
                <w:tab w:val="left" w:pos="837"/>
              </w:tabs>
            </w:pPr>
            <w:r>
              <w:tab/>
            </w:r>
          </w:p>
        </w:tc>
        <w:tc>
          <w:tcPr>
            <w:tcW w:w="1123" w:type="dxa"/>
            <w:shd w:val="clear" w:color="auto" w:fill="BFBFBF" w:themeFill="background1" w:themeFillShade="BF"/>
            <w:vAlign w:val="center"/>
          </w:tcPr>
          <w:p w:rsidR="009922D7" w:rsidRPr="008C0E62" w:rsidRDefault="009922D7" w:rsidP="003B3562">
            <w:pPr>
              <w:pStyle w:val="TableText"/>
              <w:rPr>
                <w:color w:val="000000"/>
              </w:rPr>
            </w:pPr>
          </w:p>
        </w:tc>
        <w:tc>
          <w:tcPr>
            <w:tcW w:w="2041" w:type="dxa"/>
            <w:shd w:val="clear" w:color="auto" w:fill="BFBFBF" w:themeFill="background1" w:themeFillShade="BF"/>
          </w:tcPr>
          <w:p w:rsidR="009922D7" w:rsidRPr="002A2EE2" w:rsidRDefault="009922D7" w:rsidP="002A2EE2">
            <w:pPr>
              <w:pStyle w:val="TableText"/>
            </w:pPr>
          </w:p>
        </w:tc>
        <w:tc>
          <w:tcPr>
            <w:tcW w:w="1620" w:type="dxa"/>
            <w:shd w:val="clear" w:color="auto" w:fill="BFBFBF" w:themeFill="background1" w:themeFillShade="BF"/>
          </w:tcPr>
          <w:p w:rsidR="009922D7" w:rsidRDefault="009922D7" w:rsidP="00EC6F5A">
            <w:pPr>
              <w:pStyle w:val="TableText"/>
            </w:pPr>
          </w:p>
        </w:tc>
        <w:tc>
          <w:tcPr>
            <w:tcW w:w="1260" w:type="dxa"/>
            <w:shd w:val="clear" w:color="auto" w:fill="BFBFBF" w:themeFill="background1" w:themeFillShade="BF"/>
          </w:tcPr>
          <w:p w:rsidR="009922D7" w:rsidRDefault="009922D7" w:rsidP="00EC6F5A">
            <w:pPr>
              <w:pStyle w:val="TableText"/>
              <w:rPr>
                <w:b/>
              </w:rPr>
            </w:pPr>
            <w:r w:rsidRPr="00780099">
              <w:rPr>
                <w:b/>
              </w:rPr>
              <w:t>Annual Total</w:t>
            </w:r>
          </w:p>
        </w:tc>
        <w:tc>
          <w:tcPr>
            <w:tcW w:w="1980" w:type="dxa"/>
            <w:shd w:val="clear" w:color="auto" w:fill="BFBFBF" w:themeFill="background1" w:themeFillShade="BF"/>
          </w:tcPr>
          <w:p w:rsidR="009922D7" w:rsidRDefault="000B535A" w:rsidP="00EC6F5A">
            <w:pPr>
              <w:pStyle w:val="TableText"/>
              <w:rPr>
                <w:b/>
              </w:rPr>
            </w:pPr>
            <w:r>
              <w:rPr>
                <w:b/>
              </w:rPr>
              <w:t>1,400</w:t>
            </w:r>
            <w:r w:rsidR="009922D7">
              <w:rPr>
                <w:b/>
              </w:rPr>
              <w:t xml:space="preserve"> hours/facility</w:t>
            </w:r>
          </w:p>
        </w:tc>
      </w:tr>
    </w:tbl>
    <w:p w:rsidR="004C3770" w:rsidRPr="00EC6F5A" w:rsidRDefault="004C3770" w:rsidP="004C37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EC6F5A">
        <w:rPr>
          <w:sz w:val="20"/>
          <w:szCs w:val="20"/>
        </w:rPr>
        <w:t>* For the FY 2016 payment determination and subsequent years</w:t>
      </w:r>
    </w:p>
    <w:p w:rsidR="004C3770" w:rsidRPr="00EC6F5A" w:rsidRDefault="004C3770" w:rsidP="004C37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EC6F5A">
        <w:rPr>
          <w:sz w:val="20"/>
          <w:szCs w:val="20"/>
        </w:rPr>
        <w:t>** For the FY 2017 payment determination and subsequent years</w:t>
      </w:r>
    </w:p>
    <w:p w:rsidR="004C3770" w:rsidRDefault="00D71D28" w:rsidP="0023543B">
      <w:r w:rsidRPr="004C3770">
        <w:rPr>
          <w:vanish/>
          <w:sz w:val="20"/>
          <w:szCs w:val="20"/>
        </w:rPr>
        <w:t xml:space="preserve">* </w:t>
      </w:r>
      <w:proofErr w:type="gramStart"/>
      <w:r w:rsidRPr="004C3770">
        <w:rPr>
          <w:vanish/>
          <w:sz w:val="20"/>
          <w:szCs w:val="20"/>
        </w:rPr>
        <w:t>r</w:t>
      </w:r>
      <w:proofErr w:type="gramEnd"/>
      <w:r w:rsidRPr="004C3770">
        <w:rPr>
          <w:vanish/>
          <w:sz w:val="20"/>
          <w:szCs w:val="20"/>
        </w:rPr>
        <w:t xml:space="preserve"> the FY 20167 </w:t>
      </w:r>
      <w:proofErr w:type="spellStart"/>
      <w:r w:rsidRPr="004C3770">
        <w:rPr>
          <w:vanish/>
          <w:sz w:val="20"/>
          <w:szCs w:val="20"/>
        </w:rPr>
        <w:t>ment</w:t>
      </w:r>
      <w:proofErr w:type="spellEnd"/>
      <w:r w:rsidRPr="004C3770">
        <w:rPr>
          <w:vanish/>
          <w:sz w:val="20"/>
          <w:szCs w:val="20"/>
        </w:rPr>
        <w:t xml:space="preserve">  data on </w:t>
      </w:r>
      <w:proofErr w:type="spellStart"/>
      <w:r w:rsidRPr="004C3770">
        <w:rPr>
          <w:vanish/>
          <w:sz w:val="20"/>
          <w:szCs w:val="20"/>
        </w:rPr>
        <w:t>7ct</w:t>
      </w:r>
      <w:proofErr w:type="spellEnd"/>
      <w:r w:rsidRPr="004C3770">
        <w:rPr>
          <w:vanish/>
          <w:sz w:val="20"/>
          <w:szCs w:val="20"/>
        </w:rPr>
        <w:t xml:space="preserve"> (</w:t>
      </w:r>
      <w:proofErr w:type="spellStart"/>
      <w:r w:rsidRPr="004C3770">
        <w:rPr>
          <w:vanish/>
          <w:sz w:val="20"/>
          <w:szCs w:val="20"/>
        </w:rPr>
        <w:t>nt</w:t>
      </w:r>
      <w:proofErr w:type="spellEnd"/>
      <w:r w:rsidRPr="004C3770">
        <w:rPr>
          <w:vanish/>
          <w:sz w:val="20"/>
          <w:szCs w:val="20"/>
        </w:rPr>
        <w:t xml:space="preserve"> issue for persons with mental illness or substance abuse disorders. s.  Improvements in i</w:t>
      </w:r>
    </w:p>
    <w:p w:rsidR="00FF1E41" w:rsidRDefault="00FF1E41" w:rsidP="00B00E52"/>
    <w:p w:rsidR="00B00E52" w:rsidRPr="00B00E52" w:rsidRDefault="00B00E52" w:rsidP="00B00E52">
      <w:r w:rsidRPr="00B00E52">
        <w:t xml:space="preserve">The Bureau of Labor Statistics wage estimate for health care workers that are known to engage in chart abstraction is $31.71/hour.  To account for overhead and fringe benefits, we have doubled this estimate to $63.42/hour.  This calculated for the </w:t>
      </w:r>
      <w:r w:rsidR="000B535A">
        <w:t>1,400</w:t>
      </w:r>
      <w:r w:rsidRPr="00B00E52">
        <w:t xml:space="preserve"> hours annual effort per facility for the FY 2017 payment determination and subsequent years results in an annual cost per facility of approximately $</w:t>
      </w:r>
      <w:r w:rsidR="000B535A">
        <w:t>88,788</w:t>
      </w:r>
      <w:r w:rsidRPr="00B00E52">
        <w:t xml:space="preserve">. Across all 1,626 </w:t>
      </w:r>
      <w:proofErr w:type="spellStart"/>
      <w:r w:rsidRPr="00B00E52">
        <w:t>IPFs</w:t>
      </w:r>
      <w:proofErr w:type="spellEnd"/>
      <w:r w:rsidRPr="00B00E52">
        <w:t xml:space="preserve"> nationwide, this totals $</w:t>
      </w:r>
      <w:r w:rsidR="000B535A">
        <w:t>144,369,288</w:t>
      </w:r>
      <w:r w:rsidRPr="00B00E52">
        <w:t xml:space="preserve">. </w:t>
      </w:r>
    </w:p>
    <w:p w:rsidR="0003196C" w:rsidRDefault="0003196C" w:rsidP="00285035"/>
    <w:p w:rsidR="00285035" w:rsidRPr="000F13BE" w:rsidRDefault="00B00E52" w:rsidP="00285035">
      <w:r w:rsidRPr="00B00E52">
        <w:t xml:space="preserve">The estimated burden for training personnel for data collection and submission for current and future measures is 2 hours per facility.  The cost for this training, based on an hourly rate of $63.42, is $126.84 training costs for each </w:t>
      </w:r>
      <w:proofErr w:type="spellStart"/>
      <w:r w:rsidRPr="00B00E52">
        <w:t>IPF</w:t>
      </w:r>
      <w:proofErr w:type="spellEnd"/>
      <w:r w:rsidRPr="00B00E52">
        <w:t xml:space="preserve">, which totals $206,241.84 for all facilities. </w:t>
      </w:r>
      <w:r w:rsidR="00000F09">
        <w:t xml:space="preserve"> </w:t>
      </w:r>
    </w:p>
    <w:p w:rsidR="00966304" w:rsidRDefault="00966304" w:rsidP="00966304"/>
    <w:p w:rsidR="00966304" w:rsidRPr="00B80506" w:rsidRDefault="00966304" w:rsidP="00966304">
      <w:r>
        <w:t>F</w:t>
      </w:r>
      <w:r w:rsidRPr="00B80506">
        <w:t xml:space="preserve">or the FY 2017 payment determination, </w:t>
      </w:r>
      <w:proofErr w:type="spellStart"/>
      <w:r w:rsidRPr="00B80506">
        <w:t>IPFs</w:t>
      </w:r>
      <w:proofErr w:type="spellEnd"/>
      <w:r w:rsidRPr="00B80506">
        <w:t xml:space="preserve"> </w:t>
      </w:r>
      <w:r>
        <w:t xml:space="preserve">must </w:t>
      </w:r>
      <w:r w:rsidRPr="00B80506">
        <w:t xml:space="preserve">submit to CMS aggregate population counts for Medicare and non-Medicare discharges by age group, diagnostic group, and quarter, and sample size counts for measures for which sampling is performed (as is allowed for in </w:t>
      </w:r>
      <w:proofErr w:type="spellStart"/>
      <w:r w:rsidRPr="00B80506">
        <w:t>HBIPS</w:t>
      </w:r>
      <w:proofErr w:type="spellEnd"/>
      <w:r w:rsidRPr="00B80506">
        <w:t xml:space="preserve">-4 through – 7, and SUB-1).  The burden associated with submitting this data to CMS is the time and effort necessary to gather and submit this data to a CMS contractor.  We estimate that it will take each facility approximately 2.5 hours to comply with this requirement.  This burden across all 1,626 </w:t>
      </w:r>
      <w:proofErr w:type="spellStart"/>
      <w:r w:rsidRPr="00B80506">
        <w:t>IPFs</w:t>
      </w:r>
      <w:proofErr w:type="spellEnd"/>
      <w:r w:rsidRPr="00B80506">
        <w:t xml:space="preserve"> calculates to 4,065 hours annually at a total of $257,802.30 or $158.55 per </w:t>
      </w:r>
      <w:proofErr w:type="spellStart"/>
      <w:r w:rsidRPr="00B80506">
        <w:t>IPF</w:t>
      </w:r>
      <w:proofErr w:type="spellEnd"/>
      <w:r w:rsidRPr="00B80506">
        <w:t>.</w:t>
      </w:r>
      <w:r>
        <w:t xml:space="preserve">  </w:t>
      </w:r>
      <w:r w:rsidRPr="000F13BE">
        <w:t xml:space="preserve">(See Table </w:t>
      </w:r>
      <w:r>
        <w:t>B</w:t>
      </w:r>
      <w:r w:rsidRPr="000F13BE">
        <w:t>).</w:t>
      </w:r>
    </w:p>
    <w:p w:rsidR="00285035" w:rsidRPr="000F13BE" w:rsidRDefault="00285035" w:rsidP="00285035">
      <w:pPr>
        <w:rPr>
          <w:color w:val="1F497D"/>
        </w:rPr>
      </w:pPr>
    </w:p>
    <w:p w:rsidR="00285035" w:rsidRPr="00000F09" w:rsidRDefault="00285035" w:rsidP="00000F09">
      <w:pPr>
        <w:spacing w:after="100"/>
        <w:rPr>
          <w:rFonts w:eastAsiaTheme="minorHAnsi"/>
          <w:b/>
        </w:rPr>
      </w:pPr>
      <w:r w:rsidRPr="00000F09">
        <w:rPr>
          <w:rFonts w:eastAsiaTheme="minorHAnsi"/>
          <w:b/>
        </w:rPr>
        <w:t xml:space="preserve">Table </w:t>
      </w:r>
      <w:r w:rsidR="00E0537F" w:rsidRPr="00000F09">
        <w:rPr>
          <w:rFonts w:eastAsiaTheme="minorHAnsi"/>
          <w:b/>
        </w:rPr>
        <w:t>B</w:t>
      </w:r>
    </w:p>
    <w:tbl>
      <w:tblPr>
        <w:tblW w:w="4934" w:type="pct"/>
        <w:tblInd w:w="108" w:type="dxa"/>
        <w:tblLayout w:type="fixed"/>
        <w:tblCellMar>
          <w:left w:w="0" w:type="dxa"/>
          <w:right w:w="0" w:type="dxa"/>
        </w:tblCellMar>
        <w:tblLook w:val="04A0" w:firstRow="1" w:lastRow="0" w:firstColumn="1" w:lastColumn="0" w:noHBand="0" w:noVBand="1"/>
      </w:tblPr>
      <w:tblGrid>
        <w:gridCol w:w="2447"/>
        <w:gridCol w:w="1440"/>
        <w:gridCol w:w="1440"/>
        <w:gridCol w:w="990"/>
        <w:gridCol w:w="1351"/>
        <w:gridCol w:w="1782"/>
      </w:tblGrid>
      <w:tr w:rsidR="00181285" w:rsidRPr="000F13BE" w:rsidTr="00EC6F5A">
        <w:tc>
          <w:tcPr>
            <w:tcW w:w="1294"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181285" w:rsidRPr="000F13BE" w:rsidRDefault="00181285" w:rsidP="00000F09">
            <w:pPr>
              <w:pStyle w:val="TableColumnHeading"/>
              <w:rPr>
                <w:rFonts w:eastAsiaTheme="minorHAnsi"/>
              </w:rPr>
            </w:pPr>
            <w:r w:rsidRPr="000F13BE">
              <w:t>Tasks</w:t>
            </w:r>
          </w:p>
        </w:tc>
        <w:tc>
          <w:tcPr>
            <w:tcW w:w="762"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181285" w:rsidRPr="000F13BE" w:rsidRDefault="00181285" w:rsidP="00000F09">
            <w:pPr>
              <w:pStyle w:val="TableColumnHeading"/>
              <w:rPr>
                <w:rFonts w:eastAsiaTheme="minorHAnsi"/>
              </w:rPr>
            </w:pPr>
            <w:r w:rsidRPr="000F13BE">
              <w:t xml:space="preserve">Hours per </w:t>
            </w:r>
            <w:proofErr w:type="spellStart"/>
            <w:r w:rsidRPr="000F13BE">
              <w:t>IPF</w:t>
            </w:r>
            <w:proofErr w:type="spellEnd"/>
          </w:p>
        </w:tc>
        <w:tc>
          <w:tcPr>
            <w:tcW w:w="762" w:type="pct"/>
            <w:tcBorders>
              <w:top w:val="single" w:sz="8" w:space="0" w:color="auto"/>
              <w:left w:val="nil"/>
              <w:bottom w:val="single" w:sz="8" w:space="0" w:color="auto"/>
              <w:right w:val="single" w:sz="4" w:space="0" w:color="auto"/>
            </w:tcBorders>
            <w:shd w:val="clear" w:color="auto" w:fill="D9D9D9" w:themeFill="background1" w:themeFillShade="D9"/>
            <w:vAlign w:val="center"/>
          </w:tcPr>
          <w:p w:rsidR="00181285" w:rsidRPr="000F13BE" w:rsidRDefault="00000F09" w:rsidP="00000F09">
            <w:pPr>
              <w:pStyle w:val="TableColumnHeading"/>
            </w:pPr>
            <w:r>
              <w:t>Total Hours for A</w:t>
            </w:r>
            <w:r w:rsidR="00181285">
              <w:t xml:space="preserve">ll </w:t>
            </w:r>
            <w:proofErr w:type="spellStart"/>
            <w:r w:rsidR="00181285">
              <w:t>IPFs</w:t>
            </w:r>
            <w:proofErr w:type="spellEnd"/>
          </w:p>
        </w:tc>
        <w:tc>
          <w:tcPr>
            <w:tcW w:w="524" w:type="pct"/>
            <w:tcBorders>
              <w:top w:val="single" w:sz="8" w:space="0" w:color="auto"/>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181285" w:rsidRPr="000F13BE" w:rsidRDefault="00000F09" w:rsidP="00000F09">
            <w:pPr>
              <w:pStyle w:val="TableColumnHeading"/>
              <w:rPr>
                <w:rFonts w:eastAsiaTheme="minorHAnsi"/>
              </w:rPr>
            </w:pPr>
            <w:r>
              <w:t>Wage R</w:t>
            </w:r>
            <w:r w:rsidR="00181285" w:rsidRPr="000F13BE">
              <w:t>ate</w:t>
            </w:r>
          </w:p>
        </w:tc>
        <w:tc>
          <w:tcPr>
            <w:tcW w:w="715"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181285" w:rsidRPr="000F13BE" w:rsidRDefault="00181285" w:rsidP="00000F09">
            <w:pPr>
              <w:pStyle w:val="TableColumnHeading"/>
              <w:rPr>
                <w:rFonts w:eastAsiaTheme="minorHAnsi"/>
              </w:rPr>
            </w:pPr>
            <w:r w:rsidRPr="000F13BE">
              <w:t xml:space="preserve">Cost per </w:t>
            </w:r>
            <w:proofErr w:type="spellStart"/>
            <w:r w:rsidRPr="000F13BE">
              <w:t>IPF</w:t>
            </w:r>
            <w:proofErr w:type="spellEnd"/>
          </w:p>
        </w:tc>
        <w:tc>
          <w:tcPr>
            <w:tcW w:w="943"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181285" w:rsidRPr="000F13BE" w:rsidRDefault="00000F09" w:rsidP="00000F09">
            <w:pPr>
              <w:pStyle w:val="TableColumnHeading"/>
              <w:rPr>
                <w:rFonts w:eastAsiaTheme="minorHAnsi"/>
              </w:rPr>
            </w:pPr>
            <w:r>
              <w:t>Total Cost for A</w:t>
            </w:r>
            <w:r w:rsidR="00181285" w:rsidRPr="000F13BE">
              <w:t xml:space="preserve">ll </w:t>
            </w:r>
            <w:proofErr w:type="spellStart"/>
            <w:r w:rsidR="00181285" w:rsidRPr="000F13BE">
              <w:t>IPFs</w:t>
            </w:r>
            <w:proofErr w:type="spellEnd"/>
          </w:p>
        </w:tc>
      </w:tr>
      <w:tr w:rsidR="00181285" w:rsidTr="00EC6F5A">
        <w:tc>
          <w:tcPr>
            <w:tcW w:w="1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81285" w:rsidRDefault="00000F09" w:rsidP="00000F09">
            <w:pPr>
              <w:pStyle w:val="TableText"/>
              <w:rPr>
                <w:rFonts w:ascii="Calibri" w:eastAsiaTheme="minorHAnsi" w:hAnsi="Calibri" w:cs="Calibri"/>
              </w:rPr>
            </w:pPr>
            <w:r>
              <w:t>Chart-</w:t>
            </w:r>
            <w:r w:rsidR="00181285">
              <w:t>Abstracted Measure Data Collection and Submission</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181285" w:rsidRDefault="000B535A" w:rsidP="00000F09">
            <w:pPr>
              <w:pStyle w:val="TableText"/>
              <w:rPr>
                <w:rFonts w:ascii="Calibri" w:eastAsiaTheme="minorHAnsi" w:hAnsi="Calibri" w:cs="Calibri"/>
              </w:rPr>
            </w:pPr>
            <w:r>
              <w:t>1,400</w:t>
            </w:r>
          </w:p>
        </w:tc>
        <w:tc>
          <w:tcPr>
            <w:tcW w:w="762" w:type="pct"/>
            <w:tcBorders>
              <w:top w:val="single" w:sz="8" w:space="0" w:color="auto"/>
              <w:left w:val="nil"/>
              <w:bottom w:val="single" w:sz="8" w:space="0" w:color="auto"/>
              <w:right w:val="single" w:sz="4" w:space="0" w:color="auto"/>
            </w:tcBorders>
          </w:tcPr>
          <w:p w:rsidR="00181285" w:rsidRPr="00000F09" w:rsidRDefault="000B535A" w:rsidP="00000F09">
            <w:pPr>
              <w:pStyle w:val="TableText"/>
              <w:ind w:firstLine="89"/>
            </w:pPr>
            <w:r>
              <w:t>2,276,400</w:t>
            </w:r>
          </w:p>
        </w:tc>
        <w:tc>
          <w:tcPr>
            <w:tcW w:w="52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81285" w:rsidRDefault="00537FB5" w:rsidP="00000F09">
            <w:pPr>
              <w:pStyle w:val="TableText"/>
              <w:rPr>
                <w:rFonts w:ascii="Calibri" w:eastAsiaTheme="minorHAnsi" w:hAnsi="Calibri" w:cs="Calibri"/>
              </w:rPr>
            </w:pPr>
            <w:r w:rsidRPr="00537FB5">
              <w:t>$63.42</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181285" w:rsidRDefault="00537FB5" w:rsidP="00000F09">
            <w:pPr>
              <w:pStyle w:val="TableText"/>
              <w:rPr>
                <w:rFonts w:ascii="Calibri" w:eastAsiaTheme="minorHAnsi" w:hAnsi="Calibri" w:cs="Calibri"/>
              </w:rPr>
            </w:pPr>
            <w:r w:rsidRPr="00537FB5">
              <w:t>$</w:t>
            </w:r>
            <w:r w:rsidR="000B535A">
              <w:t>88,788</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181285" w:rsidRDefault="00537FB5" w:rsidP="00AD3399">
            <w:pPr>
              <w:pStyle w:val="TableText"/>
              <w:rPr>
                <w:rFonts w:ascii="Calibri" w:eastAsiaTheme="minorHAnsi" w:hAnsi="Calibri" w:cs="Calibri"/>
              </w:rPr>
            </w:pPr>
            <w:r w:rsidRPr="00537FB5">
              <w:t>$</w:t>
            </w:r>
            <w:r w:rsidR="000B535A" w:rsidRPr="000B535A">
              <w:t>144,369,288</w:t>
            </w:r>
          </w:p>
        </w:tc>
      </w:tr>
      <w:tr w:rsidR="00181285" w:rsidTr="00EC6F5A">
        <w:tc>
          <w:tcPr>
            <w:tcW w:w="1294"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181285" w:rsidRDefault="00181285" w:rsidP="00000F09">
            <w:pPr>
              <w:pStyle w:val="TableText"/>
            </w:pPr>
            <w:r>
              <w:t>Training</w:t>
            </w:r>
          </w:p>
        </w:tc>
        <w:tc>
          <w:tcPr>
            <w:tcW w:w="762" w:type="pct"/>
            <w:tcBorders>
              <w:top w:val="nil"/>
              <w:left w:val="nil"/>
              <w:bottom w:val="single" w:sz="4" w:space="0" w:color="auto"/>
              <w:right w:val="single" w:sz="8" w:space="0" w:color="auto"/>
            </w:tcBorders>
            <w:tcMar>
              <w:top w:w="0" w:type="dxa"/>
              <w:left w:w="108" w:type="dxa"/>
              <w:bottom w:w="0" w:type="dxa"/>
              <w:right w:w="108" w:type="dxa"/>
            </w:tcMar>
          </w:tcPr>
          <w:p w:rsidR="00181285" w:rsidRDefault="00AD3399" w:rsidP="00000F09">
            <w:pPr>
              <w:pStyle w:val="TableText"/>
            </w:pPr>
            <w:r>
              <w:t>2</w:t>
            </w:r>
          </w:p>
        </w:tc>
        <w:tc>
          <w:tcPr>
            <w:tcW w:w="762" w:type="pct"/>
            <w:tcBorders>
              <w:top w:val="single" w:sz="8" w:space="0" w:color="auto"/>
              <w:left w:val="nil"/>
              <w:bottom w:val="single" w:sz="4" w:space="0" w:color="auto"/>
              <w:right w:val="single" w:sz="4" w:space="0" w:color="auto"/>
            </w:tcBorders>
          </w:tcPr>
          <w:p w:rsidR="00181285" w:rsidRPr="00000F09" w:rsidRDefault="00E01432" w:rsidP="00000F09">
            <w:pPr>
              <w:pStyle w:val="TableText"/>
              <w:ind w:firstLine="89"/>
            </w:pPr>
            <w:r>
              <w:t>3,252</w:t>
            </w:r>
          </w:p>
        </w:tc>
        <w:tc>
          <w:tcPr>
            <w:tcW w:w="524"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181285" w:rsidRDefault="00537FB5" w:rsidP="00000F09">
            <w:pPr>
              <w:pStyle w:val="TableText"/>
            </w:pPr>
            <w:r w:rsidRPr="00537FB5">
              <w:t>$63.42</w:t>
            </w:r>
          </w:p>
        </w:tc>
        <w:tc>
          <w:tcPr>
            <w:tcW w:w="715" w:type="pct"/>
            <w:tcBorders>
              <w:top w:val="nil"/>
              <w:left w:val="nil"/>
              <w:bottom w:val="single" w:sz="8" w:space="0" w:color="auto"/>
              <w:right w:val="single" w:sz="8" w:space="0" w:color="auto"/>
            </w:tcBorders>
            <w:tcMar>
              <w:top w:w="0" w:type="dxa"/>
              <w:left w:w="108" w:type="dxa"/>
              <w:bottom w:w="0" w:type="dxa"/>
              <w:right w:w="108" w:type="dxa"/>
            </w:tcMar>
          </w:tcPr>
          <w:p w:rsidR="00181285" w:rsidRDefault="00537FB5" w:rsidP="00136370">
            <w:pPr>
              <w:pStyle w:val="TableText"/>
            </w:pPr>
            <w:r w:rsidRPr="00537FB5">
              <w:t>$126.84</w:t>
            </w:r>
          </w:p>
        </w:tc>
        <w:tc>
          <w:tcPr>
            <w:tcW w:w="943" w:type="pct"/>
            <w:tcBorders>
              <w:top w:val="nil"/>
              <w:left w:val="nil"/>
              <w:bottom w:val="single" w:sz="8" w:space="0" w:color="auto"/>
              <w:right w:val="single" w:sz="8" w:space="0" w:color="auto"/>
            </w:tcBorders>
            <w:tcMar>
              <w:top w:w="0" w:type="dxa"/>
              <w:left w:w="108" w:type="dxa"/>
              <w:bottom w:w="0" w:type="dxa"/>
              <w:right w:w="108" w:type="dxa"/>
            </w:tcMar>
          </w:tcPr>
          <w:p w:rsidR="00181285" w:rsidRDefault="00537FB5" w:rsidP="00136370">
            <w:pPr>
              <w:pStyle w:val="TableText"/>
            </w:pPr>
            <w:r w:rsidRPr="00537FB5">
              <w:t>$206,241.84</w:t>
            </w:r>
          </w:p>
        </w:tc>
      </w:tr>
      <w:tr w:rsidR="009B4BAF" w:rsidTr="00EC6F5A">
        <w:tc>
          <w:tcPr>
            <w:tcW w:w="1294"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9B4BAF" w:rsidRDefault="009B4BAF" w:rsidP="00000F09">
            <w:pPr>
              <w:pStyle w:val="TableText"/>
            </w:pPr>
            <w:r>
              <w:t>Non-measure Data Collection and Submission</w:t>
            </w:r>
          </w:p>
        </w:tc>
        <w:tc>
          <w:tcPr>
            <w:tcW w:w="762" w:type="pct"/>
            <w:tcBorders>
              <w:top w:val="nil"/>
              <w:left w:val="nil"/>
              <w:bottom w:val="single" w:sz="4" w:space="0" w:color="auto"/>
              <w:right w:val="single" w:sz="8" w:space="0" w:color="auto"/>
            </w:tcBorders>
            <w:tcMar>
              <w:top w:w="0" w:type="dxa"/>
              <w:left w:w="108" w:type="dxa"/>
              <w:bottom w:w="0" w:type="dxa"/>
              <w:right w:w="108" w:type="dxa"/>
            </w:tcMar>
          </w:tcPr>
          <w:p w:rsidR="009B4BAF" w:rsidRDefault="009B4BAF" w:rsidP="00000F09">
            <w:pPr>
              <w:pStyle w:val="TableText"/>
            </w:pPr>
            <w:r>
              <w:t>2.5</w:t>
            </w:r>
          </w:p>
        </w:tc>
        <w:tc>
          <w:tcPr>
            <w:tcW w:w="762" w:type="pct"/>
            <w:tcBorders>
              <w:top w:val="single" w:sz="8" w:space="0" w:color="auto"/>
              <w:left w:val="nil"/>
              <w:bottom w:val="single" w:sz="4" w:space="0" w:color="auto"/>
              <w:right w:val="single" w:sz="4" w:space="0" w:color="auto"/>
            </w:tcBorders>
          </w:tcPr>
          <w:p w:rsidR="009B4BAF" w:rsidRDefault="009B4BAF" w:rsidP="00000F09">
            <w:pPr>
              <w:pStyle w:val="TableText"/>
              <w:ind w:firstLine="89"/>
            </w:pPr>
            <w:r>
              <w:t>4,065</w:t>
            </w:r>
          </w:p>
        </w:tc>
        <w:tc>
          <w:tcPr>
            <w:tcW w:w="524"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9B4BAF" w:rsidRPr="00537FB5" w:rsidRDefault="009B4BAF" w:rsidP="00000F09">
            <w:pPr>
              <w:pStyle w:val="TableText"/>
            </w:pPr>
            <w:r>
              <w:t>63.42</w:t>
            </w:r>
          </w:p>
        </w:tc>
        <w:tc>
          <w:tcPr>
            <w:tcW w:w="715" w:type="pct"/>
            <w:tcBorders>
              <w:top w:val="nil"/>
              <w:left w:val="nil"/>
              <w:bottom w:val="single" w:sz="8" w:space="0" w:color="auto"/>
              <w:right w:val="single" w:sz="8" w:space="0" w:color="auto"/>
            </w:tcBorders>
            <w:tcMar>
              <w:top w:w="0" w:type="dxa"/>
              <w:left w:w="108" w:type="dxa"/>
              <w:bottom w:w="0" w:type="dxa"/>
              <w:right w:w="108" w:type="dxa"/>
            </w:tcMar>
          </w:tcPr>
          <w:p w:rsidR="009B4BAF" w:rsidRPr="00537FB5" w:rsidRDefault="009B4BAF" w:rsidP="00136370">
            <w:pPr>
              <w:pStyle w:val="TableText"/>
            </w:pPr>
            <w:r>
              <w:t>$158.55</w:t>
            </w:r>
          </w:p>
        </w:tc>
        <w:tc>
          <w:tcPr>
            <w:tcW w:w="943" w:type="pct"/>
            <w:tcBorders>
              <w:top w:val="nil"/>
              <w:left w:val="nil"/>
              <w:bottom w:val="single" w:sz="8" w:space="0" w:color="auto"/>
              <w:right w:val="single" w:sz="8" w:space="0" w:color="auto"/>
            </w:tcBorders>
            <w:tcMar>
              <w:top w:w="0" w:type="dxa"/>
              <w:left w:w="108" w:type="dxa"/>
              <w:bottom w:w="0" w:type="dxa"/>
              <w:right w:w="108" w:type="dxa"/>
            </w:tcMar>
          </w:tcPr>
          <w:p w:rsidR="009B4BAF" w:rsidRPr="00537FB5" w:rsidRDefault="009B4BAF" w:rsidP="00136370">
            <w:pPr>
              <w:pStyle w:val="TableText"/>
            </w:pPr>
            <w:r>
              <w:t>$257,802.30</w:t>
            </w:r>
          </w:p>
        </w:tc>
      </w:tr>
      <w:tr w:rsidR="00181285" w:rsidTr="00EC6F5A">
        <w:tc>
          <w:tcPr>
            <w:tcW w:w="12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rsidR="00181285" w:rsidRPr="00000F09" w:rsidRDefault="00181285" w:rsidP="00000F09">
            <w:pPr>
              <w:pStyle w:val="TableText"/>
              <w:rPr>
                <w:rFonts w:eastAsiaTheme="minorHAnsi"/>
                <w:b/>
              </w:rPr>
            </w:pPr>
            <w:r w:rsidRPr="00000F09">
              <w:rPr>
                <w:rFonts w:eastAsiaTheme="minorHAnsi"/>
                <w:b/>
              </w:rPr>
              <w:t>Totals</w:t>
            </w:r>
          </w:p>
        </w:tc>
        <w:tc>
          <w:tcPr>
            <w:tcW w:w="7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rsidR="00181285" w:rsidRPr="00000F09" w:rsidRDefault="009B4BAF" w:rsidP="000B535A">
            <w:pPr>
              <w:pStyle w:val="TableText"/>
              <w:rPr>
                <w:rFonts w:eastAsiaTheme="minorHAnsi"/>
                <w:b/>
              </w:rPr>
            </w:pPr>
            <w:r>
              <w:rPr>
                <w:rFonts w:eastAsiaTheme="minorHAnsi"/>
                <w:b/>
              </w:rPr>
              <w:t>1,404.5</w:t>
            </w:r>
          </w:p>
        </w:tc>
        <w:tc>
          <w:tcPr>
            <w:tcW w:w="7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1285" w:rsidRPr="00000F09" w:rsidRDefault="000B535A" w:rsidP="00E01432">
            <w:pPr>
              <w:pStyle w:val="TableText"/>
              <w:ind w:firstLine="89"/>
              <w:rPr>
                <w:b/>
              </w:rPr>
            </w:pPr>
            <w:r>
              <w:rPr>
                <w:b/>
              </w:rPr>
              <w:t>2,</w:t>
            </w:r>
            <w:r w:rsidR="009B4BAF">
              <w:rPr>
                <w:b/>
              </w:rPr>
              <w:t>283,717</w:t>
            </w:r>
          </w:p>
        </w:tc>
        <w:tc>
          <w:tcPr>
            <w:tcW w:w="524" w:type="pct"/>
            <w:tcBorders>
              <w:top w:val="nil"/>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181285" w:rsidRPr="00000F09" w:rsidRDefault="00181285" w:rsidP="00000F09">
            <w:pPr>
              <w:pStyle w:val="TableText"/>
              <w:rPr>
                <w:rFonts w:ascii="Calibri" w:eastAsiaTheme="minorHAnsi" w:hAnsi="Calibri" w:cs="Calibri"/>
                <w:b/>
              </w:rPr>
            </w:pPr>
          </w:p>
        </w:tc>
        <w:tc>
          <w:tcPr>
            <w:tcW w:w="715" w:type="pct"/>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rsidR="00181285" w:rsidRPr="00000F09" w:rsidRDefault="00181285" w:rsidP="000B535A">
            <w:pPr>
              <w:pStyle w:val="TableText"/>
              <w:rPr>
                <w:b/>
              </w:rPr>
            </w:pPr>
            <w:r w:rsidRPr="00000F09">
              <w:rPr>
                <w:b/>
              </w:rPr>
              <w:t>$</w:t>
            </w:r>
            <w:r w:rsidR="000B535A">
              <w:rPr>
                <w:b/>
              </w:rPr>
              <w:t>8</w:t>
            </w:r>
            <w:r w:rsidR="009B4BAF">
              <w:rPr>
                <w:b/>
              </w:rPr>
              <w:t>9,073.39</w:t>
            </w:r>
          </w:p>
        </w:tc>
        <w:tc>
          <w:tcPr>
            <w:tcW w:w="943" w:type="pct"/>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rsidR="00181285" w:rsidRPr="00000F09" w:rsidRDefault="00181285" w:rsidP="000B535A">
            <w:pPr>
              <w:pStyle w:val="TableText"/>
              <w:rPr>
                <w:rFonts w:ascii="Calibri" w:eastAsiaTheme="minorHAnsi" w:hAnsi="Calibri" w:cs="Calibri"/>
                <w:b/>
              </w:rPr>
            </w:pPr>
            <w:r w:rsidRPr="00000F09">
              <w:rPr>
                <w:b/>
              </w:rPr>
              <w:t>$</w:t>
            </w:r>
            <w:r w:rsidR="000B535A">
              <w:rPr>
                <w:b/>
              </w:rPr>
              <w:t>144,</w:t>
            </w:r>
            <w:r w:rsidR="009B4BAF">
              <w:rPr>
                <w:b/>
              </w:rPr>
              <w:t>833,332.14</w:t>
            </w:r>
          </w:p>
        </w:tc>
      </w:tr>
    </w:tbl>
    <w:p w:rsidR="00B80506" w:rsidRDefault="00B80506" w:rsidP="00285035"/>
    <w:p w:rsidR="00285035" w:rsidRPr="001E47F4" w:rsidRDefault="001E47F4" w:rsidP="00285035">
      <w:pPr>
        <w:rPr>
          <w:b/>
        </w:rPr>
      </w:pPr>
      <w:r w:rsidRPr="001E47F4">
        <w:rPr>
          <w:b/>
        </w:rPr>
        <w:t>Notice of Participation</w:t>
      </w:r>
      <w:r>
        <w:rPr>
          <w:b/>
        </w:rPr>
        <w:t xml:space="preserve">, Data Accuracy Acknowledgement, and </w:t>
      </w:r>
      <w:r w:rsidR="00B67C19">
        <w:rPr>
          <w:b/>
        </w:rPr>
        <w:t xml:space="preserve">Other </w:t>
      </w:r>
      <w:r>
        <w:rPr>
          <w:b/>
        </w:rPr>
        <w:t xml:space="preserve">Forms </w:t>
      </w:r>
    </w:p>
    <w:p w:rsidR="001400BA" w:rsidRDefault="001400BA" w:rsidP="00285035"/>
    <w:p w:rsidR="009B6744" w:rsidRDefault="00C56FBA" w:rsidP="009B6744">
      <w:r>
        <w:t xml:space="preserve">The </w:t>
      </w:r>
      <w:proofErr w:type="spellStart"/>
      <w:r>
        <w:t>NoP</w:t>
      </w:r>
      <w:proofErr w:type="spellEnd"/>
      <w:r w:rsidRPr="00AD0DDE">
        <w:t xml:space="preserve"> and the </w:t>
      </w:r>
      <w:proofErr w:type="spellStart"/>
      <w:r>
        <w:t>DACA</w:t>
      </w:r>
      <w:proofErr w:type="spellEnd"/>
      <w:r>
        <w:t xml:space="preserve"> </w:t>
      </w:r>
      <w:r w:rsidRPr="00AD0DDE">
        <w:t xml:space="preserve">forms </w:t>
      </w:r>
      <w:r>
        <w:t>must</w:t>
      </w:r>
      <w:r w:rsidRPr="00AD0DDE">
        <w:t xml:space="preserve"> be filled out only once</w:t>
      </w:r>
      <w:r>
        <w:t xml:space="preserve"> </w:t>
      </w:r>
      <w:r w:rsidRPr="00AD0DDE">
        <w:t>for each data submission</w:t>
      </w:r>
      <w:r>
        <w:t xml:space="preserve"> period</w:t>
      </w:r>
      <w:r w:rsidRPr="00AD0DDE">
        <w:t xml:space="preserve">.  All others </w:t>
      </w:r>
      <w:r>
        <w:t xml:space="preserve">forms </w:t>
      </w:r>
      <w:r w:rsidRPr="00AD0DDE">
        <w:t xml:space="preserve">are optional.  </w:t>
      </w:r>
      <w:r>
        <w:t>While i</w:t>
      </w:r>
      <w:r w:rsidRPr="00AD0DDE">
        <w:t xml:space="preserve">t is estimated that these </w:t>
      </w:r>
      <w:r>
        <w:t xml:space="preserve">forms </w:t>
      </w:r>
      <w:r w:rsidRPr="00AD0DDE">
        <w:t xml:space="preserve">should take less than </w:t>
      </w:r>
      <w:r>
        <w:t>5</w:t>
      </w:r>
      <w:r w:rsidRPr="00AD0DDE">
        <w:t xml:space="preserve"> minutes to complete</w:t>
      </w:r>
      <w:r>
        <w:t>,</w:t>
      </w:r>
      <w:r w:rsidRPr="00AD0DDE">
        <w:t xml:space="preserve"> </w:t>
      </w:r>
      <w:r>
        <w:t>t</w:t>
      </w:r>
      <w:r w:rsidR="009B6744" w:rsidRPr="009B6744">
        <w:t>he 15 minutes for chart abstraction also includes the time for completing and submitting any forms related to the measures.</w:t>
      </w:r>
    </w:p>
    <w:p w:rsidR="00C56FBA" w:rsidRDefault="00C56FBA" w:rsidP="009B6744"/>
    <w:p w:rsidR="00B67C19" w:rsidRPr="009B6744" w:rsidRDefault="00B67C19" w:rsidP="00B67C19">
      <w:r w:rsidRPr="00B67C19">
        <w:t>In our effort to foster alignment across quality reporting programs, we are removing the Extraordinary Circumstances Exception form and the Reconsideration Request form, and now submitting these forms as part of the Hospital Inpatient Quality Reporting (</w:t>
      </w:r>
      <w:proofErr w:type="spellStart"/>
      <w:r w:rsidRPr="00B67C19">
        <w:t>HIQR</w:t>
      </w:r>
      <w:proofErr w:type="spellEnd"/>
      <w:r w:rsidRPr="00B67C19">
        <w:t xml:space="preserve">) Program’s PRA package (OMB control number 0938-1022).  While </w:t>
      </w:r>
      <w:proofErr w:type="spellStart"/>
      <w:r w:rsidRPr="00B67C19">
        <w:t>IPFs</w:t>
      </w:r>
      <w:proofErr w:type="spellEnd"/>
      <w:r w:rsidRPr="00B67C19">
        <w:t xml:space="preserve"> may also need to complete and submit these forms, the associated burden is addressed in the </w:t>
      </w:r>
      <w:proofErr w:type="spellStart"/>
      <w:r w:rsidRPr="00B67C19">
        <w:t>HIQR</w:t>
      </w:r>
      <w:proofErr w:type="spellEnd"/>
      <w:r w:rsidRPr="00B67C19">
        <w:t xml:space="preserve"> PRA package.</w:t>
      </w:r>
    </w:p>
    <w:p w:rsidR="00B67C19" w:rsidRPr="00AD0DDE" w:rsidRDefault="00B67C19" w:rsidP="00285035"/>
    <w:p w:rsidR="00285035" w:rsidRPr="00AD0DDE" w:rsidRDefault="00285035" w:rsidP="00285035">
      <w:pPr>
        <w:pStyle w:val="ListParagraph"/>
        <w:numPr>
          <w:ilvl w:val="1"/>
          <w:numId w:val="2"/>
        </w:numPr>
      </w:pPr>
      <w:r w:rsidRPr="00AD0DDE">
        <w:rPr>
          <w:b/>
        </w:rPr>
        <w:t xml:space="preserve">  Capital Costs (Maintenance of Capital Costs)</w:t>
      </w:r>
    </w:p>
    <w:p w:rsidR="00285035" w:rsidRPr="00AD0DDE" w:rsidRDefault="00285035" w:rsidP="00285035"/>
    <w:p w:rsidR="00285035" w:rsidRPr="00AD0DDE" w:rsidRDefault="00285035" w:rsidP="00285035">
      <w:r w:rsidRPr="00AD0DDE">
        <w:t xml:space="preserve">There are no capital costs being placed on </w:t>
      </w:r>
      <w:proofErr w:type="spellStart"/>
      <w:r w:rsidRPr="00AD0DDE">
        <w:t>IPFs</w:t>
      </w:r>
      <w:proofErr w:type="spellEnd"/>
      <w:r w:rsidRPr="00AD0DDE">
        <w:t xml:space="preserve">.  </w:t>
      </w:r>
    </w:p>
    <w:p w:rsidR="00285035" w:rsidRPr="00AD0DDE" w:rsidRDefault="00285035" w:rsidP="00285035">
      <w:pPr>
        <w:ind w:firstLine="720"/>
      </w:pPr>
    </w:p>
    <w:p w:rsidR="00285035" w:rsidRPr="00AD0DDE" w:rsidRDefault="00285035" w:rsidP="00285035">
      <w:pPr>
        <w:pStyle w:val="ListParagraph"/>
        <w:numPr>
          <w:ilvl w:val="1"/>
          <w:numId w:val="2"/>
        </w:numPr>
      </w:pPr>
      <w:r w:rsidRPr="00AD0DDE">
        <w:t xml:space="preserve">  </w:t>
      </w:r>
      <w:r w:rsidRPr="00AD0DDE">
        <w:rPr>
          <w:b/>
        </w:rPr>
        <w:t>Cost to Federal Government</w:t>
      </w:r>
    </w:p>
    <w:p w:rsidR="00285035" w:rsidRPr="00AD0DDE" w:rsidRDefault="00285035" w:rsidP="00285035">
      <w:pPr>
        <w:ind w:left="1890"/>
      </w:pPr>
    </w:p>
    <w:p w:rsidR="00285035" w:rsidRPr="00AD0DDE" w:rsidRDefault="00B30313" w:rsidP="00285035">
      <w:r>
        <w:t xml:space="preserve">The data for the </w:t>
      </w:r>
      <w:proofErr w:type="spellStart"/>
      <w:r>
        <w:t>IPFQR</w:t>
      </w:r>
      <w:proofErr w:type="spellEnd"/>
      <w:r>
        <w:t xml:space="preserve"> p</w:t>
      </w:r>
      <w:r w:rsidR="00285035" w:rsidRPr="00AD0DDE">
        <w:t xml:space="preserve">rogram measures will be reported directly to </w:t>
      </w:r>
      <w:r>
        <w:t xml:space="preserve">the </w:t>
      </w:r>
      <w:proofErr w:type="spellStart"/>
      <w:r w:rsidR="00285035" w:rsidRPr="00AD0DDE">
        <w:t>QualityNet</w:t>
      </w:r>
      <w:proofErr w:type="spellEnd"/>
      <w:r w:rsidR="00285035" w:rsidRPr="00AD0DDE">
        <w:t xml:space="preserve"> website utilizing existing system functionality.  A support contractor will be utilized to provide help desk and Q&amp;A assistance</w:t>
      </w:r>
      <w:r w:rsidR="0038644A">
        <w:t>,</w:t>
      </w:r>
      <w:r w:rsidR="00285035" w:rsidRPr="00AD0DDE">
        <w:t xml:space="preserve"> as well as the monitoring and eval</w:t>
      </w:r>
      <w:r>
        <w:t>uation effort for the program. </w:t>
      </w:r>
      <w:r w:rsidR="00285035" w:rsidRPr="00AD0DDE">
        <w:t xml:space="preserve"> There will be minimal costs for development of the data entry tools </w:t>
      </w:r>
      <w:r w:rsidR="00AF1955">
        <w:t xml:space="preserve">because, </w:t>
      </w:r>
      <w:r w:rsidR="00285035" w:rsidRPr="00AD0DDE">
        <w:t>as describe</w:t>
      </w:r>
      <w:r w:rsidR="00AF1955">
        <w:t>d</w:t>
      </w:r>
      <w:r w:rsidR="00285035" w:rsidRPr="00AD0DDE">
        <w:rPr>
          <w:rStyle w:val="CommentReference"/>
          <w:sz w:val="20"/>
          <w:szCs w:val="20"/>
        </w:rPr>
        <w:t> </w:t>
      </w:r>
      <w:r w:rsidR="00285035" w:rsidRPr="00AD0DDE">
        <w:t>earlier</w:t>
      </w:r>
      <w:r w:rsidR="00AF1955">
        <w:t>,</w:t>
      </w:r>
      <w:r w:rsidR="00CF0CEF">
        <w:t xml:space="preserve"> the development is part of an existing software development contract.</w:t>
      </w:r>
      <w:r w:rsidR="00285035" w:rsidRPr="00AD0DDE">
        <w:t xml:space="preserve">  </w:t>
      </w:r>
    </w:p>
    <w:p w:rsidR="00CF0CEF" w:rsidRDefault="00CF0CEF" w:rsidP="00285035"/>
    <w:p w:rsidR="00CF0CEF" w:rsidRPr="00AD0DDE" w:rsidRDefault="00CF0CEF" w:rsidP="00CF0CEF">
      <w:r w:rsidRPr="00AD0DDE">
        <w:t xml:space="preserve">The labor cost for </w:t>
      </w:r>
      <w:proofErr w:type="spellStart"/>
      <w:r w:rsidRPr="00AD0DDE">
        <w:t>IPFQR</w:t>
      </w:r>
      <w:proofErr w:type="spellEnd"/>
      <w:r w:rsidRPr="00AD0DDE">
        <w:t xml:space="preserve"> program oversight </w:t>
      </w:r>
      <w:r w:rsidR="00B30313">
        <w:t xml:space="preserve">is </w:t>
      </w:r>
      <w:r w:rsidRPr="00AD0DDE">
        <w:t>estimated as follows:</w:t>
      </w:r>
    </w:p>
    <w:p w:rsidR="00CF0CEF" w:rsidRPr="00AD0DDE" w:rsidRDefault="00CF0CEF" w:rsidP="00B30313">
      <w:pPr>
        <w:pStyle w:val="BulletList"/>
      </w:pPr>
      <w:r w:rsidRPr="00AD0DDE">
        <w:t>•</w:t>
      </w:r>
      <w:r w:rsidRPr="00AD0DDE">
        <w:tab/>
      </w:r>
      <w:r w:rsidR="00B30313">
        <w:t>C</w:t>
      </w:r>
      <w:r w:rsidR="00E305D9">
        <w:t>urrent</w:t>
      </w:r>
      <w:r w:rsidRPr="00AD0DDE">
        <w:t xml:space="preserve"> year 1.0 FTE (2</w:t>
      </w:r>
      <w:r w:rsidR="00B30313">
        <w:t>,</w:t>
      </w:r>
      <w:r w:rsidRPr="00AD0DDE">
        <w:t xml:space="preserve">080 hours) at </w:t>
      </w:r>
      <w:proofErr w:type="spellStart"/>
      <w:r w:rsidRPr="00AD0DDE">
        <w:t>GS</w:t>
      </w:r>
      <w:proofErr w:type="spellEnd"/>
      <w:r w:rsidRPr="00AD0DDE">
        <w:t>-1</w:t>
      </w:r>
      <w:r w:rsidR="00E305D9">
        <w:t>3</w:t>
      </w:r>
      <w:r w:rsidRPr="00AD0DDE">
        <w:t xml:space="preserve"> salary = </w:t>
      </w:r>
      <w:r w:rsidR="00E305D9">
        <w:t>$106,839</w:t>
      </w:r>
    </w:p>
    <w:p w:rsidR="00CF0CEF" w:rsidRPr="00AD0DDE" w:rsidRDefault="00B30313" w:rsidP="00B30313">
      <w:pPr>
        <w:pStyle w:val="BulletList"/>
      </w:pPr>
      <w:r>
        <w:t>•</w:t>
      </w:r>
      <w:r>
        <w:tab/>
        <w:t>F</w:t>
      </w:r>
      <w:r w:rsidR="00CF0CEF" w:rsidRPr="00AD0DDE">
        <w:t xml:space="preserve">or subsequent years </w:t>
      </w:r>
      <w:r w:rsidR="00E305D9">
        <w:t>1.0</w:t>
      </w:r>
      <w:r w:rsidR="00CF0CEF" w:rsidRPr="00AD0DDE">
        <w:t xml:space="preserve"> FTE</w:t>
      </w:r>
      <w:r w:rsidR="00CF0CEF">
        <w:t xml:space="preserve"> </w:t>
      </w:r>
      <w:r w:rsidR="00CF0CEF" w:rsidRPr="00AD0DDE">
        <w:t>(</w:t>
      </w:r>
      <w:r w:rsidR="00E305D9">
        <w:t>2</w:t>
      </w:r>
      <w:r>
        <w:t>,</w:t>
      </w:r>
      <w:r w:rsidR="00E305D9">
        <w:t>080</w:t>
      </w:r>
      <w:r w:rsidR="00CF0CEF" w:rsidRPr="00AD0DDE">
        <w:t xml:space="preserve"> hours)</w:t>
      </w:r>
      <w:r>
        <w:t xml:space="preserve"> </w:t>
      </w:r>
      <w:r w:rsidR="00CF0CEF" w:rsidRPr="00AD0DDE">
        <w:t xml:space="preserve">at </w:t>
      </w:r>
      <w:proofErr w:type="spellStart"/>
      <w:r w:rsidR="00CF0CEF" w:rsidRPr="00AD0DDE">
        <w:t>GS</w:t>
      </w:r>
      <w:proofErr w:type="spellEnd"/>
      <w:r w:rsidR="00CF0CEF" w:rsidRPr="00AD0DDE">
        <w:t>-1</w:t>
      </w:r>
      <w:r w:rsidR="00E305D9">
        <w:t>3</w:t>
      </w:r>
      <w:r w:rsidR="00CF0CEF" w:rsidRPr="00AD0DDE">
        <w:t xml:space="preserve"> salary = </w:t>
      </w:r>
      <w:r w:rsidR="00E305D9">
        <w:t>$106,839</w:t>
      </w:r>
    </w:p>
    <w:p w:rsidR="00194E8F" w:rsidRDefault="00194E8F"/>
    <w:p w:rsidR="00285035" w:rsidRPr="00AD0DDE" w:rsidRDefault="00285035" w:rsidP="00285035">
      <w:pPr>
        <w:pStyle w:val="ListParagraph"/>
        <w:numPr>
          <w:ilvl w:val="1"/>
          <w:numId w:val="2"/>
        </w:numPr>
      </w:pPr>
      <w:r w:rsidRPr="00AD0DDE">
        <w:rPr>
          <w:b/>
        </w:rPr>
        <w:t xml:space="preserve">  Program or Burden Changes</w:t>
      </w:r>
    </w:p>
    <w:p w:rsidR="00285035" w:rsidRPr="00AD0DDE" w:rsidRDefault="00285035" w:rsidP="00285035"/>
    <w:p w:rsidR="00285035" w:rsidRDefault="003E7D50" w:rsidP="00285035">
      <w:r>
        <w:t xml:space="preserve">The number of </w:t>
      </w:r>
      <w:proofErr w:type="spellStart"/>
      <w:r>
        <w:t>IPF</w:t>
      </w:r>
      <w:proofErr w:type="spellEnd"/>
      <w:r>
        <w:t xml:space="preserve"> hospitals is </w:t>
      </w:r>
      <w:r w:rsidR="00BD5B48">
        <w:t>constantly</w:t>
      </w:r>
      <w:r>
        <w:t xml:space="preserve"> changing. </w:t>
      </w:r>
      <w:r w:rsidR="000123EB">
        <w:t xml:space="preserve"> </w:t>
      </w:r>
      <w:r w:rsidR="00C209E1">
        <w:t xml:space="preserve">For purposes of the FY 2016 and FY 2017 </w:t>
      </w:r>
      <w:proofErr w:type="spellStart"/>
      <w:r w:rsidR="00C209E1">
        <w:t>IPFQR</w:t>
      </w:r>
      <w:proofErr w:type="spellEnd"/>
      <w:r w:rsidR="00C209E1">
        <w:t xml:space="preserve"> Program proposed rule</w:t>
      </w:r>
      <w:r>
        <w:t xml:space="preserve">, there are </w:t>
      </w:r>
      <w:r w:rsidR="00AF1955">
        <w:t>approximately</w:t>
      </w:r>
      <w:r>
        <w:t xml:space="preserve"> </w:t>
      </w:r>
      <w:r w:rsidR="0038644A">
        <w:t>1,626</w:t>
      </w:r>
      <w:r>
        <w:t xml:space="preserve"> </w:t>
      </w:r>
      <w:proofErr w:type="spellStart"/>
      <w:r>
        <w:t>IPFs</w:t>
      </w:r>
      <w:proofErr w:type="spellEnd"/>
      <w:r>
        <w:t xml:space="preserve"> </w:t>
      </w:r>
      <w:r w:rsidR="00973922">
        <w:t>eligible for</w:t>
      </w:r>
      <w:r>
        <w:t xml:space="preserve"> the </w:t>
      </w:r>
      <w:r w:rsidR="00973922">
        <w:t>P</w:t>
      </w:r>
      <w:r>
        <w:t>rogram</w:t>
      </w:r>
      <w:r w:rsidR="00705F59">
        <w:t>.</w:t>
      </w:r>
    </w:p>
    <w:p w:rsidR="000A01D5" w:rsidRDefault="000A01D5" w:rsidP="00285035"/>
    <w:p w:rsidR="000A01D5" w:rsidRDefault="000A01D5" w:rsidP="000A01D5">
      <w:r w:rsidRPr="00792D0B">
        <w:t xml:space="preserve">As shown above, this </w:t>
      </w:r>
      <w:r w:rsidR="0038644A">
        <w:t>P</w:t>
      </w:r>
      <w:r w:rsidRPr="00792D0B">
        <w:t>rogram has increased the number of measures included in its</w:t>
      </w:r>
      <w:r>
        <w:t xml:space="preserve"> data collection requirements.</w:t>
      </w:r>
      <w:r w:rsidR="00CF4F81">
        <w:t xml:space="preserve">  Specifically, for the FY 2016 payment determination and subsequent years, 2 new measures were added, and for the FY 2017 payment determination, 4 new measures were added.  </w:t>
      </w:r>
      <w:r w:rsidR="0000243F">
        <w:t>Th</w:t>
      </w:r>
      <w:r w:rsidR="0038644A">
        <w:t>is</w:t>
      </w:r>
      <w:r w:rsidR="0000243F">
        <w:t xml:space="preserve"> </w:t>
      </w:r>
      <w:r w:rsidR="0038644A">
        <w:t>P</w:t>
      </w:r>
      <w:r w:rsidRPr="00792D0B">
        <w:t xml:space="preserve">rogram reduces the reporting burden for quality of care information collected by allowing hospitals to abstract data directly into electronic systems </w:t>
      </w:r>
      <w:r w:rsidR="00CC06CF">
        <w:t>instead</w:t>
      </w:r>
      <w:r w:rsidRPr="00792D0B">
        <w:t xml:space="preserve"> of submitting paper charts, or to utilize electronic data that they already report to </w:t>
      </w:r>
      <w:r w:rsidR="0000243F">
        <w:t>the Joint Commission (</w:t>
      </w:r>
      <w:proofErr w:type="spellStart"/>
      <w:r w:rsidRPr="00792D0B">
        <w:t>JCO</w:t>
      </w:r>
      <w:proofErr w:type="spellEnd"/>
      <w:r w:rsidR="0000243F">
        <w:t>)</w:t>
      </w:r>
      <w:r w:rsidRPr="00792D0B">
        <w:t xml:space="preserve"> for accreditation. </w:t>
      </w:r>
      <w:r w:rsidR="000123EB">
        <w:t xml:space="preserve"> </w:t>
      </w:r>
      <w:r w:rsidRPr="00792D0B">
        <w:t>The long-term vision for th</w:t>
      </w:r>
      <w:r w:rsidR="00CC06CF">
        <w:t>is P</w:t>
      </w:r>
      <w:r w:rsidRPr="00792D0B">
        <w:t xml:space="preserve">rogram is to allow hospitals to submit data directly from their electronic health records, which we anticipate will reduce burden substantially.  The 2012 Electronic Reporting Pilot (76 </w:t>
      </w:r>
      <w:proofErr w:type="spellStart"/>
      <w:r w:rsidRPr="00792D0B">
        <w:t>FR</w:t>
      </w:r>
      <w:proofErr w:type="spellEnd"/>
      <w:r w:rsidRPr="00792D0B">
        <w:t xml:space="preserve"> 74490) is an important step in the transition from paper to electronic reporting.  </w:t>
      </w:r>
    </w:p>
    <w:p w:rsidR="007A5442" w:rsidRDefault="007A5442" w:rsidP="007A5442"/>
    <w:p w:rsidR="00705F59" w:rsidRPr="00705F59" w:rsidRDefault="007A5442" w:rsidP="00705F59">
      <w:r>
        <w:t xml:space="preserve">In our effort to foster alignment across quality reporting programs, we are removing the Extraordinary Circumstances Exception </w:t>
      </w:r>
      <w:r w:rsidRPr="00BC755D">
        <w:t xml:space="preserve">form and </w:t>
      </w:r>
      <w:r>
        <w:t>the Reconsideration Request form, and now submitting these forms as part of the Hospital Inpatient Quality Reporting (</w:t>
      </w:r>
      <w:proofErr w:type="spellStart"/>
      <w:r>
        <w:t>HIQR</w:t>
      </w:r>
      <w:proofErr w:type="spellEnd"/>
      <w:r>
        <w:t xml:space="preserve">) Program’s PRA package (OMB control </w:t>
      </w:r>
      <w:r w:rsidR="000D2AF0">
        <w:t>number</w:t>
      </w:r>
      <w:r>
        <w:t xml:space="preserve"> </w:t>
      </w:r>
      <w:r w:rsidR="0000016D">
        <w:t>0938-</w:t>
      </w:r>
      <w:r>
        <w:t xml:space="preserve">1022).  </w:t>
      </w:r>
      <w:r w:rsidR="00AB3348" w:rsidRPr="00AB3348">
        <w:t xml:space="preserve">While the currently approved iteration of this </w:t>
      </w:r>
      <w:proofErr w:type="spellStart"/>
      <w:r w:rsidR="00AB3348" w:rsidRPr="00AB3348">
        <w:t>IPF</w:t>
      </w:r>
      <w:proofErr w:type="spellEnd"/>
      <w:r w:rsidR="00AB3348" w:rsidRPr="00AB3348">
        <w:t xml:space="preserve"> package inadvertently excluded the burden for completing these forms</w:t>
      </w:r>
      <w:r w:rsidR="00AB3348">
        <w:t>,</w:t>
      </w:r>
      <w:r w:rsidR="00AB3348" w:rsidRPr="00AB3348">
        <w:t xml:space="preserve"> this package</w:t>
      </w:r>
      <w:r w:rsidR="00AB3348">
        <w:t xml:space="preserve">, consequently, </w:t>
      </w:r>
      <w:r w:rsidR="00AB3348" w:rsidRPr="00AB3348">
        <w:t>does not set out any burden changes pertaining to removing either of these forms.</w:t>
      </w:r>
      <w:r w:rsidR="00AB3348">
        <w:t xml:space="preserve"> </w:t>
      </w:r>
      <w:r w:rsidR="00705F59">
        <w:t xml:space="preserve">Importantly, burden changes would also not apply since </w:t>
      </w:r>
      <w:r w:rsidR="00705F59" w:rsidRPr="00705F59">
        <w:t>the 15 minutes for chart abstraction also includes the time for completing and submitting any forms related to the measures.</w:t>
      </w:r>
    </w:p>
    <w:p w:rsidR="00AB3348" w:rsidRDefault="00AB3348" w:rsidP="000A01D5"/>
    <w:p w:rsidR="00A76F26" w:rsidRDefault="001A1C15" w:rsidP="000A01D5">
      <w:r>
        <w:t xml:space="preserve">For purposes of the FY 2016 and FY 2017 </w:t>
      </w:r>
      <w:proofErr w:type="spellStart"/>
      <w:r>
        <w:t>IPFQR</w:t>
      </w:r>
      <w:proofErr w:type="spellEnd"/>
      <w:r>
        <w:t xml:space="preserve"> Program proposed rule, we are revising the </w:t>
      </w:r>
      <w:proofErr w:type="spellStart"/>
      <w:r>
        <w:t>HBIPS</w:t>
      </w:r>
      <w:proofErr w:type="spellEnd"/>
      <w:r>
        <w:t xml:space="preserve"> Measure Data Collection form, </w:t>
      </w:r>
      <w:r w:rsidR="001177C6">
        <w:t xml:space="preserve">SUB-1 Measure Data Collection form, </w:t>
      </w:r>
      <w:r>
        <w:t xml:space="preserve">Vendor Authorization form, and Data Accuracy Acknowledgement to reflect </w:t>
      </w:r>
      <w:r w:rsidR="008264CE">
        <w:t>minor updates</w:t>
      </w:r>
      <w:r>
        <w:t xml:space="preserve">.  </w:t>
      </w:r>
      <w:r w:rsidR="004F02DC">
        <w:t>We are also updating the Notice of Participation Agreement</w:t>
      </w:r>
      <w:r w:rsidR="003C106B">
        <w:t xml:space="preserve"> such that it now can be used by </w:t>
      </w:r>
      <w:proofErr w:type="spellStart"/>
      <w:r w:rsidR="003C106B">
        <w:t>IPFs</w:t>
      </w:r>
      <w:proofErr w:type="spellEnd"/>
      <w:r w:rsidR="003C106B">
        <w:t xml:space="preserve"> to also indicate their intent not to participate or withdraw from the Program.  </w:t>
      </w:r>
      <w:r w:rsidR="001177C6">
        <w:t xml:space="preserve">We are in turn removing the previous </w:t>
      </w:r>
      <w:r w:rsidR="003C106B">
        <w:t>Decline to Participate form and Participation Withdrawal form from this year’s</w:t>
      </w:r>
      <w:r w:rsidR="001177C6">
        <w:t xml:space="preserve"> PRA package.  </w:t>
      </w:r>
      <w:r w:rsidR="008E63B8">
        <w:t xml:space="preserve">Because these changes are minor, we do not anticipate any measureable increase in burden on </w:t>
      </w:r>
      <w:proofErr w:type="spellStart"/>
      <w:r w:rsidR="008E63B8">
        <w:t>IP</w:t>
      </w:r>
      <w:r w:rsidR="003C106B">
        <w:t>Fs</w:t>
      </w:r>
      <w:proofErr w:type="spellEnd"/>
      <w:r w:rsidR="003C106B">
        <w:t xml:space="preserve"> associated with these </w:t>
      </w:r>
      <w:r w:rsidR="00437EFA">
        <w:t>changes</w:t>
      </w:r>
      <w:r w:rsidR="008E63B8">
        <w:t xml:space="preserve">.  </w:t>
      </w:r>
      <w:r w:rsidR="00057F13">
        <w:t xml:space="preserve">We are also </w:t>
      </w:r>
      <w:r w:rsidR="009B6744">
        <w:t xml:space="preserve">adjusting our </w:t>
      </w:r>
      <w:r w:rsidR="00057F13">
        <w:t>burden estimates</w:t>
      </w:r>
      <w:r w:rsidR="00F4457A">
        <w:t xml:space="preserve"> as follows:</w:t>
      </w:r>
    </w:p>
    <w:p w:rsidR="00F4457A" w:rsidRDefault="00F4457A" w:rsidP="000A01D5"/>
    <w:p w:rsidR="00F4457A" w:rsidRDefault="00F4457A" w:rsidP="000A01D5">
      <w:r>
        <w:t>-</w:t>
      </w:r>
      <w:r>
        <w:t>W</w:t>
      </w:r>
      <w:r w:rsidRPr="006E4678">
        <w:t xml:space="preserve">e estimate that there will be approximately 574 fewer </w:t>
      </w:r>
      <w:proofErr w:type="spellStart"/>
      <w:r w:rsidRPr="006E4678">
        <w:t>IPF</w:t>
      </w:r>
      <w:proofErr w:type="spellEnd"/>
      <w:r w:rsidRPr="006E4678">
        <w:t xml:space="preserve"> facilities (or 1,626 facilities) nationwide eligible to participate in the </w:t>
      </w:r>
      <w:proofErr w:type="spellStart"/>
      <w:r w:rsidRPr="006E4678">
        <w:t>IPFQR</w:t>
      </w:r>
      <w:proofErr w:type="spellEnd"/>
      <w:r w:rsidRPr="006E4678">
        <w:t xml:space="preserve"> Program</w:t>
      </w:r>
      <w:r w:rsidR="006D0EF9">
        <w:t>.</w:t>
      </w:r>
    </w:p>
    <w:p w:rsidR="00A76F26" w:rsidRDefault="00A76F26" w:rsidP="000A01D5"/>
    <w:p w:rsidR="006D0EF9" w:rsidRDefault="006D0EF9" w:rsidP="006D0EF9">
      <w:pPr>
        <w:spacing w:before="60" w:after="60"/>
      </w:pPr>
      <w:r>
        <w:t>-</w:t>
      </w:r>
      <w:r>
        <w:t>We</w:t>
      </w:r>
      <w:r w:rsidRPr="006E4678">
        <w:t xml:space="preserve"> estimate that the average facility submits measure data on 556 cases per year (previously 271 cases per year).  </w:t>
      </w:r>
    </w:p>
    <w:p w:rsidR="00F4457A" w:rsidRDefault="00F4457A" w:rsidP="000A01D5"/>
    <w:p w:rsidR="00F4457A" w:rsidRDefault="00B44995" w:rsidP="000A01D5">
      <w:r>
        <w:t>-</w:t>
      </w:r>
      <w:r w:rsidRPr="00B44995">
        <w:t xml:space="preserve">1,626 </w:t>
      </w:r>
      <w:proofErr w:type="spellStart"/>
      <w:r w:rsidRPr="00B44995">
        <w:t>IPF</w:t>
      </w:r>
      <w:proofErr w:type="spellEnd"/>
      <w:r w:rsidRPr="00B44995">
        <w:t xml:space="preserve"> facilities, with approximately 556 cases per facility, results in a total of 904,056 cases per year.</w:t>
      </w:r>
    </w:p>
    <w:p w:rsidR="00F4457A" w:rsidRDefault="00F4457A" w:rsidP="000A01D5"/>
    <w:p w:rsidR="00B44995" w:rsidRDefault="00843B51" w:rsidP="000A01D5">
      <w:r>
        <w:t>-</w:t>
      </w:r>
      <w:r>
        <w:t xml:space="preserve">Beginning in FY 2016, participating </w:t>
      </w:r>
      <w:proofErr w:type="spellStart"/>
      <w:r>
        <w:t>IPFs</w:t>
      </w:r>
      <w:proofErr w:type="spellEnd"/>
      <w:r>
        <w:t xml:space="preserve"> will need to submit data on 10 measures.  Because </w:t>
      </w:r>
      <w:proofErr w:type="spellStart"/>
      <w:r>
        <w:t>IPFs</w:t>
      </w:r>
      <w:proofErr w:type="spellEnd"/>
      <w:r>
        <w:t xml:space="preserve"> have been submitting 8 of the 10 measures to CMS, the amount of training required to submit data should be reduced to training for facilities new to the Program and training on the collection of data and submission only for the 2 new measures.</w:t>
      </w:r>
    </w:p>
    <w:p w:rsidR="001B25D2" w:rsidRDefault="001B25D2" w:rsidP="000A01D5"/>
    <w:p w:rsidR="009B0EE5" w:rsidRDefault="009B0EE5" w:rsidP="009B0EE5">
      <w:r>
        <w:t>-</w:t>
      </w:r>
      <w:r w:rsidRPr="009B0EE5">
        <w:t xml:space="preserve"> </w:t>
      </w:r>
      <w:r>
        <w:t xml:space="preserve">Beginning in FY 2017, participating </w:t>
      </w:r>
      <w:proofErr w:type="spellStart"/>
      <w:r>
        <w:t>IPFs</w:t>
      </w:r>
      <w:proofErr w:type="spellEnd"/>
      <w:r>
        <w:t xml:space="preserve"> will need to submit data on </w:t>
      </w:r>
      <w:proofErr w:type="gramStart"/>
      <w:r>
        <w:t>14  measures</w:t>
      </w:r>
      <w:proofErr w:type="gramEnd"/>
      <w:r>
        <w:t xml:space="preserve">.  Because </w:t>
      </w:r>
      <w:proofErr w:type="spellStart"/>
      <w:r>
        <w:t>IPFs</w:t>
      </w:r>
      <w:proofErr w:type="spellEnd"/>
      <w:r>
        <w:t xml:space="preserve"> have been submitting 10 of the 14 measures to CMS, the amount of training required to submit data should be reduced to training for facilities new to the Program and training on the collection of data and submission only for the 4 new measures.</w:t>
      </w:r>
    </w:p>
    <w:p w:rsidR="001B25D2" w:rsidRDefault="001B25D2" w:rsidP="000A01D5"/>
    <w:p w:rsidR="001A1C15" w:rsidRDefault="001904EA" w:rsidP="000A01D5">
      <w:r>
        <w:t>-</w:t>
      </w:r>
      <w:r w:rsidR="00437EFA">
        <w:t>For this year’s PRA package, w</w:t>
      </w:r>
      <w:r w:rsidR="00057F13">
        <w:t xml:space="preserve">e are adding the </w:t>
      </w:r>
      <w:r w:rsidR="0037530A">
        <w:t xml:space="preserve">Use of an Electronic Health Record and Assessment of Patient Experience of Care form, and the </w:t>
      </w:r>
      <w:proofErr w:type="spellStart"/>
      <w:r w:rsidR="00057F13">
        <w:t>TOB</w:t>
      </w:r>
      <w:proofErr w:type="spellEnd"/>
      <w:r w:rsidR="00057F13">
        <w:t xml:space="preserve"> and </w:t>
      </w:r>
      <w:proofErr w:type="spellStart"/>
      <w:r w:rsidR="00057F13">
        <w:t>IMM</w:t>
      </w:r>
      <w:proofErr w:type="spellEnd"/>
      <w:r w:rsidR="00057F13">
        <w:t xml:space="preserve"> Data Collection form</w:t>
      </w:r>
      <w:r w:rsidR="000735B7">
        <w:t>.</w:t>
      </w:r>
      <w:r w:rsidR="00EF55F0">
        <w:t xml:space="preserve">  We anticipate </w:t>
      </w:r>
      <w:r w:rsidR="00AE2669">
        <w:t xml:space="preserve">only a </w:t>
      </w:r>
      <w:r w:rsidR="00F447A4">
        <w:t xml:space="preserve">negligible burden on </w:t>
      </w:r>
      <w:proofErr w:type="spellStart"/>
      <w:r w:rsidR="00F447A4">
        <w:t>IPFs</w:t>
      </w:r>
      <w:proofErr w:type="spellEnd"/>
      <w:r w:rsidR="00F447A4">
        <w:t xml:space="preserve"> to complete and submit these forms.</w:t>
      </w:r>
      <w:r w:rsidR="00057F13">
        <w:t xml:space="preserve"> </w:t>
      </w:r>
    </w:p>
    <w:p w:rsidR="001904EA" w:rsidRDefault="001904EA" w:rsidP="00285035">
      <w:bookmarkStart w:id="0" w:name="_GoBack"/>
      <w:bookmarkEnd w:id="0"/>
    </w:p>
    <w:p w:rsidR="001904EA" w:rsidRDefault="001904EA" w:rsidP="001904EA">
      <w:proofErr w:type="gramStart"/>
      <w:r>
        <w:t>Changes to the Program for the FY 2016 and FY 2017 payment determinations, including more measures on which to report and an increase in the wage rate, leads to an increase in the total Program burden.</w:t>
      </w:r>
      <w:proofErr w:type="gramEnd"/>
      <w:r>
        <w:t xml:space="preserve">  For the FY 2017 payment determination and subsequent years, hourly burden per </w:t>
      </w:r>
      <w:proofErr w:type="spellStart"/>
      <w:r>
        <w:t>IPF</w:t>
      </w:r>
      <w:proofErr w:type="spellEnd"/>
      <w:r>
        <w:t xml:space="preserve"> increases by 643.5 hours and by 609,517 hours across all </w:t>
      </w:r>
      <w:proofErr w:type="spellStart"/>
      <w:r>
        <w:t>IPFs</w:t>
      </w:r>
      <w:proofErr w:type="spellEnd"/>
      <w:r>
        <w:t xml:space="preserve">, while total cost per </w:t>
      </w:r>
      <w:proofErr w:type="spellStart"/>
      <w:r>
        <w:t>IPF</w:t>
      </w:r>
      <w:proofErr w:type="spellEnd"/>
      <w:r>
        <w:t xml:space="preserve"> increases by $65,005.50 and by $91,744.450.14 across all </w:t>
      </w:r>
      <w:proofErr w:type="spellStart"/>
      <w:r>
        <w:t>IPFs</w:t>
      </w:r>
      <w:proofErr w:type="spellEnd"/>
      <w:r>
        <w:t>.</w:t>
      </w:r>
      <w:r w:rsidRPr="008549FB">
        <w:t xml:space="preserve"> </w:t>
      </w:r>
      <w:r>
        <w:t xml:space="preserve"> (See Table C)</w:t>
      </w:r>
    </w:p>
    <w:p w:rsidR="001904EA" w:rsidRDefault="001904EA" w:rsidP="001904EA"/>
    <w:p w:rsidR="001904EA" w:rsidRPr="00B30313" w:rsidRDefault="001904EA" w:rsidP="001904EA">
      <w:pPr>
        <w:spacing w:after="100"/>
        <w:rPr>
          <w:b/>
        </w:rPr>
      </w:pPr>
      <w:r w:rsidRPr="00B30313">
        <w:rPr>
          <w:b/>
        </w:rPr>
        <w:t>Table C</w:t>
      </w:r>
    </w:p>
    <w:tbl>
      <w:tblPr>
        <w:tblStyle w:val="TableGrid"/>
        <w:tblW w:w="0" w:type="auto"/>
        <w:tblInd w:w="108" w:type="dxa"/>
        <w:tblLayout w:type="fixed"/>
        <w:tblLook w:val="04A0" w:firstRow="1" w:lastRow="0" w:firstColumn="1" w:lastColumn="0" w:noHBand="0" w:noVBand="1"/>
      </w:tblPr>
      <w:tblGrid>
        <w:gridCol w:w="1129"/>
        <w:gridCol w:w="1391"/>
        <w:gridCol w:w="2006"/>
        <w:gridCol w:w="1976"/>
        <w:gridCol w:w="2138"/>
      </w:tblGrid>
      <w:tr w:rsidR="001904EA" w:rsidTr="00413E9E">
        <w:tc>
          <w:tcPr>
            <w:tcW w:w="1129" w:type="dxa"/>
          </w:tcPr>
          <w:p w:rsidR="001904EA" w:rsidRDefault="001904EA" w:rsidP="00413E9E">
            <w:pPr>
              <w:pStyle w:val="TableColumnHeading"/>
            </w:pPr>
          </w:p>
        </w:tc>
        <w:tc>
          <w:tcPr>
            <w:tcW w:w="1391" w:type="dxa"/>
            <w:shd w:val="clear" w:color="auto" w:fill="D9D9D9" w:themeFill="background1" w:themeFillShade="D9"/>
          </w:tcPr>
          <w:p w:rsidR="001904EA" w:rsidRPr="00083FF9" w:rsidRDefault="001904EA" w:rsidP="00413E9E">
            <w:pPr>
              <w:pStyle w:val="TableColumnHeading"/>
            </w:pPr>
            <w:r w:rsidRPr="00083FF9">
              <w:t xml:space="preserve">Total Hours per </w:t>
            </w:r>
            <w:proofErr w:type="spellStart"/>
            <w:r w:rsidRPr="00083FF9">
              <w:t>IPF</w:t>
            </w:r>
            <w:proofErr w:type="spellEnd"/>
          </w:p>
        </w:tc>
        <w:tc>
          <w:tcPr>
            <w:tcW w:w="2006" w:type="dxa"/>
            <w:shd w:val="clear" w:color="auto" w:fill="D9D9D9" w:themeFill="background1" w:themeFillShade="D9"/>
          </w:tcPr>
          <w:p w:rsidR="001904EA" w:rsidRPr="00083FF9" w:rsidRDefault="001904EA" w:rsidP="00413E9E">
            <w:pPr>
              <w:pStyle w:val="TableColumnHeading"/>
            </w:pPr>
            <w:r w:rsidRPr="00083FF9">
              <w:t xml:space="preserve">Total Cost </w:t>
            </w:r>
            <w:r>
              <w:br/>
            </w:r>
            <w:r w:rsidRPr="00083FF9">
              <w:t xml:space="preserve">per </w:t>
            </w:r>
            <w:proofErr w:type="spellStart"/>
            <w:r w:rsidRPr="00083FF9">
              <w:t>IPF</w:t>
            </w:r>
            <w:proofErr w:type="spellEnd"/>
          </w:p>
        </w:tc>
        <w:tc>
          <w:tcPr>
            <w:tcW w:w="1976" w:type="dxa"/>
            <w:shd w:val="clear" w:color="auto" w:fill="D9D9D9" w:themeFill="background1" w:themeFillShade="D9"/>
          </w:tcPr>
          <w:p w:rsidR="001904EA" w:rsidRPr="00083FF9" w:rsidRDefault="001904EA" w:rsidP="00413E9E">
            <w:pPr>
              <w:pStyle w:val="TableColumnHeading"/>
            </w:pPr>
            <w:r w:rsidRPr="00083FF9">
              <w:t>Total Program Hours</w:t>
            </w:r>
          </w:p>
        </w:tc>
        <w:tc>
          <w:tcPr>
            <w:tcW w:w="2138" w:type="dxa"/>
            <w:shd w:val="clear" w:color="auto" w:fill="D9D9D9" w:themeFill="background1" w:themeFillShade="D9"/>
          </w:tcPr>
          <w:p w:rsidR="001904EA" w:rsidRPr="00083FF9" w:rsidRDefault="001904EA" w:rsidP="00413E9E">
            <w:pPr>
              <w:pStyle w:val="TableColumnHeading"/>
            </w:pPr>
            <w:r w:rsidRPr="00083FF9">
              <w:t>Total Program Cost</w:t>
            </w:r>
          </w:p>
        </w:tc>
      </w:tr>
      <w:tr w:rsidR="001904EA" w:rsidTr="00413E9E">
        <w:tc>
          <w:tcPr>
            <w:tcW w:w="1129" w:type="dxa"/>
          </w:tcPr>
          <w:p w:rsidR="001904EA" w:rsidRDefault="001904EA" w:rsidP="00413E9E">
            <w:pPr>
              <w:pStyle w:val="TableText"/>
            </w:pPr>
            <w:r>
              <w:t>Prior Total Burden</w:t>
            </w:r>
          </w:p>
        </w:tc>
        <w:tc>
          <w:tcPr>
            <w:tcW w:w="1391" w:type="dxa"/>
          </w:tcPr>
          <w:p w:rsidR="001904EA" w:rsidRDefault="001904EA" w:rsidP="00413E9E">
            <w:pPr>
              <w:pStyle w:val="TableText"/>
            </w:pPr>
            <w:r>
              <w:t>761</w:t>
            </w:r>
          </w:p>
        </w:tc>
        <w:tc>
          <w:tcPr>
            <w:tcW w:w="2006" w:type="dxa"/>
          </w:tcPr>
          <w:p w:rsidR="001904EA" w:rsidRDefault="001904EA" w:rsidP="00413E9E">
            <w:pPr>
              <w:pStyle w:val="TableText"/>
            </w:pPr>
            <w:r>
              <w:t>$24,067.89</w:t>
            </w:r>
          </w:p>
        </w:tc>
        <w:tc>
          <w:tcPr>
            <w:tcW w:w="1976" w:type="dxa"/>
          </w:tcPr>
          <w:p w:rsidR="001904EA" w:rsidRDefault="001904EA" w:rsidP="00413E9E">
            <w:pPr>
              <w:pStyle w:val="TableText"/>
            </w:pPr>
            <w:r>
              <w:t>1,674,200</w:t>
            </w:r>
          </w:p>
        </w:tc>
        <w:tc>
          <w:tcPr>
            <w:tcW w:w="2138" w:type="dxa"/>
          </w:tcPr>
          <w:p w:rsidR="001904EA" w:rsidRDefault="001904EA" w:rsidP="00413E9E">
            <w:pPr>
              <w:pStyle w:val="TableText"/>
            </w:pPr>
            <w:r>
              <w:t>$53,088,882</w:t>
            </w:r>
          </w:p>
        </w:tc>
      </w:tr>
      <w:tr w:rsidR="001904EA" w:rsidTr="00413E9E">
        <w:tc>
          <w:tcPr>
            <w:tcW w:w="1129" w:type="dxa"/>
            <w:tcBorders>
              <w:bottom w:val="single" w:sz="4" w:space="0" w:color="auto"/>
            </w:tcBorders>
          </w:tcPr>
          <w:p w:rsidR="001904EA" w:rsidRDefault="001904EA" w:rsidP="00413E9E">
            <w:pPr>
              <w:pStyle w:val="TableText"/>
            </w:pPr>
            <w:r>
              <w:t>New Total Burden</w:t>
            </w:r>
          </w:p>
        </w:tc>
        <w:tc>
          <w:tcPr>
            <w:tcW w:w="1391" w:type="dxa"/>
            <w:tcBorders>
              <w:bottom w:val="single" w:sz="4" w:space="0" w:color="auto"/>
            </w:tcBorders>
          </w:tcPr>
          <w:p w:rsidR="001904EA" w:rsidRDefault="001904EA" w:rsidP="00413E9E">
            <w:pPr>
              <w:pStyle w:val="TableText"/>
            </w:pPr>
            <w:r>
              <w:t>1,404.5</w:t>
            </w:r>
          </w:p>
        </w:tc>
        <w:tc>
          <w:tcPr>
            <w:tcW w:w="2006" w:type="dxa"/>
            <w:tcBorders>
              <w:bottom w:val="single" w:sz="4" w:space="0" w:color="auto"/>
            </w:tcBorders>
          </w:tcPr>
          <w:p w:rsidR="001904EA" w:rsidRDefault="001904EA" w:rsidP="00413E9E">
            <w:pPr>
              <w:pStyle w:val="TableText"/>
            </w:pPr>
            <w:r w:rsidRPr="003631F6">
              <w:t>$</w:t>
            </w:r>
            <w:r w:rsidRPr="00260693">
              <w:t>8</w:t>
            </w:r>
            <w:r>
              <w:t>9,073.39</w:t>
            </w:r>
          </w:p>
        </w:tc>
        <w:tc>
          <w:tcPr>
            <w:tcW w:w="1976" w:type="dxa"/>
            <w:tcBorders>
              <w:bottom w:val="single" w:sz="4" w:space="0" w:color="auto"/>
            </w:tcBorders>
          </w:tcPr>
          <w:p w:rsidR="001904EA" w:rsidRPr="00CC478F" w:rsidRDefault="001904EA" w:rsidP="00413E9E">
            <w:pPr>
              <w:pStyle w:val="TableText"/>
            </w:pPr>
            <w:r w:rsidRPr="00260693">
              <w:t>2,2</w:t>
            </w:r>
            <w:r>
              <w:t>83,717</w:t>
            </w:r>
          </w:p>
        </w:tc>
        <w:tc>
          <w:tcPr>
            <w:tcW w:w="2138" w:type="dxa"/>
            <w:tcBorders>
              <w:bottom w:val="single" w:sz="4" w:space="0" w:color="auto"/>
            </w:tcBorders>
          </w:tcPr>
          <w:p w:rsidR="001904EA" w:rsidRPr="00413467" w:rsidRDefault="001904EA" w:rsidP="00413E9E">
            <w:pPr>
              <w:pStyle w:val="TableText"/>
            </w:pPr>
            <w:r w:rsidRPr="00EC6F5A">
              <w:t>$</w:t>
            </w:r>
            <w:r w:rsidRPr="00260693">
              <w:t>144,</w:t>
            </w:r>
            <w:r>
              <w:t>833,332.14</w:t>
            </w:r>
          </w:p>
        </w:tc>
      </w:tr>
      <w:tr w:rsidR="001904EA" w:rsidTr="00413E9E">
        <w:tc>
          <w:tcPr>
            <w:tcW w:w="1129" w:type="dxa"/>
            <w:shd w:val="clear" w:color="auto" w:fill="D9D9D9" w:themeFill="background1" w:themeFillShade="D9"/>
          </w:tcPr>
          <w:p w:rsidR="001904EA" w:rsidRPr="00083FF9" w:rsidRDefault="001904EA" w:rsidP="00413E9E">
            <w:pPr>
              <w:pStyle w:val="TableText"/>
              <w:rPr>
                <w:b/>
              </w:rPr>
            </w:pPr>
            <w:r w:rsidRPr="00083FF9">
              <w:rPr>
                <w:b/>
              </w:rPr>
              <w:t>Amount of Increase</w:t>
            </w:r>
          </w:p>
        </w:tc>
        <w:tc>
          <w:tcPr>
            <w:tcW w:w="1391" w:type="dxa"/>
            <w:shd w:val="clear" w:color="auto" w:fill="D9D9D9" w:themeFill="background1" w:themeFillShade="D9"/>
          </w:tcPr>
          <w:p w:rsidR="001904EA" w:rsidRDefault="001904EA" w:rsidP="00413E9E">
            <w:pPr>
              <w:pStyle w:val="TableText"/>
            </w:pPr>
            <w:r>
              <w:t>643.5</w:t>
            </w:r>
          </w:p>
        </w:tc>
        <w:tc>
          <w:tcPr>
            <w:tcW w:w="2006" w:type="dxa"/>
            <w:shd w:val="clear" w:color="auto" w:fill="D9D9D9" w:themeFill="background1" w:themeFillShade="D9"/>
          </w:tcPr>
          <w:p w:rsidR="001904EA" w:rsidRDefault="001904EA" w:rsidP="00413E9E">
            <w:pPr>
              <w:pStyle w:val="TableText"/>
              <w:tabs>
                <w:tab w:val="center" w:pos="990"/>
              </w:tabs>
            </w:pPr>
            <w:r>
              <w:t>$65,005.50</w:t>
            </w:r>
            <w:r>
              <w:tab/>
            </w:r>
          </w:p>
        </w:tc>
        <w:tc>
          <w:tcPr>
            <w:tcW w:w="1976" w:type="dxa"/>
            <w:shd w:val="clear" w:color="auto" w:fill="D9D9D9" w:themeFill="background1" w:themeFillShade="D9"/>
          </w:tcPr>
          <w:p w:rsidR="001904EA" w:rsidRDefault="001904EA" w:rsidP="00413E9E">
            <w:pPr>
              <w:pStyle w:val="TableText"/>
            </w:pPr>
            <w:r>
              <w:t>609,517</w:t>
            </w:r>
          </w:p>
        </w:tc>
        <w:tc>
          <w:tcPr>
            <w:tcW w:w="2138" w:type="dxa"/>
            <w:shd w:val="clear" w:color="auto" w:fill="D9D9D9" w:themeFill="background1" w:themeFillShade="D9"/>
          </w:tcPr>
          <w:p w:rsidR="001904EA" w:rsidRDefault="001904EA" w:rsidP="00413E9E">
            <w:pPr>
              <w:pStyle w:val="TableText"/>
            </w:pPr>
            <w:r>
              <w:t>$91,744,450.14</w:t>
            </w:r>
          </w:p>
        </w:tc>
      </w:tr>
    </w:tbl>
    <w:p w:rsidR="001904EA" w:rsidRPr="00AD0DDE" w:rsidRDefault="001904EA" w:rsidP="00285035"/>
    <w:p w:rsidR="00285035" w:rsidRPr="00AD0DDE" w:rsidRDefault="00285035" w:rsidP="00285035">
      <w:pPr>
        <w:pStyle w:val="ListParagraph"/>
        <w:numPr>
          <w:ilvl w:val="1"/>
          <w:numId w:val="2"/>
        </w:numPr>
      </w:pPr>
      <w:r w:rsidRPr="00AD0DDE">
        <w:rPr>
          <w:b/>
        </w:rPr>
        <w:t xml:space="preserve">  Publication/Tabulation Dates</w:t>
      </w:r>
    </w:p>
    <w:p w:rsidR="00285035" w:rsidRPr="00AD0DDE" w:rsidRDefault="00285035" w:rsidP="00285035">
      <w:pPr>
        <w:ind w:left="1890"/>
        <w:rPr>
          <w:u w:val="single"/>
        </w:rPr>
      </w:pPr>
    </w:p>
    <w:p w:rsidR="00285035" w:rsidRPr="00AD0DDE" w:rsidRDefault="00285035" w:rsidP="00285035">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rsidRPr="00AD0DDE">
        <w:t xml:space="preserve">CMS will not be employing any sampling techniques or statistical methods. </w:t>
      </w:r>
      <w:r w:rsidR="000123EB">
        <w:t xml:space="preserve"> </w:t>
      </w:r>
      <w:r w:rsidRPr="00AD0DDE">
        <w:t xml:space="preserve">CMS is not the measure steward and does not have ownership </w:t>
      </w:r>
      <w:r w:rsidR="0000243F">
        <w:t>of</w:t>
      </w:r>
      <w:r w:rsidR="0000243F" w:rsidRPr="00AD0DDE">
        <w:t xml:space="preserve"> </w:t>
      </w:r>
      <w:r w:rsidRPr="00AD0DDE">
        <w:t>the measure specifications.</w:t>
      </w:r>
      <w:r w:rsidR="000123EB">
        <w:t xml:space="preserve"> </w:t>
      </w:r>
      <w:r w:rsidRPr="00AD0DDE">
        <w:t xml:space="preserve"> However, </w:t>
      </w:r>
      <w:proofErr w:type="spellStart"/>
      <w:r w:rsidRPr="00AD0DDE">
        <w:t>IPFs</w:t>
      </w:r>
      <w:proofErr w:type="spellEnd"/>
      <w:r w:rsidRPr="00AD0DDE">
        <w:t xml:space="preserve"> will have to comply with the measure specifications</w:t>
      </w:r>
      <w:r w:rsidR="0067560E">
        <w:t xml:space="preserve">, </w:t>
      </w:r>
      <w:r w:rsidRPr="00AD0DDE">
        <w:t>including sampling and validation techniques</w:t>
      </w:r>
      <w:r w:rsidR="0067560E">
        <w:t>,</w:t>
      </w:r>
      <w:r w:rsidRPr="00AD0DDE">
        <w:t xml:space="preserve"> set forth by </w:t>
      </w:r>
      <w:r w:rsidR="00AF1955">
        <w:t>measure stewards</w:t>
      </w:r>
      <w:r w:rsidRPr="00AD0DDE">
        <w:t>.</w:t>
      </w:r>
    </w:p>
    <w:p w:rsidR="00285035" w:rsidRDefault="00285035" w:rsidP="00285035">
      <w:proofErr w:type="spellStart"/>
      <w:r w:rsidRPr="00AD0DDE">
        <w:t>IPFs</w:t>
      </w:r>
      <w:proofErr w:type="spellEnd"/>
      <w:r w:rsidRPr="00AD0DDE">
        <w:t xml:space="preserve"> will submit their measures through a </w:t>
      </w:r>
      <w:r w:rsidR="0067560E">
        <w:t>W</w:t>
      </w:r>
      <w:r w:rsidRPr="00AD0DDE">
        <w:t xml:space="preserve">eb-based </w:t>
      </w:r>
      <w:r w:rsidR="0067560E">
        <w:t>M</w:t>
      </w:r>
      <w:r w:rsidRPr="00AD0DDE">
        <w:t xml:space="preserve">easures </w:t>
      </w:r>
      <w:r w:rsidR="0067560E">
        <w:t>T</w:t>
      </w:r>
      <w:r w:rsidRPr="00AD0DDE">
        <w:t xml:space="preserve">ool on </w:t>
      </w:r>
      <w:r w:rsidR="000A01D5">
        <w:t xml:space="preserve">the </w:t>
      </w:r>
      <w:proofErr w:type="spellStart"/>
      <w:r w:rsidRPr="00AD0DDE">
        <w:t>QualityNet</w:t>
      </w:r>
      <w:proofErr w:type="spellEnd"/>
      <w:r w:rsidR="000A01D5">
        <w:t xml:space="preserve"> website</w:t>
      </w:r>
      <w:r w:rsidRPr="00AD0DDE">
        <w:t xml:space="preserve">.  After </w:t>
      </w:r>
      <w:proofErr w:type="spellStart"/>
      <w:r w:rsidRPr="00AD0DDE">
        <w:t>IPFs</w:t>
      </w:r>
      <w:proofErr w:type="spellEnd"/>
      <w:r w:rsidRPr="00AD0DDE">
        <w:t xml:space="preserve"> have previewed their data and agree to publicly report their measure rates, CMS will publicly display t</w:t>
      </w:r>
      <w:r w:rsidR="00B30313">
        <w:t>he measure rates on the CMS web</w:t>
      </w:r>
      <w:r w:rsidRPr="00AD0DDE">
        <w:t>site.  The following is the planned schedule of activities to reach these objectives.</w:t>
      </w:r>
    </w:p>
    <w:p w:rsidR="00203F7B" w:rsidRPr="00AD0DDE" w:rsidRDefault="00203F7B" w:rsidP="0028503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84"/>
        <w:gridCol w:w="7110"/>
      </w:tblGrid>
      <w:tr w:rsidR="00B30313" w:rsidTr="00B30313">
        <w:tc>
          <w:tcPr>
            <w:tcW w:w="1584" w:type="dxa"/>
            <w:shd w:val="clear" w:color="auto" w:fill="D9D9D9" w:themeFill="background1" w:themeFillShade="D9"/>
            <w:tcMar>
              <w:top w:w="0" w:type="dxa"/>
              <w:left w:w="108" w:type="dxa"/>
              <w:bottom w:w="0" w:type="dxa"/>
              <w:right w:w="108" w:type="dxa"/>
            </w:tcMar>
          </w:tcPr>
          <w:p w:rsidR="00B30313" w:rsidRDefault="00B30313" w:rsidP="00B30313">
            <w:pPr>
              <w:pStyle w:val="TableColumnHeading"/>
            </w:pPr>
            <w:r>
              <w:t>Date</w:t>
            </w:r>
          </w:p>
        </w:tc>
        <w:tc>
          <w:tcPr>
            <w:tcW w:w="7110" w:type="dxa"/>
            <w:shd w:val="clear" w:color="auto" w:fill="D9D9D9" w:themeFill="background1" w:themeFillShade="D9"/>
            <w:tcMar>
              <w:top w:w="0" w:type="dxa"/>
              <w:left w:w="108" w:type="dxa"/>
              <w:bottom w:w="0" w:type="dxa"/>
              <w:right w:w="108" w:type="dxa"/>
            </w:tcMar>
          </w:tcPr>
          <w:p w:rsidR="00B30313" w:rsidRDefault="00B30313" w:rsidP="00B30313">
            <w:pPr>
              <w:pStyle w:val="TableColumnHeading"/>
            </w:pPr>
            <w:r>
              <w:t>Scheduled Activity</w:t>
            </w:r>
          </w:p>
        </w:tc>
      </w:tr>
      <w:tr w:rsidR="00203F7B" w:rsidTr="00B30313">
        <w:tc>
          <w:tcPr>
            <w:tcW w:w="1584" w:type="dxa"/>
            <w:tcMar>
              <w:top w:w="0" w:type="dxa"/>
              <w:left w:w="108" w:type="dxa"/>
              <w:bottom w:w="0" w:type="dxa"/>
              <w:right w:w="108" w:type="dxa"/>
            </w:tcMar>
            <w:hideMark/>
          </w:tcPr>
          <w:p w:rsidR="00203F7B" w:rsidRDefault="00781890" w:rsidP="004061BA">
            <w:pPr>
              <w:pStyle w:val="TableText"/>
              <w:jc w:val="center"/>
              <w:rPr>
                <w:rFonts w:eastAsiaTheme="minorHAnsi"/>
              </w:rPr>
            </w:pPr>
            <w:r>
              <w:t>5</w:t>
            </w:r>
            <w:r w:rsidR="00203F7B">
              <w:t>/</w:t>
            </w:r>
            <w:r>
              <w:t>6</w:t>
            </w:r>
            <w:r w:rsidR="00203F7B">
              <w:t>/201</w:t>
            </w:r>
            <w:r w:rsidR="00B54E19">
              <w:t>4</w:t>
            </w:r>
          </w:p>
        </w:tc>
        <w:tc>
          <w:tcPr>
            <w:tcW w:w="7110" w:type="dxa"/>
            <w:tcMar>
              <w:top w:w="0" w:type="dxa"/>
              <w:left w:w="108" w:type="dxa"/>
              <w:bottom w:w="0" w:type="dxa"/>
              <w:right w:w="108" w:type="dxa"/>
            </w:tcMar>
            <w:hideMark/>
          </w:tcPr>
          <w:p w:rsidR="00203F7B" w:rsidRPr="00EC45DE" w:rsidRDefault="00203F7B" w:rsidP="00B30313">
            <w:pPr>
              <w:pStyle w:val="TableText"/>
              <w:rPr>
                <w:rFonts w:eastAsiaTheme="minorHAnsi"/>
              </w:rPr>
            </w:pPr>
            <w:r w:rsidRPr="00EC45DE">
              <w:t>Proposed Rule Published</w:t>
            </w:r>
          </w:p>
        </w:tc>
      </w:tr>
      <w:tr w:rsidR="00203F7B" w:rsidTr="00B30313">
        <w:tc>
          <w:tcPr>
            <w:tcW w:w="1584" w:type="dxa"/>
            <w:tcMar>
              <w:top w:w="0" w:type="dxa"/>
              <w:left w:w="108" w:type="dxa"/>
              <w:bottom w:w="0" w:type="dxa"/>
              <w:right w:w="108" w:type="dxa"/>
            </w:tcMar>
            <w:hideMark/>
          </w:tcPr>
          <w:p w:rsidR="00203F7B" w:rsidRDefault="004061BA" w:rsidP="004061BA">
            <w:pPr>
              <w:pStyle w:val="TableText"/>
              <w:jc w:val="center"/>
              <w:rPr>
                <w:rFonts w:eastAsiaTheme="minorHAnsi"/>
              </w:rPr>
            </w:pPr>
            <w:r>
              <w:t>8/</w:t>
            </w:r>
            <w:r w:rsidR="00B54E19">
              <w:t>15</w:t>
            </w:r>
            <w:r w:rsidR="00203F7B">
              <w:t>/201</w:t>
            </w:r>
            <w:r w:rsidR="00B54E19">
              <w:t>4</w:t>
            </w:r>
            <w:r w:rsidR="00B96865">
              <w:t>*</w:t>
            </w:r>
          </w:p>
        </w:tc>
        <w:tc>
          <w:tcPr>
            <w:tcW w:w="7110" w:type="dxa"/>
            <w:tcMar>
              <w:top w:w="0" w:type="dxa"/>
              <w:left w:w="108" w:type="dxa"/>
              <w:bottom w:w="0" w:type="dxa"/>
              <w:right w:w="108" w:type="dxa"/>
            </w:tcMar>
            <w:hideMark/>
          </w:tcPr>
          <w:p w:rsidR="00203F7B" w:rsidRPr="00EC45DE" w:rsidRDefault="00203F7B" w:rsidP="00B30313">
            <w:pPr>
              <w:pStyle w:val="TableText"/>
              <w:rPr>
                <w:rFonts w:eastAsiaTheme="minorHAnsi"/>
              </w:rPr>
            </w:pPr>
            <w:r w:rsidRPr="00EC45DE">
              <w:t>Final Rule Published</w:t>
            </w:r>
          </w:p>
        </w:tc>
      </w:tr>
      <w:tr w:rsidR="00203F7B" w:rsidTr="00B30313">
        <w:tc>
          <w:tcPr>
            <w:tcW w:w="1584" w:type="dxa"/>
            <w:tcMar>
              <w:top w:w="0" w:type="dxa"/>
              <w:left w:w="108" w:type="dxa"/>
              <w:bottom w:w="0" w:type="dxa"/>
              <w:right w:w="108" w:type="dxa"/>
            </w:tcMar>
            <w:hideMark/>
          </w:tcPr>
          <w:p w:rsidR="00203F7B" w:rsidRDefault="004061BA" w:rsidP="004061BA">
            <w:pPr>
              <w:pStyle w:val="TableText"/>
              <w:jc w:val="center"/>
              <w:rPr>
                <w:rFonts w:eastAsiaTheme="minorHAnsi"/>
              </w:rPr>
            </w:pPr>
            <w:r>
              <w:t>10/</w:t>
            </w:r>
            <w:r w:rsidR="00203F7B">
              <w:t>1/201</w:t>
            </w:r>
            <w:r w:rsidR="00B54E19">
              <w:t>4</w:t>
            </w:r>
          </w:p>
        </w:tc>
        <w:tc>
          <w:tcPr>
            <w:tcW w:w="7110" w:type="dxa"/>
            <w:tcMar>
              <w:top w:w="0" w:type="dxa"/>
              <w:left w:w="108" w:type="dxa"/>
              <w:bottom w:w="0" w:type="dxa"/>
              <w:right w:w="108" w:type="dxa"/>
            </w:tcMar>
            <w:hideMark/>
          </w:tcPr>
          <w:p w:rsidR="00203F7B" w:rsidRPr="00EC45DE" w:rsidRDefault="00203F7B" w:rsidP="00B30313">
            <w:pPr>
              <w:pStyle w:val="TableText"/>
              <w:rPr>
                <w:rFonts w:eastAsiaTheme="minorHAnsi"/>
              </w:rPr>
            </w:pPr>
            <w:r w:rsidRPr="00EC45DE">
              <w:t>Measures Publicly Announced</w:t>
            </w:r>
          </w:p>
        </w:tc>
      </w:tr>
      <w:tr w:rsidR="00203F7B" w:rsidTr="00B30313">
        <w:tc>
          <w:tcPr>
            <w:tcW w:w="1584" w:type="dxa"/>
            <w:tcMar>
              <w:top w:w="0" w:type="dxa"/>
              <w:left w:w="108" w:type="dxa"/>
              <w:bottom w:w="0" w:type="dxa"/>
              <w:right w:w="108" w:type="dxa"/>
            </w:tcMar>
            <w:hideMark/>
          </w:tcPr>
          <w:p w:rsidR="00203F7B" w:rsidRDefault="004061BA" w:rsidP="004061BA">
            <w:pPr>
              <w:pStyle w:val="TableText"/>
              <w:jc w:val="center"/>
              <w:rPr>
                <w:rFonts w:eastAsiaTheme="minorHAnsi"/>
              </w:rPr>
            </w:pPr>
            <w:r>
              <w:t>1/</w:t>
            </w:r>
            <w:r w:rsidR="00203F7B">
              <w:t>1/201</w:t>
            </w:r>
            <w:r w:rsidR="00EE699E">
              <w:t>5</w:t>
            </w:r>
          </w:p>
        </w:tc>
        <w:tc>
          <w:tcPr>
            <w:tcW w:w="7110" w:type="dxa"/>
            <w:tcMar>
              <w:top w:w="0" w:type="dxa"/>
              <w:left w:w="108" w:type="dxa"/>
              <w:bottom w:w="0" w:type="dxa"/>
              <w:right w:w="108" w:type="dxa"/>
            </w:tcMar>
            <w:hideMark/>
          </w:tcPr>
          <w:p w:rsidR="00203F7B" w:rsidRPr="00B54E19" w:rsidRDefault="00203F7B" w:rsidP="00B30313">
            <w:pPr>
              <w:pStyle w:val="TableText"/>
              <w:rPr>
                <w:rFonts w:eastAsiaTheme="minorHAnsi"/>
              </w:rPr>
            </w:pPr>
            <w:r w:rsidRPr="00B54E19">
              <w:t xml:space="preserve">Start of Reporting Period </w:t>
            </w:r>
          </w:p>
        </w:tc>
      </w:tr>
      <w:tr w:rsidR="00203F7B" w:rsidTr="00B30313">
        <w:tc>
          <w:tcPr>
            <w:tcW w:w="1584" w:type="dxa"/>
            <w:tcMar>
              <w:top w:w="0" w:type="dxa"/>
              <w:left w:w="108" w:type="dxa"/>
              <w:bottom w:w="0" w:type="dxa"/>
              <w:right w:w="108" w:type="dxa"/>
            </w:tcMar>
            <w:hideMark/>
          </w:tcPr>
          <w:p w:rsidR="00203F7B" w:rsidRDefault="00203F7B" w:rsidP="004061BA">
            <w:pPr>
              <w:pStyle w:val="TableText"/>
              <w:jc w:val="center"/>
              <w:rPr>
                <w:rFonts w:eastAsiaTheme="minorHAnsi"/>
              </w:rPr>
            </w:pPr>
            <w:r>
              <w:t>12/31/201</w:t>
            </w:r>
            <w:r w:rsidR="00EE699E">
              <w:t>5</w:t>
            </w:r>
          </w:p>
        </w:tc>
        <w:tc>
          <w:tcPr>
            <w:tcW w:w="7110" w:type="dxa"/>
            <w:tcMar>
              <w:top w:w="0" w:type="dxa"/>
              <w:left w:w="108" w:type="dxa"/>
              <w:bottom w:w="0" w:type="dxa"/>
              <w:right w:w="108" w:type="dxa"/>
            </w:tcMar>
            <w:hideMark/>
          </w:tcPr>
          <w:p w:rsidR="00203F7B" w:rsidRPr="00B54E19" w:rsidRDefault="00203F7B" w:rsidP="00B30313">
            <w:pPr>
              <w:pStyle w:val="TableText"/>
              <w:rPr>
                <w:rFonts w:eastAsiaTheme="minorHAnsi"/>
              </w:rPr>
            </w:pPr>
            <w:r w:rsidRPr="00B54E19">
              <w:t>End of Reporting Period</w:t>
            </w:r>
          </w:p>
        </w:tc>
      </w:tr>
      <w:tr w:rsidR="00203F7B" w:rsidTr="00B30313">
        <w:tc>
          <w:tcPr>
            <w:tcW w:w="1584" w:type="dxa"/>
            <w:tcMar>
              <w:top w:w="0" w:type="dxa"/>
              <w:left w:w="108" w:type="dxa"/>
              <w:bottom w:w="0" w:type="dxa"/>
              <w:right w:w="108" w:type="dxa"/>
            </w:tcMar>
            <w:hideMark/>
          </w:tcPr>
          <w:p w:rsidR="00203F7B" w:rsidRDefault="00203F7B" w:rsidP="004061BA">
            <w:pPr>
              <w:pStyle w:val="TableText"/>
              <w:jc w:val="center"/>
              <w:rPr>
                <w:rFonts w:eastAsiaTheme="minorHAnsi"/>
              </w:rPr>
            </w:pPr>
            <w:r>
              <w:t>7/1/201</w:t>
            </w:r>
            <w:r w:rsidR="00EE699E">
              <w:t>6</w:t>
            </w:r>
          </w:p>
        </w:tc>
        <w:tc>
          <w:tcPr>
            <w:tcW w:w="7110" w:type="dxa"/>
            <w:tcMar>
              <w:top w:w="0" w:type="dxa"/>
              <w:left w:w="108" w:type="dxa"/>
              <w:bottom w:w="0" w:type="dxa"/>
              <w:right w:w="108" w:type="dxa"/>
            </w:tcMar>
            <w:hideMark/>
          </w:tcPr>
          <w:p w:rsidR="00203F7B" w:rsidRPr="00B54E19" w:rsidRDefault="00203F7B" w:rsidP="00B30313">
            <w:pPr>
              <w:pStyle w:val="TableText"/>
              <w:rPr>
                <w:rFonts w:eastAsiaTheme="minorHAnsi"/>
              </w:rPr>
            </w:pPr>
            <w:r w:rsidRPr="00B54E19">
              <w:t>Begin Data Submission</w:t>
            </w:r>
          </w:p>
        </w:tc>
      </w:tr>
      <w:tr w:rsidR="00203F7B" w:rsidTr="00B30313">
        <w:tc>
          <w:tcPr>
            <w:tcW w:w="1584" w:type="dxa"/>
            <w:tcMar>
              <w:top w:w="0" w:type="dxa"/>
              <w:left w:w="108" w:type="dxa"/>
              <w:bottom w:w="0" w:type="dxa"/>
              <w:right w:w="108" w:type="dxa"/>
            </w:tcMar>
            <w:hideMark/>
          </w:tcPr>
          <w:p w:rsidR="00203F7B" w:rsidRDefault="00203F7B" w:rsidP="004061BA">
            <w:pPr>
              <w:pStyle w:val="TableText"/>
              <w:jc w:val="center"/>
              <w:rPr>
                <w:rFonts w:ascii="Calibri" w:eastAsiaTheme="minorHAnsi" w:hAnsi="Calibri"/>
              </w:rPr>
            </w:pPr>
            <w:r>
              <w:t>8/15/201</w:t>
            </w:r>
            <w:r w:rsidR="00EE699E">
              <w:t>6</w:t>
            </w:r>
          </w:p>
        </w:tc>
        <w:tc>
          <w:tcPr>
            <w:tcW w:w="7110" w:type="dxa"/>
            <w:tcMar>
              <w:top w:w="0" w:type="dxa"/>
              <w:left w:w="108" w:type="dxa"/>
              <w:bottom w:w="0" w:type="dxa"/>
              <w:right w:w="108" w:type="dxa"/>
            </w:tcMar>
            <w:hideMark/>
          </w:tcPr>
          <w:p w:rsidR="00203F7B" w:rsidRPr="00B54E19" w:rsidRDefault="00B30313" w:rsidP="00B30313">
            <w:pPr>
              <w:pStyle w:val="TableText"/>
              <w:rPr>
                <w:rFonts w:ascii="Calibri" w:eastAsiaTheme="minorHAnsi" w:hAnsi="Calibri"/>
              </w:rPr>
            </w:pPr>
            <w:r w:rsidRPr="00B54E19">
              <w:t xml:space="preserve">End </w:t>
            </w:r>
            <w:r w:rsidR="00203F7B" w:rsidRPr="00B54E19">
              <w:t>Submission Deadline</w:t>
            </w:r>
          </w:p>
        </w:tc>
      </w:tr>
      <w:tr w:rsidR="00203F7B" w:rsidTr="00B30313">
        <w:tc>
          <w:tcPr>
            <w:tcW w:w="1584" w:type="dxa"/>
            <w:tcMar>
              <w:top w:w="0" w:type="dxa"/>
              <w:left w:w="108" w:type="dxa"/>
              <w:bottom w:w="0" w:type="dxa"/>
              <w:right w:w="108" w:type="dxa"/>
            </w:tcMar>
            <w:hideMark/>
          </w:tcPr>
          <w:p w:rsidR="00203F7B" w:rsidRDefault="00203F7B" w:rsidP="004061BA">
            <w:pPr>
              <w:pStyle w:val="TableText"/>
              <w:jc w:val="center"/>
              <w:rPr>
                <w:rFonts w:eastAsiaTheme="minorHAnsi"/>
              </w:rPr>
            </w:pPr>
            <w:r>
              <w:t>8/15/201</w:t>
            </w:r>
            <w:r w:rsidR="006C543A">
              <w:t>5</w:t>
            </w:r>
          </w:p>
        </w:tc>
        <w:tc>
          <w:tcPr>
            <w:tcW w:w="7110" w:type="dxa"/>
            <w:tcMar>
              <w:top w:w="0" w:type="dxa"/>
              <w:left w:w="108" w:type="dxa"/>
              <w:bottom w:w="0" w:type="dxa"/>
              <w:right w:w="108" w:type="dxa"/>
            </w:tcMar>
            <w:hideMark/>
          </w:tcPr>
          <w:p w:rsidR="00203F7B" w:rsidRDefault="00203F7B" w:rsidP="00B30313">
            <w:pPr>
              <w:pStyle w:val="TableText"/>
              <w:rPr>
                <w:rFonts w:eastAsiaTheme="minorHAnsi"/>
              </w:rPr>
            </w:pPr>
            <w:r>
              <w:t xml:space="preserve">Deadline to Complete Data Accuracy </w:t>
            </w:r>
            <w:r w:rsidR="00B30313">
              <w:t>and Completeness Acknowledge</w:t>
            </w:r>
            <w:r>
              <w:t>ment (</w:t>
            </w:r>
            <w:proofErr w:type="spellStart"/>
            <w:r>
              <w:t>DACA</w:t>
            </w:r>
            <w:proofErr w:type="spellEnd"/>
            <w:r>
              <w:t xml:space="preserve">) </w:t>
            </w:r>
          </w:p>
        </w:tc>
      </w:tr>
      <w:tr w:rsidR="00203F7B" w:rsidTr="00B30313">
        <w:tc>
          <w:tcPr>
            <w:tcW w:w="1584" w:type="dxa"/>
            <w:tcMar>
              <w:top w:w="0" w:type="dxa"/>
              <w:left w:w="108" w:type="dxa"/>
              <w:bottom w:w="0" w:type="dxa"/>
              <w:right w:w="108" w:type="dxa"/>
            </w:tcMar>
            <w:hideMark/>
          </w:tcPr>
          <w:p w:rsidR="00203F7B" w:rsidRPr="00203F7B" w:rsidRDefault="00EA3E57" w:rsidP="004061BA">
            <w:pPr>
              <w:pStyle w:val="TableText"/>
              <w:jc w:val="center"/>
              <w:rPr>
                <w:rFonts w:eastAsiaTheme="minorHAnsi"/>
              </w:rPr>
            </w:pPr>
            <w:r>
              <w:t>April 201</w:t>
            </w:r>
            <w:r w:rsidR="006C543A">
              <w:t>6</w:t>
            </w:r>
            <w:r>
              <w:t xml:space="preserve"> (for FY Payment Determination)</w:t>
            </w:r>
          </w:p>
        </w:tc>
        <w:tc>
          <w:tcPr>
            <w:tcW w:w="7110" w:type="dxa"/>
            <w:tcMar>
              <w:top w:w="0" w:type="dxa"/>
              <w:left w:w="108" w:type="dxa"/>
              <w:bottom w:w="0" w:type="dxa"/>
              <w:right w:w="108" w:type="dxa"/>
            </w:tcMar>
            <w:hideMark/>
          </w:tcPr>
          <w:p w:rsidR="00203F7B" w:rsidRPr="00203F7B" w:rsidRDefault="00780099" w:rsidP="00B30313">
            <w:pPr>
              <w:pStyle w:val="TableText"/>
              <w:rPr>
                <w:rFonts w:eastAsiaTheme="minorHAnsi"/>
              </w:rPr>
            </w:pPr>
            <w:r w:rsidRPr="00780099">
              <w:t>Public Posting on CMS.gov</w:t>
            </w:r>
            <w:r w:rsidR="00EA3E57">
              <w:t xml:space="preserve">.  We will allow for a 30 day preview period approximately twelve weeks prior to the public display of data.  </w:t>
            </w:r>
          </w:p>
        </w:tc>
      </w:tr>
    </w:tbl>
    <w:p w:rsidR="00285035" w:rsidRDefault="00B54E19" w:rsidP="00B54E19">
      <w:r>
        <w:t>*Indicates an approximate estimated date</w:t>
      </w:r>
    </w:p>
    <w:p w:rsidR="00B30313" w:rsidRDefault="00B30313" w:rsidP="00285035"/>
    <w:p w:rsidR="00285035" w:rsidRPr="00AD0DDE" w:rsidRDefault="00285035" w:rsidP="00285035">
      <w:pPr>
        <w:pStyle w:val="ListParagraph"/>
        <w:numPr>
          <w:ilvl w:val="1"/>
          <w:numId w:val="2"/>
        </w:numPr>
      </w:pPr>
      <w:r w:rsidRPr="00AD0DDE">
        <w:rPr>
          <w:b/>
        </w:rPr>
        <w:t>Expiration Date</w:t>
      </w:r>
    </w:p>
    <w:p w:rsidR="00285035" w:rsidRPr="00AD0DDE" w:rsidRDefault="00285035" w:rsidP="00285035"/>
    <w:p w:rsidR="00285035" w:rsidRDefault="00285035" w:rsidP="00285035">
      <w:r w:rsidRPr="00AD0DDE">
        <w:t>We request an exemption from displaying the expiration date because these tools will be used on a continuous basis by hospitals reporting quality data.</w:t>
      </w:r>
    </w:p>
    <w:p w:rsidR="00D8194F" w:rsidRDefault="00D8194F" w:rsidP="00285035"/>
    <w:p w:rsidR="006A29F9" w:rsidRPr="006A29F9" w:rsidRDefault="006A29F9" w:rsidP="006A29F9">
      <w:pPr>
        <w:rPr>
          <w:b/>
        </w:rPr>
      </w:pPr>
      <w:r w:rsidRPr="006A29F9">
        <w:rPr>
          <w:b/>
        </w:rPr>
        <w:t>18.</w:t>
      </w:r>
      <w:r w:rsidRPr="006A29F9">
        <w:rPr>
          <w:b/>
        </w:rPr>
        <w:tab/>
        <w:t xml:space="preserve">Certification Statement </w:t>
      </w:r>
    </w:p>
    <w:p w:rsidR="006A29F9" w:rsidRDefault="006A29F9" w:rsidP="006A29F9"/>
    <w:p w:rsidR="006A29F9" w:rsidRDefault="006A29F9" w:rsidP="006A29F9">
      <w:r>
        <w:t>There are no exceptions to the certification statement.</w:t>
      </w:r>
    </w:p>
    <w:p w:rsidR="006A29F9" w:rsidRDefault="006A29F9" w:rsidP="006A29F9"/>
    <w:p w:rsidR="006A29F9" w:rsidRPr="006A29F9" w:rsidRDefault="006A29F9" w:rsidP="006A29F9">
      <w:pPr>
        <w:rPr>
          <w:b/>
        </w:rPr>
      </w:pPr>
      <w:r w:rsidRPr="006A29F9">
        <w:rPr>
          <w:b/>
        </w:rPr>
        <w:t>B.</w:t>
      </w:r>
      <w:r w:rsidRPr="006A29F9">
        <w:rPr>
          <w:b/>
        </w:rPr>
        <w:tab/>
        <w:t>Collections of Information Employing Statistical Methods</w:t>
      </w:r>
    </w:p>
    <w:p w:rsidR="006A29F9" w:rsidRDefault="006A29F9" w:rsidP="006A29F9"/>
    <w:p w:rsidR="006A29F9" w:rsidRDefault="006A29F9" w:rsidP="006A29F9">
      <w:r>
        <w:t>Not applicable to this collection.</w:t>
      </w:r>
    </w:p>
    <w:p w:rsidR="00D56936" w:rsidRDefault="00D56936"/>
    <w:sectPr w:rsidR="00D56936" w:rsidSect="00094AC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7ED" w:rsidRDefault="006847ED" w:rsidP="00285035">
      <w:r>
        <w:separator/>
      </w:r>
    </w:p>
  </w:endnote>
  <w:endnote w:type="continuationSeparator" w:id="0">
    <w:p w:rsidR="006847ED" w:rsidRDefault="006847ED" w:rsidP="00285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7ED" w:rsidRDefault="006847ED" w:rsidP="00285035">
      <w:r>
        <w:separator/>
      </w:r>
    </w:p>
  </w:footnote>
  <w:footnote w:type="continuationSeparator" w:id="0">
    <w:p w:rsidR="006847ED" w:rsidRDefault="006847ED" w:rsidP="002850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159A"/>
    <w:multiLevelType w:val="hybridMultilevel"/>
    <w:tmpl w:val="D23E22D0"/>
    <w:lvl w:ilvl="0" w:tplc="677A50C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52A142E"/>
    <w:multiLevelType w:val="hybridMultilevel"/>
    <w:tmpl w:val="A9A46D42"/>
    <w:lvl w:ilvl="0" w:tplc="677A50C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F404C95"/>
    <w:multiLevelType w:val="hybridMultilevel"/>
    <w:tmpl w:val="4C3865AA"/>
    <w:lvl w:ilvl="0" w:tplc="677A50C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07A1170"/>
    <w:multiLevelType w:val="hybridMultilevel"/>
    <w:tmpl w:val="58F2987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A73555"/>
    <w:multiLevelType w:val="hybridMultilevel"/>
    <w:tmpl w:val="AAB43278"/>
    <w:lvl w:ilvl="0" w:tplc="C56C4292">
      <w:start w:val="1"/>
      <w:numFmt w:val="upperLetter"/>
      <w:lvlText w:val="%1."/>
      <w:lvlJc w:val="left"/>
      <w:pPr>
        <w:ind w:left="1080" w:hanging="360"/>
      </w:pPr>
      <w:rPr>
        <w:b/>
      </w:rPr>
    </w:lvl>
    <w:lvl w:ilvl="1" w:tplc="B8EA977A">
      <w:start w:val="1"/>
      <w:numFmt w:val="decimal"/>
      <w:lvlText w:val="%2."/>
      <w:lvlJc w:val="left"/>
      <w:pPr>
        <w:ind w:left="360" w:hanging="360"/>
      </w:pPr>
      <w:rPr>
        <w:b/>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97374B9"/>
    <w:multiLevelType w:val="hybridMultilevel"/>
    <w:tmpl w:val="718A2B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E1E151F"/>
    <w:multiLevelType w:val="hybridMultilevel"/>
    <w:tmpl w:val="1ECA7F88"/>
    <w:lvl w:ilvl="0" w:tplc="1BF02BB4">
      <w:start w:val="1"/>
      <w:numFmt w:val="upperLetter"/>
      <w:pStyle w:val="Heading1"/>
      <w:lvlText w:val="%1."/>
      <w:lvlJc w:val="left"/>
      <w:pPr>
        <w:tabs>
          <w:tab w:val="num" w:pos="1080"/>
        </w:tabs>
        <w:ind w:left="1080" w:hanging="720"/>
      </w:pPr>
      <w:rPr>
        <w:rFonts w:hint="default"/>
      </w:rPr>
    </w:lvl>
    <w:lvl w:ilvl="1" w:tplc="820ED202">
      <w:start w:val="1"/>
      <w:numFmt w:val="decimal"/>
      <w:lvlText w:val="%2."/>
      <w:lvlJc w:val="left"/>
      <w:pPr>
        <w:tabs>
          <w:tab w:val="num" w:pos="810"/>
        </w:tabs>
        <w:ind w:left="81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1"/>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doNotDisplayPageBoundaries/>
  <w:proofState w:spelling="clean" w:grammar="clean"/>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035"/>
    <w:rsid w:val="0000016D"/>
    <w:rsid w:val="00000F09"/>
    <w:rsid w:val="0000243F"/>
    <w:rsid w:val="000123EB"/>
    <w:rsid w:val="00024065"/>
    <w:rsid w:val="000274AE"/>
    <w:rsid w:val="0003196C"/>
    <w:rsid w:val="00057F13"/>
    <w:rsid w:val="000726C0"/>
    <w:rsid w:val="000735B7"/>
    <w:rsid w:val="0007426F"/>
    <w:rsid w:val="000834B7"/>
    <w:rsid w:val="00083FF9"/>
    <w:rsid w:val="00093921"/>
    <w:rsid w:val="00094AC1"/>
    <w:rsid w:val="000A003A"/>
    <w:rsid w:val="000A01D5"/>
    <w:rsid w:val="000B535A"/>
    <w:rsid w:val="000B6F5B"/>
    <w:rsid w:val="000C1286"/>
    <w:rsid w:val="000C1B11"/>
    <w:rsid w:val="000D152D"/>
    <w:rsid w:val="000D2AF0"/>
    <w:rsid w:val="000E176C"/>
    <w:rsid w:val="000F3188"/>
    <w:rsid w:val="000F347C"/>
    <w:rsid w:val="00101D32"/>
    <w:rsid w:val="00104768"/>
    <w:rsid w:val="001177C6"/>
    <w:rsid w:val="00124026"/>
    <w:rsid w:val="0013630F"/>
    <w:rsid w:val="00136370"/>
    <w:rsid w:val="001400BA"/>
    <w:rsid w:val="00140DA6"/>
    <w:rsid w:val="00141773"/>
    <w:rsid w:val="001549EE"/>
    <w:rsid w:val="00156D79"/>
    <w:rsid w:val="001629D2"/>
    <w:rsid w:val="00176E57"/>
    <w:rsid w:val="00181285"/>
    <w:rsid w:val="0018630A"/>
    <w:rsid w:val="00187162"/>
    <w:rsid w:val="001904EA"/>
    <w:rsid w:val="00190CB4"/>
    <w:rsid w:val="00192BD7"/>
    <w:rsid w:val="00194E8F"/>
    <w:rsid w:val="001975CD"/>
    <w:rsid w:val="001A1C15"/>
    <w:rsid w:val="001B25D2"/>
    <w:rsid w:val="001C011A"/>
    <w:rsid w:val="001C0941"/>
    <w:rsid w:val="001C12C5"/>
    <w:rsid w:val="001C186E"/>
    <w:rsid w:val="001D2CE6"/>
    <w:rsid w:val="001E47F4"/>
    <w:rsid w:val="001F0D8B"/>
    <w:rsid w:val="001F2334"/>
    <w:rsid w:val="001F4A3F"/>
    <w:rsid w:val="00202F74"/>
    <w:rsid w:val="00203F7B"/>
    <w:rsid w:val="00211F3E"/>
    <w:rsid w:val="00222918"/>
    <w:rsid w:val="0023543B"/>
    <w:rsid w:val="002505ED"/>
    <w:rsid w:val="00256496"/>
    <w:rsid w:val="00260693"/>
    <w:rsid w:val="00261548"/>
    <w:rsid w:val="00263653"/>
    <w:rsid w:val="00264EC2"/>
    <w:rsid w:val="00285035"/>
    <w:rsid w:val="00292A66"/>
    <w:rsid w:val="002A2EE2"/>
    <w:rsid w:val="002A6C52"/>
    <w:rsid w:val="002B3E48"/>
    <w:rsid w:val="002B5895"/>
    <w:rsid w:val="002C5A1A"/>
    <w:rsid w:val="002D2438"/>
    <w:rsid w:val="002E5E09"/>
    <w:rsid w:val="00303F7F"/>
    <w:rsid w:val="00310038"/>
    <w:rsid w:val="0033322D"/>
    <w:rsid w:val="003377CA"/>
    <w:rsid w:val="003454F8"/>
    <w:rsid w:val="00362009"/>
    <w:rsid w:val="003631F6"/>
    <w:rsid w:val="0037354E"/>
    <w:rsid w:val="0037530A"/>
    <w:rsid w:val="003773FF"/>
    <w:rsid w:val="00380DFF"/>
    <w:rsid w:val="0038644A"/>
    <w:rsid w:val="00390E58"/>
    <w:rsid w:val="003913BD"/>
    <w:rsid w:val="00392368"/>
    <w:rsid w:val="00393E07"/>
    <w:rsid w:val="003A40CB"/>
    <w:rsid w:val="003B3562"/>
    <w:rsid w:val="003C106B"/>
    <w:rsid w:val="003C2013"/>
    <w:rsid w:val="003C75A4"/>
    <w:rsid w:val="003E5C11"/>
    <w:rsid w:val="003E7D50"/>
    <w:rsid w:val="004061BA"/>
    <w:rsid w:val="00413467"/>
    <w:rsid w:val="00414109"/>
    <w:rsid w:val="004277E1"/>
    <w:rsid w:val="0043763D"/>
    <w:rsid w:val="00437EFA"/>
    <w:rsid w:val="00454E69"/>
    <w:rsid w:val="00456A49"/>
    <w:rsid w:val="0047574B"/>
    <w:rsid w:val="00482682"/>
    <w:rsid w:val="004901E6"/>
    <w:rsid w:val="0049383A"/>
    <w:rsid w:val="004A2133"/>
    <w:rsid w:val="004A2288"/>
    <w:rsid w:val="004B45B6"/>
    <w:rsid w:val="004B56F7"/>
    <w:rsid w:val="004C3770"/>
    <w:rsid w:val="004C3DCF"/>
    <w:rsid w:val="004C6F1C"/>
    <w:rsid w:val="004D3549"/>
    <w:rsid w:val="004F02DC"/>
    <w:rsid w:val="004F02F1"/>
    <w:rsid w:val="00500B8F"/>
    <w:rsid w:val="00531E60"/>
    <w:rsid w:val="00537FB5"/>
    <w:rsid w:val="00544EE8"/>
    <w:rsid w:val="00554E09"/>
    <w:rsid w:val="005551CE"/>
    <w:rsid w:val="005873F2"/>
    <w:rsid w:val="005918DA"/>
    <w:rsid w:val="00597B51"/>
    <w:rsid w:val="005A37A5"/>
    <w:rsid w:val="005B76F2"/>
    <w:rsid w:val="005E46C6"/>
    <w:rsid w:val="006011DF"/>
    <w:rsid w:val="00614125"/>
    <w:rsid w:val="006326C3"/>
    <w:rsid w:val="0063748E"/>
    <w:rsid w:val="006435D0"/>
    <w:rsid w:val="006640AA"/>
    <w:rsid w:val="0066567A"/>
    <w:rsid w:val="00667A5B"/>
    <w:rsid w:val="0067318B"/>
    <w:rsid w:val="00674526"/>
    <w:rsid w:val="0067560E"/>
    <w:rsid w:val="006847ED"/>
    <w:rsid w:val="00693AEF"/>
    <w:rsid w:val="006A29F9"/>
    <w:rsid w:val="006A2B6A"/>
    <w:rsid w:val="006C0103"/>
    <w:rsid w:val="006C543A"/>
    <w:rsid w:val="006C6D39"/>
    <w:rsid w:val="006D0EF9"/>
    <w:rsid w:val="006D41CF"/>
    <w:rsid w:val="006E1CBC"/>
    <w:rsid w:val="006E4678"/>
    <w:rsid w:val="00705F59"/>
    <w:rsid w:val="007124FC"/>
    <w:rsid w:val="00715F20"/>
    <w:rsid w:val="00717837"/>
    <w:rsid w:val="00755771"/>
    <w:rsid w:val="007745E5"/>
    <w:rsid w:val="00780099"/>
    <w:rsid w:val="00781890"/>
    <w:rsid w:val="00784BC5"/>
    <w:rsid w:val="007A5442"/>
    <w:rsid w:val="007A769B"/>
    <w:rsid w:val="007B0DE8"/>
    <w:rsid w:val="007B6F52"/>
    <w:rsid w:val="007F2D6F"/>
    <w:rsid w:val="00801EC6"/>
    <w:rsid w:val="008264CE"/>
    <w:rsid w:val="00843B51"/>
    <w:rsid w:val="008532C7"/>
    <w:rsid w:val="008549FB"/>
    <w:rsid w:val="00870ED7"/>
    <w:rsid w:val="008822D8"/>
    <w:rsid w:val="008908CD"/>
    <w:rsid w:val="008A2D41"/>
    <w:rsid w:val="008A6FB2"/>
    <w:rsid w:val="008B7F82"/>
    <w:rsid w:val="008C075C"/>
    <w:rsid w:val="008D5D82"/>
    <w:rsid w:val="008D6364"/>
    <w:rsid w:val="008D7A01"/>
    <w:rsid w:val="008E63B8"/>
    <w:rsid w:val="009058D7"/>
    <w:rsid w:val="00924205"/>
    <w:rsid w:val="009326CA"/>
    <w:rsid w:val="009352D2"/>
    <w:rsid w:val="00951BCB"/>
    <w:rsid w:val="0096123C"/>
    <w:rsid w:val="00963251"/>
    <w:rsid w:val="00966304"/>
    <w:rsid w:val="00973922"/>
    <w:rsid w:val="00984229"/>
    <w:rsid w:val="0098440F"/>
    <w:rsid w:val="00986494"/>
    <w:rsid w:val="009922D7"/>
    <w:rsid w:val="0099675C"/>
    <w:rsid w:val="00997F58"/>
    <w:rsid w:val="009A281D"/>
    <w:rsid w:val="009A3EE6"/>
    <w:rsid w:val="009A42F5"/>
    <w:rsid w:val="009B0EE5"/>
    <w:rsid w:val="009B4BAF"/>
    <w:rsid w:val="009B53BF"/>
    <w:rsid w:val="009B6744"/>
    <w:rsid w:val="009C4392"/>
    <w:rsid w:val="009C5477"/>
    <w:rsid w:val="009C6794"/>
    <w:rsid w:val="009E290D"/>
    <w:rsid w:val="009E4EEB"/>
    <w:rsid w:val="009F40FE"/>
    <w:rsid w:val="009F7144"/>
    <w:rsid w:val="00A04B4F"/>
    <w:rsid w:val="00A11926"/>
    <w:rsid w:val="00A2742F"/>
    <w:rsid w:val="00A3219D"/>
    <w:rsid w:val="00A51916"/>
    <w:rsid w:val="00A55392"/>
    <w:rsid w:val="00A565D8"/>
    <w:rsid w:val="00A6111B"/>
    <w:rsid w:val="00A61225"/>
    <w:rsid w:val="00A76F26"/>
    <w:rsid w:val="00A81262"/>
    <w:rsid w:val="00A823DB"/>
    <w:rsid w:val="00A90E4D"/>
    <w:rsid w:val="00AB3348"/>
    <w:rsid w:val="00AC5D0A"/>
    <w:rsid w:val="00AD01E0"/>
    <w:rsid w:val="00AD3399"/>
    <w:rsid w:val="00AE0AE1"/>
    <w:rsid w:val="00AE2669"/>
    <w:rsid w:val="00AE4205"/>
    <w:rsid w:val="00AE7AC7"/>
    <w:rsid w:val="00AF1955"/>
    <w:rsid w:val="00B00E52"/>
    <w:rsid w:val="00B16BB6"/>
    <w:rsid w:val="00B30313"/>
    <w:rsid w:val="00B35395"/>
    <w:rsid w:val="00B37391"/>
    <w:rsid w:val="00B44995"/>
    <w:rsid w:val="00B53708"/>
    <w:rsid w:val="00B54E19"/>
    <w:rsid w:val="00B67C19"/>
    <w:rsid w:val="00B80506"/>
    <w:rsid w:val="00B824A8"/>
    <w:rsid w:val="00B82AD6"/>
    <w:rsid w:val="00B8467D"/>
    <w:rsid w:val="00B96865"/>
    <w:rsid w:val="00BA7C0C"/>
    <w:rsid w:val="00BC0CD6"/>
    <w:rsid w:val="00BC5FB0"/>
    <w:rsid w:val="00BC755D"/>
    <w:rsid w:val="00BD035C"/>
    <w:rsid w:val="00BD18DC"/>
    <w:rsid w:val="00BD5B48"/>
    <w:rsid w:val="00BE3301"/>
    <w:rsid w:val="00BF4FAF"/>
    <w:rsid w:val="00C131D4"/>
    <w:rsid w:val="00C209E1"/>
    <w:rsid w:val="00C222B5"/>
    <w:rsid w:val="00C463FF"/>
    <w:rsid w:val="00C5136E"/>
    <w:rsid w:val="00C56FBA"/>
    <w:rsid w:val="00C744A6"/>
    <w:rsid w:val="00C75983"/>
    <w:rsid w:val="00C769EE"/>
    <w:rsid w:val="00C9528C"/>
    <w:rsid w:val="00CC06CF"/>
    <w:rsid w:val="00CC478F"/>
    <w:rsid w:val="00CC6652"/>
    <w:rsid w:val="00CD3092"/>
    <w:rsid w:val="00CF0CEF"/>
    <w:rsid w:val="00CF4F81"/>
    <w:rsid w:val="00D05D92"/>
    <w:rsid w:val="00D1645E"/>
    <w:rsid w:val="00D50680"/>
    <w:rsid w:val="00D50F82"/>
    <w:rsid w:val="00D56936"/>
    <w:rsid w:val="00D56D08"/>
    <w:rsid w:val="00D6191D"/>
    <w:rsid w:val="00D63106"/>
    <w:rsid w:val="00D71D28"/>
    <w:rsid w:val="00D72F26"/>
    <w:rsid w:val="00D76D48"/>
    <w:rsid w:val="00D8194F"/>
    <w:rsid w:val="00D83EEE"/>
    <w:rsid w:val="00D9592F"/>
    <w:rsid w:val="00D96C3B"/>
    <w:rsid w:val="00DA6188"/>
    <w:rsid w:val="00DB72BE"/>
    <w:rsid w:val="00DC22A0"/>
    <w:rsid w:val="00DC6AB8"/>
    <w:rsid w:val="00DD2743"/>
    <w:rsid w:val="00DF17D9"/>
    <w:rsid w:val="00DF4554"/>
    <w:rsid w:val="00E01432"/>
    <w:rsid w:val="00E0537F"/>
    <w:rsid w:val="00E305D9"/>
    <w:rsid w:val="00E30A50"/>
    <w:rsid w:val="00E438B7"/>
    <w:rsid w:val="00E51156"/>
    <w:rsid w:val="00E71898"/>
    <w:rsid w:val="00E73B28"/>
    <w:rsid w:val="00EA3E57"/>
    <w:rsid w:val="00EA5965"/>
    <w:rsid w:val="00EB033F"/>
    <w:rsid w:val="00EC45DE"/>
    <w:rsid w:val="00EC6F5A"/>
    <w:rsid w:val="00EE699E"/>
    <w:rsid w:val="00EE6A2D"/>
    <w:rsid w:val="00EF55F0"/>
    <w:rsid w:val="00F1014E"/>
    <w:rsid w:val="00F12F18"/>
    <w:rsid w:val="00F25F41"/>
    <w:rsid w:val="00F41A81"/>
    <w:rsid w:val="00F4457A"/>
    <w:rsid w:val="00F447A4"/>
    <w:rsid w:val="00F648EA"/>
    <w:rsid w:val="00F702EA"/>
    <w:rsid w:val="00F77908"/>
    <w:rsid w:val="00F83D56"/>
    <w:rsid w:val="00FC0EBC"/>
    <w:rsid w:val="00FF1E41"/>
    <w:rsid w:val="00FF6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035"/>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85035"/>
    <w:pPr>
      <w:keepNext/>
      <w:numPr>
        <w:numId w:val="1"/>
      </w:numP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5035"/>
    <w:rPr>
      <w:rFonts w:ascii="Times New Roman" w:eastAsia="Times New Roman" w:hAnsi="Times New Roman" w:cs="Times New Roman"/>
      <w:sz w:val="24"/>
      <w:szCs w:val="24"/>
      <w:u w:val="single"/>
    </w:rPr>
  </w:style>
  <w:style w:type="paragraph" w:styleId="BodyText">
    <w:name w:val="Body Text"/>
    <w:basedOn w:val="Normal"/>
    <w:link w:val="BodyTextChar"/>
    <w:rsid w:val="00285035"/>
    <w:pPr>
      <w:jc w:val="center"/>
    </w:pPr>
  </w:style>
  <w:style w:type="character" w:customStyle="1" w:styleId="BodyTextChar">
    <w:name w:val="Body Text Char"/>
    <w:basedOn w:val="DefaultParagraphFont"/>
    <w:link w:val="BodyText"/>
    <w:rsid w:val="00285035"/>
    <w:rPr>
      <w:rFonts w:ascii="Times New Roman" w:eastAsia="Times New Roman" w:hAnsi="Times New Roman" w:cs="Times New Roman"/>
      <w:sz w:val="24"/>
      <w:szCs w:val="24"/>
    </w:rPr>
  </w:style>
  <w:style w:type="character" w:styleId="Hyperlink">
    <w:name w:val="Hyperlink"/>
    <w:basedOn w:val="DefaultParagraphFont"/>
    <w:rsid w:val="00285035"/>
    <w:rPr>
      <w:color w:val="0000FF"/>
      <w:u w:val="single"/>
    </w:rPr>
  </w:style>
  <w:style w:type="character" w:styleId="CommentReference">
    <w:name w:val="annotation reference"/>
    <w:basedOn w:val="DefaultParagraphFont"/>
    <w:uiPriority w:val="99"/>
    <w:semiHidden/>
    <w:rsid w:val="00285035"/>
    <w:rPr>
      <w:sz w:val="16"/>
      <w:szCs w:val="16"/>
    </w:rPr>
  </w:style>
  <w:style w:type="paragraph" w:styleId="ListParagraph">
    <w:name w:val="List Paragraph"/>
    <w:basedOn w:val="Normal"/>
    <w:uiPriority w:val="34"/>
    <w:qFormat/>
    <w:rsid w:val="00285035"/>
    <w:pPr>
      <w:ind w:left="720"/>
      <w:contextualSpacing/>
    </w:pPr>
  </w:style>
  <w:style w:type="character" w:styleId="FootnoteReference">
    <w:name w:val="footnote reference"/>
    <w:basedOn w:val="DefaultParagraphFont"/>
    <w:uiPriority w:val="99"/>
    <w:semiHidden/>
    <w:unhideWhenUsed/>
    <w:rsid w:val="00285035"/>
    <w:rPr>
      <w:vertAlign w:val="superscript"/>
    </w:rPr>
  </w:style>
  <w:style w:type="paragraph" w:styleId="Footer">
    <w:name w:val="footer"/>
    <w:basedOn w:val="Normal"/>
    <w:link w:val="FooterChar"/>
    <w:uiPriority w:val="99"/>
    <w:unhideWhenUsed/>
    <w:rsid w:val="00285035"/>
    <w:pPr>
      <w:tabs>
        <w:tab w:val="center" w:pos="4680"/>
        <w:tab w:val="right" w:pos="9360"/>
      </w:tabs>
    </w:pPr>
  </w:style>
  <w:style w:type="character" w:customStyle="1" w:styleId="FooterChar">
    <w:name w:val="Footer Char"/>
    <w:basedOn w:val="DefaultParagraphFont"/>
    <w:link w:val="Footer"/>
    <w:uiPriority w:val="99"/>
    <w:rsid w:val="00285035"/>
    <w:rPr>
      <w:rFonts w:ascii="Times New Roman" w:eastAsia="Times New Roman" w:hAnsi="Times New Roman" w:cs="Times New Roman"/>
      <w:sz w:val="24"/>
      <w:szCs w:val="24"/>
    </w:rPr>
  </w:style>
  <w:style w:type="table" w:styleId="TableGrid">
    <w:name w:val="Table Grid"/>
    <w:basedOn w:val="TableNormal"/>
    <w:uiPriority w:val="59"/>
    <w:rsid w:val="00285035"/>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85035"/>
    <w:rPr>
      <w:rFonts w:ascii="Tahoma" w:hAnsi="Tahoma" w:cs="Tahoma"/>
      <w:sz w:val="16"/>
      <w:szCs w:val="16"/>
    </w:rPr>
  </w:style>
  <w:style w:type="character" w:customStyle="1" w:styleId="BalloonTextChar">
    <w:name w:val="Balloon Text Char"/>
    <w:basedOn w:val="DefaultParagraphFont"/>
    <w:link w:val="BalloonText"/>
    <w:uiPriority w:val="99"/>
    <w:semiHidden/>
    <w:rsid w:val="00285035"/>
    <w:rPr>
      <w:rFonts w:ascii="Tahoma" w:eastAsia="Times New Roman" w:hAnsi="Tahoma" w:cs="Tahoma"/>
      <w:sz w:val="16"/>
      <w:szCs w:val="16"/>
    </w:rPr>
  </w:style>
  <w:style w:type="paragraph" w:styleId="Header">
    <w:name w:val="header"/>
    <w:basedOn w:val="Normal"/>
    <w:link w:val="HeaderChar"/>
    <w:uiPriority w:val="99"/>
    <w:semiHidden/>
    <w:unhideWhenUsed/>
    <w:rsid w:val="00285035"/>
    <w:pPr>
      <w:tabs>
        <w:tab w:val="center" w:pos="4680"/>
        <w:tab w:val="right" w:pos="9360"/>
      </w:tabs>
    </w:pPr>
  </w:style>
  <w:style w:type="character" w:customStyle="1" w:styleId="HeaderChar">
    <w:name w:val="Header Char"/>
    <w:basedOn w:val="DefaultParagraphFont"/>
    <w:link w:val="Header"/>
    <w:uiPriority w:val="99"/>
    <w:semiHidden/>
    <w:rsid w:val="00285035"/>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2B5895"/>
    <w:rPr>
      <w:sz w:val="20"/>
      <w:szCs w:val="20"/>
    </w:rPr>
  </w:style>
  <w:style w:type="character" w:customStyle="1" w:styleId="CommentTextChar">
    <w:name w:val="Comment Text Char"/>
    <w:basedOn w:val="DefaultParagraphFont"/>
    <w:link w:val="CommentText"/>
    <w:uiPriority w:val="99"/>
    <w:semiHidden/>
    <w:rsid w:val="002B58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5895"/>
    <w:rPr>
      <w:b/>
      <w:bCs/>
    </w:rPr>
  </w:style>
  <w:style w:type="character" w:customStyle="1" w:styleId="CommentSubjectChar">
    <w:name w:val="Comment Subject Char"/>
    <w:basedOn w:val="CommentTextChar"/>
    <w:link w:val="CommentSubject"/>
    <w:uiPriority w:val="99"/>
    <w:semiHidden/>
    <w:rsid w:val="002B5895"/>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C9528C"/>
    <w:rPr>
      <w:color w:val="800080" w:themeColor="followedHyperlink"/>
      <w:u w:val="single"/>
    </w:rPr>
  </w:style>
  <w:style w:type="paragraph" w:styleId="EndnoteText">
    <w:name w:val="endnote text"/>
    <w:basedOn w:val="Normal"/>
    <w:link w:val="EndnoteTextChar"/>
    <w:uiPriority w:val="99"/>
    <w:semiHidden/>
    <w:unhideWhenUsed/>
    <w:rsid w:val="006011DF"/>
    <w:rPr>
      <w:sz w:val="20"/>
      <w:szCs w:val="20"/>
    </w:rPr>
  </w:style>
  <w:style w:type="character" w:customStyle="1" w:styleId="EndnoteTextChar">
    <w:name w:val="Endnote Text Char"/>
    <w:basedOn w:val="DefaultParagraphFont"/>
    <w:link w:val="EndnoteText"/>
    <w:uiPriority w:val="99"/>
    <w:semiHidden/>
    <w:rsid w:val="006011DF"/>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011DF"/>
    <w:rPr>
      <w:vertAlign w:val="superscript"/>
    </w:rPr>
  </w:style>
  <w:style w:type="paragraph" w:styleId="FootnoteText">
    <w:name w:val="footnote text"/>
    <w:basedOn w:val="Normal"/>
    <w:link w:val="FootnoteTextChar"/>
    <w:uiPriority w:val="99"/>
    <w:semiHidden/>
    <w:unhideWhenUsed/>
    <w:rsid w:val="006011DF"/>
    <w:rPr>
      <w:sz w:val="20"/>
      <w:szCs w:val="20"/>
    </w:rPr>
  </w:style>
  <w:style w:type="character" w:customStyle="1" w:styleId="FootnoteTextChar">
    <w:name w:val="Footnote Text Char"/>
    <w:basedOn w:val="DefaultParagraphFont"/>
    <w:link w:val="FootnoteText"/>
    <w:uiPriority w:val="99"/>
    <w:semiHidden/>
    <w:rsid w:val="006011DF"/>
    <w:rPr>
      <w:rFonts w:ascii="Times New Roman" w:eastAsia="Times New Roman" w:hAnsi="Times New Roman" w:cs="Times New Roman"/>
      <w:sz w:val="20"/>
      <w:szCs w:val="20"/>
    </w:rPr>
  </w:style>
  <w:style w:type="paragraph" w:customStyle="1" w:styleId="TableText">
    <w:name w:val="Table Text"/>
    <w:basedOn w:val="Normal"/>
    <w:qFormat/>
    <w:rsid w:val="00094AC1"/>
    <w:pPr>
      <w:spacing w:before="40" w:after="40"/>
    </w:pPr>
    <w:rPr>
      <w:sz w:val="22"/>
    </w:rPr>
  </w:style>
  <w:style w:type="paragraph" w:customStyle="1" w:styleId="TableColumnHeading">
    <w:name w:val="Table Column Heading"/>
    <w:basedOn w:val="Normal"/>
    <w:qFormat/>
    <w:rsid w:val="00094AC1"/>
    <w:pPr>
      <w:spacing w:before="40" w:after="40"/>
      <w:jc w:val="center"/>
    </w:pPr>
    <w:rPr>
      <w:rFonts w:ascii="Times New Roman Bold" w:hAnsi="Times New Roman Bold"/>
      <w:b/>
    </w:rPr>
  </w:style>
  <w:style w:type="paragraph" w:customStyle="1" w:styleId="BulletList">
    <w:name w:val="Bullet List"/>
    <w:basedOn w:val="Normal"/>
    <w:qFormat/>
    <w:rsid w:val="00B30313"/>
    <w:pPr>
      <w:spacing w:before="60" w:after="60"/>
      <w:ind w:left="720" w:hanging="360"/>
    </w:pPr>
  </w:style>
  <w:style w:type="paragraph" w:styleId="Revision">
    <w:name w:val="Revision"/>
    <w:hidden/>
    <w:uiPriority w:val="99"/>
    <w:semiHidden/>
    <w:rsid w:val="004C3770"/>
    <w:pPr>
      <w:jc w:val="left"/>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035"/>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85035"/>
    <w:pPr>
      <w:keepNext/>
      <w:numPr>
        <w:numId w:val="1"/>
      </w:numP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5035"/>
    <w:rPr>
      <w:rFonts w:ascii="Times New Roman" w:eastAsia="Times New Roman" w:hAnsi="Times New Roman" w:cs="Times New Roman"/>
      <w:sz w:val="24"/>
      <w:szCs w:val="24"/>
      <w:u w:val="single"/>
    </w:rPr>
  </w:style>
  <w:style w:type="paragraph" w:styleId="BodyText">
    <w:name w:val="Body Text"/>
    <w:basedOn w:val="Normal"/>
    <w:link w:val="BodyTextChar"/>
    <w:rsid w:val="00285035"/>
    <w:pPr>
      <w:jc w:val="center"/>
    </w:pPr>
  </w:style>
  <w:style w:type="character" w:customStyle="1" w:styleId="BodyTextChar">
    <w:name w:val="Body Text Char"/>
    <w:basedOn w:val="DefaultParagraphFont"/>
    <w:link w:val="BodyText"/>
    <w:rsid w:val="00285035"/>
    <w:rPr>
      <w:rFonts w:ascii="Times New Roman" w:eastAsia="Times New Roman" w:hAnsi="Times New Roman" w:cs="Times New Roman"/>
      <w:sz w:val="24"/>
      <w:szCs w:val="24"/>
    </w:rPr>
  </w:style>
  <w:style w:type="character" w:styleId="Hyperlink">
    <w:name w:val="Hyperlink"/>
    <w:basedOn w:val="DefaultParagraphFont"/>
    <w:rsid w:val="00285035"/>
    <w:rPr>
      <w:color w:val="0000FF"/>
      <w:u w:val="single"/>
    </w:rPr>
  </w:style>
  <w:style w:type="character" w:styleId="CommentReference">
    <w:name w:val="annotation reference"/>
    <w:basedOn w:val="DefaultParagraphFont"/>
    <w:uiPriority w:val="99"/>
    <w:semiHidden/>
    <w:rsid w:val="00285035"/>
    <w:rPr>
      <w:sz w:val="16"/>
      <w:szCs w:val="16"/>
    </w:rPr>
  </w:style>
  <w:style w:type="paragraph" w:styleId="ListParagraph">
    <w:name w:val="List Paragraph"/>
    <w:basedOn w:val="Normal"/>
    <w:uiPriority w:val="34"/>
    <w:qFormat/>
    <w:rsid w:val="00285035"/>
    <w:pPr>
      <w:ind w:left="720"/>
      <w:contextualSpacing/>
    </w:pPr>
  </w:style>
  <w:style w:type="character" w:styleId="FootnoteReference">
    <w:name w:val="footnote reference"/>
    <w:basedOn w:val="DefaultParagraphFont"/>
    <w:uiPriority w:val="99"/>
    <w:semiHidden/>
    <w:unhideWhenUsed/>
    <w:rsid w:val="00285035"/>
    <w:rPr>
      <w:vertAlign w:val="superscript"/>
    </w:rPr>
  </w:style>
  <w:style w:type="paragraph" w:styleId="Footer">
    <w:name w:val="footer"/>
    <w:basedOn w:val="Normal"/>
    <w:link w:val="FooterChar"/>
    <w:uiPriority w:val="99"/>
    <w:unhideWhenUsed/>
    <w:rsid w:val="00285035"/>
    <w:pPr>
      <w:tabs>
        <w:tab w:val="center" w:pos="4680"/>
        <w:tab w:val="right" w:pos="9360"/>
      </w:tabs>
    </w:pPr>
  </w:style>
  <w:style w:type="character" w:customStyle="1" w:styleId="FooterChar">
    <w:name w:val="Footer Char"/>
    <w:basedOn w:val="DefaultParagraphFont"/>
    <w:link w:val="Footer"/>
    <w:uiPriority w:val="99"/>
    <w:rsid w:val="00285035"/>
    <w:rPr>
      <w:rFonts w:ascii="Times New Roman" w:eastAsia="Times New Roman" w:hAnsi="Times New Roman" w:cs="Times New Roman"/>
      <w:sz w:val="24"/>
      <w:szCs w:val="24"/>
    </w:rPr>
  </w:style>
  <w:style w:type="table" w:styleId="TableGrid">
    <w:name w:val="Table Grid"/>
    <w:basedOn w:val="TableNormal"/>
    <w:uiPriority w:val="59"/>
    <w:rsid w:val="00285035"/>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85035"/>
    <w:rPr>
      <w:rFonts w:ascii="Tahoma" w:hAnsi="Tahoma" w:cs="Tahoma"/>
      <w:sz w:val="16"/>
      <w:szCs w:val="16"/>
    </w:rPr>
  </w:style>
  <w:style w:type="character" w:customStyle="1" w:styleId="BalloonTextChar">
    <w:name w:val="Balloon Text Char"/>
    <w:basedOn w:val="DefaultParagraphFont"/>
    <w:link w:val="BalloonText"/>
    <w:uiPriority w:val="99"/>
    <w:semiHidden/>
    <w:rsid w:val="00285035"/>
    <w:rPr>
      <w:rFonts w:ascii="Tahoma" w:eastAsia="Times New Roman" w:hAnsi="Tahoma" w:cs="Tahoma"/>
      <w:sz w:val="16"/>
      <w:szCs w:val="16"/>
    </w:rPr>
  </w:style>
  <w:style w:type="paragraph" w:styleId="Header">
    <w:name w:val="header"/>
    <w:basedOn w:val="Normal"/>
    <w:link w:val="HeaderChar"/>
    <w:uiPriority w:val="99"/>
    <w:semiHidden/>
    <w:unhideWhenUsed/>
    <w:rsid w:val="00285035"/>
    <w:pPr>
      <w:tabs>
        <w:tab w:val="center" w:pos="4680"/>
        <w:tab w:val="right" w:pos="9360"/>
      </w:tabs>
    </w:pPr>
  </w:style>
  <w:style w:type="character" w:customStyle="1" w:styleId="HeaderChar">
    <w:name w:val="Header Char"/>
    <w:basedOn w:val="DefaultParagraphFont"/>
    <w:link w:val="Header"/>
    <w:uiPriority w:val="99"/>
    <w:semiHidden/>
    <w:rsid w:val="00285035"/>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2B5895"/>
    <w:rPr>
      <w:sz w:val="20"/>
      <w:szCs w:val="20"/>
    </w:rPr>
  </w:style>
  <w:style w:type="character" w:customStyle="1" w:styleId="CommentTextChar">
    <w:name w:val="Comment Text Char"/>
    <w:basedOn w:val="DefaultParagraphFont"/>
    <w:link w:val="CommentText"/>
    <w:uiPriority w:val="99"/>
    <w:semiHidden/>
    <w:rsid w:val="002B58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5895"/>
    <w:rPr>
      <w:b/>
      <w:bCs/>
    </w:rPr>
  </w:style>
  <w:style w:type="character" w:customStyle="1" w:styleId="CommentSubjectChar">
    <w:name w:val="Comment Subject Char"/>
    <w:basedOn w:val="CommentTextChar"/>
    <w:link w:val="CommentSubject"/>
    <w:uiPriority w:val="99"/>
    <w:semiHidden/>
    <w:rsid w:val="002B5895"/>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C9528C"/>
    <w:rPr>
      <w:color w:val="800080" w:themeColor="followedHyperlink"/>
      <w:u w:val="single"/>
    </w:rPr>
  </w:style>
  <w:style w:type="paragraph" w:styleId="EndnoteText">
    <w:name w:val="endnote text"/>
    <w:basedOn w:val="Normal"/>
    <w:link w:val="EndnoteTextChar"/>
    <w:uiPriority w:val="99"/>
    <w:semiHidden/>
    <w:unhideWhenUsed/>
    <w:rsid w:val="006011DF"/>
    <w:rPr>
      <w:sz w:val="20"/>
      <w:szCs w:val="20"/>
    </w:rPr>
  </w:style>
  <w:style w:type="character" w:customStyle="1" w:styleId="EndnoteTextChar">
    <w:name w:val="Endnote Text Char"/>
    <w:basedOn w:val="DefaultParagraphFont"/>
    <w:link w:val="EndnoteText"/>
    <w:uiPriority w:val="99"/>
    <w:semiHidden/>
    <w:rsid w:val="006011DF"/>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011DF"/>
    <w:rPr>
      <w:vertAlign w:val="superscript"/>
    </w:rPr>
  </w:style>
  <w:style w:type="paragraph" w:styleId="FootnoteText">
    <w:name w:val="footnote text"/>
    <w:basedOn w:val="Normal"/>
    <w:link w:val="FootnoteTextChar"/>
    <w:uiPriority w:val="99"/>
    <w:semiHidden/>
    <w:unhideWhenUsed/>
    <w:rsid w:val="006011DF"/>
    <w:rPr>
      <w:sz w:val="20"/>
      <w:szCs w:val="20"/>
    </w:rPr>
  </w:style>
  <w:style w:type="character" w:customStyle="1" w:styleId="FootnoteTextChar">
    <w:name w:val="Footnote Text Char"/>
    <w:basedOn w:val="DefaultParagraphFont"/>
    <w:link w:val="FootnoteText"/>
    <w:uiPriority w:val="99"/>
    <w:semiHidden/>
    <w:rsid w:val="006011DF"/>
    <w:rPr>
      <w:rFonts w:ascii="Times New Roman" w:eastAsia="Times New Roman" w:hAnsi="Times New Roman" w:cs="Times New Roman"/>
      <w:sz w:val="20"/>
      <w:szCs w:val="20"/>
    </w:rPr>
  </w:style>
  <w:style w:type="paragraph" w:customStyle="1" w:styleId="TableText">
    <w:name w:val="Table Text"/>
    <w:basedOn w:val="Normal"/>
    <w:qFormat/>
    <w:rsid w:val="00094AC1"/>
    <w:pPr>
      <w:spacing w:before="40" w:after="40"/>
    </w:pPr>
    <w:rPr>
      <w:sz w:val="22"/>
    </w:rPr>
  </w:style>
  <w:style w:type="paragraph" w:customStyle="1" w:styleId="TableColumnHeading">
    <w:name w:val="Table Column Heading"/>
    <w:basedOn w:val="Normal"/>
    <w:qFormat/>
    <w:rsid w:val="00094AC1"/>
    <w:pPr>
      <w:spacing w:before="40" w:after="40"/>
      <w:jc w:val="center"/>
    </w:pPr>
    <w:rPr>
      <w:rFonts w:ascii="Times New Roman Bold" w:hAnsi="Times New Roman Bold"/>
      <w:b/>
    </w:rPr>
  </w:style>
  <w:style w:type="paragraph" w:customStyle="1" w:styleId="BulletList">
    <w:name w:val="Bullet List"/>
    <w:basedOn w:val="Normal"/>
    <w:qFormat/>
    <w:rsid w:val="00B30313"/>
    <w:pPr>
      <w:spacing w:before="60" w:after="60"/>
      <w:ind w:left="720" w:hanging="360"/>
    </w:pPr>
  </w:style>
  <w:style w:type="paragraph" w:styleId="Revision">
    <w:name w:val="Revision"/>
    <w:hidden/>
    <w:uiPriority w:val="99"/>
    <w:semiHidden/>
    <w:rsid w:val="004C3770"/>
    <w:pPr>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09452">
      <w:bodyDiv w:val="1"/>
      <w:marLeft w:val="0"/>
      <w:marRight w:val="0"/>
      <w:marTop w:val="0"/>
      <w:marBottom w:val="0"/>
      <w:divBdr>
        <w:top w:val="none" w:sz="0" w:space="0" w:color="auto"/>
        <w:left w:val="none" w:sz="0" w:space="0" w:color="auto"/>
        <w:bottom w:val="none" w:sz="0" w:space="0" w:color="auto"/>
        <w:right w:val="none" w:sz="0" w:space="0" w:color="auto"/>
      </w:divBdr>
    </w:div>
    <w:div w:id="412896945">
      <w:bodyDiv w:val="1"/>
      <w:marLeft w:val="0"/>
      <w:marRight w:val="0"/>
      <w:marTop w:val="0"/>
      <w:marBottom w:val="0"/>
      <w:divBdr>
        <w:top w:val="none" w:sz="0" w:space="0" w:color="auto"/>
        <w:left w:val="none" w:sz="0" w:space="0" w:color="auto"/>
        <w:bottom w:val="none" w:sz="0" w:space="0" w:color="auto"/>
        <w:right w:val="none" w:sz="0" w:space="0" w:color="auto"/>
      </w:divBdr>
    </w:div>
    <w:div w:id="492531258">
      <w:bodyDiv w:val="1"/>
      <w:marLeft w:val="0"/>
      <w:marRight w:val="0"/>
      <w:marTop w:val="0"/>
      <w:marBottom w:val="0"/>
      <w:divBdr>
        <w:top w:val="none" w:sz="0" w:space="0" w:color="auto"/>
        <w:left w:val="none" w:sz="0" w:space="0" w:color="auto"/>
        <w:bottom w:val="none" w:sz="0" w:space="0" w:color="auto"/>
        <w:right w:val="none" w:sz="0" w:space="0" w:color="auto"/>
      </w:divBdr>
    </w:div>
    <w:div w:id="1037507515">
      <w:bodyDiv w:val="1"/>
      <w:marLeft w:val="0"/>
      <w:marRight w:val="0"/>
      <w:marTop w:val="0"/>
      <w:marBottom w:val="0"/>
      <w:divBdr>
        <w:top w:val="none" w:sz="0" w:space="0" w:color="auto"/>
        <w:left w:val="none" w:sz="0" w:space="0" w:color="auto"/>
        <w:bottom w:val="none" w:sz="0" w:space="0" w:color="auto"/>
        <w:right w:val="none" w:sz="0" w:space="0" w:color="auto"/>
      </w:divBdr>
    </w:div>
    <w:div w:id="1056516038">
      <w:bodyDiv w:val="1"/>
      <w:marLeft w:val="0"/>
      <w:marRight w:val="0"/>
      <w:marTop w:val="0"/>
      <w:marBottom w:val="0"/>
      <w:divBdr>
        <w:top w:val="none" w:sz="0" w:space="0" w:color="auto"/>
        <w:left w:val="none" w:sz="0" w:space="0" w:color="auto"/>
        <w:bottom w:val="none" w:sz="0" w:space="0" w:color="auto"/>
        <w:right w:val="none" w:sz="0" w:space="0" w:color="auto"/>
      </w:divBdr>
    </w:div>
    <w:div w:id="1141851925">
      <w:bodyDiv w:val="1"/>
      <w:marLeft w:val="0"/>
      <w:marRight w:val="0"/>
      <w:marTop w:val="0"/>
      <w:marBottom w:val="0"/>
      <w:divBdr>
        <w:top w:val="none" w:sz="0" w:space="0" w:color="auto"/>
        <w:left w:val="none" w:sz="0" w:space="0" w:color="auto"/>
        <w:bottom w:val="none" w:sz="0" w:space="0" w:color="auto"/>
        <w:right w:val="none" w:sz="0" w:space="0" w:color="auto"/>
      </w:divBdr>
    </w:div>
    <w:div w:id="1282418378">
      <w:bodyDiv w:val="1"/>
      <w:marLeft w:val="0"/>
      <w:marRight w:val="0"/>
      <w:marTop w:val="0"/>
      <w:marBottom w:val="0"/>
      <w:divBdr>
        <w:top w:val="none" w:sz="0" w:space="0" w:color="auto"/>
        <w:left w:val="none" w:sz="0" w:space="0" w:color="auto"/>
        <w:bottom w:val="none" w:sz="0" w:space="0" w:color="auto"/>
        <w:right w:val="none" w:sz="0" w:space="0" w:color="auto"/>
      </w:divBdr>
    </w:div>
    <w:div w:id="1860705193">
      <w:bodyDiv w:val="1"/>
      <w:marLeft w:val="0"/>
      <w:marRight w:val="0"/>
      <w:marTop w:val="0"/>
      <w:marBottom w:val="0"/>
      <w:divBdr>
        <w:top w:val="none" w:sz="0" w:space="0" w:color="auto"/>
        <w:left w:val="none" w:sz="0" w:space="0" w:color="auto"/>
        <w:bottom w:val="none" w:sz="0" w:space="0" w:color="auto"/>
        <w:right w:val="none" w:sz="0" w:space="0" w:color="auto"/>
      </w:divBdr>
    </w:div>
    <w:div w:id="1866793787">
      <w:bodyDiv w:val="1"/>
      <w:marLeft w:val="0"/>
      <w:marRight w:val="0"/>
      <w:marTop w:val="0"/>
      <w:marBottom w:val="0"/>
      <w:divBdr>
        <w:top w:val="none" w:sz="0" w:space="0" w:color="auto"/>
        <w:left w:val="none" w:sz="0" w:space="0" w:color="auto"/>
        <w:bottom w:val="none" w:sz="0" w:space="0" w:color="auto"/>
        <w:right w:val="none" w:sz="0" w:space="0" w:color="auto"/>
      </w:divBdr>
    </w:div>
    <w:div w:id="1963997232">
      <w:bodyDiv w:val="1"/>
      <w:marLeft w:val="0"/>
      <w:marRight w:val="0"/>
      <w:marTop w:val="0"/>
      <w:marBottom w:val="0"/>
      <w:divBdr>
        <w:top w:val="none" w:sz="0" w:space="0" w:color="auto"/>
        <w:left w:val="none" w:sz="0" w:space="0" w:color="auto"/>
        <w:bottom w:val="none" w:sz="0" w:space="0" w:color="auto"/>
        <w:right w:val="none" w:sz="0" w:space="0" w:color="auto"/>
      </w:divBdr>
    </w:div>
    <w:div w:id="196970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qualityforum.org/WorkArea/linkit.aspx?LinkIdentifier=id&amp;ItemID=70617" TargetMode="External"/><Relationship Id="rId5" Type="http://schemas.openxmlformats.org/officeDocument/2006/relationships/settings" Target="settings.xml"/><Relationship Id="rId10" Type="http://schemas.openxmlformats.org/officeDocument/2006/relationships/hyperlink" Target="http://www.jointcommission.org/specifications_manual_for_national_hospital_inpatient_quality_measures.aspx" TargetMode="External"/><Relationship Id="rId4" Type="http://schemas.microsoft.com/office/2007/relationships/stylesWithEffects" Target="stylesWithEffects.xml"/><Relationship Id="rId9" Type="http://schemas.openxmlformats.org/officeDocument/2006/relationships/hyperlink" Target="http://www.jointcommission.org/assets/1/6/TJC_Annual_Report_2011_9_13_11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3BDCF-0FD1-45D3-A172-F9A2589BB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12</Pages>
  <Words>4333</Words>
  <Characters>24699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IPF Supporting Statement A</vt:lpstr>
    </vt:vector>
  </TitlesOfParts>
  <Company>CMS</Company>
  <LinksUpToDate>false</LinksUpToDate>
  <CharactersWithSpaces>28975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IPF Supporting Statement A</dc:title>
  <dc:creator>MITRE/CMS</dc:creator>
  <cp:lastModifiedBy>Mitch Bryman</cp:lastModifiedBy>
  <cp:revision>24</cp:revision>
  <cp:lastPrinted>2014-04-21T13:01:00Z</cp:lastPrinted>
  <dcterms:created xsi:type="dcterms:W3CDTF">2014-05-22T18:18:00Z</dcterms:created>
  <dcterms:modified xsi:type="dcterms:W3CDTF">2014-05-23T12:06:00Z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