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DA" w:rsidRDefault="001213DA" w:rsidP="00BE6C60">
      <w:pPr>
        <w:pStyle w:val="NormalWeb3"/>
        <w:spacing w:before="3800" w:after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APPENDIX </w:t>
      </w:r>
      <w:r w:rsidR="00814F3A">
        <w:rPr>
          <w:rFonts w:ascii="Times New Roman" w:hAnsi="Times New Roman"/>
          <w:b/>
          <w:bCs/>
        </w:rPr>
        <w:t>D</w:t>
      </w:r>
    </w:p>
    <w:p w:rsidR="001213DA" w:rsidRDefault="001213DA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BE6C60" w:rsidRDefault="001213DA">
      <w:pPr>
        <w:pStyle w:val="NormalWeb3"/>
        <w:spacing w:after="0"/>
        <w:jc w:val="center"/>
        <w:rPr>
          <w:rFonts w:ascii="Times New Roman" w:hAnsi="Times New Roman"/>
          <w:b/>
          <w:bCs/>
        </w:rPr>
        <w:sectPr w:rsidR="00BE6C60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>
        <w:rPr>
          <w:rFonts w:ascii="Times New Roman" w:hAnsi="Times New Roman"/>
          <w:b/>
          <w:bCs/>
        </w:rPr>
        <w:t xml:space="preserve">COMPONENTS OF THE </w:t>
      </w:r>
      <w:r w:rsidR="002B5076">
        <w:rPr>
          <w:rFonts w:ascii="Times New Roman" w:hAnsi="Times New Roman"/>
          <w:b/>
          <w:bCs/>
        </w:rPr>
        <w:t>CLASSROOM OBSERVATION</w:t>
      </w:r>
    </w:p>
    <w:p w:rsidR="00BE6C60" w:rsidRDefault="00BE6C60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  <w:sectPr w:rsidR="00BE6C60" w:rsidSect="00BE6C60">
          <w:footerReference w:type="default" r:id="rId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1213DA" w:rsidRDefault="006E32F1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Pr="00BD49A5">
        <w:rPr>
          <w:rFonts w:ascii="Times New Roman" w:hAnsi="Times New Roman"/>
          <w:b/>
          <w:bCs/>
        </w:rPr>
        <w:t>FACES 20</w:t>
      </w:r>
      <w:r w:rsidR="00BD49A5" w:rsidRPr="00BD49A5">
        <w:rPr>
          <w:rFonts w:ascii="Times New Roman" w:hAnsi="Times New Roman"/>
          <w:b/>
          <w:bCs/>
        </w:rPr>
        <w:t>14</w:t>
      </w:r>
      <w:r w:rsidR="00BD49A5" w:rsidRPr="00BD49A5">
        <w:rPr>
          <w:rFonts w:ascii="Times New Roman" w:hAnsi="Times New Roman"/>
          <w:b/>
        </w:rPr>
        <w:t>–2018</w:t>
      </w:r>
      <w:r w:rsidR="001213DA">
        <w:rPr>
          <w:rFonts w:ascii="Times New Roman" w:hAnsi="Times New Roman"/>
          <w:b/>
          <w:bCs/>
        </w:rPr>
        <w:t xml:space="preserve"> </w:t>
      </w:r>
      <w:r w:rsidR="002B5076">
        <w:rPr>
          <w:rFonts w:ascii="Times New Roman" w:hAnsi="Times New Roman"/>
          <w:b/>
          <w:bCs/>
        </w:rPr>
        <w:t>CLASSROOM OBSERVATION</w:t>
      </w:r>
    </w:p>
    <w:tbl>
      <w:tblPr>
        <w:tblW w:w="928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/>
      </w:tblPr>
      <w:tblGrid>
        <w:gridCol w:w="9284"/>
      </w:tblGrid>
      <w:tr w:rsidR="002B5076" w:rsidTr="000B5EEB">
        <w:trPr>
          <w:cantSplit/>
          <w:tblHeader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Measure and Source</w:t>
            </w:r>
          </w:p>
        </w:tc>
      </w:tr>
      <w:tr w:rsidR="002B5076" w:rsidTr="000B5EEB">
        <w:trPr>
          <w:cantSplit/>
          <w:jc w:val="center"/>
        </w:trPr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Checklist for presence of nine interest areas or centers in the classroom</w:t>
            </w:r>
          </w:p>
        </w:tc>
      </w:tr>
      <w:tr w:rsidR="002B5076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Classroom Assessment Scoring System (CLASS) </w:t>
            </w:r>
          </w:p>
          <w:p w:rsidR="002B5076" w:rsidRPr="009436C3" w:rsidRDefault="002B5076" w:rsidP="009436C3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the CLASS: </w:t>
            </w:r>
            <w:r w:rsidR="00A671D5" w:rsidRPr="009436C3">
              <w:rPr>
                <w:rFonts w:ascii="Times New Roman" w:hAnsi="Times New Roman"/>
              </w:rPr>
              <w:t xml:space="preserve">Pianta, R., K. LaParo, and B. Hamre.  </w:t>
            </w:r>
            <w:r w:rsidR="00A671D5" w:rsidRPr="009436C3">
              <w:rPr>
                <w:rFonts w:ascii="Times New Roman" w:hAnsi="Times New Roman"/>
                <w:i/>
                <w:iCs/>
              </w:rPr>
              <w:t>The Classroom Assessment Scoring System Pre-K Manual</w:t>
            </w:r>
            <w:r w:rsidR="00A671D5" w:rsidRPr="009436C3">
              <w:rPr>
                <w:rFonts w:ascii="Times New Roman" w:hAnsi="Times New Roman"/>
              </w:rPr>
              <w:t>. Charlottesville, VA: University of Virginia, 2008.</w:t>
            </w:r>
          </w:p>
        </w:tc>
      </w:tr>
      <w:tr w:rsidR="002B5076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875E95" w:rsidRPr="009436C3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Record for counts of adults and children</w:t>
            </w:r>
          </w:p>
        </w:tc>
      </w:tr>
      <w:tr w:rsidR="002B5076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:rsidR="002B5076" w:rsidRPr="009436C3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Early Childhood Environment Rating Scale-Revised (ECERS-R)</w:t>
            </w:r>
            <w:r w:rsidR="002B5076" w:rsidRPr="009436C3">
              <w:rPr>
                <w:rFonts w:ascii="Times New Roman" w:hAnsi="Times New Roman"/>
              </w:rPr>
              <w:t xml:space="preserve"> </w:t>
            </w:r>
            <w:r w:rsidR="006E32F1">
              <w:rPr>
                <w:rFonts w:ascii="Times New Roman" w:hAnsi="Times New Roman"/>
              </w:rPr>
              <w:t xml:space="preserve">abbreviated </w:t>
            </w:r>
            <w:r w:rsidR="006044DC">
              <w:rPr>
                <w:rFonts w:ascii="Times New Roman" w:hAnsi="Times New Roman"/>
              </w:rPr>
              <w:t>(22 items)</w:t>
            </w:r>
          </w:p>
          <w:p w:rsidR="002B5076" w:rsidRPr="009436C3" w:rsidRDefault="002B5076" w:rsidP="009436C3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</w:t>
            </w:r>
            <w:r w:rsidR="00A671D5" w:rsidRPr="009436C3">
              <w:rPr>
                <w:rFonts w:ascii="Times New Roman" w:hAnsi="Times New Roman"/>
              </w:rPr>
              <w:t>ECERS-R</w:t>
            </w:r>
            <w:r w:rsidRPr="009436C3">
              <w:rPr>
                <w:rFonts w:ascii="Times New Roman" w:hAnsi="Times New Roman"/>
              </w:rPr>
              <w:t xml:space="preserve">: </w:t>
            </w:r>
            <w:r w:rsidR="00A671D5" w:rsidRPr="009436C3">
              <w:rPr>
                <w:rFonts w:ascii="Times New Roman" w:hAnsi="Times New Roman"/>
              </w:rPr>
              <w:t xml:space="preserve">Harms, Thelma, Richard Clifford, and Debby Cryer.  </w:t>
            </w:r>
            <w:r w:rsidR="00A671D5" w:rsidRPr="009436C3">
              <w:rPr>
                <w:rFonts w:ascii="Times New Roman" w:hAnsi="Times New Roman"/>
                <w:i/>
                <w:iCs/>
              </w:rPr>
              <w:t>Early Childhood Environment Rating Scale – Revised</w:t>
            </w:r>
            <w:r w:rsidR="00A671D5" w:rsidRPr="009436C3">
              <w:rPr>
                <w:rFonts w:ascii="Times New Roman" w:hAnsi="Times New Roman"/>
              </w:rPr>
              <w:t xml:space="preserve"> (ECERS-R).  New York:  Teachers College Press, 1998.</w:t>
            </w:r>
          </w:p>
        </w:tc>
      </w:tr>
    </w:tbl>
    <w:p w:rsidR="001213DA" w:rsidRDefault="001213DA" w:rsidP="00685C2A">
      <w:pPr>
        <w:tabs>
          <w:tab w:val="left" w:pos="9270"/>
        </w:tabs>
        <w:spacing w:line="240" w:lineRule="auto"/>
        <w:ind w:firstLine="0"/>
        <w:rPr>
          <w:szCs w:val="24"/>
        </w:rPr>
      </w:pPr>
    </w:p>
    <w:p w:rsidR="00BE6C60" w:rsidRDefault="00BE6C60" w:rsidP="00685C2A">
      <w:pPr>
        <w:tabs>
          <w:tab w:val="left" w:pos="9270"/>
        </w:tabs>
        <w:spacing w:line="240" w:lineRule="auto"/>
        <w:ind w:firstLine="0"/>
        <w:rPr>
          <w:szCs w:val="24"/>
        </w:rPr>
        <w:sectPr w:rsidR="00BE6C60" w:rsidSect="001625BF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326"/>
        </w:sectPr>
      </w:pPr>
    </w:p>
    <w:p w:rsidR="00E62E42" w:rsidRPr="00685C2A" w:rsidRDefault="00E62E42" w:rsidP="00685C2A">
      <w:pPr>
        <w:tabs>
          <w:tab w:val="left" w:pos="9270"/>
        </w:tabs>
        <w:spacing w:line="240" w:lineRule="auto"/>
        <w:ind w:firstLine="0"/>
        <w:rPr>
          <w:szCs w:val="24"/>
        </w:rPr>
      </w:pPr>
    </w:p>
    <w:sectPr w:rsidR="00E62E42" w:rsidRPr="00685C2A" w:rsidSect="00BE6C60"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E55" w:rsidRDefault="00A00E55">
      <w:pPr>
        <w:spacing w:line="240" w:lineRule="auto"/>
        <w:ind w:firstLine="0"/>
      </w:pPr>
    </w:p>
  </w:endnote>
  <w:endnote w:type="continuationSeparator" w:id="0">
    <w:p w:rsidR="00A00E55" w:rsidRDefault="00A00E55">
      <w:pPr>
        <w:spacing w:line="240" w:lineRule="auto"/>
        <w:ind w:firstLine="0"/>
      </w:pPr>
    </w:p>
  </w:endnote>
  <w:endnote w:type="continuationNotice" w:id="1">
    <w:p w:rsidR="00A00E55" w:rsidRDefault="00A00E55">
      <w:pPr>
        <w:spacing w:line="240" w:lineRule="auto"/>
        <w:ind w:firstLine="0"/>
      </w:pPr>
    </w:p>
    <w:p w:rsidR="00A00E55" w:rsidRDefault="00A00E55"/>
    <w:p w:rsidR="00A00E55" w:rsidRDefault="00A00E5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A044D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A044D1">
        <w:rPr>
          <w:snapToGrid w:val="0"/>
          <w:sz w:val="16"/>
        </w:rPr>
        <w:fldChar w:fldCharType="separate"/>
      </w:r>
      <w:r w:rsidR="00514DF3">
        <w:rPr>
          <w:noProof/>
          <w:snapToGrid w:val="0"/>
          <w:sz w:val="16"/>
        </w:rPr>
        <w:t>\\mathematica.Net\NDrive\Project\40290_FACES2014\DC1\SC1_Task 150_OMB Finalize Instruments\Full Study OMB\03_Draft OMB to ACF\Production\APPENDIX D_FACES COMPONENTS OF CLASSROOM OBSERVATION (01.24.14).docx</w:t>
      </w:r>
      <w:r w:rsidR="00A044D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2A" w:rsidRPr="00BE6C60" w:rsidRDefault="00685C2A" w:rsidP="00BE6C60">
    <w:pPr>
      <w:pStyle w:val="Footer"/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60" w:rsidRDefault="00BE6C60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  <w:bCs/>
      </w:rPr>
    </w:pPr>
    <w:r>
      <w:rPr>
        <w:rStyle w:val="PageNumber"/>
        <w:bCs/>
      </w:rPr>
      <w:t>D.</w:t>
    </w:r>
    <w:r w:rsidR="00A044D1" w:rsidRPr="00BE6C60">
      <w:rPr>
        <w:rStyle w:val="PageNumber"/>
        <w:bCs/>
      </w:rPr>
      <w:fldChar w:fldCharType="begin"/>
    </w:r>
    <w:r w:rsidRPr="00BE6C60">
      <w:rPr>
        <w:rStyle w:val="PageNumber"/>
        <w:bCs/>
      </w:rPr>
      <w:instrText xml:space="preserve"> PAGE   \* MERGEFORMAT </w:instrText>
    </w:r>
    <w:r w:rsidR="00A044D1" w:rsidRPr="00BE6C60">
      <w:rPr>
        <w:rStyle w:val="PageNumber"/>
        <w:bCs/>
      </w:rPr>
      <w:fldChar w:fldCharType="separate"/>
    </w:r>
    <w:r w:rsidR="001625BF">
      <w:rPr>
        <w:rStyle w:val="PageNumber"/>
        <w:bCs/>
        <w:noProof/>
      </w:rPr>
      <w:t>1</w:t>
    </w:r>
    <w:r w:rsidR="00A044D1" w:rsidRPr="00BE6C60">
      <w:rPr>
        <w:rStyle w:val="PageNumber"/>
        <w:b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60" w:rsidRPr="00BE6C60" w:rsidRDefault="00BE6C60" w:rsidP="00BE6C60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E55" w:rsidRDefault="00A00E55">
      <w:pPr>
        <w:spacing w:line="240" w:lineRule="auto"/>
        <w:ind w:firstLine="0"/>
      </w:pPr>
      <w:r>
        <w:separator/>
      </w:r>
    </w:p>
  </w:footnote>
  <w:footnote w:type="continuationSeparator" w:id="0">
    <w:p w:rsidR="00A00E55" w:rsidRDefault="00A00E55">
      <w:pPr>
        <w:spacing w:line="240" w:lineRule="auto"/>
        <w:ind w:firstLine="0"/>
      </w:pPr>
      <w:r>
        <w:separator/>
      </w:r>
    </w:p>
    <w:p w:rsidR="00A00E55" w:rsidRDefault="00A00E5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00E55" w:rsidRDefault="00A00E55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AA0C29"/>
    <w:rsid w:val="000311A8"/>
    <w:rsid w:val="000B5EEB"/>
    <w:rsid w:val="001001A5"/>
    <w:rsid w:val="00116930"/>
    <w:rsid w:val="001213DA"/>
    <w:rsid w:val="00141CB7"/>
    <w:rsid w:val="001625BF"/>
    <w:rsid w:val="0018058F"/>
    <w:rsid w:val="002B5076"/>
    <w:rsid w:val="00367BC3"/>
    <w:rsid w:val="00387580"/>
    <w:rsid w:val="003B341C"/>
    <w:rsid w:val="004E61A8"/>
    <w:rsid w:val="00510BE6"/>
    <w:rsid w:val="00514DF3"/>
    <w:rsid w:val="00602C6E"/>
    <w:rsid w:val="006044DC"/>
    <w:rsid w:val="00673B14"/>
    <w:rsid w:val="00685C2A"/>
    <w:rsid w:val="006E32F1"/>
    <w:rsid w:val="007C31B3"/>
    <w:rsid w:val="007D377B"/>
    <w:rsid w:val="00814F3A"/>
    <w:rsid w:val="00875E95"/>
    <w:rsid w:val="0092701E"/>
    <w:rsid w:val="009436C3"/>
    <w:rsid w:val="00A00E55"/>
    <w:rsid w:val="00A044D1"/>
    <w:rsid w:val="00A671D5"/>
    <w:rsid w:val="00AA0C29"/>
    <w:rsid w:val="00AD3CD6"/>
    <w:rsid w:val="00AF0DEB"/>
    <w:rsid w:val="00B304E7"/>
    <w:rsid w:val="00B34CE1"/>
    <w:rsid w:val="00BD49A5"/>
    <w:rsid w:val="00BE6C60"/>
    <w:rsid w:val="00BF2525"/>
    <w:rsid w:val="00C025E2"/>
    <w:rsid w:val="00C90878"/>
    <w:rsid w:val="00E62E42"/>
    <w:rsid w:val="00EF7D19"/>
    <w:rsid w:val="00F044E6"/>
    <w:rsid w:val="00F600BC"/>
    <w:rsid w:val="00FC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semiHidden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0" ma:contentTypeDescription="Create a new document." ma:contentTypeScope="" ma:versionID="0bee1b47cb145ed78ca9d661ae3b7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2093B-21A4-4353-A3DC-950A18805D8C}"/>
</file>

<file path=customXml/itemProps2.xml><?xml version="1.0" encoding="utf-8"?>
<ds:datastoreItem xmlns:ds="http://schemas.openxmlformats.org/officeDocument/2006/customXml" ds:itemID="{1142E593-B4A0-4CCA-A443-0A7BE36C4F27}"/>
</file>

<file path=customXml/itemProps3.xml><?xml version="1.0" encoding="utf-8"?>
<ds:datastoreItem xmlns:ds="http://schemas.openxmlformats.org/officeDocument/2006/customXml" ds:itemID="{ACD04F47-C8BB-45D5-A748-DCD57632A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 Policy Research, Inc.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Classroom Observation (01.24.14)</dc:title>
  <dc:creator>Mathematica Staff</dc:creator>
  <cp:lastModifiedBy>Kimberly Ruffin</cp:lastModifiedBy>
  <cp:revision>3</cp:revision>
  <cp:lastPrinted>2006-04-04T18:15:00Z</cp:lastPrinted>
  <dcterms:created xsi:type="dcterms:W3CDTF">2014-01-24T20:19:00Z</dcterms:created>
  <dcterms:modified xsi:type="dcterms:W3CDTF">2014-01-24T20:19:00Z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