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TITLE 13 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Chapter 1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§ 8. Authenticated transcripts or copies of certain returns; other data; restriction on use; disposition of fees received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Release date: 2012-01-03</w:t>
      </w:r>
    </w:p>
    <w:p w:rsidR="009C09AC" w:rsidRP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(a) The Secretary may, upon written request, furnish to any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respondent, or to the heir, successor, or authorized agent of such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respondent, authenticated transcripts or copies of reports (or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portions thereof) containing information furnished by, or on behalf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of, such respondent in connection with the surveys and census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provided for in this title, upon payment of the actual or estimated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cost of searching the records and furnishing such transcripts 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copies.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(b) Subject to the limitations contained in sections 6(c) and 9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this title, the Secretary may furnish copies of tabulations and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other statistical materials which do not disclose the information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reported by, or on behalf of, any particular respondent, and may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make special statistical compilations and surveys, for departments,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agencies, and establishments of the Federal Government, the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government of the District of Columbia, the government of any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possession or area (including political subdivisions thereof)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referred to in section 191(a) of this title, State or local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agencies, or other public and private persons and agencies, upon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payment of the actual or estimated cost of such work. In the case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nonprofit agencies or organizations, the Secretary may engage in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joint statistical projects, the purpose of which are otherwise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authorized by law, but only if the cost of such projects are shared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equitably, as determined by the Secretary.</w:t>
      </w:r>
      <w:r>
        <w:rPr>
          <w:rFonts w:ascii="Times New Roman" w:hAnsi="Times New Roman"/>
        </w:rPr>
        <w:t xml:space="preserve"> 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(c) In no case shall information furnished under this section be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used to the detriment of any respondent or other person to whom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such information relates, except in the prosecution of alleged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violations of this title.</w:t>
      </w:r>
      <w:r>
        <w:rPr>
          <w:rFonts w:ascii="Times New Roman" w:hAnsi="Times New Roman"/>
        </w:rPr>
        <w:t xml:space="preserve"> 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lastRenderedPageBreak/>
        <w:t>(d) All moneys received in payment for work or services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enumerated under this section shall be deposited in a separate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account which may be used to pay directly the costs of such work 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services, to repay appropriations which initially bore all or part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such costs, or to refund excess sums when necessary.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</w:p>
    <w:p w:rsidR="00A241D7" w:rsidRDefault="00A241D7" w:rsidP="00A241D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A241D7" w:rsidRDefault="00A241D7"/>
    <w:sectPr w:rsidR="00A241D7" w:rsidSect="00A24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B8E" w:rsidRDefault="003444C0" w:rsidP="009D3B89">
      <w:r>
        <w:separator/>
      </w:r>
    </w:p>
  </w:endnote>
  <w:endnote w:type="continuationSeparator" w:id="0">
    <w:p w:rsidR="00281B8E" w:rsidRDefault="003444C0" w:rsidP="009D3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C0" w:rsidRDefault="002A26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C0" w:rsidRDefault="002A26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C0" w:rsidRDefault="002A2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B8E" w:rsidRDefault="003444C0" w:rsidP="009D3B89">
      <w:r>
        <w:separator/>
      </w:r>
    </w:p>
  </w:footnote>
  <w:footnote w:type="continuationSeparator" w:id="0">
    <w:p w:rsidR="00281B8E" w:rsidRDefault="003444C0" w:rsidP="009D3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C0" w:rsidRDefault="002A26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C0" w:rsidRPr="002A26C0" w:rsidRDefault="002A26C0" w:rsidP="002A26C0">
    <w:pPr>
      <w:pStyle w:val="Header"/>
      <w:jc w:val="right"/>
      <w:rPr>
        <w:rFonts w:ascii="Times New Roman" w:hAnsi="Times New Roman"/>
      </w:rPr>
    </w:pPr>
    <w:r w:rsidRPr="002A26C0">
      <w:rPr>
        <w:rFonts w:ascii="Times New Roman" w:hAnsi="Times New Roman"/>
      </w:rPr>
      <w:t xml:space="preserve">Attachment </w:t>
    </w:r>
    <w:r w:rsidR="003444C0">
      <w:rPr>
        <w:rFonts w:ascii="Times New Roman" w:hAnsi="Times New Roman"/>
      </w:rPr>
      <w:t>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C0" w:rsidRDefault="002A26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1D7"/>
    <w:rsid w:val="00281B8E"/>
    <w:rsid w:val="002A26C0"/>
    <w:rsid w:val="003444C0"/>
    <w:rsid w:val="008A0FAB"/>
    <w:rsid w:val="009C09AC"/>
    <w:rsid w:val="00A2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8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26C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15 &gt; CHAPTER 40 &gt; § 1525 Prev | Next </vt:lpstr>
    </vt:vector>
  </TitlesOfParts>
  <Company>Bureau of Labor Statistics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15 &gt; CHAPTER 40 &gt; § 1525 Prev | Next</dc:title>
  <dc:creator>Saxton_M</dc:creator>
  <cp:lastModifiedBy>arcos_g</cp:lastModifiedBy>
  <cp:revision>4</cp:revision>
  <dcterms:created xsi:type="dcterms:W3CDTF">2013-05-01T12:50:00Z</dcterms:created>
  <dcterms:modified xsi:type="dcterms:W3CDTF">2013-07-01T20:36:00Z</dcterms:modified>
</cp:coreProperties>
</file>