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39" w:rsidRPr="00305607" w:rsidRDefault="00433439" w:rsidP="00433439">
      <w:pPr>
        <w:jc w:val="center"/>
        <w:rPr>
          <w:rFonts w:asciiTheme="majorHAnsi" w:hAnsiTheme="majorHAnsi"/>
          <w:b/>
          <w:sz w:val="28"/>
          <w:szCs w:val="28"/>
        </w:rPr>
      </w:pPr>
      <w:r w:rsidRPr="00305607">
        <w:rPr>
          <w:rFonts w:asciiTheme="majorHAnsi" w:hAnsiTheme="majorHAnsi"/>
          <w:b/>
          <w:sz w:val="28"/>
          <w:szCs w:val="28"/>
        </w:rPr>
        <w:t>Regional Analysis of Impediments</w:t>
      </w:r>
    </w:p>
    <w:p w:rsidR="00433439" w:rsidRPr="00305607" w:rsidRDefault="00433439" w:rsidP="00433439">
      <w:pPr>
        <w:jc w:val="center"/>
        <w:rPr>
          <w:rFonts w:asciiTheme="majorHAnsi" w:hAnsiTheme="majorHAnsi"/>
          <w:b/>
          <w:sz w:val="28"/>
          <w:szCs w:val="28"/>
        </w:rPr>
      </w:pPr>
      <w:r w:rsidRPr="00305607">
        <w:rPr>
          <w:rFonts w:asciiTheme="majorHAnsi" w:hAnsiTheme="majorHAnsi"/>
          <w:b/>
          <w:sz w:val="28"/>
          <w:szCs w:val="28"/>
        </w:rPr>
        <w:t>Guidance for Sustainable Communities Initiative Grantees</w:t>
      </w:r>
    </w:p>
    <w:p w:rsidR="0087214B" w:rsidRPr="00305607" w:rsidRDefault="0087214B" w:rsidP="005063A3">
      <w:pPr>
        <w:pStyle w:val="Style1"/>
      </w:pPr>
      <w:r w:rsidRPr="00305607">
        <w:t>Part 1. Introduction</w:t>
      </w:r>
    </w:p>
    <w:p w:rsidR="00281E3B" w:rsidRPr="00305607" w:rsidRDefault="00281E3B" w:rsidP="00281E3B">
      <w:pPr>
        <w:rPr>
          <w:rFonts w:asciiTheme="majorHAnsi" w:hAnsiTheme="majorHAnsi"/>
        </w:rPr>
      </w:pPr>
    </w:p>
    <w:p w:rsidR="00245E1B" w:rsidRPr="00305607" w:rsidRDefault="00245E1B" w:rsidP="00245E1B">
      <w:pPr>
        <w:rPr>
          <w:rFonts w:asciiTheme="majorHAnsi" w:hAnsiTheme="majorHAnsi"/>
          <w:b/>
          <w:sz w:val="24"/>
          <w:szCs w:val="24"/>
          <w:u w:val="single"/>
        </w:rPr>
      </w:pPr>
      <w:r w:rsidRPr="00305607">
        <w:rPr>
          <w:rFonts w:asciiTheme="majorHAnsi" w:hAnsiTheme="majorHAnsi"/>
          <w:b/>
          <w:sz w:val="24"/>
          <w:szCs w:val="24"/>
          <w:u w:val="single"/>
        </w:rPr>
        <w:t>Introduction</w:t>
      </w:r>
    </w:p>
    <w:p w:rsidR="00B20668" w:rsidRDefault="00245E1B" w:rsidP="00B427B2">
      <w:pPr>
        <w:rPr>
          <w:rFonts w:asciiTheme="majorHAnsi" w:hAnsiTheme="majorHAnsi"/>
          <w:sz w:val="24"/>
          <w:szCs w:val="24"/>
        </w:rPr>
      </w:pPr>
      <w:r w:rsidRPr="00305607">
        <w:rPr>
          <w:rFonts w:asciiTheme="majorHAnsi" w:hAnsiTheme="majorHAnsi"/>
          <w:sz w:val="24"/>
          <w:szCs w:val="24"/>
        </w:rPr>
        <w:t xml:space="preserve">HUD’s Office of Sustainable Housing and Communities (OSHC) presently requires all Sustainable Communities Initiative (SCI) Regional Planning grantees to complete a Fair Housing Equity Assessment (FHEA).  The grantees each have the option of choosing to develop a </w:t>
      </w:r>
      <w:r w:rsidR="00F05688" w:rsidRPr="00305607">
        <w:rPr>
          <w:rFonts w:asciiTheme="majorHAnsi" w:hAnsiTheme="majorHAnsi"/>
          <w:sz w:val="24"/>
          <w:szCs w:val="24"/>
        </w:rPr>
        <w:t>R</w:t>
      </w:r>
      <w:r w:rsidRPr="00305607">
        <w:rPr>
          <w:rFonts w:asciiTheme="majorHAnsi" w:hAnsiTheme="majorHAnsi"/>
          <w:sz w:val="24"/>
          <w:szCs w:val="24"/>
        </w:rPr>
        <w:t xml:space="preserve">egional Analysis of Impediments (AI) in lieu of the FHEA, which (if prepared in accordance with the standards set forth below and in the Fair Housing Planning Guide) would fulfill the FHEA requirement as well as the HUD AFFH regulatory requirement for any participating </w:t>
      </w:r>
      <w:r w:rsidRPr="00240B29">
        <w:rPr>
          <w:rFonts w:asciiTheme="majorHAnsi" w:hAnsiTheme="majorHAnsi"/>
          <w:sz w:val="24"/>
          <w:szCs w:val="24"/>
        </w:rPr>
        <w:t>jurisdiction or state that signed on. The option to prepare a regional AI also offers SCI grantees an opportunity to</w:t>
      </w:r>
      <w:r w:rsidRPr="00305607">
        <w:rPr>
          <w:rFonts w:asciiTheme="majorHAnsi" w:hAnsiTheme="majorHAnsi"/>
          <w:sz w:val="24"/>
          <w:szCs w:val="24"/>
        </w:rPr>
        <w:t xml:space="preserve"> develop more meaningful deliverables while conserving resources and reducing duplication.   This guidance, </w:t>
      </w:r>
      <w:r w:rsidR="00305607">
        <w:rPr>
          <w:rFonts w:asciiTheme="majorHAnsi" w:hAnsiTheme="majorHAnsi"/>
          <w:sz w:val="24"/>
          <w:szCs w:val="24"/>
        </w:rPr>
        <w:t>a written product reflecting the information shared in the 2012 online webinars</w:t>
      </w:r>
      <w:r w:rsidRPr="00305607">
        <w:rPr>
          <w:rFonts w:asciiTheme="majorHAnsi" w:hAnsiTheme="majorHAnsi"/>
          <w:sz w:val="24"/>
          <w:szCs w:val="24"/>
        </w:rPr>
        <w:t>, will assist grantees in structuring their fair housing analys</w:t>
      </w:r>
      <w:r w:rsidR="008F0F4D">
        <w:rPr>
          <w:rFonts w:asciiTheme="majorHAnsi" w:hAnsiTheme="majorHAnsi"/>
          <w:sz w:val="24"/>
          <w:szCs w:val="24"/>
        </w:rPr>
        <w:t>e</w:t>
      </w:r>
      <w:r w:rsidRPr="00305607">
        <w:rPr>
          <w:rFonts w:asciiTheme="majorHAnsi" w:hAnsiTheme="majorHAnsi"/>
          <w:sz w:val="24"/>
          <w:szCs w:val="24"/>
        </w:rPr>
        <w:t>s.</w:t>
      </w:r>
    </w:p>
    <w:p w:rsidR="000764BF" w:rsidRPr="00913111" w:rsidRDefault="000764BF" w:rsidP="00B427B2">
      <w:pPr>
        <w:rPr>
          <w:rFonts w:asciiTheme="majorHAnsi" w:hAnsiTheme="majorHAnsi"/>
          <w:sz w:val="24"/>
          <w:szCs w:val="24"/>
        </w:rPr>
      </w:pPr>
      <w:r w:rsidRPr="00913111">
        <w:rPr>
          <w:rFonts w:asciiTheme="majorHAnsi" w:hAnsiTheme="majorHAnsi"/>
          <w:sz w:val="24"/>
          <w:szCs w:val="24"/>
        </w:rPr>
        <w:t>HUD will make available fair housing data to</w:t>
      </w:r>
      <w:r w:rsidR="007A1A8A">
        <w:rPr>
          <w:rFonts w:asciiTheme="majorHAnsi" w:hAnsiTheme="majorHAnsi"/>
          <w:sz w:val="24"/>
          <w:szCs w:val="24"/>
        </w:rPr>
        <w:t xml:space="preserve"> SCI regional planning grantees</w:t>
      </w:r>
      <w:r w:rsidRPr="00913111">
        <w:rPr>
          <w:rFonts w:asciiTheme="majorHAnsi" w:hAnsiTheme="majorHAnsi"/>
          <w:sz w:val="24"/>
          <w:szCs w:val="24"/>
        </w:rPr>
        <w:t xml:space="preserve"> to assist them in their assessment of the availability of fair housing choice in their </w:t>
      </w:r>
      <w:r w:rsidR="007A1A8A">
        <w:rPr>
          <w:rFonts w:asciiTheme="majorHAnsi" w:hAnsiTheme="majorHAnsi"/>
          <w:sz w:val="24"/>
          <w:szCs w:val="24"/>
        </w:rPr>
        <w:t>regions</w:t>
      </w:r>
      <w:r w:rsidRPr="00913111">
        <w:rPr>
          <w:rFonts w:asciiTheme="majorHAnsi" w:hAnsiTheme="majorHAnsi"/>
          <w:sz w:val="24"/>
          <w:szCs w:val="24"/>
        </w:rPr>
        <w:t xml:space="preserve"> and in overcoming barriers to such choice. In addition to any available local or regional information and information gained through community participation and consultation, HUD will provide, as a resource for </w:t>
      </w:r>
      <w:r w:rsidR="007A1A8A">
        <w:rPr>
          <w:rFonts w:asciiTheme="majorHAnsi" w:hAnsiTheme="majorHAnsi"/>
          <w:sz w:val="24"/>
          <w:szCs w:val="24"/>
        </w:rPr>
        <w:t>grantees</w:t>
      </w:r>
      <w:r w:rsidRPr="00913111">
        <w:rPr>
          <w:rFonts w:asciiTheme="majorHAnsi" w:hAnsiTheme="majorHAnsi"/>
          <w:sz w:val="24"/>
          <w:szCs w:val="24"/>
        </w:rPr>
        <w:t xml:space="preserve">, a set of nationally uniform regional data on patterns of integration and segregation; racially and ethnically concentrated areas of poverty; access to neighborhood </w:t>
      </w:r>
      <w:r w:rsidR="00445CC0">
        <w:rPr>
          <w:rFonts w:asciiTheme="majorHAnsi" w:hAnsiTheme="majorHAnsi"/>
          <w:sz w:val="24"/>
          <w:szCs w:val="24"/>
        </w:rPr>
        <w:t>assets</w:t>
      </w:r>
      <w:r w:rsidRPr="00913111">
        <w:rPr>
          <w:rFonts w:asciiTheme="majorHAnsi" w:hAnsiTheme="majorHAnsi"/>
          <w:sz w:val="24"/>
          <w:szCs w:val="24"/>
        </w:rPr>
        <w:t xml:space="preserve"> such as education, employment, low poverty, transportation, and environmental health, among others; disproportionate housing needs; data on individuals with disabilities and families with children; and </w:t>
      </w:r>
      <w:r w:rsidR="007A1A8A">
        <w:rPr>
          <w:rFonts w:asciiTheme="majorHAnsi" w:hAnsiTheme="majorHAnsi"/>
          <w:sz w:val="24"/>
          <w:szCs w:val="24"/>
        </w:rPr>
        <w:t>fair housing infrastructure</w:t>
      </w:r>
      <w:r w:rsidRPr="00913111">
        <w:rPr>
          <w:rFonts w:asciiTheme="majorHAnsi" w:hAnsiTheme="majorHAnsi"/>
          <w:sz w:val="24"/>
          <w:szCs w:val="24"/>
        </w:rPr>
        <w:t>. HUD will also provide PHA site locational data (including, to the extent available, units accessible for persons with disabilities), the distribution of housing choice vouchers, and occupancy data.</w:t>
      </w:r>
    </w:p>
    <w:p w:rsidR="00F70438" w:rsidRPr="00E869EF" w:rsidRDefault="000764BF" w:rsidP="00F70438">
      <w:pPr>
        <w:rPr>
          <w:rFonts w:asciiTheme="majorHAnsi" w:hAnsiTheme="majorHAnsi"/>
          <w:sz w:val="24"/>
          <w:szCs w:val="24"/>
        </w:rPr>
      </w:pPr>
      <w:r w:rsidRPr="00913111">
        <w:rPr>
          <w:rFonts w:asciiTheme="majorHAnsi" w:hAnsiTheme="majorHAnsi"/>
          <w:sz w:val="24"/>
          <w:szCs w:val="24"/>
        </w:rPr>
        <w:t xml:space="preserve">As with all data metrics, the measures in each category have strengths, as well as limitations. Limitations arise in particular in this instance because the metrics rely on nationally available data, which are often coarser than data available for some localities. For example, measures for schools are reliant on broadly available test score information and not detailed measures of instructional quality, while measures of transit may not reflect the multitude of transit options (bus, trolley, ferry) in some communities. </w:t>
      </w:r>
      <w:r w:rsidR="007A1A8A">
        <w:rPr>
          <w:rFonts w:asciiTheme="majorHAnsi" w:hAnsiTheme="majorHAnsi"/>
          <w:sz w:val="24"/>
          <w:szCs w:val="24"/>
        </w:rPr>
        <w:t>Grantees</w:t>
      </w:r>
      <w:r w:rsidRPr="00913111">
        <w:rPr>
          <w:rFonts w:asciiTheme="majorHAnsi" w:hAnsiTheme="majorHAnsi"/>
          <w:sz w:val="24"/>
          <w:szCs w:val="24"/>
        </w:rPr>
        <w:t xml:space="preserve"> will have the flexibility to supplement or replace HUD measures when better local alternatives exist. Moreover, because research on measuring access to community assets is continually evolving, HUD is committed to reviewing the data on an ongoing basis for </w:t>
      </w:r>
      <w:r w:rsidRPr="00913111">
        <w:rPr>
          <w:rFonts w:asciiTheme="majorHAnsi" w:hAnsiTheme="majorHAnsi"/>
          <w:sz w:val="24"/>
          <w:szCs w:val="24"/>
        </w:rPr>
        <w:lastRenderedPageBreak/>
        <w:t>potential improvements.</w:t>
      </w:r>
      <w:r w:rsidR="00240B29">
        <w:rPr>
          <w:rFonts w:asciiTheme="majorHAnsi" w:hAnsiTheme="majorHAnsi"/>
          <w:sz w:val="24"/>
          <w:szCs w:val="24"/>
        </w:rPr>
        <w:t xml:space="preserve"> </w:t>
      </w:r>
      <w:r w:rsidR="00F70438" w:rsidRPr="00305607">
        <w:rPr>
          <w:rFonts w:asciiTheme="majorHAnsi" w:hAnsiTheme="majorHAnsi"/>
          <w:sz w:val="24"/>
          <w:szCs w:val="24"/>
        </w:rPr>
        <w:t>Through</w:t>
      </w:r>
      <w:r w:rsidR="00305607">
        <w:rPr>
          <w:rFonts w:asciiTheme="majorHAnsi" w:hAnsiTheme="majorHAnsi"/>
          <w:sz w:val="24"/>
          <w:szCs w:val="24"/>
        </w:rPr>
        <w:t xml:space="preserve"> the webinars and</w:t>
      </w:r>
      <w:r w:rsidR="00F70438" w:rsidRPr="00305607">
        <w:rPr>
          <w:rFonts w:asciiTheme="majorHAnsi" w:hAnsiTheme="majorHAnsi"/>
          <w:sz w:val="24"/>
          <w:szCs w:val="24"/>
        </w:rPr>
        <w:t xml:space="preserve"> this guidance, OSHC offers grantees support and assistance in examining the ways in which a region may creatively and effectively affirmatively further fair housing, consistent with the statutory obligation that HUD grantees have under the Fair Housing Act.   The Fair Housing Act not only prohibits discrimination but, in conjunction with other statutes, directs HUD program participants to take proactive steps to overcome historic patterns of segregation</w:t>
      </w:r>
      <w:r w:rsidR="007A1A8A">
        <w:rPr>
          <w:rFonts w:asciiTheme="majorHAnsi" w:hAnsiTheme="majorHAnsi"/>
          <w:sz w:val="24"/>
          <w:szCs w:val="24"/>
        </w:rPr>
        <w:t xml:space="preserve"> and</w:t>
      </w:r>
      <w:r w:rsidR="00F70438" w:rsidRPr="00305607">
        <w:rPr>
          <w:rFonts w:asciiTheme="majorHAnsi" w:hAnsiTheme="majorHAnsi"/>
          <w:sz w:val="24"/>
          <w:szCs w:val="24"/>
        </w:rPr>
        <w:t xml:space="preserve"> promote fair housing choice.  </w:t>
      </w:r>
    </w:p>
    <w:p w:rsidR="00F70438" w:rsidRPr="00305607" w:rsidRDefault="00F70438" w:rsidP="00F70438">
      <w:pPr>
        <w:rPr>
          <w:rFonts w:asciiTheme="majorHAnsi" w:hAnsiTheme="majorHAnsi"/>
          <w:sz w:val="24"/>
          <w:szCs w:val="24"/>
        </w:rPr>
      </w:pPr>
      <w:r w:rsidRPr="00E869EF">
        <w:rPr>
          <w:rFonts w:asciiTheme="majorHAnsi" w:hAnsiTheme="majorHAnsi"/>
          <w:sz w:val="24"/>
          <w:szCs w:val="24"/>
        </w:rPr>
        <w:t>HUD’s expectation and hope is that SCI planning grantees will undertake a thoughtful dialogue and deliberation of these difficult issues.  By grappling with these issues and incorporating fair housing and equity considerations into regional planning, regions will see beneficial and potentially profound effects on the lives of their residents</w:t>
      </w:r>
      <w:r w:rsidR="00305607">
        <w:rPr>
          <w:rFonts w:asciiTheme="majorHAnsi" w:hAnsiTheme="majorHAnsi"/>
          <w:sz w:val="24"/>
          <w:szCs w:val="24"/>
        </w:rPr>
        <w:t xml:space="preserve"> for generations to come</w:t>
      </w:r>
      <w:r w:rsidRPr="00305607">
        <w:rPr>
          <w:rFonts w:asciiTheme="majorHAnsi" w:hAnsiTheme="majorHAnsi"/>
          <w:sz w:val="24"/>
          <w:szCs w:val="24"/>
        </w:rPr>
        <w:t xml:space="preserve">. </w:t>
      </w:r>
    </w:p>
    <w:p w:rsidR="00245E1B" w:rsidRDefault="00F70438" w:rsidP="00F70438">
      <w:pPr>
        <w:rPr>
          <w:rFonts w:asciiTheme="majorHAnsi" w:hAnsiTheme="majorHAnsi"/>
          <w:sz w:val="24"/>
          <w:szCs w:val="24"/>
        </w:rPr>
      </w:pPr>
      <w:r w:rsidRPr="00E869EF">
        <w:rPr>
          <w:rFonts w:asciiTheme="majorHAnsi" w:hAnsiTheme="majorHAnsi"/>
          <w:sz w:val="24"/>
          <w:szCs w:val="24"/>
        </w:rPr>
        <w:t xml:space="preserve">HUD grantees currently carry out their statutory obligation to affirmatively further fair housing by conducting an analysis of impediments (AI) and certifying that they will affirmatively further fair housing.  Through this guidance, OSCH offers SCI grantees tools to assist them in undertaking a more effective analysis of impediments to fair housing choice.   </w:t>
      </w:r>
    </w:p>
    <w:p w:rsidR="00B20668" w:rsidRDefault="00B20668" w:rsidP="00B427B2">
      <w:pPr>
        <w:rPr>
          <w:color w:val="000000"/>
        </w:rPr>
      </w:pPr>
      <w:r w:rsidRPr="00240B29">
        <w:rPr>
          <w:rFonts w:asciiTheme="majorHAnsi" w:hAnsiTheme="majorHAnsi"/>
          <w:sz w:val="24"/>
          <w:szCs w:val="24"/>
        </w:rPr>
        <w:t>On July 19,</w:t>
      </w:r>
      <w:r w:rsidR="00C9296F">
        <w:rPr>
          <w:rFonts w:asciiTheme="majorHAnsi" w:hAnsiTheme="majorHAnsi"/>
          <w:sz w:val="24"/>
          <w:szCs w:val="24"/>
        </w:rPr>
        <w:t xml:space="preserve"> 2013</w:t>
      </w:r>
      <w:r w:rsidRPr="00240B29">
        <w:rPr>
          <w:rFonts w:asciiTheme="majorHAnsi" w:hAnsiTheme="majorHAnsi"/>
          <w:sz w:val="24"/>
          <w:szCs w:val="24"/>
        </w:rPr>
        <w:t xml:space="preserve"> (HUD) </w:t>
      </w:r>
      <w:hyperlink r:id="rId9" w:history="1">
        <w:r w:rsidRPr="00240B29">
          <w:rPr>
            <w:rFonts w:asciiTheme="majorHAnsi" w:hAnsiTheme="majorHAnsi"/>
            <w:sz w:val="24"/>
            <w:szCs w:val="24"/>
          </w:rPr>
          <w:t>published a new proposed rule to Affirmatively Further Fair Housing (AFFH) in the Federal Register</w:t>
        </w:r>
      </w:hyperlink>
      <w:r w:rsidRPr="00240B29">
        <w:rPr>
          <w:rFonts w:asciiTheme="majorHAnsi" w:hAnsiTheme="majorHAnsi"/>
          <w:sz w:val="24"/>
          <w:szCs w:val="24"/>
        </w:rPr>
        <w:t xml:space="preserve">  and made available </w:t>
      </w:r>
      <w:hyperlink r:id="rId10" w:history="1">
        <w:r w:rsidRPr="00240B29">
          <w:rPr>
            <w:rFonts w:asciiTheme="majorHAnsi" w:hAnsiTheme="majorHAnsi"/>
            <w:sz w:val="24"/>
            <w:szCs w:val="24"/>
          </w:rPr>
          <w:t>background materials and a prototype geospatial tool</w:t>
        </w:r>
      </w:hyperlink>
      <w:r w:rsidRPr="00240B29">
        <w:rPr>
          <w:rFonts w:asciiTheme="majorHAnsi" w:hAnsiTheme="majorHAnsi"/>
          <w:sz w:val="24"/>
          <w:szCs w:val="24"/>
        </w:rPr>
        <w:t>.</w:t>
      </w:r>
      <w:r w:rsidR="002055E0">
        <w:rPr>
          <w:rStyle w:val="FootnoteReference"/>
          <w:rFonts w:asciiTheme="majorHAnsi" w:hAnsiTheme="majorHAnsi"/>
          <w:sz w:val="24"/>
          <w:szCs w:val="24"/>
        </w:rPr>
        <w:footnoteReference w:id="2"/>
      </w:r>
      <w:r w:rsidRPr="00240B29">
        <w:rPr>
          <w:rFonts w:asciiTheme="majorHAnsi" w:hAnsiTheme="majorHAnsi"/>
          <w:sz w:val="24"/>
          <w:szCs w:val="24"/>
        </w:rPr>
        <w:t> </w:t>
      </w:r>
      <w:r w:rsidR="002D3A1E" w:rsidRPr="00240B29">
        <w:rPr>
          <w:rFonts w:asciiTheme="majorHAnsi" w:hAnsiTheme="majorHAnsi"/>
          <w:sz w:val="24"/>
          <w:szCs w:val="24"/>
        </w:rPr>
        <w:t xml:space="preserve"> </w:t>
      </w:r>
      <w:r w:rsidR="008F3229">
        <w:rPr>
          <w:rFonts w:asciiTheme="majorHAnsi" w:hAnsiTheme="majorHAnsi"/>
          <w:sz w:val="24"/>
          <w:szCs w:val="24"/>
        </w:rPr>
        <w:t xml:space="preserve">In that newly proposed regulation, </w:t>
      </w:r>
      <w:r w:rsidR="002D3A1E" w:rsidRPr="00240B29">
        <w:rPr>
          <w:rFonts w:asciiTheme="majorHAnsi" w:hAnsiTheme="majorHAnsi"/>
          <w:sz w:val="24"/>
          <w:szCs w:val="24"/>
        </w:rPr>
        <w:t xml:space="preserve">HUD proposes an improved structure and process whereby HUD would provide </w:t>
      </w:r>
      <w:r w:rsidR="00633981" w:rsidRPr="00240B29">
        <w:rPr>
          <w:rFonts w:asciiTheme="majorHAnsi" w:hAnsiTheme="majorHAnsi"/>
          <w:color w:val="000000"/>
          <w:sz w:val="24"/>
          <w:szCs w:val="24"/>
        </w:rPr>
        <w:t xml:space="preserve">individuals, organizations, and state and local governments implementing HUD programs </w:t>
      </w:r>
      <w:r w:rsidR="002D3A1E" w:rsidRPr="00240B29">
        <w:rPr>
          <w:rFonts w:asciiTheme="majorHAnsi" w:hAnsiTheme="majorHAnsi"/>
          <w:sz w:val="24"/>
          <w:szCs w:val="24"/>
        </w:rPr>
        <w:t>with guidance, data, and an assessment template from which they would complete an assessment of fair housing (the AFH).  This assessment would then link to Consolidated Plans, PHA Plans, and Capital Fund Plans, meaningfully informing resulting investments and related policies to affirmatively further fair housing.</w:t>
      </w:r>
    </w:p>
    <w:p w:rsidR="00B20668" w:rsidRPr="00240B29" w:rsidRDefault="00B20668" w:rsidP="00894121">
      <w:pPr>
        <w:jc w:val="both"/>
        <w:rPr>
          <w:rFonts w:asciiTheme="majorHAnsi" w:hAnsiTheme="majorHAnsi"/>
          <w:sz w:val="24"/>
          <w:szCs w:val="24"/>
        </w:rPr>
      </w:pPr>
      <w:r w:rsidRPr="00240B29">
        <w:rPr>
          <w:rFonts w:asciiTheme="majorHAnsi" w:hAnsiTheme="majorHAnsi"/>
          <w:sz w:val="24"/>
          <w:szCs w:val="24"/>
        </w:rPr>
        <w:t>The proposed rule was drafted in response to a 2010 GAO report and numerous requests from stakeholders, advocates, and HUD program participants seeking clear guidance and technical assistance.  The proposed rule refines existing requirements under the Fair Housing Act and specifically provides program participants with:</w:t>
      </w:r>
    </w:p>
    <w:p w:rsidR="00B20668" w:rsidRPr="00240B29" w:rsidRDefault="00B20668" w:rsidP="00B20668">
      <w:pPr>
        <w:numPr>
          <w:ilvl w:val="0"/>
          <w:numId w:val="12"/>
        </w:numPr>
        <w:spacing w:before="100" w:beforeAutospacing="1" w:after="100" w:afterAutospacing="1" w:line="240" w:lineRule="auto"/>
        <w:rPr>
          <w:rFonts w:asciiTheme="majorHAnsi" w:hAnsiTheme="majorHAnsi"/>
          <w:sz w:val="24"/>
          <w:szCs w:val="24"/>
        </w:rPr>
      </w:pPr>
      <w:r w:rsidRPr="00240B29">
        <w:rPr>
          <w:rFonts w:asciiTheme="majorHAnsi" w:hAnsiTheme="majorHAnsi"/>
          <w:sz w:val="24"/>
          <w:szCs w:val="24"/>
        </w:rPr>
        <w:lastRenderedPageBreak/>
        <w:t xml:space="preserve">A more clearly articulated definition of what it means to affirmatively further fair housing; </w:t>
      </w:r>
    </w:p>
    <w:p w:rsidR="00B20668" w:rsidRPr="00240B29" w:rsidRDefault="00B20668" w:rsidP="00B20668">
      <w:pPr>
        <w:numPr>
          <w:ilvl w:val="0"/>
          <w:numId w:val="12"/>
        </w:numPr>
        <w:spacing w:before="100" w:beforeAutospacing="1" w:after="100" w:afterAutospacing="1" w:line="240" w:lineRule="auto"/>
        <w:rPr>
          <w:rFonts w:asciiTheme="majorHAnsi" w:hAnsiTheme="majorHAnsi"/>
          <w:sz w:val="24"/>
          <w:szCs w:val="24"/>
        </w:rPr>
      </w:pPr>
      <w:r w:rsidRPr="00240B29">
        <w:rPr>
          <w:rFonts w:asciiTheme="majorHAnsi" w:hAnsiTheme="majorHAnsi"/>
          <w:sz w:val="24"/>
          <w:szCs w:val="24"/>
        </w:rPr>
        <w:t xml:space="preserve">An assessment template that replaces the current, loosely defined Analysis of Impediments; </w:t>
      </w:r>
    </w:p>
    <w:p w:rsidR="00B20668" w:rsidRPr="00240B29" w:rsidRDefault="00B20668" w:rsidP="00B20668">
      <w:pPr>
        <w:numPr>
          <w:ilvl w:val="0"/>
          <w:numId w:val="12"/>
        </w:numPr>
        <w:spacing w:before="100" w:beforeAutospacing="1" w:after="100" w:afterAutospacing="1" w:line="240" w:lineRule="auto"/>
        <w:rPr>
          <w:rFonts w:asciiTheme="majorHAnsi" w:hAnsiTheme="majorHAnsi"/>
          <w:sz w:val="24"/>
          <w:szCs w:val="24"/>
        </w:rPr>
      </w:pPr>
      <w:r w:rsidRPr="00240B29">
        <w:rPr>
          <w:rFonts w:asciiTheme="majorHAnsi" w:hAnsiTheme="majorHAnsi"/>
          <w:sz w:val="24"/>
          <w:szCs w:val="24"/>
        </w:rPr>
        <w:t xml:space="preserve">Nationally uniform data and a geospatial tool; and </w:t>
      </w:r>
    </w:p>
    <w:p w:rsidR="00B20668" w:rsidRDefault="00B20668" w:rsidP="00B20668">
      <w:pPr>
        <w:numPr>
          <w:ilvl w:val="0"/>
          <w:numId w:val="12"/>
        </w:numPr>
        <w:spacing w:before="100" w:beforeAutospacing="1" w:after="100" w:afterAutospacing="1" w:line="240" w:lineRule="auto"/>
        <w:rPr>
          <w:rFonts w:asciiTheme="majorHAnsi" w:hAnsiTheme="majorHAnsi"/>
          <w:sz w:val="24"/>
          <w:szCs w:val="24"/>
        </w:rPr>
      </w:pPr>
      <w:r w:rsidRPr="00240B29">
        <w:rPr>
          <w:rFonts w:asciiTheme="majorHAnsi" w:hAnsiTheme="majorHAnsi"/>
          <w:sz w:val="24"/>
          <w:szCs w:val="24"/>
        </w:rPr>
        <w:t>Clear guidance and technical assistance.</w:t>
      </w:r>
    </w:p>
    <w:p w:rsidR="00B20668" w:rsidRPr="00B20668" w:rsidRDefault="00DC7B85" w:rsidP="008B37F2">
      <w:pPr>
        <w:spacing w:before="100" w:beforeAutospacing="1" w:after="100" w:afterAutospacing="1" w:line="240" w:lineRule="auto"/>
        <w:rPr>
          <w:rFonts w:ascii="Verdana" w:eastAsia="Times New Roman" w:hAnsi="Verdana" w:cs="Times New Roman"/>
          <w:color w:val="000000"/>
          <w:sz w:val="18"/>
          <w:szCs w:val="18"/>
        </w:rPr>
      </w:pPr>
      <w:r w:rsidRPr="00B427B2">
        <w:rPr>
          <w:rFonts w:asciiTheme="majorHAnsi" w:hAnsiTheme="majorHAnsi"/>
          <w:sz w:val="24"/>
          <w:szCs w:val="24"/>
        </w:rPr>
        <w:t>Given that the proposed procedural and analytical requirements would supplant the existing AI requirements,</w:t>
      </w:r>
      <w:r>
        <w:rPr>
          <w:rFonts w:asciiTheme="majorHAnsi" w:hAnsiTheme="majorHAnsi"/>
          <w:sz w:val="24"/>
          <w:szCs w:val="24"/>
        </w:rPr>
        <w:t xml:space="preserve"> </w:t>
      </w:r>
      <w:r w:rsidR="008F3229">
        <w:rPr>
          <w:rFonts w:asciiTheme="majorHAnsi" w:hAnsiTheme="majorHAnsi"/>
          <w:sz w:val="24"/>
          <w:szCs w:val="24"/>
        </w:rPr>
        <w:t>OSHC g</w:t>
      </w:r>
      <w:r w:rsidR="00ED2259">
        <w:rPr>
          <w:rFonts w:asciiTheme="majorHAnsi" w:hAnsiTheme="majorHAnsi"/>
          <w:sz w:val="24"/>
          <w:szCs w:val="24"/>
        </w:rPr>
        <w:t xml:space="preserve">rantees should consider their fair housing planning needs and consolidated planning cycles when completing an AI. </w:t>
      </w:r>
      <w:r w:rsidR="002D3A1E" w:rsidRPr="00240B29">
        <w:rPr>
          <w:rFonts w:asciiTheme="majorHAnsi" w:hAnsiTheme="majorHAnsi"/>
          <w:sz w:val="24"/>
          <w:szCs w:val="24"/>
        </w:rPr>
        <w:t xml:space="preserve">The final AFFH </w:t>
      </w:r>
      <w:r w:rsidR="002D3A1E" w:rsidRPr="00B427B2">
        <w:rPr>
          <w:rFonts w:asciiTheme="majorHAnsi" w:hAnsiTheme="majorHAnsi"/>
          <w:sz w:val="24"/>
          <w:szCs w:val="24"/>
        </w:rPr>
        <w:t xml:space="preserve">Rule </w:t>
      </w:r>
      <w:r w:rsidRPr="00B427B2">
        <w:rPr>
          <w:rFonts w:asciiTheme="majorHAnsi" w:hAnsiTheme="majorHAnsi"/>
          <w:sz w:val="24"/>
          <w:szCs w:val="24"/>
        </w:rPr>
        <w:t>would</w:t>
      </w:r>
      <w:r w:rsidR="002D3A1E" w:rsidRPr="00240B29">
        <w:rPr>
          <w:rFonts w:asciiTheme="majorHAnsi" w:hAnsiTheme="majorHAnsi"/>
          <w:sz w:val="24"/>
          <w:szCs w:val="24"/>
        </w:rPr>
        <w:t xml:space="preserve"> not take effect until S</w:t>
      </w:r>
      <w:r w:rsidR="00E65888">
        <w:rPr>
          <w:rFonts w:asciiTheme="majorHAnsi" w:hAnsiTheme="majorHAnsi"/>
          <w:sz w:val="24"/>
          <w:szCs w:val="24"/>
        </w:rPr>
        <w:t>ummer or Fall</w:t>
      </w:r>
      <w:r w:rsidR="002D3A1E" w:rsidRPr="00240B29">
        <w:rPr>
          <w:rFonts w:asciiTheme="majorHAnsi" w:hAnsiTheme="majorHAnsi"/>
          <w:sz w:val="24"/>
          <w:szCs w:val="24"/>
        </w:rPr>
        <w:t xml:space="preserve"> 2014 at the earliest. Given the three year timeline for the SCI grants, all SCI grantees who opt to use their FHEA requirement as a starting point for completing a </w:t>
      </w:r>
      <w:r w:rsidR="008F3229">
        <w:rPr>
          <w:rFonts w:asciiTheme="majorHAnsi" w:hAnsiTheme="majorHAnsi"/>
          <w:sz w:val="24"/>
          <w:szCs w:val="24"/>
        </w:rPr>
        <w:t xml:space="preserve">Regional </w:t>
      </w:r>
      <w:r w:rsidR="002D3A1E" w:rsidRPr="00240B29">
        <w:rPr>
          <w:rFonts w:asciiTheme="majorHAnsi" w:hAnsiTheme="majorHAnsi"/>
          <w:sz w:val="24"/>
          <w:szCs w:val="24"/>
        </w:rPr>
        <w:t xml:space="preserve">AI should have turned in the </w:t>
      </w:r>
      <w:r w:rsidR="008F3229">
        <w:rPr>
          <w:rFonts w:asciiTheme="majorHAnsi" w:hAnsiTheme="majorHAnsi"/>
          <w:sz w:val="24"/>
          <w:szCs w:val="24"/>
        </w:rPr>
        <w:t>R</w:t>
      </w:r>
      <w:r w:rsidR="002D3A1E" w:rsidRPr="00240B29">
        <w:rPr>
          <w:rFonts w:asciiTheme="majorHAnsi" w:hAnsiTheme="majorHAnsi"/>
          <w:sz w:val="24"/>
          <w:szCs w:val="24"/>
        </w:rPr>
        <w:t>AI before the rule takes effect.  Thus, Grantees would not need to update or create a new AFH until the start of the next consolidated planning cycle</w:t>
      </w:r>
      <w:r w:rsidR="008B37F2">
        <w:rPr>
          <w:rFonts w:asciiTheme="majorHAnsi" w:hAnsiTheme="majorHAnsi"/>
          <w:sz w:val="24"/>
          <w:szCs w:val="24"/>
        </w:rPr>
        <w:t>. A</w:t>
      </w:r>
      <w:r w:rsidR="002D3A1E" w:rsidRPr="00240B29">
        <w:rPr>
          <w:rFonts w:asciiTheme="majorHAnsi" w:hAnsiTheme="majorHAnsi"/>
          <w:sz w:val="24"/>
          <w:szCs w:val="24"/>
        </w:rPr>
        <w:t>s noted in the proposed Rule, HUD will work with grantees to align the AFH and Con Plan/PHA Plan submission cycles</w:t>
      </w:r>
    </w:p>
    <w:p w:rsidR="00245E1B" w:rsidRPr="00E869EF" w:rsidRDefault="00245E1B" w:rsidP="00245E1B">
      <w:pPr>
        <w:rPr>
          <w:rFonts w:asciiTheme="majorHAnsi" w:hAnsiTheme="majorHAnsi"/>
          <w:sz w:val="24"/>
        </w:rPr>
      </w:pPr>
      <w:r w:rsidRPr="00E869EF">
        <w:rPr>
          <w:rFonts w:asciiTheme="majorHAnsi" w:hAnsiTheme="majorHAnsi"/>
          <w:sz w:val="24"/>
          <w:szCs w:val="24"/>
        </w:rPr>
        <w:t>Grantees may choose to produce a standalone FHEA document or one that is incorporated within other documents, specifically the final regional plan deliverable</w:t>
      </w:r>
      <w:r w:rsidR="00453E6F">
        <w:rPr>
          <w:rFonts w:asciiTheme="majorHAnsi" w:hAnsiTheme="majorHAnsi"/>
          <w:sz w:val="24"/>
          <w:szCs w:val="24"/>
        </w:rPr>
        <w:t>.</w:t>
      </w:r>
      <w:r w:rsidRPr="00E869EF">
        <w:rPr>
          <w:rFonts w:asciiTheme="majorHAnsi" w:hAnsiTheme="majorHAnsi"/>
          <w:sz w:val="24"/>
          <w:szCs w:val="24"/>
        </w:rPr>
        <w:t xml:space="preserve">  As noted in previous guidance from OSHC, the FHEA has three dimensions to it: data analysis, deliberation and decision-making.   </w:t>
      </w:r>
      <w:r w:rsidRPr="00E869EF">
        <w:rPr>
          <w:rFonts w:asciiTheme="majorHAnsi" w:hAnsiTheme="majorHAnsi"/>
          <w:i/>
          <w:sz w:val="24"/>
        </w:rPr>
        <w:t xml:space="preserve">For the Regional AI, the region </w:t>
      </w:r>
      <w:r w:rsidR="00F70438" w:rsidRPr="00E869EF">
        <w:rPr>
          <w:rFonts w:asciiTheme="majorHAnsi" w:hAnsiTheme="majorHAnsi"/>
          <w:i/>
          <w:sz w:val="24"/>
        </w:rPr>
        <w:t xml:space="preserve">is encouraged to </w:t>
      </w:r>
      <w:r w:rsidRPr="00E869EF">
        <w:rPr>
          <w:rFonts w:asciiTheme="majorHAnsi" w:hAnsiTheme="majorHAnsi"/>
          <w:i/>
          <w:sz w:val="24"/>
        </w:rPr>
        <w:t>produce a standalone document.</w:t>
      </w:r>
      <w:r w:rsidRPr="00E869EF">
        <w:rPr>
          <w:rFonts w:asciiTheme="majorHAnsi" w:hAnsiTheme="majorHAnsi"/>
          <w:sz w:val="24"/>
        </w:rPr>
        <w:t xml:space="preserve">  </w:t>
      </w:r>
    </w:p>
    <w:p w:rsidR="00A050CD" w:rsidRPr="00305607" w:rsidRDefault="00245E1B" w:rsidP="006D6039">
      <w:pPr>
        <w:spacing w:after="0" w:line="240" w:lineRule="auto"/>
        <w:rPr>
          <w:rFonts w:asciiTheme="majorHAnsi" w:eastAsia="Calibri" w:hAnsiTheme="majorHAnsi" w:cs="Times New Roman"/>
          <w:b/>
          <w:i/>
          <w:sz w:val="24"/>
          <w:szCs w:val="24"/>
        </w:rPr>
      </w:pPr>
      <w:r w:rsidRPr="00E869EF">
        <w:rPr>
          <w:rFonts w:asciiTheme="majorHAnsi" w:hAnsiTheme="majorHAnsi"/>
          <w:b/>
          <w:i/>
          <w:sz w:val="24"/>
        </w:rPr>
        <w:t xml:space="preserve">Please note: all components </w:t>
      </w:r>
      <w:r w:rsidR="00305607" w:rsidRPr="00E869EF">
        <w:rPr>
          <w:rFonts w:asciiTheme="majorHAnsi" w:hAnsiTheme="majorHAnsi"/>
          <w:b/>
          <w:i/>
          <w:sz w:val="24"/>
        </w:rPr>
        <w:t>in italics</w:t>
      </w:r>
      <w:r w:rsidR="003F218D">
        <w:rPr>
          <w:rFonts w:asciiTheme="majorHAnsi" w:hAnsiTheme="majorHAnsi"/>
          <w:b/>
          <w:i/>
          <w:sz w:val="24"/>
        </w:rPr>
        <w:t xml:space="preserve"> are RAI elements that are not required for a FHEA.  We encourage you to consider including them, even if you are completing a FHEA.</w:t>
      </w:r>
      <w:r w:rsidRPr="00E869EF">
        <w:rPr>
          <w:rFonts w:asciiTheme="majorHAnsi" w:hAnsiTheme="majorHAnsi"/>
          <w:b/>
          <w:i/>
          <w:sz w:val="24"/>
        </w:rPr>
        <w:t xml:space="preserve"> </w:t>
      </w:r>
      <w:r w:rsidR="00433439" w:rsidRPr="00E869EF">
        <w:rPr>
          <w:rFonts w:asciiTheme="majorHAnsi" w:hAnsiTheme="majorHAnsi"/>
          <w:sz w:val="24"/>
          <w:szCs w:val="24"/>
        </w:rPr>
        <w:t>For detailed re</w:t>
      </w:r>
      <w:r w:rsidR="0012571A" w:rsidRPr="00E869EF">
        <w:rPr>
          <w:rFonts w:asciiTheme="majorHAnsi" w:hAnsiTheme="majorHAnsi"/>
          <w:sz w:val="24"/>
          <w:szCs w:val="24"/>
        </w:rPr>
        <w:t>quirem</w:t>
      </w:r>
      <w:r w:rsidR="00433439" w:rsidRPr="00E869EF">
        <w:rPr>
          <w:rFonts w:asciiTheme="majorHAnsi" w:hAnsiTheme="majorHAnsi"/>
          <w:sz w:val="24"/>
          <w:szCs w:val="24"/>
        </w:rPr>
        <w:t>ents of Regional AI versus FHEA, please refer to HUD</w:t>
      </w:r>
      <w:r w:rsidR="004F517F" w:rsidRPr="00E869EF">
        <w:rPr>
          <w:rFonts w:asciiTheme="majorHAnsi" w:hAnsiTheme="majorHAnsi"/>
          <w:sz w:val="24"/>
          <w:szCs w:val="24"/>
        </w:rPr>
        <w:t xml:space="preserve"> FHEA</w:t>
      </w:r>
      <w:r w:rsidR="00433439" w:rsidRPr="00E869EF">
        <w:rPr>
          <w:rFonts w:asciiTheme="majorHAnsi" w:hAnsiTheme="majorHAnsi"/>
          <w:sz w:val="24"/>
          <w:szCs w:val="24"/>
        </w:rPr>
        <w:t xml:space="preserve"> policy guidance and other documents published on HUD FHEA website. </w:t>
      </w:r>
    </w:p>
    <w:p w:rsidR="000A4506" w:rsidRPr="00E869EF" w:rsidRDefault="000A4506" w:rsidP="00A050CD">
      <w:pPr>
        <w:rPr>
          <w:rFonts w:asciiTheme="majorHAnsi" w:hAnsiTheme="majorHAnsi"/>
          <w:b/>
          <w:sz w:val="24"/>
          <w:szCs w:val="24"/>
          <w:u w:val="single"/>
        </w:rPr>
      </w:pPr>
    </w:p>
    <w:p w:rsidR="00F62426" w:rsidRPr="00E869EF" w:rsidRDefault="00F62426" w:rsidP="00F62426">
      <w:pPr>
        <w:rPr>
          <w:rFonts w:asciiTheme="majorHAnsi" w:hAnsiTheme="majorHAnsi"/>
          <w:b/>
          <w:sz w:val="24"/>
          <w:szCs w:val="24"/>
          <w:u w:val="single"/>
        </w:rPr>
      </w:pPr>
      <w:r w:rsidRPr="00E869EF">
        <w:rPr>
          <w:rFonts w:asciiTheme="majorHAnsi" w:hAnsiTheme="majorHAnsi"/>
          <w:b/>
          <w:sz w:val="24"/>
          <w:szCs w:val="24"/>
          <w:u w:val="single"/>
        </w:rPr>
        <w:t>HUD Support</w:t>
      </w:r>
    </w:p>
    <w:p w:rsidR="00F62426" w:rsidRPr="00E869EF" w:rsidRDefault="00F62426" w:rsidP="00E3399E">
      <w:pPr>
        <w:rPr>
          <w:rFonts w:asciiTheme="majorHAnsi" w:hAnsiTheme="majorHAnsi"/>
          <w:b/>
          <w:i/>
          <w:sz w:val="24"/>
          <w:szCs w:val="24"/>
        </w:rPr>
      </w:pPr>
      <w:r w:rsidRPr="00E869EF">
        <w:rPr>
          <w:rFonts w:asciiTheme="majorHAnsi" w:hAnsiTheme="majorHAnsi"/>
          <w:sz w:val="24"/>
          <w:szCs w:val="24"/>
        </w:rPr>
        <w:t>Secretary Donovan</w:t>
      </w:r>
      <w:r w:rsidR="008F3229">
        <w:rPr>
          <w:rFonts w:asciiTheme="majorHAnsi" w:hAnsiTheme="majorHAnsi"/>
          <w:sz w:val="24"/>
          <w:szCs w:val="24"/>
        </w:rPr>
        <w:t>,</w:t>
      </w:r>
      <w:r w:rsidR="007423B1">
        <w:rPr>
          <w:rFonts w:asciiTheme="majorHAnsi" w:hAnsiTheme="majorHAnsi"/>
          <w:sz w:val="24"/>
          <w:szCs w:val="24"/>
        </w:rPr>
        <w:t xml:space="preserve"> </w:t>
      </w:r>
      <w:r w:rsidRPr="00E869EF">
        <w:rPr>
          <w:rFonts w:asciiTheme="majorHAnsi" w:hAnsiTheme="majorHAnsi"/>
          <w:sz w:val="24"/>
          <w:szCs w:val="24"/>
        </w:rPr>
        <w:t>Assistant Secretar</w:t>
      </w:r>
      <w:r w:rsidR="008F3229">
        <w:rPr>
          <w:rFonts w:asciiTheme="majorHAnsi" w:hAnsiTheme="majorHAnsi"/>
          <w:sz w:val="24"/>
          <w:szCs w:val="24"/>
        </w:rPr>
        <w:t>y Henriquez, and Acting Assistant Secret</w:t>
      </w:r>
      <w:r w:rsidR="00C9296F">
        <w:rPr>
          <w:rFonts w:asciiTheme="majorHAnsi" w:hAnsiTheme="majorHAnsi"/>
          <w:sz w:val="24"/>
          <w:szCs w:val="24"/>
        </w:rPr>
        <w:t>a</w:t>
      </w:r>
      <w:r w:rsidR="008F3229">
        <w:rPr>
          <w:rFonts w:asciiTheme="majorHAnsi" w:hAnsiTheme="majorHAnsi"/>
          <w:sz w:val="24"/>
          <w:szCs w:val="24"/>
        </w:rPr>
        <w:t>r</w:t>
      </w:r>
      <w:r w:rsidRPr="00E869EF">
        <w:rPr>
          <w:rFonts w:asciiTheme="majorHAnsi" w:hAnsiTheme="majorHAnsi"/>
          <w:sz w:val="24"/>
          <w:szCs w:val="24"/>
        </w:rPr>
        <w:t xml:space="preserve">ies </w:t>
      </w:r>
      <w:r w:rsidR="008F3229">
        <w:rPr>
          <w:rFonts w:asciiTheme="majorHAnsi" w:hAnsiTheme="majorHAnsi"/>
          <w:sz w:val="24"/>
          <w:szCs w:val="24"/>
        </w:rPr>
        <w:t>Greene and Johnston</w:t>
      </w:r>
      <w:r w:rsidRPr="00305607">
        <w:rPr>
          <w:rFonts w:asciiTheme="majorHAnsi" w:hAnsiTheme="majorHAnsi"/>
          <w:sz w:val="24"/>
          <w:szCs w:val="24"/>
        </w:rPr>
        <w:t xml:space="preserve"> all view the regional </w:t>
      </w:r>
      <w:r w:rsidRPr="00E869EF">
        <w:rPr>
          <w:rFonts w:asciiTheme="majorHAnsi" w:hAnsiTheme="majorHAnsi"/>
          <w:sz w:val="24"/>
          <w:szCs w:val="24"/>
        </w:rPr>
        <w:t xml:space="preserve">Analysis of Impediments as an important step forward as the Department pursues regional planning and implementation strategies, and have indicated their encouragement and commitment to making sure the grantees can pursue this path successfully.  OSHC GTRs (Government Technical Representatives) will ensure that all regional planning grantees fulfill the FHEA requirement.   OSHC CBIs (Capacity Building Intermediaries) are also designated to provide support to grantees on these requirements.  In addition to the above, for those SCI grantees submitting a regional Analysis of Impediments, staff from the Office of Fair Housing and Equal Opportunity (FHEO) will ensure compliance with the Fair Housing Act and the obligation to affirmatively further fair housing embodied in the AI process.  </w:t>
      </w:r>
    </w:p>
    <w:p w:rsidR="000A4506" w:rsidRPr="00E869EF" w:rsidRDefault="000A4506" w:rsidP="000A4506">
      <w:pPr>
        <w:rPr>
          <w:rFonts w:asciiTheme="majorHAnsi" w:hAnsiTheme="majorHAnsi"/>
          <w:i/>
          <w:sz w:val="24"/>
          <w:szCs w:val="24"/>
        </w:rPr>
      </w:pPr>
    </w:p>
    <w:p w:rsidR="00FC2480" w:rsidRDefault="00FC2480" w:rsidP="000A4506">
      <w:pPr>
        <w:rPr>
          <w:rFonts w:asciiTheme="majorHAnsi" w:hAnsiTheme="majorHAnsi"/>
          <w:b/>
          <w:sz w:val="24"/>
          <w:szCs w:val="24"/>
          <w:u w:val="single"/>
        </w:rPr>
      </w:pPr>
    </w:p>
    <w:p w:rsidR="00B427B2" w:rsidRDefault="00B427B2" w:rsidP="000A4506">
      <w:pPr>
        <w:rPr>
          <w:rFonts w:asciiTheme="majorHAnsi" w:hAnsiTheme="majorHAnsi"/>
          <w:b/>
          <w:sz w:val="24"/>
          <w:szCs w:val="24"/>
          <w:u w:val="single"/>
        </w:rPr>
      </w:pPr>
    </w:p>
    <w:p w:rsidR="000A4506" w:rsidRPr="00E869EF" w:rsidRDefault="00073C2A" w:rsidP="000A4506">
      <w:pPr>
        <w:rPr>
          <w:rFonts w:asciiTheme="majorHAnsi" w:hAnsiTheme="majorHAnsi"/>
          <w:b/>
          <w:sz w:val="24"/>
          <w:szCs w:val="24"/>
          <w:u w:val="single"/>
        </w:rPr>
      </w:pPr>
      <w:r w:rsidRPr="00E869EF">
        <w:rPr>
          <w:rFonts w:asciiTheme="majorHAnsi" w:hAnsiTheme="majorHAnsi"/>
          <w:b/>
          <w:sz w:val="24"/>
          <w:szCs w:val="24"/>
          <w:u w:val="single"/>
        </w:rPr>
        <w:t>How to use</w:t>
      </w:r>
      <w:r w:rsidR="000A4506" w:rsidRPr="00E869EF">
        <w:rPr>
          <w:rFonts w:asciiTheme="majorHAnsi" w:hAnsiTheme="majorHAnsi"/>
          <w:b/>
          <w:sz w:val="24"/>
          <w:szCs w:val="24"/>
          <w:u w:val="single"/>
        </w:rPr>
        <w:t xml:space="preserve"> this guidance: </w:t>
      </w:r>
    </w:p>
    <w:p w:rsidR="000A4506" w:rsidRPr="00E869EF" w:rsidRDefault="000A4506" w:rsidP="000A4506">
      <w:pPr>
        <w:rPr>
          <w:rFonts w:asciiTheme="majorHAnsi" w:hAnsiTheme="majorHAnsi"/>
          <w:sz w:val="24"/>
          <w:szCs w:val="24"/>
        </w:rPr>
      </w:pPr>
      <w:r w:rsidRPr="00E869EF">
        <w:rPr>
          <w:rFonts w:asciiTheme="majorHAnsi" w:hAnsiTheme="majorHAnsi"/>
          <w:sz w:val="24"/>
          <w:szCs w:val="24"/>
        </w:rPr>
        <w:t xml:space="preserve">There are three </w:t>
      </w:r>
      <w:r w:rsidR="00093167" w:rsidRPr="00E869EF">
        <w:rPr>
          <w:rFonts w:asciiTheme="majorHAnsi" w:hAnsiTheme="majorHAnsi"/>
          <w:sz w:val="24"/>
          <w:szCs w:val="24"/>
        </w:rPr>
        <w:t>parts</w:t>
      </w:r>
      <w:r w:rsidRPr="00E869EF">
        <w:rPr>
          <w:rFonts w:asciiTheme="majorHAnsi" w:hAnsiTheme="majorHAnsi"/>
          <w:sz w:val="24"/>
          <w:szCs w:val="24"/>
        </w:rPr>
        <w:t xml:space="preserve"> for this guidance: </w:t>
      </w:r>
    </w:p>
    <w:p w:rsidR="000A4506" w:rsidRPr="00E869EF" w:rsidRDefault="000A4506" w:rsidP="000A4506">
      <w:pPr>
        <w:pStyle w:val="ListParagraph"/>
        <w:numPr>
          <w:ilvl w:val="0"/>
          <w:numId w:val="3"/>
        </w:numPr>
        <w:rPr>
          <w:rFonts w:asciiTheme="majorHAnsi" w:hAnsiTheme="majorHAnsi"/>
          <w:sz w:val="24"/>
          <w:szCs w:val="24"/>
        </w:rPr>
      </w:pPr>
      <w:r w:rsidRPr="00E869EF">
        <w:rPr>
          <w:rFonts w:asciiTheme="majorHAnsi" w:hAnsiTheme="majorHAnsi"/>
          <w:sz w:val="24"/>
          <w:szCs w:val="24"/>
        </w:rPr>
        <w:t xml:space="preserve">Introduction of </w:t>
      </w:r>
      <w:r w:rsidR="00281E3B" w:rsidRPr="00E869EF">
        <w:rPr>
          <w:rFonts w:asciiTheme="majorHAnsi" w:eastAsia="Calibri" w:hAnsiTheme="majorHAnsi" w:cs="Times New Roman"/>
          <w:sz w:val="24"/>
          <w:szCs w:val="24"/>
        </w:rPr>
        <w:t>Regional Analysis of Impediments</w:t>
      </w:r>
    </w:p>
    <w:p w:rsidR="00BE15B4" w:rsidRPr="00E869EF" w:rsidRDefault="00BE15B4" w:rsidP="00BE15B4">
      <w:pPr>
        <w:pStyle w:val="ListParagraph"/>
        <w:numPr>
          <w:ilvl w:val="0"/>
          <w:numId w:val="3"/>
        </w:numPr>
        <w:rPr>
          <w:rFonts w:asciiTheme="majorHAnsi" w:hAnsiTheme="majorHAnsi"/>
          <w:sz w:val="24"/>
          <w:szCs w:val="24"/>
        </w:rPr>
      </w:pPr>
      <w:r w:rsidRPr="00E869EF">
        <w:rPr>
          <w:rFonts w:asciiTheme="majorHAnsi" w:eastAsia="Calibri" w:hAnsiTheme="majorHAnsi" w:cs="Times New Roman"/>
          <w:sz w:val="24"/>
          <w:szCs w:val="24"/>
        </w:rPr>
        <w:t xml:space="preserve">Components of Regional Analysis of Impediments </w:t>
      </w:r>
    </w:p>
    <w:p w:rsidR="00C42423" w:rsidRPr="00E869EF" w:rsidRDefault="00C42423" w:rsidP="00C42423">
      <w:pPr>
        <w:pStyle w:val="ListParagraph"/>
        <w:numPr>
          <w:ilvl w:val="0"/>
          <w:numId w:val="3"/>
        </w:numPr>
        <w:rPr>
          <w:rFonts w:asciiTheme="majorHAnsi" w:hAnsiTheme="majorHAnsi"/>
          <w:sz w:val="24"/>
          <w:szCs w:val="24"/>
        </w:rPr>
      </w:pPr>
      <w:r w:rsidRPr="00E869EF">
        <w:rPr>
          <w:rFonts w:asciiTheme="majorHAnsi" w:eastAsia="Calibri" w:hAnsiTheme="majorHAnsi" w:cs="Times New Roman"/>
          <w:sz w:val="24"/>
          <w:szCs w:val="24"/>
        </w:rPr>
        <w:t>Regional Analysis of Impediments</w:t>
      </w:r>
      <w:r w:rsidRPr="00E869EF">
        <w:rPr>
          <w:rFonts w:asciiTheme="majorHAnsi" w:hAnsiTheme="majorHAnsi"/>
          <w:sz w:val="24"/>
          <w:szCs w:val="24"/>
        </w:rPr>
        <w:t xml:space="preserve"> Development Process (3-Ds discussion)</w:t>
      </w:r>
    </w:p>
    <w:p w:rsidR="00A86A98" w:rsidRPr="00E869EF" w:rsidRDefault="00A86A98" w:rsidP="00A86A98">
      <w:pPr>
        <w:pStyle w:val="ListParagraph"/>
        <w:rPr>
          <w:rFonts w:asciiTheme="majorHAnsi" w:hAnsiTheme="majorHAnsi"/>
          <w:sz w:val="24"/>
          <w:szCs w:val="24"/>
        </w:rPr>
      </w:pPr>
    </w:p>
    <w:p w:rsidR="00073C2A" w:rsidRPr="00E869EF" w:rsidRDefault="00073C2A" w:rsidP="00073C2A">
      <w:pPr>
        <w:rPr>
          <w:rFonts w:asciiTheme="majorHAnsi" w:hAnsiTheme="majorHAnsi"/>
          <w:sz w:val="24"/>
          <w:szCs w:val="24"/>
        </w:rPr>
      </w:pPr>
      <w:r w:rsidRPr="00E869EF">
        <w:rPr>
          <w:rFonts w:asciiTheme="majorHAnsi" w:hAnsiTheme="majorHAnsi"/>
          <w:sz w:val="24"/>
          <w:szCs w:val="24"/>
        </w:rPr>
        <w:t xml:space="preserve">OSHC GTRs and FHEO field staff will coordinate their efforts to help the grantee successfully complete the Regional AI.  FHEO field staff will serve as technical advisors to grantees that are completing a Regional AI.  </w:t>
      </w:r>
    </w:p>
    <w:p w:rsidR="00073C2A" w:rsidRPr="00E869EF" w:rsidRDefault="00073C2A" w:rsidP="00073C2A">
      <w:pPr>
        <w:rPr>
          <w:rFonts w:asciiTheme="majorHAnsi" w:hAnsiTheme="majorHAnsi"/>
          <w:sz w:val="24"/>
          <w:szCs w:val="24"/>
        </w:rPr>
      </w:pPr>
      <w:r w:rsidRPr="00E869EF">
        <w:rPr>
          <w:rFonts w:asciiTheme="majorHAnsi" w:hAnsiTheme="majorHAnsi"/>
          <w:b/>
          <w:i/>
          <w:sz w:val="24"/>
          <w:szCs w:val="24"/>
        </w:rPr>
        <w:t xml:space="preserve">FHEO Staff will review one detailed outline and one Regional AI draft from each grantee that is completing the Regional AI process.  The review will include detailed feedback to ensure grantee is in compliance with AFFH.  </w:t>
      </w:r>
    </w:p>
    <w:p w:rsidR="00EC3487" w:rsidRPr="00305607" w:rsidRDefault="00EC3487"/>
    <w:p w:rsidR="00E869EF" w:rsidRDefault="00E869EF">
      <w:pPr>
        <w:rPr>
          <w:rFonts w:asciiTheme="majorHAnsi" w:hAnsiTheme="majorHAnsi"/>
          <w:b/>
          <w:sz w:val="28"/>
          <w:szCs w:val="28"/>
        </w:rPr>
      </w:pPr>
      <w:r>
        <w:rPr>
          <w:rFonts w:asciiTheme="majorHAnsi" w:hAnsiTheme="majorHAnsi"/>
          <w:b/>
          <w:sz w:val="28"/>
          <w:szCs w:val="28"/>
        </w:rPr>
        <w:br w:type="page"/>
      </w:r>
    </w:p>
    <w:p w:rsidR="00E869EF" w:rsidRDefault="00E869EF" w:rsidP="00E869EF">
      <w:pPr>
        <w:jc w:val="center"/>
        <w:rPr>
          <w:rFonts w:asciiTheme="majorHAnsi" w:hAnsiTheme="majorHAnsi"/>
          <w:b/>
          <w:sz w:val="28"/>
          <w:szCs w:val="28"/>
        </w:rPr>
      </w:pPr>
      <w:r>
        <w:rPr>
          <w:rFonts w:asciiTheme="majorHAnsi" w:hAnsiTheme="majorHAnsi"/>
          <w:b/>
          <w:sz w:val="28"/>
          <w:szCs w:val="28"/>
        </w:rPr>
        <w:t>Regional</w:t>
      </w:r>
      <w:r w:rsidRPr="00433439">
        <w:rPr>
          <w:rFonts w:asciiTheme="majorHAnsi" w:hAnsiTheme="majorHAnsi"/>
          <w:b/>
          <w:sz w:val="28"/>
          <w:szCs w:val="28"/>
        </w:rPr>
        <w:t xml:space="preserve"> Analysis of Impediments</w:t>
      </w:r>
    </w:p>
    <w:p w:rsidR="00E869EF" w:rsidRDefault="00E869EF" w:rsidP="00E869EF">
      <w:pPr>
        <w:jc w:val="center"/>
        <w:rPr>
          <w:rFonts w:asciiTheme="majorHAnsi" w:hAnsiTheme="majorHAnsi"/>
          <w:b/>
          <w:sz w:val="28"/>
          <w:szCs w:val="28"/>
        </w:rPr>
      </w:pPr>
      <w:r w:rsidRPr="00E202F7">
        <w:rPr>
          <w:rFonts w:asciiTheme="majorHAnsi" w:hAnsiTheme="majorHAnsi"/>
          <w:b/>
          <w:sz w:val="28"/>
          <w:szCs w:val="28"/>
        </w:rPr>
        <w:t>Guidance for Sustainable Communities Initiative Grantees</w:t>
      </w:r>
    </w:p>
    <w:p w:rsidR="00E869EF" w:rsidRDefault="00E869EF" w:rsidP="00E869EF">
      <w:pPr>
        <w:pStyle w:val="Style1"/>
      </w:pPr>
      <w:r>
        <w:t>Part 2. Components of Regional</w:t>
      </w:r>
      <w:r w:rsidRPr="00433439">
        <w:t xml:space="preserve"> Analysis of Impediments</w:t>
      </w:r>
    </w:p>
    <w:p w:rsidR="00E869EF" w:rsidRPr="00E202F7" w:rsidRDefault="00E869EF" w:rsidP="00E869EF">
      <w:pPr>
        <w:rPr>
          <w:rFonts w:asciiTheme="majorHAnsi" w:hAnsiTheme="majorHAnsi"/>
          <w:sz w:val="28"/>
          <w:szCs w:val="28"/>
        </w:rPr>
      </w:pPr>
    </w:p>
    <w:p w:rsidR="00E869EF" w:rsidRPr="00A43BC4" w:rsidRDefault="00E869EF" w:rsidP="00E869EF">
      <w:pPr>
        <w:rPr>
          <w:rFonts w:asciiTheme="majorHAnsi" w:hAnsiTheme="majorHAnsi"/>
          <w:sz w:val="24"/>
          <w:szCs w:val="24"/>
        </w:rPr>
      </w:pPr>
      <w:r w:rsidRPr="00A43BC4">
        <w:rPr>
          <w:rFonts w:asciiTheme="majorHAnsi" w:hAnsiTheme="majorHAnsi"/>
          <w:sz w:val="24"/>
          <w:szCs w:val="24"/>
        </w:rPr>
        <w:t xml:space="preserve">This guidance is intended to serve as a guide on several fronts. In one way, it provides Grantees with a suggested format for how they should organize their discussion and analysis. It also provides a </w:t>
      </w:r>
      <w:r w:rsidRPr="00B427B2">
        <w:rPr>
          <w:rFonts w:asciiTheme="majorHAnsi" w:hAnsiTheme="majorHAnsi"/>
          <w:sz w:val="24"/>
          <w:szCs w:val="24"/>
        </w:rPr>
        <w:t xml:space="preserve">list of issues and questions that each Grantee </w:t>
      </w:r>
      <w:r w:rsidR="00DC7B85" w:rsidRPr="00B427B2">
        <w:rPr>
          <w:rFonts w:asciiTheme="majorHAnsi" w:hAnsiTheme="majorHAnsi"/>
          <w:sz w:val="24"/>
          <w:szCs w:val="24"/>
        </w:rPr>
        <w:t>should</w:t>
      </w:r>
      <w:r w:rsidRPr="00B427B2">
        <w:rPr>
          <w:rFonts w:asciiTheme="majorHAnsi" w:hAnsiTheme="majorHAnsi"/>
          <w:sz w:val="24"/>
          <w:szCs w:val="24"/>
        </w:rPr>
        <w:t xml:space="preserve"> consider in their analysis. Each of the 5 Core Components </w:t>
      </w:r>
      <w:r w:rsidR="00DC7B85" w:rsidRPr="00B427B2">
        <w:rPr>
          <w:rFonts w:asciiTheme="majorHAnsi" w:hAnsiTheme="majorHAnsi"/>
          <w:sz w:val="24"/>
          <w:szCs w:val="24"/>
        </w:rPr>
        <w:t xml:space="preserve">should </w:t>
      </w:r>
      <w:r w:rsidRPr="00B427B2">
        <w:rPr>
          <w:rFonts w:asciiTheme="majorHAnsi" w:hAnsiTheme="majorHAnsi"/>
          <w:sz w:val="24"/>
          <w:szCs w:val="24"/>
        </w:rPr>
        <w:t xml:space="preserve">be addressed in the Regional AI.  </w:t>
      </w:r>
      <w:r w:rsidR="002B40CB" w:rsidRPr="00B427B2">
        <w:rPr>
          <w:rFonts w:asciiTheme="majorHAnsi" w:hAnsiTheme="majorHAnsi"/>
          <w:sz w:val="24"/>
          <w:szCs w:val="24"/>
        </w:rPr>
        <w:t xml:space="preserve">As mentioned above, grantees may consider in their responses the nationally uniform local and regional data provided by HUD, or they may supplement or replace this data with their own quantitative or qualitative data. </w:t>
      </w:r>
      <w:r w:rsidRPr="00B427B2">
        <w:rPr>
          <w:rFonts w:asciiTheme="majorHAnsi" w:hAnsiTheme="majorHAnsi"/>
          <w:sz w:val="24"/>
          <w:szCs w:val="24"/>
        </w:rPr>
        <w:t>HUD</w:t>
      </w:r>
      <w:r w:rsidRPr="00A43BC4">
        <w:rPr>
          <w:rFonts w:asciiTheme="majorHAnsi" w:hAnsiTheme="majorHAnsi"/>
          <w:sz w:val="24"/>
          <w:szCs w:val="24"/>
        </w:rPr>
        <w:t xml:space="preserve"> asks grantees to consider all of the items listed below </w:t>
      </w:r>
      <w:r w:rsidR="008F3229" w:rsidRPr="00A43BC4">
        <w:rPr>
          <w:rFonts w:asciiTheme="majorHAnsi" w:hAnsiTheme="majorHAnsi"/>
          <w:sz w:val="24"/>
          <w:szCs w:val="24"/>
        </w:rPr>
        <w:t>in their</w:t>
      </w:r>
      <w:r w:rsidRPr="00A43BC4">
        <w:rPr>
          <w:rFonts w:asciiTheme="majorHAnsi" w:hAnsiTheme="majorHAnsi"/>
          <w:sz w:val="24"/>
          <w:szCs w:val="24"/>
        </w:rPr>
        <w:t xml:space="preserve"> deliberative process</w:t>
      </w:r>
      <w:r>
        <w:rPr>
          <w:rFonts w:asciiTheme="majorHAnsi" w:hAnsiTheme="majorHAnsi"/>
          <w:sz w:val="24"/>
          <w:szCs w:val="24"/>
        </w:rPr>
        <w:t>es</w:t>
      </w:r>
      <w:r w:rsidRPr="00A43BC4">
        <w:rPr>
          <w:rFonts w:asciiTheme="majorHAnsi" w:hAnsiTheme="majorHAnsi"/>
          <w:sz w:val="24"/>
          <w:szCs w:val="24"/>
        </w:rPr>
        <w:t xml:space="preserve">.  We anticipate a product that represents your best </w:t>
      </w:r>
      <w:r>
        <w:rPr>
          <w:rFonts w:asciiTheme="majorHAnsi" w:hAnsiTheme="majorHAnsi"/>
          <w:sz w:val="24"/>
          <w:szCs w:val="24"/>
        </w:rPr>
        <w:t>efforts to think through these issues.</w:t>
      </w:r>
    </w:p>
    <w:p w:rsidR="00E869EF" w:rsidRPr="0029069B" w:rsidRDefault="003F218D" w:rsidP="00E869EF">
      <w:pPr>
        <w:rPr>
          <w:rFonts w:asciiTheme="majorHAnsi" w:hAnsiTheme="majorHAnsi"/>
          <w:sz w:val="24"/>
          <w:szCs w:val="24"/>
        </w:rPr>
      </w:pPr>
      <w:r w:rsidRPr="00E869EF">
        <w:rPr>
          <w:rFonts w:asciiTheme="majorHAnsi" w:hAnsiTheme="majorHAnsi"/>
          <w:b/>
          <w:i/>
          <w:sz w:val="24"/>
        </w:rPr>
        <w:t>Please note: all components in italics</w:t>
      </w:r>
      <w:r>
        <w:rPr>
          <w:rFonts w:asciiTheme="majorHAnsi" w:hAnsiTheme="majorHAnsi"/>
          <w:b/>
          <w:i/>
          <w:sz w:val="24"/>
        </w:rPr>
        <w:t xml:space="preserve"> are RAI elements that are not required for a FHEA.  We encourage you to consider including them, even if you are completing a FHEA.</w:t>
      </w:r>
      <w:r w:rsidRPr="00E869EF">
        <w:rPr>
          <w:rFonts w:asciiTheme="majorHAnsi" w:hAnsiTheme="majorHAnsi"/>
          <w:b/>
          <w:i/>
          <w:sz w:val="24"/>
        </w:rPr>
        <w:t xml:space="preserve"> </w:t>
      </w:r>
    </w:p>
    <w:p w:rsidR="00B427B2" w:rsidRDefault="00B427B2" w:rsidP="00E869EF">
      <w:pPr>
        <w:rPr>
          <w:rFonts w:asciiTheme="majorHAnsi" w:hAnsiTheme="majorHAnsi"/>
          <w:b/>
          <w:sz w:val="24"/>
          <w:szCs w:val="24"/>
          <w:u w:val="single"/>
        </w:rPr>
      </w:pPr>
    </w:p>
    <w:p w:rsidR="00E869EF" w:rsidRDefault="00E869EF" w:rsidP="00E869EF">
      <w:pPr>
        <w:rPr>
          <w:rFonts w:asciiTheme="majorHAnsi" w:hAnsiTheme="majorHAnsi"/>
          <w:b/>
          <w:sz w:val="24"/>
          <w:szCs w:val="24"/>
          <w:u w:val="single"/>
        </w:rPr>
      </w:pPr>
      <w:r>
        <w:rPr>
          <w:rFonts w:asciiTheme="majorHAnsi" w:hAnsiTheme="majorHAnsi"/>
          <w:b/>
          <w:sz w:val="24"/>
          <w:szCs w:val="24"/>
          <w:u w:val="single"/>
        </w:rPr>
        <w:t>Core Components of the Regional AI Products</w:t>
      </w:r>
    </w:p>
    <w:p w:rsidR="00E869EF" w:rsidRDefault="00E869EF" w:rsidP="00E869EF">
      <w:pPr>
        <w:rPr>
          <w:rFonts w:asciiTheme="majorHAnsi" w:hAnsiTheme="majorHAnsi"/>
          <w:b/>
          <w:sz w:val="24"/>
          <w:szCs w:val="24"/>
        </w:rPr>
      </w:pPr>
      <w:r>
        <w:rPr>
          <w:rFonts w:asciiTheme="majorHAnsi" w:hAnsiTheme="majorHAnsi"/>
          <w:b/>
          <w:sz w:val="24"/>
          <w:szCs w:val="24"/>
        </w:rPr>
        <w:t>There are 6 core components of the Regional AI</w:t>
      </w:r>
    </w:p>
    <w:p w:rsidR="00E869EF" w:rsidRPr="007200A8" w:rsidRDefault="00E869EF" w:rsidP="00E869EF">
      <w:pPr>
        <w:pStyle w:val="ListParagraph"/>
        <w:numPr>
          <w:ilvl w:val="0"/>
          <w:numId w:val="4"/>
        </w:numPr>
        <w:spacing w:after="0" w:line="240" w:lineRule="auto"/>
        <w:contextualSpacing w:val="0"/>
        <w:rPr>
          <w:rFonts w:asciiTheme="majorHAnsi" w:hAnsiTheme="majorHAnsi"/>
          <w:sz w:val="24"/>
          <w:szCs w:val="24"/>
        </w:rPr>
      </w:pPr>
      <w:r w:rsidRPr="007200A8">
        <w:rPr>
          <w:rFonts w:asciiTheme="majorHAnsi" w:hAnsiTheme="majorHAnsi"/>
          <w:sz w:val="24"/>
          <w:szCs w:val="24"/>
        </w:rPr>
        <w:t>Segregation and Integration</w:t>
      </w:r>
      <w:r w:rsidRPr="007200A8">
        <w:rPr>
          <w:rFonts w:asciiTheme="majorHAnsi" w:hAnsiTheme="majorHAnsi"/>
          <w:sz w:val="24"/>
          <w:szCs w:val="24"/>
        </w:rPr>
        <w:tab/>
      </w:r>
    </w:p>
    <w:p w:rsidR="00E869EF" w:rsidRPr="007200A8" w:rsidRDefault="00E869EF" w:rsidP="00E869EF">
      <w:pPr>
        <w:pStyle w:val="ListParagraph"/>
        <w:numPr>
          <w:ilvl w:val="0"/>
          <w:numId w:val="4"/>
        </w:numPr>
        <w:spacing w:after="0" w:line="240" w:lineRule="auto"/>
        <w:contextualSpacing w:val="0"/>
        <w:rPr>
          <w:rFonts w:asciiTheme="majorHAnsi" w:hAnsiTheme="majorHAnsi"/>
          <w:sz w:val="24"/>
          <w:szCs w:val="24"/>
        </w:rPr>
      </w:pPr>
      <w:r w:rsidRPr="007200A8">
        <w:rPr>
          <w:rFonts w:asciiTheme="majorHAnsi" w:hAnsiTheme="majorHAnsi"/>
          <w:sz w:val="24"/>
          <w:szCs w:val="24"/>
        </w:rPr>
        <w:t>Racially and Ethnically Concentrated Areas of Poverty</w:t>
      </w:r>
      <w:r>
        <w:rPr>
          <w:rFonts w:asciiTheme="majorHAnsi" w:hAnsiTheme="majorHAnsi"/>
          <w:sz w:val="24"/>
          <w:szCs w:val="24"/>
        </w:rPr>
        <w:t xml:space="preserve"> (RCAP/ECAP)</w:t>
      </w:r>
    </w:p>
    <w:p w:rsidR="00E869EF" w:rsidRPr="007200A8" w:rsidRDefault="00E869EF" w:rsidP="00E869EF">
      <w:pPr>
        <w:pStyle w:val="ListParagraph"/>
        <w:numPr>
          <w:ilvl w:val="0"/>
          <w:numId w:val="4"/>
        </w:numPr>
        <w:spacing w:after="0" w:line="240" w:lineRule="auto"/>
        <w:contextualSpacing w:val="0"/>
        <w:rPr>
          <w:rFonts w:asciiTheme="majorHAnsi" w:hAnsiTheme="majorHAnsi" w:cs="Helvetica"/>
          <w:bCs/>
          <w:sz w:val="24"/>
          <w:szCs w:val="24"/>
        </w:rPr>
      </w:pPr>
      <w:r w:rsidRPr="007200A8">
        <w:rPr>
          <w:rFonts w:asciiTheme="majorHAnsi" w:hAnsiTheme="majorHAnsi" w:cs="Helvetica"/>
          <w:bCs/>
          <w:sz w:val="24"/>
          <w:szCs w:val="24"/>
        </w:rPr>
        <w:t xml:space="preserve">Access to </w:t>
      </w:r>
      <w:r w:rsidR="008579A7">
        <w:rPr>
          <w:rFonts w:asciiTheme="majorHAnsi" w:hAnsiTheme="majorHAnsi" w:cs="Helvetica"/>
          <w:bCs/>
          <w:sz w:val="24"/>
          <w:szCs w:val="24"/>
        </w:rPr>
        <w:t>Community Assets</w:t>
      </w:r>
    </w:p>
    <w:p w:rsidR="00E869EF" w:rsidRDefault="00E869EF" w:rsidP="00E869EF">
      <w:pPr>
        <w:pStyle w:val="ListParagraph"/>
        <w:numPr>
          <w:ilvl w:val="0"/>
          <w:numId w:val="4"/>
        </w:numPr>
        <w:spacing w:after="0" w:line="240" w:lineRule="auto"/>
        <w:contextualSpacing w:val="0"/>
        <w:rPr>
          <w:rFonts w:asciiTheme="majorHAnsi" w:hAnsiTheme="majorHAnsi"/>
          <w:sz w:val="24"/>
          <w:szCs w:val="24"/>
        </w:rPr>
      </w:pPr>
      <w:r w:rsidRPr="007200A8">
        <w:rPr>
          <w:rFonts w:asciiTheme="majorHAnsi" w:hAnsiTheme="majorHAnsi"/>
          <w:sz w:val="24"/>
          <w:szCs w:val="24"/>
        </w:rPr>
        <w:t>Fair Housing Environment</w:t>
      </w:r>
    </w:p>
    <w:p w:rsidR="00E869EF" w:rsidRDefault="00E869EF" w:rsidP="00E869EF">
      <w:pPr>
        <w:pStyle w:val="ListParagraph"/>
        <w:numPr>
          <w:ilvl w:val="0"/>
          <w:numId w:val="4"/>
        </w:numPr>
        <w:spacing w:after="0" w:line="240" w:lineRule="auto"/>
        <w:contextualSpacing w:val="0"/>
        <w:rPr>
          <w:rFonts w:asciiTheme="majorHAnsi" w:hAnsiTheme="majorHAnsi"/>
          <w:sz w:val="24"/>
          <w:szCs w:val="24"/>
        </w:rPr>
      </w:pPr>
      <w:r>
        <w:rPr>
          <w:rFonts w:asciiTheme="majorHAnsi" w:hAnsiTheme="majorHAnsi"/>
          <w:sz w:val="24"/>
          <w:szCs w:val="24"/>
        </w:rPr>
        <w:t>Infrastructure Investments</w:t>
      </w:r>
    </w:p>
    <w:p w:rsidR="00E869EF" w:rsidRPr="005707BB" w:rsidRDefault="00E869EF" w:rsidP="00E869EF">
      <w:pPr>
        <w:pStyle w:val="ListParagraph"/>
        <w:numPr>
          <w:ilvl w:val="0"/>
          <w:numId w:val="4"/>
        </w:numPr>
        <w:spacing w:after="0" w:line="240" w:lineRule="auto"/>
        <w:contextualSpacing w:val="0"/>
        <w:rPr>
          <w:rFonts w:asciiTheme="majorHAnsi" w:hAnsiTheme="majorHAnsi"/>
          <w:sz w:val="24"/>
          <w:szCs w:val="24"/>
        </w:rPr>
      </w:pPr>
      <w:r w:rsidRPr="005707BB">
        <w:rPr>
          <w:rFonts w:asciiTheme="majorHAnsi" w:hAnsiTheme="majorHAnsi"/>
          <w:sz w:val="24"/>
          <w:szCs w:val="24"/>
        </w:rPr>
        <w:t xml:space="preserve">Public </w:t>
      </w:r>
      <w:r>
        <w:rPr>
          <w:rFonts w:asciiTheme="majorHAnsi" w:hAnsiTheme="majorHAnsi"/>
          <w:sz w:val="24"/>
          <w:szCs w:val="24"/>
        </w:rPr>
        <w:t>Participation</w:t>
      </w:r>
    </w:p>
    <w:p w:rsidR="00E869EF" w:rsidRDefault="00E869EF" w:rsidP="00E869EF">
      <w:pPr>
        <w:rPr>
          <w:rFonts w:asciiTheme="majorHAnsi" w:hAnsiTheme="majorHAnsi"/>
          <w:b/>
          <w:sz w:val="24"/>
          <w:szCs w:val="24"/>
          <w:u w:val="single"/>
        </w:rPr>
      </w:pPr>
    </w:p>
    <w:p w:rsidR="00E869EF" w:rsidRDefault="00E869EF" w:rsidP="00E869EF">
      <w:pPr>
        <w:rPr>
          <w:rFonts w:asciiTheme="majorHAnsi" w:hAnsiTheme="majorHAnsi"/>
          <w:b/>
          <w:sz w:val="24"/>
          <w:szCs w:val="24"/>
          <w:u w:val="single"/>
        </w:rPr>
      </w:pPr>
      <w:r>
        <w:rPr>
          <w:rFonts w:asciiTheme="majorHAnsi" w:hAnsiTheme="majorHAnsi"/>
          <w:b/>
          <w:sz w:val="24"/>
          <w:szCs w:val="24"/>
          <w:u w:val="single"/>
        </w:rPr>
        <w:t>Sections 1-5 address key dimensions of importance regarding the expression of fair housing barriers. For these, grantees should:</w:t>
      </w:r>
    </w:p>
    <w:p w:rsidR="00E869EF" w:rsidRPr="008017F4" w:rsidRDefault="00E869EF" w:rsidP="00E869EF">
      <w:pPr>
        <w:pStyle w:val="ListParagraph"/>
        <w:numPr>
          <w:ilvl w:val="0"/>
          <w:numId w:val="5"/>
        </w:numPr>
        <w:spacing w:after="0" w:line="240" w:lineRule="auto"/>
        <w:contextualSpacing w:val="0"/>
        <w:rPr>
          <w:rFonts w:asciiTheme="majorHAnsi" w:hAnsiTheme="majorHAnsi"/>
          <w:sz w:val="24"/>
          <w:szCs w:val="24"/>
        </w:rPr>
      </w:pPr>
      <w:r w:rsidRPr="008017F4">
        <w:rPr>
          <w:rFonts w:asciiTheme="majorHAnsi" w:hAnsiTheme="majorHAnsi"/>
          <w:sz w:val="24"/>
          <w:szCs w:val="24"/>
        </w:rPr>
        <w:t>Examine data to identify problems – what does the data tell you about barriers, strengths, and solutions?</w:t>
      </w:r>
    </w:p>
    <w:p w:rsidR="00E869EF" w:rsidRPr="008017F4" w:rsidRDefault="00E869EF" w:rsidP="00E869EF">
      <w:pPr>
        <w:pStyle w:val="ListParagraph"/>
        <w:rPr>
          <w:rFonts w:asciiTheme="majorHAnsi" w:hAnsiTheme="majorHAnsi"/>
          <w:sz w:val="24"/>
          <w:szCs w:val="24"/>
        </w:rPr>
      </w:pPr>
    </w:p>
    <w:p w:rsidR="00E869EF" w:rsidRPr="008017F4" w:rsidRDefault="00E869EF" w:rsidP="00E869EF">
      <w:pPr>
        <w:pStyle w:val="ListParagraph"/>
        <w:numPr>
          <w:ilvl w:val="0"/>
          <w:numId w:val="5"/>
        </w:numPr>
        <w:spacing w:after="0" w:line="240" w:lineRule="auto"/>
        <w:contextualSpacing w:val="0"/>
        <w:rPr>
          <w:rFonts w:asciiTheme="majorHAnsi" w:hAnsiTheme="majorHAnsi"/>
          <w:sz w:val="24"/>
          <w:szCs w:val="24"/>
        </w:rPr>
      </w:pPr>
      <w:r w:rsidRPr="008017F4">
        <w:rPr>
          <w:rFonts w:asciiTheme="majorHAnsi" w:hAnsiTheme="majorHAnsi"/>
          <w:sz w:val="24"/>
          <w:szCs w:val="24"/>
        </w:rPr>
        <w:t>Us</w:t>
      </w:r>
      <w:r>
        <w:rPr>
          <w:rFonts w:asciiTheme="majorHAnsi" w:hAnsiTheme="majorHAnsi"/>
          <w:sz w:val="24"/>
          <w:szCs w:val="24"/>
        </w:rPr>
        <w:t>e</w:t>
      </w:r>
      <w:r w:rsidRPr="008017F4">
        <w:rPr>
          <w:rFonts w:asciiTheme="majorHAnsi" w:hAnsiTheme="majorHAnsi"/>
          <w:sz w:val="24"/>
          <w:szCs w:val="24"/>
        </w:rPr>
        <w:t xml:space="preserve"> the outline below, and other data and local knowledge,</w:t>
      </w:r>
      <w:r>
        <w:rPr>
          <w:rFonts w:asciiTheme="majorHAnsi" w:hAnsiTheme="majorHAnsi"/>
          <w:sz w:val="24"/>
          <w:szCs w:val="24"/>
        </w:rPr>
        <w:t xml:space="preserve"> to</w:t>
      </w:r>
      <w:r w:rsidRPr="008017F4">
        <w:rPr>
          <w:rFonts w:asciiTheme="majorHAnsi" w:hAnsiTheme="majorHAnsi"/>
          <w:sz w:val="24"/>
          <w:szCs w:val="24"/>
        </w:rPr>
        <w:t xml:space="preserve"> identify and analyze barriers to fair housing choice in the region for each of the 4 </w:t>
      </w:r>
      <w:r>
        <w:rPr>
          <w:rFonts w:asciiTheme="majorHAnsi" w:hAnsiTheme="majorHAnsi"/>
          <w:sz w:val="24"/>
          <w:szCs w:val="24"/>
        </w:rPr>
        <w:t>core sections</w:t>
      </w:r>
      <w:r w:rsidRPr="008017F4">
        <w:rPr>
          <w:rFonts w:asciiTheme="majorHAnsi" w:hAnsiTheme="majorHAnsi"/>
          <w:sz w:val="24"/>
          <w:szCs w:val="24"/>
        </w:rPr>
        <w:t xml:space="preserve">. Fully identify the factors that are contributing to segregation, preventing integration or the preservation of integrated neighborhoods, producing racially or ethnically concentrated areas of poverty, preventing equal access to </w:t>
      </w:r>
      <w:r w:rsidR="008579A7">
        <w:rPr>
          <w:rFonts w:asciiTheme="majorHAnsi" w:hAnsiTheme="majorHAnsi"/>
          <w:sz w:val="24"/>
          <w:szCs w:val="24"/>
        </w:rPr>
        <w:t>community assets</w:t>
      </w:r>
      <w:r w:rsidRPr="008017F4">
        <w:rPr>
          <w:rFonts w:asciiTheme="majorHAnsi" w:hAnsiTheme="majorHAnsi"/>
          <w:sz w:val="24"/>
          <w:szCs w:val="24"/>
        </w:rPr>
        <w:t xml:space="preserve">, </w:t>
      </w:r>
      <w:r>
        <w:rPr>
          <w:rFonts w:asciiTheme="majorHAnsi" w:hAnsiTheme="majorHAnsi"/>
          <w:sz w:val="24"/>
          <w:szCs w:val="24"/>
        </w:rPr>
        <w:t>and</w:t>
      </w:r>
      <w:r w:rsidRPr="008017F4">
        <w:rPr>
          <w:rFonts w:asciiTheme="majorHAnsi" w:hAnsiTheme="majorHAnsi"/>
          <w:sz w:val="24"/>
          <w:szCs w:val="24"/>
        </w:rPr>
        <w:t xml:space="preserve"> inhibiting a fair housing environment.</w:t>
      </w:r>
    </w:p>
    <w:p w:rsidR="00E869EF" w:rsidRPr="008017F4" w:rsidRDefault="00E869EF" w:rsidP="00E869EF">
      <w:pPr>
        <w:pStyle w:val="ListParagraph"/>
        <w:rPr>
          <w:rFonts w:asciiTheme="majorHAnsi" w:hAnsiTheme="majorHAnsi"/>
          <w:sz w:val="24"/>
          <w:szCs w:val="24"/>
        </w:rPr>
      </w:pPr>
    </w:p>
    <w:p w:rsidR="00E869EF" w:rsidRPr="008017F4" w:rsidRDefault="00E869EF" w:rsidP="00E869EF">
      <w:pPr>
        <w:pStyle w:val="ListParagraph"/>
        <w:numPr>
          <w:ilvl w:val="0"/>
          <w:numId w:val="5"/>
        </w:numPr>
        <w:spacing w:after="0" w:line="240" w:lineRule="auto"/>
        <w:contextualSpacing w:val="0"/>
        <w:rPr>
          <w:rFonts w:asciiTheme="majorHAnsi" w:hAnsiTheme="majorHAnsi"/>
          <w:sz w:val="24"/>
          <w:szCs w:val="24"/>
        </w:rPr>
      </w:pPr>
      <w:r>
        <w:rPr>
          <w:rFonts w:asciiTheme="majorHAnsi" w:hAnsiTheme="majorHAnsi"/>
          <w:sz w:val="24"/>
          <w:szCs w:val="24"/>
        </w:rPr>
        <w:t>Work with community and equity stakeholders to p</w:t>
      </w:r>
      <w:r w:rsidRPr="008017F4">
        <w:rPr>
          <w:rFonts w:asciiTheme="majorHAnsi" w:hAnsiTheme="majorHAnsi"/>
          <w:sz w:val="24"/>
          <w:szCs w:val="24"/>
        </w:rPr>
        <w:t>rioritize the barriers- which factors contribute most</w:t>
      </w:r>
      <w:r>
        <w:rPr>
          <w:rFonts w:asciiTheme="majorHAnsi" w:hAnsiTheme="majorHAnsi"/>
          <w:sz w:val="24"/>
          <w:szCs w:val="24"/>
        </w:rPr>
        <w:t xml:space="preserve"> significantly to perpetuating these barriers</w:t>
      </w:r>
      <w:r w:rsidRPr="008017F4">
        <w:rPr>
          <w:rFonts w:asciiTheme="majorHAnsi" w:hAnsiTheme="majorHAnsi"/>
          <w:sz w:val="24"/>
          <w:szCs w:val="24"/>
        </w:rPr>
        <w:t xml:space="preserve">? </w:t>
      </w:r>
    </w:p>
    <w:p w:rsidR="00E869EF" w:rsidRPr="008017F4" w:rsidRDefault="00E869EF" w:rsidP="00E869EF">
      <w:pPr>
        <w:pStyle w:val="ListParagraph"/>
        <w:rPr>
          <w:rFonts w:asciiTheme="majorHAnsi" w:hAnsiTheme="majorHAnsi"/>
          <w:sz w:val="24"/>
          <w:szCs w:val="24"/>
        </w:rPr>
      </w:pPr>
    </w:p>
    <w:p w:rsidR="00E869EF" w:rsidRDefault="00E869EF" w:rsidP="00E869EF">
      <w:pPr>
        <w:pStyle w:val="ListParagraph"/>
        <w:numPr>
          <w:ilvl w:val="0"/>
          <w:numId w:val="5"/>
        </w:numPr>
        <w:spacing w:after="0" w:line="240" w:lineRule="auto"/>
        <w:contextualSpacing w:val="0"/>
        <w:rPr>
          <w:rFonts w:asciiTheme="majorHAnsi" w:hAnsiTheme="majorHAnsi"/>
          <w:sz w:val="24"/>
          <w:szCs w:val="24"/>
        </w:rPr>
      </w:pPr>
      <w:r w:rsidRPr="008017F4">
        <w:rPr>
          <w:rFonts w:asciiTheme="majorHAnsi" w:hAnsiTheme="majorHAnsi"/>
          <w:sz w:val="24"/>
          <w:szCs w:val="24"/>
        </w:rPr>
        <w:t xml:space="preserve">Develop measurable </w:t>
      </w:r>
      <w:r>
        <w:rPr>
          <w:rFonts w:asciiTheme="majorHAnsi" w:hAnsiTheme="majorHAnsi"/>
          <w:sz w:val="24"/>
          <w:szCs w:val="24"/>
        </w:rPr>
        <w:t>outcomes</w:t>
      </w:r>
      <w:r w:rsidRPr="008017F4">
        <w:rPr>
          <w:rFonts w:asciiTheme="majorHAnsi" w:hAnsiTheme="majorHAnsi"/>
          <w:sz w:val="24"/>
          <w:szCs w:val="24"/>
        </w:rPr>
        <w:t xml:space="preserve"> and proposed actions that </w:t>
      </w:r>
      <w:r>
        <w:rPr>
          <w:rFonts w:asciiTheme="majorHAnsi" w:hAnsiTheme="majorHAnsi"/>
          <w:sz w:val="24"/>
          <w:szCs w:val="24"/>
        </w:rPr>
        <w:t>actors within</w:t>
      </w:r>
      <w:r w:rsidRPr="008017F4">
        <w:rPr>
          <w:rFonts w:asciiTheme="majorHAnsi" w:hAnsiTheme="majorHAnsi"/>
          <w:sz w:val="24"/>
          <w:szCs w:val="24"/>
        </w:rPr>
        <w:t xml:space="preserve"> the region </w:t>
      </w:r>
      <w:r>
        <w:rPr>
          <w:rFonts w:asciiTheme="majorHAnsi" w:hAnsiTheme="majorHAnsi"/>
          <w:sz w:val="24"/>
          <w:szCs w:val="24"/>
        </w:rPr>
        <w:t>will</w:t>
      </w:r>
      <w:r w:rsidRPr="008017F4">
        <w:rPr>
          <w:rFonts w:asciiTheme="majorHAnsi" w:hAnsiTheme="majorHAnsi"/>
          <w:sz w:val="24"/>
          <w:szCs w:val="24"/>
        </w:rPr>
        <w:t xml:space="preserve"> take to address the barriers.  Prioritize the goals and actions based on what will lead to greatest improvement in fair housing choice.</w:t>
      </w:r>
    </w:p>
    <w:p w:rsidR="00E869EF" w:rsidRDefault="00E869EF" w:rsidP="00E869EF">
      <w:pPr>
        <w:rPr>
          <w:rFonts w:asciiTheme="majorHAnsi" w:hAnsiTheme="majorHAnsi"/>
          <w:i/>
          <w:sz w:val="24"/>
          <w:szCs w:val="24"/>
        </w:rPr>
      </w:pPr>
    </w:p>
    <w:p w:rsidR="00E869EF" w:rsidRPr="00A43BC4" w:rsidRDefault="00E869EF" w:rsidP="00E869EF">
      <w:pPr>
        <w:rPr>
          <w:rFonts w:asciiTheme="majorHAnsi" w:hAnsiTheme="majorHAnsi"/>
          <w:b/>
          <w:sz w:val="24"/>
          <w:szCs w:val="24"/>
          <w:u w:val="single"/>
        </w:rPr>
      </w:pPr>
      <w:r w:rsidRPr="00A43BC4">
        <w:rPr>
          <w:rFonts w:asciiTheme="majorHAnsi" w:hAnsiTheme="majorHAnsi"/>
          <w:b/>
          <w:sz w:val="24"/>
          <w:szCs w:val="24"/>
          <w:u w:val="single"/>
        </w:rPr>
        <w:t>For the 5</w:t>
      </w:r>
      <w:r w:rsidRPr="00A43BC4">
        <w:rPr>
          <w:rFonts w:asciiTheme="majorHAnsi" w:hAnsiTheme="majorHAnsi"/>
          <w:b/>
          <w:sz w:val="24"/>
          <w:szCs w:val="24"/>
          <w:u w:val="single"/>
          <w:vertAlign w:val="superscript"/>
        </w:rPr>
        <w:t>th</w:t>
      </w:r>
      <w:r w:rsidRPr="00A43BC4">
        <w:rPr>
          <w:rFonts w:asciiTheme="majorHAnsi" w:hAnsiTheme="majorHAnsi"/>
          <w:b/>
          <w:sz w:val="24"/>
          <w:szCs w:val="24"/>
          <w:u w:val="single"/>
        </w:rPr>
        <w:t xml:space="preserve"> core component (public participation), HUD expects</w:t>
      </w:r>
    </w:p>
    <w:p w:rsidR="00E869EF" w:rsidRPr="00A43BC4" w:rsidRDefault="00E869EF" w:rsidP="00E869EF">
      <w:pPr>
        <w:pStyle w:val="ListParagraph"/>
        <w:widowControl w:val="0"/>
        <w:numPr>
          <w:ilvl w:val="0"/>
          <w:numId w:val="6"/>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29069B">
        <w:rPr>
          <w:rFonts w:asciiTheme="majorHAnsi" w:hAnsiTheme="majorHAnsi"/>
          <w:sz w:val="24"/>
          <w:szCs w:val="24"/>
        </w:rPr>
        <w:t>A robust public participation and consultation process</w:t>
      </w:r>
      <w:r w:rsidRPr="00A43BC4">
        <w:rPr>
          <w:rFonts w:asciiTheme="majorHAnsi" w:hAnsiTheme="majorHAnsi"/>
          <w:i/>
          <w:sz w:val="24"/>
          <w:szCs w:val="24"/>
        </w:rPr>
        <w:t xml:space="preserve">.  </w:t>
      </w:r>
      <w:r w:rsidRPr="00A43BC4">
        <w:rPr>
          <w:rFonts w:asciiTheme="majorHAnsi" w:hAnsiTheme="majorHAnsi"/>
          <w:i/>
          <w:sz w:val="24"/>
        </w:rPr>
        <w:t xml:space="preserve">For a </w:t>
      </w:r>
      <w:r w:rsidRPr="00A43BC4">
        <w:rPr>
          <w:rFonts w:asciiTheme="majorHAnsi" w:hAnsiTheme="majorHAnsi"/>
          <w:i/>
          <w:sz w:val="24"/>
          <w:szCs w:val="24"/>
        </w:rPr>
        <w:t>Regional</w:t>
      </w:r>
      <w:r w:rsidRPr="00A43BC4">
        <w:rPr>
          <w:rFonts w:asciiTheme="majorHAnsi" w:hAnsiTheme="majorHAnsi"/>
          <w:i/>
          <w:sz w:val="24"/>
        </w:rPr>
        <w:t xml:space="preserve"> AI, the finished product should include a description of the public </w:t>
      </w:r>
      <w:r w:rsidRPr="00A43BC4">
        <w:rPr>
          <w:rFonts w:asciiTheme="majorHAnsi" w:hAnsiTheme="majorHAnsi"/>
          <w:i/>
          <w:sz w:val="24"/>
          <w:szCs w:val="24"/>
        </w:rPr>
        <w:t xml:space="preserve">engagement, </w:t>
      </w:r>
      <w:r w:rsidRPr="00A43BC4">
        <w:rPr>
          <w:rFonts w:asciiTheme="majorHAnsi" w:hAnsiTheme="majorHAnsi"/>
          <w:i/>
          <w:sz w:val="24"/>
        </w:rPr>
        <w:t>participation and consultation process</w:t>
      </w:r>
      <w:r w:rsidRPr="00A43BC4">
        <w:rPr>
          <w:rFonts w:asciiTheme="majorHAnsi" w:hAnsiTheme="majorHAnsi"/>
          <w:i/>
          <w:sz w:val="24"/>
          <w:szCs w:val="24"/>
        </w:rPr>
        <w:t>, meeting format and content</w:t>
      </w:r>
      <w:r w:rsidRPr="00A43BC4">
        <w:rPr>
          <w:rFonts w:asciiTheme="majorHAnsi" w:hAnsiTheme="majorHAnsi"/>
          <w:i/>
          <w:sz w:val="24"/>
        </w:rPr>
        <w:t xml:space="preserve">, a summary of comments received, and a description of how the comments were addressed or why they were not.  Please include: </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State and local government agencies</w:t>
      </w:r>
      <w:r w:rsidRPr="00A43BC4">
        <w:rPr>
          <w:rFonts w:asciiTheme="majorHAnsi" w:hAnsiTheme="majorHAnsi" w:cs="Helvetica"/>
          <w:bCs/>
          <w:i/>
          <w:sz w:val="24"/>
          <w:szCs w:val="24"/>
        </w:rPr>
        <w:t xml:space="preserve"> involved in fair housing enforcement, housing, and community revitalization.</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Private fair housing groups </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Equity-focused organizations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Public housing agencies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Affordable housing developers </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Faith based groups </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Civil rights groups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Immigrant-focused organizations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Community/constituency groups, particularly groups representing populations that are typically underrepresented</w:t>
      </w:r>
      <w:r w:rsidRPr="00A43BC4">
        <w:rPr>
          <w:rFonts w:asciiTheme="majorHAnsi" w:hAnsiTheme="majorHAnsi" w:cs="Helvetica"/>
          <w:bCs/>
          <w:i/>
          <w:sz w:val="24"/>
          <w:szCs w:val="24"/>
        </w:rPr>
        <w:t xml:space="preserve"> in the planning process</w:t>
      </w:r>
      <w:r w:rsidRPr="00A43BC4">
        <w:rPr>
          <w:rFonts w:asciiTheme="majorHAnsi" w:hAnsiTheme="majorHAnsi"/>
          <w:i/>
          <w:sz w:val="24"/>
        </w:rPr>
        <w:t xml:space="preserve">, such as minority populations, </w:t>
      </w:r>
      <w:r w:rsidRPr="00A43BC4">
        <w:rPr>
          <w:rFonts w:asciiTheme="majorHAnsi" w:hAnsiTheme="majorHAnsi" w:cs="Helvetica"/>
          <w:bCs/>
          <w:i/>
          <w:sz w:val="24"/>
          <w:szCs w:val="24"/>
        </w:rPr>
        <w:t>persons living in concentrated areas, persons living in subsidized housing, limited</w:t>
      </w:r>
      <w:r w:rsidRPr="00A43BC4">
        <w:rPr>
          <w:rFonts w:asciiTheme="majorHAnsi" w:hAnsiTheme="majorHAnsi"/>
          <w:i/>
          <w:sz w:val="24"/>
        </w:rPr>
        <w:t>-English speaking persons, and persons with disabilities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Public housing residents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cs="Helvetica"/>
          <w:bCs/>
          <w:i/>
          <w:sz w:val="24"/>
          <w:szCs w:val="24"/>
        </w:rPr>
        <w:t>Resident</w:t>
      </w:r>
      <w:r w:rsidRPr="00A43BC4">
        <w:rPr>
          <w:rFonts w:asciiTheme="majorHAnsi" w:hAnsiTheme="majorHAnsi"/>
          <w:i/>
          <w:sz w:val="24"/>
        </w:rPr>
        <w:t xml:space="preserve"> comments</w:t>
      </w:r>
    </w:p>
    <w:p w:rsidR="00E869EF" w:rsidRPr="00A43BC4" w:rsidRDefault="00E869EF" w:rsidP="00E869EF">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Realtors and lenders</w:t>
      </w:r>
    </w:p>
    <w:p w:rsidR="00E869EF" w:rsidRPr="0029069B" w:rsidRDefault="00E869EF" w:rsidP="00E869EF">
      <w:pPr>
        <w:rPr>
          <w:rFonts w:asciiTheme="majorHAnsi" w:hAnsiTheme="majorHAnsi"/>
          <w:sz w:val="24"/>
          <w:szCs w:val="24"/>
          <w:u w:val="single"/>
        </w:rPr>
      </w:pPr>
    </w:p>
    <w:p w:rsidR="00E869EF" w:rsidRDefault="00B427B2" w:rsidP="00E869EF">
      <w:pPr>
        <w:rPr>
          <w:rFonts w:asciiTheme="majorHAnsi" w:hAnsiTheme="majorHAnsi"/>
          <w:sz w:val="24"/>
          <w:szCs w:val="24"/>
        </w:rPr>
      </w:pPr>
      <w:r>
        <w:rPr>
          <w:rFonts w:asciiTheme="majorHAnsi" w:hAnsiTheme="majorHAnsi"/>
          <w:b/>
          <w:sz w:val="24"/>
          <w:szCs w:val="24"/>
          <w:u w:val="single"/>
        </w:rPr>
        <w:t>C</w:t>
      </w:r>
      <w:r w:rsidR="00E869EF">
        <w:rPr>
          <w:rFonts w:asciiTheme="majorHAnsi" w:hAnsiTheme="majorHAnsi"/>
          <w:b/>
          <w:sz w:val="24"/>
          <w:szCs w:val="24"/>
          <w:u w:val="single"/>
        </w:rPr>
        <w:t>onsiderations and Suggested Outline for Regional AI Product</w:t>
      </w:r>
    </w:p>
    <w:p w:rsidR="00E869EF" w:rsidRDefault="00E869EF" w:rsidP="00E869EF">
      <w:pPr>
        <w:rPr>
          <w:rFonts w:asciiTheme="majorHAnsi" w:hAnsiTheme="majorHAnsi"/>
          <w:sz w:val="24"/>
          <w:szCs w:val="24"/>
        </w:rPr>
      </w:pPr>
      <w:r>
        <w:rPr>
          <w:rFonts w:asciiTheme="majorHAnsi" w:hAnsiTheme="majorHAnsi"/>
          <w:sz w:val="24"/>
          <w:szCs w:val="24"/>
        </w:rPr>
        <w:t xml:space="preserve">For each of the major topic areas above, we provide the following guidance for conducting an analysis.  </w:t>
      </w:r>
      <w:r w:rsidRPr="00B427B2">
        <w:rPr>
          <w:rFonts w:asciiTheme="majorHAnsi" w:hAnsiTheme="majorHAnsi"/>
          <w:b/>
          <w:sz w:val="24"/>
          <w:u w:val="single"/>
        </w:rPr>
        <w:t xml:space="preserve">The following outline sets forth the major considerations that each grantee </w:t>
      </w:r>
      <w:r w:rsidR="00DC7B85" w:rsidRPr="00B427B2">
        <w:rPr>
          <w:rFonts w:asciiTheme="majorHAnsi" w:hAnsiTheme="majorHAnsi"/>
          <w:b/>
          <w:sz w:val="24"/>
          <w:szCs w:val="24"/>
          <w:u w:val="single"/>
        </w:rPr>
        <w:t>should</w:t>
      </w:r>
      <w:r w:rsidR="00DC7B85" w:rsidRPr="00B427B2">
        <w:rPr>
          <w:rFonts w:asciiTheme="majorHAnsi" w:hAnsiTheme="majorHAnsi"/>
          <w:b/>
          <w:i/>
          <w:sz w:val="24"/>
          <w:szCs w:val="24"/>
          <w:u w:val="single"/>
        </w:rPr>
        <w:t xml:space="preserve"> </w:t>
      </w:r>
      <w:r w:rsidRPr="00B427B2">
        <w:rPr>
          <w:rFonts w:asciiTheme="majorHAnsi" w:hAnsiTheme="majorHAnsi"/>
          <w:b/>
          <w:sz w:val="24"/>
          <w:u w:val="single"/>
        </w:rPr>
        <w:t>take into account for an FHEA and/or for a regional AI.</w:t>
      </w:r>
      <w:r w:rsidRPr="008017F4">
        <w:rPr>
          <w:rFonts w:asciiTheme="majorHAnsi" w:hAnsiTheme="majorHAnsi"/>
          <w:b/>
          <w:sz w:val="24"/>
          <w:szCs w:val="24"/>
          <w:u w:val="single"/>
        </w:rPr>
        <w:t xml:space="preserve"> </w:t>
      </w:r>
      <w:r w:rsidRPr="008017F4">
        <w:rPr>
          <w:rFonts w:asciiTheme="majorHAnsi" w:hAnsiTheme="majorHAnsi"/>
          <w:b/>
          <w:sz w:val="24"/>
          <w:szCs w:val="24"/>
        </w:rPr>
        <w:t xml:space="preserve"> </w:t>
      </w:r>
      <w:r>
        <w:rPr>
          <w:rFonts w:asciiTheme="majorHAnsi" w:hAnsiTheme="majorHAnsi"/>
          <w:sz w:val="24"/>
          <w:szCs w:val="24"/>
        </w:rPr>
        <w:t>This guidance should be used along with HUD’s Fair Housing Planning Guide.</w:t>
      </w:r>
      <w:r w:rsidRPr="004B4276">
        <w:rPr>
          <w:rFonts w:asciiTheme="majorHAnsi" w:hAnsiTheme="majorHAnsi"/>
          <w:sz w:val="24"/>
        </w:rPr>
        <w:t xml:space="preserve">  </w:t>
      </w:r>
      <w:r>
        <w:rPr>
          <w:rFonts w:asciiTheme="majorHAnsi" w:hAnsiTheme="majorHAnsi"/>
          <w:sz w:val="24"/>
          <w:szCs w:val="24"/>
        </w:rPr>
        <w:t>For a regional AI, HUD recommends using the frame and order provided in the outline below.</w:t>
      </w:r>
      <w:r w:rsidRPr="00E202F7">
        <w:rPr>
          <w:rFonts w:asciiTheme="majorHAnsi" w:hAnsiTheme="majorHAnsi"/>
          <w:sz w:val="24"/>
          <w:szCs w:val="24"/>
        </w:rPr>
        <w:t xml:space="preserve"> </w:t>
      </w:r>
      <w:r>
        <w:rPr>
          <w:rFonts w:asciiTheme="majorHAnsi" w:hAnsiTheme="majorHAnsi"/>
          <w:sz w:val="24"/>
          <w:szCs w:val="24"/>
        </w:rPr>
        <w:t>These</w:t>
      </w:r>
      <w:r w:rsidRPr="00E202F7">
        <w:rPr>
          <w:rFonts w:asciiTheme="majorHAnsi" w:hAnsiTheme="majorHAnsi"/>
          <w:sz w:val="24"/>
          <w:szCs w:val="24"/>
        </w:rPr>
        <w:t xml:space="preserve"> topics are </w:t>
      </w:r>
      <w:r w:rsidRPr="00A43BC4">
        <w:rPr>
          <w:rFonts w:asciiTheme="majorHAnsi" w:hAnsiTheme="majorHAnsi"/>
          <w:sz w:val="24"/>
          <w:szCs w:val="24"/>
        </w:rPr>
        <w:t>necessary</w:t>
      </w:r>
      <w:r w:rsidRPr="0029069B">
        <w:rPr>
          <w:rFonts w:asciiTheme="majorHAnsi" w:hAnsiTheme="majorHAnsi"/>
          <w:sz w:val="24"/>
          <w:szCs w:val="24"/>
        </w:rPr>
        <w:t xml:space="preserve"> </w:t>
      </w:r>
      <w:r w:rsidRPr="00E202F7">
        <w:rPr>
          <w:rFonts w:asciiTheme="majorHAnsi" w:hAnsiTheme="majorHAnsi"/>
          <w:sz w:val="24"/>
          <w:szCs w:val="24"/>
        </w:rPr>
        <w:t xml:space="preserve">but may not be </w:t>
      </w:r>
      <w:r w:rsidRPr="00A43BC4">
        <w:rPr>
          <w:rFonts w:asciiTheme="majorHAnsi" w:hAnsiTheme="majorHAnsi"/>
          <w:sz w:val="24"/>
          <w:szCs w:val="24"/>
        </w:rPr>
        <w:t>sufficient</w:t>
      </w:r>
      <w:r w:rsidRPr="0029069B">
        <w:rPr>
          <w:rFonts w:asciiTheme="majorHAnsi" w:hAnsiTheme="majorHAnsi"/>
          <w:sz w:val="24"/>
          <w:szCs w:val="24"/>
        </w:rPr>
        <w:t xml:space="preserve"> </w:t>
      </w:r>
      <w:r w:rsidRPr="00E202F7">
        <w:rPr>
          <w:rFonts w:asciiTheme="majorHAnsi" w:hAnsiTheme="majorHAnsi"/>
          <w:sz w:val="24"/>
          <w:szCs w:val="24"/>
        </w:rPr>
        <w:t xml:space="preserve">to cover all of the relevant fair housing issues in the region.  </w:t>
      </w:r>
    </w:p>
    <w:p w:rsidR="00E869EF" w:rsidRPr="00A43BC4" w:rsidRDefault="00E869EF" w:rsidP="00E869EF">
      <w:pPr>
        <w:rPr>
          <w:rFonts w:asciiTheme="majorHAnsi" w:hAnsiTheme="majorHAnsi"/>
          <w:i/>
          <w:sz w:val="24"/>
        </w:rPr>
      </w:pPr>
      <w:r w:rsidRPr="00A43BC4">
        <w:rPr>
          <w:rFonts w:asciiTheme="majorHAnsi" w:hAnsiTheme="majorHAnsi"/>
          <w:i/>
          <w:sz w:val="24"/>
        </w:rPr>
        <w:t xml:space="preserve">Any impediment that is found in an individual jurisdiction </w:t>
      </w:r>
      <w:r w:rsidR="00DC7B85">
        <w:rPr>
          <w:rFonts w:asciiTheme="majorHAnsi" w:hAnsiTheme="majorHAnsi"/>
          <w:i/>
          <w:sz w:val="24"/>
        </w:rPr>
        <w:t>should</w:t>
      </w:r>
      <w:r w:rsidR="00DC7B85" w:rsidRPr="00A43BC4">
        <w:rPr>
          <w:rFonts w:asciiTheme="majorHAnsi" w:hAnsiTheme="majorHAnsi"/>
          <w:i/>
          <w:sz w:val="24"/>
        </w:rPr>
        <w:t xml:space="preserve"> </w:t>
      </w:r>
      <w:r w:rsidRPr="00A43BC4">
        <w:rPr>
          <w:rFonts w:asciiTheme="majorHAnsi" w:hAnsiTheme="majorHAnsi"/>
          <w:i/>
          <w:sz w:val="24"/>
        </w:rPr>
        <w:t xml:space="preserve">be addressed in the regional AI even if it does not impact other areas in the region.  </w:t>
      </w:r>
    </w:p>
    <w:p w:rsidR="00E869EF" w:rsidRPr="00A43BC4" w:rsidRDefault="00E869EF" w:rsidP="00E869EF">
      <w:pPr>
        <w:ind w:left="720" w:hanging="720"/>
        <w:rPr>
          <w:rFonts w:asciiTheme="majorHAnsi" w:hAnsiTheme="majorHAnsi"/>
          <w:i/>
          <w:sz w:val="24"/>
        </w:rPr>
      </w:pPr>
      <w:r w:rsidRPr="00A43BC4">
        <w:rPr>
          <w:rFonts w:asciiTheme="majorHAnsi" w:hAnsiTheme="majorHAnsi"/>
          <w:i/>
          <w:sz w:val="24"/>
        </w:rPr>
        <w:tab/>
        <w:t>Example 1: A single town in the region has a history of racial animosity.  Although it is not a regional issue, the impact of that history on fair housing choice in that town and its surrounds should be discussed in a Regional AI.</w:t>
      </w:r>
    </w:p>
    <w:p w:rsidR="00E869EF" w:rsidRPr="00A43BC4" w:rsidRDefault="00E869EF" w:rsidP="00E869EF">
      <w:pPr>
        <w:ind w:left="720" w:hanging="720"/>
        <w:rPr>
          <w:rFonts w:ascii="Cambria" w:hAnsi="Cambria"/>
          <w:i/>
          <w:sz w:val="24"/>
        </w:rPr>
      </w:pPr>
      <w:r w:rsidRPr="00A43BC4">
        <w:rPr>
          <w:rFonts w:asciiTheme="majorHAnsi" w:hAnsiTheme="majorHAnsi"/>
          <w:i/>
          <w:sz w:val="24"/>
        </w:rPr>
        <w:tab/>
        <w:t xml:space="preserve">Example 2: Three </w:t>
      </w:r>
      <w:r w:rsidRPr="00A43BC4">
        <w:rPr>
          <w:rFonts w:asciiTheme="majorHAnsi" w:hAnsiTheme="majorHAnsi"/>
          <w:i/>
          <w:sz w:val="24"/>
          <w:szCs w:val="24"/>
        </w:rPr>
        <w:t xml:space="preserve">public housing agencies </w:t>
      </w:r>
      <w:r w:rsidRPr="00A43BC4">
        <w:rPr>
          <w:rFonts w:asciiTheme="majorHAnsi" w:hAnsiTheme="majorHAnsi"/>
          <w:i/>
          <w:sz w:val="24"/>
        </w:rPr>
        <w:t xml:space="preserve">in the region have local residency preferences.  The impact, if any, of those local residency preferences should be discussed even if </w:t>
      </w:r>
      <w:r w:rsidRPr="00A43BC4">
        <w:rPr>
          <w:rFonts w:ascii="Cambria" w:hAnsi="Cambria"/>
          <w:i/>
          <w:sz w:val="24"/>
          <w:szCs w:val="24"/>
        </w:rPr>
        <w:t>other parts of the region</w:t>
      </w:r>
      <w:r w:rsidRPr="00A43BC4">
        <w:rPr>
          <w:rFonts w:ascii="Cambria" w:hAnsi="Cambria"/>
          <w:i/>
          <w:sz w:val="24"/>
        </w:rPr>
        <w:t xml:space="preserve"> do not have residency preferences. </w:t>
      </w:r>
    </w:p>
    <w:p w:rsidR="00E869EF" w:rsidRPr="00A43BC4" w:rsidRDefault="00E869EF" w:rsidP="00E869EF">
      <w:pPr>
        <w:ind w:left="720" w:hanging="720"/>
        <w:rPr>
          <w:rFonts w:ascii="Cambria" w:hAnsi="Cambria"/>
          <w:i/>
          <w:sz w:val="24"/>
        </w:rPr>
      </w:pPr>
      <w:r w:rsidRPr="00A43BC4">
        <w:rPr>
          <w:rFonts w:ascii="Cambria" w:hAnsi="Cambria"/>
          <w:i/>
          <w:sz w:val="24"/>
        </w:rPr>
        <w:t xml:space="preserve">            </w:t>
      </w:r>
      <w:r w:rsidRPr="00A43BC4">
        <w:rPr>
          <w:rFonts w:ascii="Cambria" w:hAnsi="Cambria"/>
          <w:i/>
          <w:sz w:val="24"/>
        </w:rPr>
        <w:tab/>
        <w:t xml:space="preserve">Example 3: Two small jurisdictions have specific zoning rules </w:t>
      </w:r>
      <w:r w:rsidRPr="00A43BC4">
        <w:rPr>
          <w:rFonts w:ascii="Cambria" w:hAnsi="Cambria"/>
          <w:i/>
          <w:sz w:val="24"/>
          <w:szCs w:val="24"/>
        </w:rPr>
        <w:t xml:space="preserve">that pose a prohibitive barrier to </w:t>
      </w:r>
      <w:r w:rsidRPr="00A43BC4">
        <w:rPr>
          <w:rFonts w:ascii="Cambria" w:hAnsi="Cambria"/>
          <w:i/>
          <w:sz w:val="24"/>
        </w:rPr>
        <w:t xml:space="preserve">affordable housing.   These </w:t>
      </w:r>
      <w:r w:rsidR="00DC7B85" w:rsidRPr="00B427B2">
        <w:rPr>
          <w:rFonts w:ascii="Cambria" w:hAnsi="Cambria"/>
          <w:i/>
          <w:sz w:val="24"/>
        </w:rPr>
        <w:t>should</w:t>
      </w:r>
      <w:r w:rsidR="00DC7B85" w:rsidRPr="00A43BC4">
        <w:rPr>
          <w:rFonts w:ascii="Cambria" w:hAnsi="Cambria"/>
          <w:i/>
          <w:sz w:val="24"/>
        </w:rPr>
        <w:t xml:space="preserve"> </w:t>
      </w:r>
      <w:r w:rsidRPr="00A43BC4">
        <w:rPr>
          <w:rFonts w:ascii="Cambria" w:hAnsi="Cambria"/>
          <w:i/>
          <w:sz w:val="24"/>
        </w:rPr>
        <w:t xml:space="preserve">be discussed even if other areas in the region do not have such laws. </w:t>
      </w:r>
    </w:p>
    <w:p w:rsidR="00E869EF" w:rsidRDefault="00E869EF" w:rsidP="00E869EF">
      <w:pPr>
        <w:rPr>
          <w:rFonts w:asciiTheme="majorHAnsi" w:hAnsiTheme="majorHAnsi"/>
          <w:sz w:val="24"/>
          <w:szCs w:val="24"/>
        </w:rPr>
      </w:pPr>
      <w:r w:rsidRPr="005214E7">
        <w:rPr>
          <w:rFonts w:asciiTheme="majorHAnsi" w:hAnsiTheme="majorHAnsi"/>
          <w:sz w:val="24"/>
          <w:szCs w:val="24"/>
        </w:rPr>
        <w:t>As grantees prepare their Regional Analysis of Impediments, they may find that some of the factors listed below are not relevant to their region. Grantees are still responsible for demonstrating that all factors were considered and should note the factors that were deemed irrelevant and therefore are not discussed in detail. All relevant factors should be examined to reveal barriers to fair housing choice and include appropriate actions and solutions addressing these barriers.</w:t>
      </w:r>
    </w:p>
    <w:p w:rsidR="00E869EF" w:rsidRDefault="00E869EF" w:rsidP="00E869EF">
      <w:pPr>
        <w:ind w:left="720"/>
        <w:rPr>
          <w:rFonts w:asciiTheme="majorHAnsi" w:hAnsiTheme="majorHAnsi"/>
          <w:sz w:val="24"/>
          <w:szCs w:val="24"/>
        </w:rPr>
      </w:pPr>
      <w:r>
        <w:rPr>
          <w:rFonts w:asciiTheme="majorHAnsi" w:hAnsiTheme="majorHAnsi"/>
          <w:sz w:val="24"/>
          <w:szCs w:val="24"/>
        </w:rPr>
        <w:t>Example 1: There are no local residency preferences in this region, so that is not relevant to this section.</w:t>
      </w:r>
    </w:p>
    <w:p w:rsidR="00E869EF" w:rsidRPr="00B427B2" w:rsidRDefault="003F218D" w:rsidP="00E869EF">
      <w:pPr>
        <w:rPr>
          <w:rFonts w:asciiTheme="majorHAnsi" w:hAnsiTheme="majorHAnsi"/>
          <w:sz w:val="24"/>
        </w:rPr>
      </w:pPr>
      <w:r w:rsidRPr="00E869EF">
        <w:rPr>
          <w:rFonts w:asciiTheme="majorHAnsi" w:hAnsiTheme="majorHAnsi"/>
          <w:b/>
          <w:i/>
          <w:sz w:val="24"/>
        </w:rPr>
        <w:t>Please note: all components in italics</w:t>
      </w:r>
      <w:r>
        <w:rPr>
          <w:rFonts w:asciiTheme="majorHAnsi" w:hAnsiTheme="majorHAnsi"/>
          <w:b/>
          <w:i/>
          <w:sz w:val="24"/>
        </w:rPr>
        <w:t xml:space="preserve"> are RAI elements that are not required for a FHEA.  We encourage you to consider including them, even if you are completing a FHEA.</w:t>
      </w:r>
      <w:r w:rsidRPr="00E869EF">
        <w:rPr>
          <w:rFonts w:asciiTheme="majorHAnsi" w:hAnsiTheme="majorHAnsi"/>
          <w:b/>
          <w:i/>
          <w:sz w:val="24"/>
        </w:rPr>
        <w:t xml:space="preserve"> </w:t>
      </w:r>
    </w:p>
    <w:p w:rsidR="00E869EF" w:rsidRDefault="00E869EF" w:rsidP="00E869EF">
      <w:pPr>
        <w:rPr>
          <w:rFonts w:asciiTheme="majorHAnsi" w:hAnsiTheme="majorHAnsi"/>
          <w:b/>
          <w:i/>
          <w:sz w:val="24"/>
          <w:szCs w:val="24"/>
        </w:rPr>
      </w:pPr>
    </w:p>
    <w:p w:rsidR="00E869EF" w:rsidRDefault="00E869EF" w:rsidP="00E869EF">
      <w:pPr>
        <w:pStyle w:val="ListParagraph"/>
        <w:numPr>
          <w:ilvl w:val="0"/>
          <w:numId w:val="7"/>
        </w:numPr>
        <w:spacing w:after="0" w:line="240" w:lineRule="auto"/>
        <w:contextualSpacing w:val="0"/>
        <w:rPr>
          <w:rFonts w:asciiTheme="majorHAnsi" w:hAnsiTheme="majorHAnsi"/>
          <w:b/>
          <w:sz w:val="24"/>
          <w:szCs w:val="24"/>
        </w:rPr>
      </w:pPr>
      <w:r w:rsidRPr="00E202F7">
        <w:rPr>
          <w:rFonts w:asciiTheme="majorHAnsi" w:hAnsiTheme="majorHAnsi"/>
          <w:b/>
          <w:sz w:val="24"/>
          <w:szCs w:val="24"/>
        </w:rPr>
        <w:t>Segregation and Integration</w:t>
      </w:r>
      <w:r w:rsidRPr="00E202F7">
        <w:rPr>
          <w:rFonts w:asciiTheme="majorHAnsi" w:hAnsiTheme="majorHAnsi"/>
          <w:b/>
          <w:sz w:val="24"/>
          <w:szCs w:val="24"/>
        </w:rPr>
        <w:tab/>
      </w:r>
    </w:p>
    <w:p w:rsidR="00E869EF" w:rsidRPr="00E202F7" w:rsidRDefault="00E869EF" w:rsidP="00E869EF">
      <w:pPr>
        <w:pStyle w:val="ListParagraph"/>
        <w:rPr>
          <w:rFonts w:asciiTheme="majorHAnsi" w:hAnsiTheme="majorHAnsi"/>
          <w:b/>
          <w:sz w:val="24"/>
          <w:szCs w:val="24"/>
        </w:rPr>
      </w:pPr>
    </w:p>
    <w:p w:rsidR="00E869EF"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Identify patterns/areas of segregation at the census tract/neighborhood level</w:t>
      </w:r>
      <w:r>
        <w:rPr>
          <w:rFonts w:asciiTheme="majorHAnsi" w:hAnsiTheme="majorHAnsi"/>
          <w:sz w:val="24"/>
          <w:szCs w:val="24"/>
        </w:rPr>
        <w:t>.</w:t>
      </w:r>
      <w:r w:rsidRPr="00E202F7">
        <w:rPr>
          <w:rFonts w:asciiTheme="majorHAnsi" w:hAnsiTheme="majorHAnsi"/>
          <w:sz w:val="24"/>
          <w:szCs w:val="24"/>
        </w:rPr>
        <w:t xml:space="preserve"> </w:t>
      </w:r>
      <w:r>
        <w:rPr>
          <w:rFonts w:asciiTheme="majorHAnsi" w:hAnsiTheme="majorHAnsi"/>
          <w:sz w:val="24"/>
          <w:szCs w:val="24"/>
        </w:rPr>
        <w:t>In doing this, answer the following questions: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What are the patterns of racial and et</w:t>
      </w:r>
      <w:r w:rsidRPr="005A1D9B">
        <w:rPr>
          <w:rFonts w:asciiTheme="majorHAnsi" w:hAnsiTheme="majorHAnsi"/>
          <w:sz w:val="24"/>
          <w:szCs w:val="24"/>
        </w:rPr>
        <w:t>hnic segregation in the region?</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Are particular jurisdictions far below their predicted racial/ethnic population based on their current economic profile?</w:t>
      </w:r>
    </w:p>
    <w:p w:rsidR="00E869EF" w:rsidRPr="00E202F7" w:rsidRDefault="00E869EF" w:rsidP="00E869EF">
      <w:pPr>
        <w:pStyle w:val="ListParagraph"/>
        <w:ind w:left="2160"/>
        <w:rPr>
          <w:rFonts w:asciiTheme="majorHAnsi" w:hAnsiTheme="majorHAnsi"/>
          <w:sz w:val="24"/>
          <w:szCs w:val="24"/>
        </w:rPr>
      </w:pPr>
    </w:p>
    <w:p w:rsidR="00E869EF"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Use dissimilarity index and C</w:t>
      </w:r>
      <w:r>
        <w:rPr>
          <w:rFonts w:asciiTheme="majorHAnsi" w:hAnsiTheme="majorHAnsi"/>
          <w:sz w:val="24"/>
          <w:szCs w:val="24"/>
        </w:rPr>
        <w:t xml:space="preserve">ommunity </w:t>
      </w:r>
      <w:r w:rsidRPr="00E202F7">
        <w:rPr>
          <w:rFonts w:asciiTheme="majorHAnsi" w:hAnsiTheme="majorHAnsi"/>
          <w:sz w:val="24"/>
          <w:szCs w:val="24"/>
        </w:rPr>
        <w:t>P</w:t>
      </w:r>
      <w:r>
        <w:rPr>
          <w:rFonts w:asciiTheme="majorHAnsi" w:hAnsiTheme="majorHAnsi"/>
          <w:sz w:val="24"/>
          <w:szCs w:val="24"/>
        </w:rPr>
        <w:t xml:space="preserve">lanning and </w:t>
      </w:r>
      <w:r w:rsidRPr="00E202F7">
        <w:rPr>
          <w:rFonts w:asciiTheme="majorHAnsi" w:hAnsiTheme="majorHAnsi"/>
          <w:sz w:val="24"/>
          <w:szCs w:val="24"/>
        </w:rPr>
        <w:t>D</w:t>
      </w:r>
      <w:r>
        <w:rPr>
          <w:rFonts w:asciiTheme="majorHAnsi" w:hAnsiTheme="majorHAnsi"/>
          <w:sz w:val="24"/>
          <w:szCs w:val="24"/>
        </w:rPr>
        <w:t>evelopment</w:t>
      </w:r>
      <w:r w:rsidRPr="00E202F7">
        <w:rPr>
          <w:rFonts w:asciiTheme="majorHAnsi" w:hAnsiTheme="majorHAnsi"/>
          <w:sz w:val="24"/>
          <w:szCs w:val="24"/>
        </w:rPr>
        <w:t>-provided mapping tool to illustrate segregation</w:t>
      </w:r>
      <w:r>
        <w:rPr>
          <w:rFonts w:asciiTheme="majorHAnsi" w:hAnsiTheme="majorHAnsi"/>
          <w:sz w:val="24"/>
          <w:szCs w:val="24"/>
        </w:rPr>
        <w:t xml:space="preserve">. Link is </w:t>
      </w:r>
      <w:hyperlink r:id="rId11" w:history="1">
        <w:r w:rsidRPr="00901A0C">
          <w:rPr>
            <w:rStyle w:val="Hyperlink"/>
            <w:rFonts w:asciiTheme="majorHAnsi" w:hAnsiTheme="majorHAnsi"/>
            <w:sz w:val="24"/>
            <w:szCs w:val="24"/>
          </w:rPr>
          <w:t>http://egis.hud.gov/cpdmaps/</w:t>
        </w:r>
      </w:hyperlink>
      <w:r>
        <w:rPr>
          <w:rFonts w:asciiTheme="majorHAnsi" w:hAnsiTheme="majorHAnsi"/>
          <w:sz w:val="24"/>
          <w:szCs w:val="24"/>
        </w:rPr>
        <w:t>.  In doing this, answer the following questions:</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Where does your community fall in comparison with others in the state?</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Where does your community fall in comparison with others of similar size?</w:t>
      </w:r>
    </w:p>
    <w:p w:rsidR="00E869EF" w:rsidRPr="00E202F7" w:rsidRDefault="00E869EF" w:rsidP="00E869EF">
      <w:pPr>
        <w:pStyle w:val="ListParagraph"/>
        <w:ind w:left="2160"/>
        <w:rPr>
          <w:rFonts w:asciiTheme="majorHAnsi" w:hAnsiTheme="majorHAnsi"/>
          <w:sz w:val="24"/>
          <w:szCs w:val="24"/>
        </w:rPr>
      </w:pPr>
    </w:p>
    <w:p w:rsidR="00E869EF"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Examine local laws, public policies, regulations, ordinances that may restrict housing for protected classes</w:t>
      </w:r>
    </w:p>
    <w:p w:rsidR="00E869EF" w:rsidRPr="00E202F7" w:rsidRDefault="00E869EF" w:rsidP="00E869EF">
      <w:pPr>
        <w:pStyle w:val="ListParagraph"/>
        <w:ind w:left="1440"/>
        <w:rPr>
          <w:rFonts w:asciiTheme="majorHAnsi" w:hAnsiTheme="majorHAnsi"/>
          <w:sz w:val="24"/>
          <w:szCs w:val="24"/>
        </w:rPr>
      </w:pPr>
    </w:p>
    <w:p w:rsidR="00E869EF"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Analyze factors that create or perpetuate segregation</w:t>
      </w:r>
    </w:p>
    <w:p w:rsidR="00E869EF" w:rsidRPr="00E202F7" w:rsidRDefault="00E869EF" w:rsidP="00B427B2">
      <w:pPr>
        <w:rPr>
          <w:rFonts w:asciiTheme="majorHAnsi" w:hAnsiTheme="majorHAnsi"/>
          <w:sz w:val="24"/>
          <w:szCs w:val="24"/>
        </w:rPr>
      </w:pPr>
    </w:p>
    <w:p w:rsidR="00E869EF" w:rsidRDefault="00E869EF" w:rsidP="00E869EF">
      <w:pPr>
        <w:pStyle w:val="ListParagraph"/>
        <w:ind w:left="1440"/>
        <w:rPr>
          <w:rFonts w:asciiTheme="majorHAnsi" w:hAnsiTheme="majorHAnsi"/>
          <w:sz w:val="24"/>
          <w:szCs w:val="24"/>
        </w:rPr>
      </w:pPr>
    </w:p>
    <w:p w:rsidR="00E869EF" w:rsidRPr="00E202F7" w:rsidRDefault="00E869EF" w:rsidP="00E869EF">
      <w:pPr>
        <w:pStyle w:val="ListParagraph"/>
        <w:numPr>
          <w:ilvl w:val="1"/>
          <w:numId w:val="7"/>
        </w:numPr>
        <w:spacing w:after="0" w:line="240" w:lineRule="auto"/>
        <w:contextualSpacing w:val="0"/>
        <w:rPr>
          <w:rFonts w:asciiTheme="majorHAnsi" w:hAnsiTheme="majorHAnsi"/>
          <w:sz w:val="24"/>
          <w:szCs w:val="24"/>
        </w:rPr>
      </w:pPr>
      <w:r>
        <w:rPr>
          <w:rFonts w:asciiTheme="majorHAnsi" w:hAnsiTheme="majorHAnsi"/>
          <w:sz w:val="24"/>
          <w:szCs w:val="24"/>
        </w:rPr>
        <w:t>Identify c</w:t>
      </w:r>
      <w:r w:rsidRPr="00E202F7">
        <w:rPr>
          <w:rFonts w:asciiTheme="majorHAnsi" w:hAnsiTheme="majorHAnsi"/>
          <w:sz w:val="24"/>
          <w:szCs w:val="24"/>
        </w:rPr>
        <w:t>urrent barriers to reducing segregation and ways to address them (e.g. best practices)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Housing siting decisions</w:t>
      </w:r>
    </w:p>
    <w:p w:rsidR="0023724A" w:rsidRPr="005214E7" w:rsidRDefault="0023724A" w:rsidP="0023724A">
      <w:pPr>
        <w:pStyle w:val="ListParagraph"/>
        <w:numPr>
          <w:ilvl w:val="2"/>
          <w:numId w:val="7"/>
        </w:numPr>
        <w:spacing w:after="0" w:line="240" w:lineRule="auto"/>
        <w:contextualSpacing w:val="0"/>
        <w:rPr>
          <w:rFonts w:asciiTheme="majorHAnsi" w:hAnsiTheme="majorHAnsi"/>
          <w:sz w:val="24"/>
          <w:szCs w:val="24"/>
        </w:rPr>
      </w:pPr>
      <w:r w:rsidRPr="005214E7">
        <w:rPr>
          <w:rFonts w:asciiTheme="majorHAnsi" w:hAnsiTheme="majorHAnsi"/>
          <w:sz w:val="24"/>
          <w:szCs w:val="24"/>
        </w:rPr>
        <w:t xml:space="preserve">Zoning and land use laws (direct and indirect) </w:t>
      </w:r>
    </w:p>
    <w:p w:rsidR="001571F0" w:rsidRDefault="0023724A" w:rsidP="001571F0">
      <w:pPr>
        <w:pStyle w:val="ListParagraph"/>
        <w:numPr>
          <w:ilvl w:val="3"/>
          <w:numId w:val="7"/>
        </w:numPr>
        <w:spacing w:after="0" w:line="240" w:lineRule="auto"/>
        <w:contextualSpacing w:val="0"/>
        <w:rPr>
          <w:rFonts w:asciiTheme="majorHAnsi" w:hAnsiTheme="majorHAnsi"/>
          <w:i/>
          <w:sz w:val="24"/>
        </w:rPr>
      </w:pPr>
      <w:r w:rsidRPr="005214E7">
        <w:rPr>
          <w:rFonts w:asciiTheme="majorHAnsi" w:hAnsiTheme="majorHAnsi"/>
          <w:sz w:val="24"/>
          <w:szCs w:val="24"/>
        </w:rPr>
        <w:t>Restricting development of affordable housing, public housing, or multifamily housing</w:t>
      </w:r>
      <w:r w:rsidRPr="00A43BC4">
        <w:rPr>
          <w:rFonts w:asciiTheme="majorHAnsi" w:hAnsiTheme="majorHAnsi"/>
          <w:i/>
          <w:sz w:val="24"/>
          <w:szCs w:val="24"/>
        </w:rPr>
        <w:t xml:space="preserve">, </w:t>
      </w:r>
      <w:r w:rsidRPr="00A43BC4">
        <w:rPr>
          <w:rFonts w:asciiTheme="majorHAnsi" w:hAnsiTheme="majorHAnsi"/>
          <w:i/>
          <w:sz w:val="24"/>
        </w:rPr>
        <w:t xml:space="preserve">housing for </w:t>
      </w:r>
      <w:r w:rsidRPr="005214E7">
        <w:rPr>
          <w:rFonts w:asciiTheme="majorHAnsi" w:hAnsiTheme="majorHAnsi"/>
          <w:i/>
          <w:sz w:val="24"/>
        </w:rPr>
        <w:t>pe</w:t>
      </w:r>
      <w:r>
        <w:rPr>
          <w:rFonts w:asciiTheme="majorHAnsi" w:hAnsiTheme="majorHAnsi"/>
          <w:i/>
          <w:sz w:val="24"/>
        </w:rPr>
        <w:t>rsons</w:t>
      </w:r>
      <w:r w:rsidRPr="005214E7">
        <w:rPr>
          <w:rFonts w:asciiTheme="majorHAnsi" w:hAnsiTheme="majorHAnsi"/>
          <w:i/>
          <w:sz w:val="24"/>
        </w:rPr>
        <w:t xml:space="preserve"> with disabilities</w:t>
      </w:r>
    </w:p>
    <w:p w:rsidR="001571F0" w:rsidRPr="001571F0" w:rsidRDefault="001571F0" w:rsidP="001571F0">
      <w:pPr>
        <w:pStyle w:val="ListParagraph"/>
        <w:numPr>
          <w:ilvl w:val="2"/>
          <w:numId w:val="7"/>
        </w:numPr>
        <w:spacing w:after="0" w:line="240" w:lineRule="auto"/>
        <w:contextualSpacing w:val="0"/>
        <w:rPr>
          <w:rFonts w:asciiTheme="majorHAnsi" w:hAnsiTheme="majorHAnsi"/>
          <w:sz w:val="24"/>
          <w:szCs w:val="24"/>
        </w:rPr>
      </w:pPr>
      <w:bookmarkStart w:id="0" w:name="_GoBack"/>
      <w:bookmarkEnd w:id="0"/>
      <w:r w:rsidRPr="001571F0">
        <w:rPr>
          <w:rFonts w:asciiTheme="majorHAnsi" w:hAnsiTheme="majorHAnsi"/>
          <w:sz w:val="24"/>
          <w:szCs w:val="24"/>
        </w:rPr>
        <w:t xml:space="preserve">Other laws, policies, </w:t>
      </w:r>
      <w:r w:rsidRPr="001571F0">
        <w:rPr>
          <w:rFonts w:asciiTheme="majorHAnsi" w:hAnsiTheme="majorHAnsi"/>
          <w:sz w:val="24"/>
          <w:szCs w:val="24"/>
        </w:rPr>
        <w:t xml:space="preserve">or </w:t>
      </w:r>
      <w:r w:rsidRPr="001571F0">
        <w:rPr>
          <w:rFonts w:asciiTheme="majorHAnsi" w:hAnsiTheme="majorHAnsi"/>
          <w:sz w:val="24"/>
          <w:szCs w:val="24"/>
        </w:rPr>
        <w:t>other official actions and decisions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Community opposition</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Challenges for different types of housing:</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Market rate</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Tax credit</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Public/assisted housing</w:t>
      </w:r>
    </w:p>
    <w:p w:rsidR="00E869EF" w:rsidRPr="00A43BC4" w:rsidRDefault="00E869EF" w:rsidP="00E869EF">
      <w:pPr>
        <w:pStyle w:val="ListParagraph"/>
        <w:numPr>
          <w:ilvl w:val="3"/>
          <w:numId w:val="7"/>
        </w:numPr>
        <w:spacing w:after="0" w:line="240" w:lineRule="auto"/>
        <w:contextualSpacing w:val="0"/>
        <w:rPr>
          <w:rFonts w:asciiTheme="majorHAnsi" w:hAnsiTheme="majorHAnsi"/>
          <w:i/>
          <w:sz w:val="24"/>
        </w:rPr>
      </w:pPr>
      <w:r w:rsidRPr="00A43BC4">
        <w:rPr>
          <w:rFonts w:asciiTheme="majorHAnsi" w:hAnsiTheme="majorHAnsi"/>
          <w:i/>
          <w:sz w:val="24"/>
          <w:szCs w:val="24"/>
        </w:rPr>
        <w:t>Community-based, non-institutional housing and supervised residential settings for persons with disabilities.</w:t>
      </w:r>
      <w:r w:rsidRPr="00A43BC4">
        <w:rPr>
          <w:rFonts w:asciiTheme="majorHAnsi" w:hAnsiTheme="majorHAnsi"/>
          <w:i/>
          <w:sz w:val="24"/>
        </w:rPr>
        <w:t xml:space="preserve">  </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Land and infrastructure availability</w:t>
      </w:r>
      <w:r>
        <w:rPr>
          <w:rFonts w:asciiTheme="majorHAnsi" w:hAnsiTheme="majorHAnsi"/>
          <w:sz w:val="24"/>
          <w:szCs w:val="24"/>
        </w:rPr>
        <w:t>. In considering this, answer the following questions:</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Where is the land that can support development outside of racially and ethnically concentrated areas?</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Are there differences in investments in </w:t>
      </w:r>
      <w:r w:rsidR="00AA1C74">
        <w:rPr>
          <w:rFonts w:asciiTheme="majorHAnsi" w:hAnsiTheme="majorHAnsi"/>
          <w:sz w:val="24"/>
          <w:szCs w:val="24"/>
        </w:rPr>
        <w:t xml:space="preserve">local community </w:t>
      </w:r>
      <w:r w:rsidRPr="00E202F7">
        <w:rPr>
          <w:rFonts w:asciiTheme="majorHAnsi" w:hAnsiTheme="majorHAnsi"/>
          <w:sz w:val="24"/>
          <w:szCs w:val="24"/>
        </w:rPr>
        <w:t>infrastructure in urban vs. suburban areas?</w:t>
      </w:r>
      <w:r w:rsidR="00AA1C74">
        <w:rPr>
          <w:rFonts w:asciiTheme="majorHAnsi" w:hAnsiTheme="majorHAnsi"/>
          <w:sz w:val="24"/>
          <w:szCs w:val="24"/>
        </w:rPr>
        <w:t xml:space="preserve"> </w:t>
      </w:r>
      <w:r w:rsidR="00AA1C74" w:rsidRPr="00E202F7">
        <w:rPr>
          <w:rFonts w:asciiTheme="majorHAnsi" w:hAnsiTheme="majorHAnsi"/>
          <w:sz w:val="24"/>
          <w:szCs w:val="24"/>
        </w:rPr>
        <w:t>(e.g. sidewalks/street lights/paved streets/public water access/ sewers, and similar issues)</w:t>
      </w:r>
      <w:r w:rsidR="00AA1C74">
        <w:rPr>
          <w:rFonts w:asciiTheme="majorHAnsi" w:hAnsiTheme="majorHAnsi"/>
          <w:sz w:val="24"/>
          <w:szCs w:val="24"/>
        </w:rPr>
        <w:t>?</w:t>
      </w:r>
    </w:p>
    <w:p w:rsidR="00E869EF" w:rsidRPr="00A43BC4" w:rsidRDefault="00E869EF" w:rsidP="00E869EF">
      <w:pPr>
        <w:pStyle w:val="ListParagraph"/>
        <w:numPr>
          <w:ilvl w:val="2"/>
          <w:numId w:val="7"/>
        </w:numPr>
        <w:spacing w:after="0" w:line="240" w:lineRule="auto"/>
        <w:contextualSpacing w:val="0"/>
        <w:rPr>
          <w:rFonts w:asciiTheme="majorHAnsi" w:hAnsiTheme="majorHAnsi"/>
          <w:i/>
          <w:sz w:val="24"/>
        </w:rPr>
      </w:pPr>
      <w:r w:rsidRPr="00A43BC4">
        <w:rPr>
          <w:rFonts w:asciiTheme="majorHAnsi" w:hAnsiTheme="majorHAnsi"/>
          <w:i/>
          <w:sz w:val="24"/>
        </w:rPr>
        <w:t>Is there a lack of housing choices for larger families with children, elderly or disabled residents?</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Lack of </w:t>
      </w:r>
      <w:r>
        <w:rPr>
          <w:rFonts w:asciiTheme="majorHAnsi" w:hAnsiTheme="majorHAnsi"/>
          <w:sz w:val="24"/>
          <w:szCs w:val="24"/>
        </w:rPr>
        <w:t>Housing Choice Voucher (HCV)</w:t>
      </w:r>
      <w:r w:rsidRPr="00E202F7">
        <w:rPr>
          <w:rFonts w:asciiTheme="majorHAnsi" w:hAnsiTheme="majorHAnsi"/>
          <w:sz w:val="24"/>
          <w:szCs w:val="24"/>
        </w:rPr>
        <w:t xml:space="preserve"> </w:t>
      </w:r>
      <w:r>
        <w:rPr>
          <w:rFonts w:asciiTheme="majorHAnsi" w:hAnsiTheme="majorHAnsi"/>
          <w:sz w:val="24"/>
          <w:szCs w:val="24"/>
        </w:rPr>
        <w:t>o</w:t>
      </w:r>
      <w:r w:rsidRPr="00E202F7">
        <w:rPr>
          <w:rFonts w:asciiTheme="majorHAnsi" w:hAnsiTheme="majorHAnsi"/>
          <w:sz w:val="24"/>
          <w:szCs w:val="24"/>
        </w:rPr>
        <w:t>pportunities</w:t>
      </w:r>
      <w:r>
        <w:rPr>
          <w:rFonts w:asciiTheme="majorHAnsi" w:hAnsiTheme="majorHAnsi"/>
          <w:sz w:val="24"/>
          <w:szCs w:val="24"/>
        </w:rPr>
        <w:t>. In considering this, answer the following questions:</w:t>
      </w:r>
    </w:p>
    <w:p w:rsidR="00E869EF" w:rsidRDefault="005E1690" w:rsidP="00E869EF">
      <w:pPr>
        <w:pStyle w:val="ListParagraph"/>
        <w:numPr>
          <w:ilvl w:val="3"/>
          <w:numId w:val="7"/>
        </w:numPr>
        <w:spacing w:after="0" w:line="240" w:lineRule="auto"/>
        <w:contextualSpacing w:val="0"/>
        <w:rPr>
          <w:rFonts w:asciiTheme="majorHAnsi" w:hAnsiTheme="majorHAnsi"/>
          <w:sz w:val="24"/>
          <w:szCs w:val="24"/>
        </w:rPr>
      </w:pPr>
      <w:r>
        <w:rPr>
          <w:rFonts w:asciiTheme="majorHAnsi" w:hAnsiTheme="majorHAnsi"/>
          <w:sz w:val="24"/>
          <w:szCs w:val="24"/>
        </w:rPr>
        <w:t>Is there evidence that voucher holders who attempt to do so are unable to find housing in less poor, less concentrated neighborhoods, within the time allowed?</w:t>
      </w:r>
      <w:r w:rsidR="00E869EF" w:rsidRPr="00E202F7">
        <w:rPr>
          <w:rFonts w:asciiTheme="majorHAnsi" w:hAnsiTheme="majorHAnsi"/>
          <w:sz w:val="24"/>
          <w:szCs w:val="24"/>
        </w:rPr>
        <w:t>Is there a shortage of landlords who will accept voucher holders?</w:t>
      </w:r>
    </w:p>
    <w:p w:rsidR="00E869EF" w:rsidRPr="00B427B2" w:rsidRDefault="00E869EF" w:rsidP="00E869EF">
      <w:pPr>
        <w:pStyle w:val="ListParagraph"/>
        <w:numPr>
          <w:ilvl w:val="3"/>
          <w:numId w:val="7"/>
        </w:numPr>
        <w:spacing w:after="0" w:line="240" w:lineRule="auto"/>
        <w:contextualSpacing w:val="0"/>
        <w:rPr>
          <w:rFonts w:asciiTheme="majorHAnsi" w:hAnsiTheme="majorHAnsi"/>
          <w:i/>
          <w:sz w:val="24"/>
          <w:szCs w:val="24"/>
        </w:rPr>
      </w:pPr>
      <w:r w:rsidRPr="00A43BC4">
        <w:rPr>
          <w:rFonts w:asciiTheme="majorHAnsi" w:hAnsiTheme="majorHAnsi"/>
          <w:i/>
          <w:sz w:val="24"/>
          <w:szCs w:val="24"/>
        </w:rPr>
        <w:t xml:space="preserve">Is there a shortage of landlords with accessible housing or </w:t>
      </w:r>
      <w:r w:rsidRPr="00B427B2">
        <w:rPr>
          <w:rFonts w:asciiTheme="majorHAnsi" w:hAnsiTheme="majorHAnsi"/>
          <w:i/>
          <w:sz w:val="24"/>
          <w:szCs w:val="24"/>
        </w:rPr>
        <w:t>housing with multiple bedrooms that will accept vouchers?</w:t>
      </w:r>
    </w:p>
    <w:p w:rsidR="00E869EF" w:rsidRDefault="00E869EF" w:rsidP="00E869EF">
      <w:pPr>
        <w:pStyle w:val="ListParagraph"/>
        <w:numPr>
          <w:ilvl w:val="3"/>
          <w:numId w:val="7"/>
        </w:numPr>
        <w:spacing w:after="0" w:line="240" w:lineRule="auto"/>
        <w:contextualSpacing w:val="0"/>
        <w:rPr>
          <w:rFonts w:asciiTheme="majorHAnsi" w:hAnsiTheme="majorHAnsi"/>
          <w:sz w:val="24"/>
          <w:szCs w:val="24"/>
        </w:rPr>
      </w:pPr>
      <w:r w:rsidRPr="00B427B2">
        <w:rPr>
          <w:rFonts w:asciiTheme="majorHAnsi" w:hAnsiTheme="majorHAnsi"/>
          <w:sz w:val="24"/>
          <w:szCs w:val="24"/>
        </w:rPr>
        <w:t>Is there</w:t>
      </w:r>
      <w:r w:rsidR="00AD50F4" w:rsidRPr="00B427B2">
        <w:rPr>
          <w:rFonts w:asciiTheme="majorHAnsi" w:hAnsiTheme="majorHAnsi"/>
          <w:sz w:val="24"/>
          <w:szCs w:val="24"/>
        </w:rPr>
        <w:t xml:space="preserve"> evidence of</w:t>
      </w:r>
      <w:r w:rsidRPr="00B427B2">
        <w:rPr>
          <w:rFonts w:asciiTheme="majorHAnsi" w:hAnsiTheme="majorHAnsi"/>
          <w:sz w:val="24"/>
          <w:szCs w:val="24"/>
        </w:rPr>
        <w:t xml:space="preserve"> discrimination based</w:t>
      </w:r>
      <w:r w:rsidRPr="00E202F7">
        <w:rPr>
          <w:rFonts w:asciiTheme="majorHAnsi" w:hAnsiTheme="majorHAnsi"/>
          <w:sz w:val="24"/>
          <w:szCs w:val="24"/>
        </w:rPr>
        <w:t xml:space="preserve"> on source of income that is a barrier to HCV holders? </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Pr>
          <w:rFonts w:asciiTheme="majorHAnsi" w:hAnsiTheme="majorHAnsi"/>
          <w:sz w:val="24"/>
          <w:szCs w:val="24"/>
        </w:rPr>
        <w:t>Does the public housing agency impose residency restrictions or residency preferences that effectively restrict mobility?</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Transportation/</w:t>
      </w:r>
      <w:r>
        <w:rPr>
          <w:rFonts w:asciiTheme="majorHAnsi" w:hAnsiTheme="majorHAnsi"/>
          <w:sz w:val="24"/>
          <w:szCs w:val="24"/>
        </w:rPr>
        <w:t>m</w:t>
      </w:r>
      <w:r w:rsidRPr="00E202F7">
        <w:rPr>
          <w:rFonts w:asciiTheme="majorHAnsi" w:hAnsiTheme="majorHAnsi"/>
          <w:sz w:val="24"/>
          <w:szCs w:val="24"/>
        </w:rPr>
        <w:t xml:space="preserve">obility </w:t>
      </w:r>
      <w:r>
        <w:rPr>
          <w:rFonts w:asciiTheme="majorHAnsi" w:hAnsiTheme="majorHAnsi"/>
          <w:sz w:val="24"/>
          <w:szCs w:val="24"/>
        </w:rPr>
        <w:t>. In considering this, answer the following questions:</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How do low income residents travel?  Where do they work?</w:t>
      </w:r>
      <w:r>
        <w:rPr>
          <w:rFonts w:asciiTheme="majorHAnsi" w:hAnsiTheme="majorHAnsi"/>
          <w:sz w:val="24"/>
          <w:szCs w:val="24"/>
        </w:rPr>
        <w:t xml:space="preserve">  Where are educational, health care, child care, and social services located?</w:t>
      </w:r>
    </w:p>
    <w:p w:rsidR="00E869EF" w:rsidRDefault="00E869EF" w:rsidP="00E869EF">
      <w:pPr>
        <w:pStyle w:val="ListParagraph"/>
        <w:numPr>
          <w:ilvl w:val="3"/>
          <w:numId w:val="7"/>
        </w:numPr>
        <w:spacing w:after="0" w:line="240" w:lineRule="auto"/>
        <w:contextualSpacing w:val="0"/>
        <w:rPr>
          <w:rFonts w:asciiTheme="majorHAnsi" w:hAnsiTheme="majorHAnsi"/>
          <w:sz w:val="24"/>
          <w:szCs w:val="24"/>
        </w:rPr>
      </w:pPr>
      <w:r>
        <w:rPr>
          <w:rFonts w:asciiTheme="majorHAnsi" w:hAnsiTheme="majorHAnsi"/>
          <w:sz w:val="24"/>
          <w:szCs w:val="24"/>
        </w:rPr>
        <w:t>W</w:t>
      </w:r>
      <w:r w:rsidRPr="00E202F7">
        <w:rPr>
          <w:rFonts w:asciiTheme="majorHAnsi" w:hAnsiTheme="majorHAnsi"/>
          <w:sz w:val="24"/>
          <w:szCs w:val="24"/>
        </w:rPr>
        <w:t xml:space="preserve">hat are the most </w:t>
      </w:r>
      <w:r>
        <w:rPr>
          <w:rFonts w:asciiTheme="majorHAnsi" w:hAnsiTheme="majorHAnsi"/>
          <w:sz w:val="24"/>
          <w:szCs w:val="24"/>
        </w:rPr>
        <w:t>affordable and reliable</w:t>
      </w:r>
      <w:r w:rsidRPr="00E202F7">
        <w:rPr>
          <w:rFonts w:asciiTheme="majorHAnsi" w:hAnsiTheme="majorHAnsi"/>
          <w:sz w:val="24"/>
          <w:szCs w:val="24"/>
        </w:rPr>
        <w:t xml:space="preserve"> forms of public transportation?</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Pr>
          <w:rFonts w:asciiTheme="majorHAnsi" w:hAnsiTheme="majorHAnsi"/>
          <w:sz w:val="24"/>
          <w:szCs w:val="24"/>
        </w:rPr>
        <w:t xml:space="preserve">Is the current system adequate for meeting the transit needs of residents?  </w:t>
      </w:r>
      <w:r w:rsidR="005E1690">
        <w:rPr>
          <w:rFonts w:asciiTheme="majorHAnsi" w:hAnsiTheme="majorHAnsi"/>
          <w:sz w:val="24"/>
          <w:szCs w:val="24"/>
        </w:rPr>
        <w:t>P</w:t>
      </w:r>
      <w:r>
        <w:rPr>
          <w:rFonts w:asciiTheme="majorHAnsi" w:hAnsiTheme="majorHAnsi"/>
          <w:sz w:val="24"/>
          <w:szCs w:val="24"/>
        </w:rPr>
        <w:t>lease explain.</w:t>
      </w:r>
    </w:p>
    <w:p w:rsidR="00E869EF" w:rsidRPr="005214E7" w:rsidRDefault="00E869EF" w:rsidP="00E869EF">
      <w:pPr>
        <w:pStyle w:val="ListParagraph"/>
        <w:numPr>
          <w:ilvl w:val="3"/>
          <w:numId w:val="7"/>
        </w:numPr>
        <w:spacing w:after="0" w:line="240" w:lineRule="auto"/>
        <w:contextualSpacing w:val="0"/>
        <w:rPr>
          <w:rFonts w:asciiTheme="majorHAnsi" w:hAnsiTheme="majorHAnsi"/>
          <w:sz w:val="24"/>
          <w:szCs w:val="24"/>
        </w:rPr>
      </w:pPr>
      <w:r>
        <w:rPr>
          <w:rFonts w:asciiTheme="majorHAnsi" w:hAnsiTheme="majorHAnsi"/>
          <w:sz w:val="24"/>
          <w:szCs w:val="24"/>
        </w:rPr>
        <w:t xml:space="preserve">How much of their budget do residents </w:t>
      </w:r>
      <w:r w:rsidR="005E1690">
        <w:rPr>
          <w:rFonts w:asciiTheme="majorHAnsi" w:hAnsiTheme="majorHAnsi"/>
          <w:sz w:val="24"/>
          <w:szCs w:val="24"/>
        </w:rPr>
        <w:t>of RCAP/ECAP</w:t>
      </w:r>
      <w:r>
        <w:rPr>
          <w:rFonts w:asciiTheme="majorHAnsi" w:hAnsiTheme="majorHAnsi"/>
          <w:sz w:val="24"/>
          <w:szCs w:val="24"/>
        </w:rPr>
        <w:t xml:space="preserve"> communities or populations pay on housing and </w:t>
      </w:r>
      <w:r w:rsidRPr="005214E7">
        <w:rPr>
          <w:rFonts w:asciiTheme="majorHAnsi" w:hAnsiTheme="majorHAnsi"/>
          <w:sz w:val="24"/>
          <w:szCs w:val="24"/>
        </w:rPr>
        <w:t>transportation?</w:t>
      </w:r>
    </w:p>
    <w:p w:rsidR="00E869EF" w:rsidRPr="00A43BC4" w:rsidRDefault="00E869EF" w:rsidP="00E869EF">
      <w:pPr>
        <w:pStyle w:val="ListParagraph"/>
        <w:numPr>
          <w:ilvl w:val="3"/>
          <w:numId w:val="7"/>
        </w:numPr>
        <w:spacing w:after="0" w:line="240" w:lineRule="auto"/>
        <w:contextualSpacing w:val="0"/>
        <w:rPr>
          <w:rFonts w:asciiTheme="majorHAnsi" w:hAnsiTheme="majorHAnsi"/>
          <w:sz w:val="24"/>
          <w:szCs w:val="24"/>
        </w:rPr>
      </w:pPr>
      <w:r w:rsidRPr="00A43BC4">
        <w:rPr>
          <w:rFonts w:asciiTheme="majorHAnsi" w:hAnsiTheme="majorHAnsi"/>
          <w:sz w:val="24"/>
          <w:szCs w:val="24"/>
        </w:rPr>
        <w:t>What are the most affordable and reliable forms of public transportation? Examine data on transit costs per household and bus schedules where available.</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Pr>
          <w:rFonts w:asciiTheme="majorHAnsi" w:hAnsiTheme="majorHAnsi"/>
          <w:sz w:val="24"/>
          <w:szCs w:val="24"/>
        </w:rPr>
        <w:t>School e</w:t>
      </w:r>
      <w:r w:rsidRPr="00E202F7">
        <w:rPr>
          <w:rFonts w:asciiTheme="majorHAnsi" w:hAnsiTheme="majorHAnsi"/>
          <w:sz w:val="24"/>
          <w:szCs w:val="24"/>
        </w:rPr>
        <w:t>nrollment</w:t>
      </w:r>
      <w:r>
        <w:rPr>
          <w:rFonts w:asciiTheme="majorHAnsi" w:hAnsiTheme="majorHAnsi"/>
          <w:sz w:val="24"/>
          <w:szCs w:val="24"/>
        </w:rPr>
        <w:t>. In considering this, answer the following question:</w:t>
      </w:r>
      <w:r w:rsidRPr="00E202F7">
        <w:rPr>
          <w:rFonts w:asciiTheme="majorHAnsi" w:hAnsiTheme="majorHAnsi"/>
          <w:sz w:val="24"/>
          <w:szCs w:val="24"/>
        </w:rPr>
        <w:t xml:space="preserve"> </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 </w:t>
      </w:r>
      <w:r w:rsidR="0016608D">
        <w:rPr>
          <w:rFonts w:asciiTheme="majorHAnsi" w:hAnsiTheme="majorHAnsi"/>
          <w:sz w:val="24"/>
          <w:szCs w:val="24"/>
        </w:rPr>
        <w:t xml:space="preserve"> Where are high-performing elementary schools?</w:t>
      </w:r>
    </w:p>
    <w:p w:rsidR="00E869EF" w:rsidRPr="00E202F7" w:rsidRDefault="00E869EF" w:rsidP="00E869EF">
      <w:pPr>
        <w:pStyle w:val="ListParagraph"/>
        <w:numPr>
          <w:ilvl w:val="3"/>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What linkages should be made between new residents and school?</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Pr>
          <w:rFonts w:asciiTheme="majorHAnsi" w:hAnsiTheme="majorHAnsi"/>
          <w:sz w:val="24"/>
          <w:szCs w:val="24"/>
        </w:rPr>
        <w:t>History of the c</w:t>
      </w:r>
      <w:r w:rsidRPr="00E202F7">
        <w:rPr>
          <w:rFonts w:asciiTheme="majorHAnsi" w:hAnsiTheme="majorHAnsi"/>
          <w:sz w:val="24"/>
          <w:szCs w:val="24"/>
        </w:rPr>
        <w:t>ommunity/particular neighborhoods</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Pr>
          <w:rFonts w:asciiTheme="majorHAnsi" w:hAnsiTheme="majorHAnsi"/>
          <w:sz w:val="24"/>
          <w:szCs w:val="24"/>
        </w:rPr>
        <w:t>Local residency p</w:t>
      </w:r>
      <w:r w:rsidRPr="00E202F7">
        <w:rPr>
          <w:rFonts w:asciiTheme="majorHAnsi" w:hAnsiTheme="majorHAnsi"/>
          <w:sz w:val="24"/>
          <w:szCs w:val="24"/>
        </w:rPr>
        <w:t xml:space="preserve">references and their effect based on race, national origin, </w:t>
      </w:r>
      <w:r w:rsidRPr="00A43BC4">
        <w:rPr>
          <w:rFonts w:asciiTheme="majorHAnsi" w:hAnsiTheme="majorHAnsi"/>
          <w:i/>
          <w:sz w:val="24"/>
          <w:szCs w:val="24"/>
        </w:rPr>
        <w:t>disability, families with children</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Does dilapidated housing or poor maintenance in neighborhoods pose code enforcement issues? </w:t>
      </w:r>
    </w:p>
    <w:p w:rsidR="00E869EF" w:rsidRPr="00B427B2" w:rsidRDefault="00E869EF" w:rsidP="00E869EF">
      <w:pPr>
        <w:pStyle w:val="ListParagraph"/>
        <w:numPr>
          <w:ilvl w:val="2"/>
          <w:numId w:val="7"/>
        </w:numPr>
        <w:spacing w:after="0" w:line="240" w:lineRule="auto"/>
        <w:contextualSpacing w:val="0"/>
        <w:rPr>
          <w:rFonts w:asciiTheme="majorHAnsi" w:hAnsiTheme="majorHAnsi"/>
          <w:sz w:val="24"/>
          <w:szCs w:val="24"/>
        </w:rPr>
      </w:pPr>
      <w:r w:rsidRPr="00B427B2">
        <w:rPr>
          <w:rFonts w:asciiTheme="majorHAnsi" w:hAnsiTheme="majorHAnsi"/>
          <w:sz w:val="24"/>
          <w:szCs w:val="24"/>
        </w:rPr>
        <w:t>Does the tax credit process sufficiently support housing choice</w:t>
      </w:r>
      <w:r w:rsidR="00E77131" w:rsidRPr="00B427B2">
        <w:rPr>
          <w:rFonts w:asciiTheme="majorHAnsi" w:hAnsiTheme="majorHAnsi"/>
          <w:sz w:val="24"/>
          <w:szCs w:val="24"/>
        </w:rPr>
        <w:t xml:space="preserve"> near job centers, transit, and good schools</w:t>
      </w:r>
      <w:r w:rsidRPr="00B427B2">
        <w:rPr>
          <w:rFonts w:asciiTheme="majorHAnsi" w:hAnsiTheme="majorHAnsi"/>
          <w:sz w:val="24"/>
          <w:szCs w:val="24"/>
        </w:rPr>
        <w:t xml:space="preserve">? </w:t>
      </w:r>
    </w:p>
    <w:p w:rsidR="00E869EF" w:rsidRPr="00B427B2" w:rsidRDefault="00E869EF" w:rsidP="00E869EF">
      <w:pPr>
        <w:pStyle w:val="ListParagraph"/>
        <w:numPr>
          <w:ilvl w:val="2"/>
          <w:numId w:val="7"/>
        </w:numPr>
        <w:spacing w:after="0" w:line="240" w:lineRule="auto"/>
        <w:contextualSpacing w:val="0"/>
        <w:rPr>
          <w:rFonts w:asciiTheme="majorHAnsi" w:hAnsiTheme="majorHAnsi"/>
          <w:sz w:val="24"/>
          <w:szCs w:val="24"/>
        </w:rPr>
      </w:pPr>
      <w:r w:rsidRPr="00B427B2">
        <w:rPr>
          <w:rFonts w:asciiTheme="majorHAnsi" w:hAnsiTheme="majorHAnsi"/>
          <w:sz w:val="24"/>
          <w:szCs w:val="24"/>
        </w:rPr>
        <w:t xml:space="preserve">What funding resources are available for housing development and infrastructure? </w:t>
      </w:r>
    </w:p>
    <w:p w:rsidR="00E869EF" w:rsidRPr="00B427B2" w:rsidRDefault="00AD50F4" w:rsidP="00E869EF">
      <w:pPr>
        <w:pStyle w:val="ListParagraph"/>
        <w:numPr>
          <w:ilvl w:val="2"/>
          <w:numId w:val="7"/>
        </w:numPr>
        <w:spacing w:after="0" w:line="240" w:lineRule="auto"/>
        <w:contextualSpacing w:val="0"/>
        <w:rPr>
          <w:rFonts w:asciiTheme="majorHAnsi" w:hAnsiTheme="majorHAnsi"/>
          <w:sz w:val="24"/>
          <w:szCs w:val="24"/>
        </w:rPr>
      </w:pPr>
      <w:r w:rsidRPr="00B427B2">
        <w:rPr>
          <w:rFonts w:asciiTheme="majorHAnsi" w:hAnsiTheme="majorHAnsi"/>
          <w:sz w:val="24"/>
          <w:szCs w:val="24"/>
        </w:rPr>
        <w:t>Evidence of p</w:t>
      </w:r>
      <w:r w:rsidR="00E869EF" w:rsidRPr="00B427B2">
        <w:rPr>
          <w:rFonts w:asciiTheme="majorHAnsi" w:hAnsiTheme="majorHAnsi"/>
          <w:sz w:val="24"/>
          <w:szCs w:val="24"/>
        </w:rPr>
        <w:t xml:space="preserve">ublic and private acts of discrimination </w:t>
      </w:r>
    </w:p>
    <w:p w:rsidR="00E869EF" w:rsidRDefault="00AD50F4" w:rsidP="00E869EF">
      <w:pPr>
        <w:pStyle w:val="ListParagraph"/>
        <w:numPr>
          <w:ilvl w:val="2"/>
          <w:numId w:val="7"/>
        </w:numPr>
        <w:spacing w:after="0" w:line="240" w:lineRule="auto"/>
        <w:contextualSpacing w:val="0"/>
        <w:rPr>
          <w:rFonts w:asciiTheme="majorHAnsi" w:hAnsiTheme="majorHAnsi"/>
          <w:sz w:val="24"/>
          <w:szCs w:val="24"/>
        </w:rPr>
      </w:pPr>
      <w:r w:rsidRPr="00B427B2">
        <w:rPr>
          <w:rFonts w:asciiTheme="majorHAnsi" w:hAnsiTheme="majorHAnsi"/>
          <w:sz w:val="24"/>
          <w:szCs w:val="24"/>
        </w:rPr>
        <w:t>Evidence of r</w:t>
      </w:r>
      <w:r w:rsidR="00E869EF" w:rsidRPr="00B427B2">
        <w:rPr>
          <w:rFonts w:asciiTheme="majorHAnsi" w:hAnsiTheme="majorHAnsi"/>
          <w:sz w:val="24"/>
          <w:szCs w:val="24"/>
        </w:rPr>
        <w:t>acial</w:t>
      </w:r>
      <w:r w:rsidR="00E869EF" w:rsidRPr="00E202F7">
        <w:rPr>
          <w:rFonts w:asciiTheme="majorHAnsi" w:hAnsiTheme="majorHAnsi"/>
          <w:sz w:val="24"/>
          <w:szCs w:val="24"/>
        </w:rPr>
        <w:t xml:space="preserve"> or ethnic steering</w:t>
      </w:r>
    </w:p>
    <w:p w:rsidR="00E869EF" w:rsidRDefault="00E869EF" w:rsidP="00E869EF">
      <w:pPr>
        <w:pStyle w:val="ListParagraph"/>
        <w:ind w:left="2520"/>
        <w:rPr>
          <w:rFonts w:asciiTheme="majorHAnsi" w:hAnsiTheme="majorHAnsi"/>
          <w:sz w:val="24"/>
          <w:szCs w:val="24"/>
        </w:rPr>
      </w:pPr>
    </w:p>
    <w:p w:rsidR="00E869EF" w:rsidRPr="00A43BC4" w:rsidRDefault="00E869EF" w:rsidP="00E869EF">
      <w:pPr>
        <w:ind w:left="1800"/>
        <w:rPr>
          <w:i/>
        </w:rPr>
      </w:pPr>
      <w:r w:rsidRPr="00A43BC4">
        <w:rPr>
          <w:rFonts w:asciiTheme="majorHAnsi" w:hAnsiTheme="majorHAnsi"/>
          <w:i/>
          <w:sz w:val="24"/>
        </w:rPr>
        <w:t>Bonus: Other barriers, consideration of issues relating to groups not directly covered by the Fair Housing Act such as the LGBT community, homeless persons, victims of domestic violence, etc.</w:t>
      </w:r>
    </w:p>
    <w:p w:rsidR="00E869EF" w:rsidRDefault="00E869EF" w:rsidP="00E869EF">
      <w:pPr>
        <w:pStyle w:val="ListParagraph"/>
        <w:ind w:left="2160"/>
        <w:rPr>
          <w:rFonts w:asciiTheme="majorHAnsi" w:hAnsiTheme="majorHAnsi"/>
          <w:sz w:val="24"/>
          <w:szCs w:val="24"/>
        </w:rPr>
      </w:pPr>
    </w:p>
    <w:p w:rsidR="00E869EF" w:rsidRPr="00E202F7" w:rsidRDefault="00E869EF" w:rsidP="00E869EF">
      <w:pPr>
        <w:pStyle w:val="ListParagraph"/>
        <w:numPr>
          <w:ilvl w:val="0"/>
          <w:numId w:val="7"/>
        </w:numPr>
        <w:spacing w:after="0" w:line="240" w:lineRule="auto"/>
        <w:contextualSpacing w:val="0"/>
        <w:rPr>
          <w:rFonts w:asciiTheme="majorHAnsi" w:hAnsiTheme="majorHAnsi"/>
          <w:sz w:val="24"/>
          <w:szCs w:val="24"/>
        </w:rPr>
      </w:pPr>
      <w:r>
        <w:rPr>
          <w:rFonts w:asciiTheme="majorHAnsi" w:hAnsiTheme="majorHAnsi"/>
          <w:b/>
          <w:sz w:val="24"/>
          <w:szCs w:val="24"/>
        </w:rPr>
        <w:t>Racially and Ethnically Concentrated Areas of Poverty</w:t>
      </w: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 xml:space="preserve">Identify </w:t>
      </w:r>
      <w:r>
        <w:rPr>
          <w:rFonts w:asciiTheme="majorHAnsi" w:hAnsiTheme="majorHAnsi"/>
          <w:sz w:val="24"/>
          <w:szCs w:val="24"/>
        </w:rPr>
        <w:t>racially or ethnically concentrated areas of poverty</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Calculate the number of RCAP/ECAP census tracts as a percentage of the total number of census tracts</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Calculate the population in RCAPs/ECAPs as a percentage of the total population</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By race and for each ethnic group</w:t>
      </w:r>
    </w:p>
    <w:p w:rsidR="00B427B2" w:rsidRDefault="00B427B2" w:rsidP="00B427B2">
      <w:pPr>
        <w:spacing w:after="0" w:line="240" w:lineRule="auto"/>
        <w:ind w:left="1800"/>
        <w:rPr>
          <w:rFonts w:asciiTheme="majorHAnsi" w:hAnsiTheme="majorHAnsi"/>
          <w:sz w:val="24"/>
          <w:szCs w:val="24"/>
        </w:rPr>
      </w:pP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Identify characteristics of RCAPs and ECAPs</w:t>
      </w:r>
    </w:p>
    <w:p w:rsidR="00E869EF" w:rsidRPr="00E202F7" w:rsidRDefault="008579A7"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M</w:t>
      </w:r>
      <w:r w:rsidR="00E869EF" w:rsidRPr="00E202F7">
        <w:rPr>
          <w:rFonts w:asciiTheme="majorHAnsi" w:hAnsiTheme="majorHAnsi"/>
          <w:sz w:val="24"/>
          <w:szCs w:val="24"/>
        </w:rPr>
        <w:t>easures</w:t>
      </w:r>
      <w:r>
        <w:rPr>
          <w:rFonts w:asciiTheme="majorHAnsi" w:hAnsiTheme="majorHAnsi"/>
          <w:sz w:val="24"/>
          <w:szCs w:val="24"/>
        </w:rPr>
        <w:t xml:space="preserve"> of community assets</w:t>
      </w:r>
      <w:r w:rsidR="00E869EF" w:rsidRPr="00E202F7">
        <w:rPr>
          <w:rFonts w:asciiTheme="majorHAnsi" w:hAnsiTheme="majorHAnsi"/>
          <w:sz w:val="24"/>
          <w:szCs w:val="24"/>
        </w:rPr>
        <w:t xml:space="preserve"> in the neighborhood and nearby</w:t>
      </w:r>
    </w:p>
    <w:p w:rsidR="00E869EF" w:rsidRPr="005E652C" w:rsidRDefault="00E869EF" w:rsidP="00E869EF">
      <w:pPr>
        <w:numPr>
          <w:ilvl w:val="2"/>
          <w:numId w:val="7"/>
        </w:numPr>
        <w:spacing w:after="0" w:line="240" w:lineRule="auto"/>
        <w:rPr>
          <w:rFonts w:asciiTheme="majorHAnsi" w:hAnsiTheme="majorHAnsi"/>
          <w:sz w:val="24"/>
          <w:szCs w:val="24"/>
        </w:rPr>
      </w:pPr>
      <w:r w:rsidRPr="005E652C">
        <w:rPr>
          <w:rFonts w:asciiTheme="majorHAnsi" w:hAnsiTheme="majorHAnsi"/>
          <w:sz w:val="24"/>
          <w:szCs w:val="24"/>
        </w:rPr>
        <w:t>Infrastructure deficiencies or strengths –</w:t>
      </w:r>
      <w:r w:rsidR="005E652C" w:rsidRPr="00E202F7">
        <w:rPr>
          <w:rFonts w:asciiTheme="majorHAnsi" w:hAnsiTheme="majorHAnsi"/>
          <w:sz w:val="24"/>
          <w:szCs w:val="24"/>
        </w:rPr>
        <w:t xml:space="preserve">(e.g. sidewalks/street lights/paved streets/public water access/ sewers, and </w:t>
      </w:r>
      <w:r w:rsidR="005E652C">
        <w:rPr>
          <w:rFonts w:asciiTheme="majorHAnsi" w:hAnsiTheme="majorHAnsi"/>
          <w:sz w:val="24"/>
          <w:szCs w:val="24"/>
        </w:rPr>
        <w:t>transit stops)</w:t>
      </w:r>
      <w:r w:rsidR="005E652C" w:rsidDel="005E652C">
        <w:rPr>
          <w:rFonts w:asciiTheme="majorHAnsi" w:hAnsiTheme="majorHAnsi"/>
          <w:sz w:val="24"/>
          <w:szCs w:val="24"/>
        </w:rPr>
        <w:t xml:space="preserve"> </w:t>
      </w:r>
      <w:r w:rsidRPr="005E652C">
        <w:rPr>
          <w:rFonts w:asciiTheme="majorHAnsi" w:hAnsiTheme="majorHAnsi"/>
          <w:sz w:val="24"/>
          <w:szCs w:val="24"/>
        </w:rPr>
        <w:t>Public service and private sector services in the neighborhood or nearby – such as banks, grocery stores</w:t>
      </w:r>
      <w:r w:rsidR="00AA1C74" w:rsidRPr="005E652C">
        <w:rPr>
          <w:rFonts w:asciiTheme="majorHAnsi" w:hAnsiTheme="majorHAnsi"/>
          <w:sz w:val="24"/>
          <w:szCs w:val="24"/>
        </w:rPr>
        <w:t xml:space="preserve"> that sell fresh produce</w:t>
      </w:r>
    </w:p>
    <w:p w:rsidR="00B427B2" w:rsidRDefault="00B427B2" w:rsidP="00B427B2">
      <w:pPr>
        <w:spacing w:after="0" w:line="240" w:lineRule="auto"/>
        <w:ind w:left="1800"/>
        <w:rPr>
          <w:rFonts w:asciiTheme="majorHAnsi" w:hAnsiTheme="majorHAnsi"/>
          <w:sz w:val="24"/>
          <w:szCs w:val="24"/>
        </w:rPr>
      </w:pP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 xml:space="preserve">Patterns of affordable </w:t>
      </w:r>
      <w:r>
        <w:rPr>
          <w:rFonts w:asciiTheme="majorHAnsi" w:hAnsiTheme="majorHAnsi"/>
          <w:sz w:val="24"/>
          <w:szCs w:val="24"/>
        </w:rPr>
        <w:t>h</w:t>
      </w:r>
      <w:r w:rsidRPr="00E202F7">
        <w:rPr>
          <w:rFonts w:asciiTheme="majorHAnsi" w:hAnsiTheme="majorHAnsi"/>
          <w:sz w:val="24"/>
          <w:szCs w:val="24"/>
        </w:rPr>
        <w:t>ousing in RCAP</w:t>
      </w:r>
      <w:r>
        <w:rPr>
          <w:rFonts w:asciiTheme="majorHAnsi" w:hAnsiTheme="majorHAnsi"/>
          <w:sz w:val="24"/>
          <w:szCs w:val="24"/>
        </w:rPr>
        <w:t>s/ECAP</w:t>
      </w:r>
      <w:r w:rsidRPr="00E202F7">
        <w:rPr>
          <w:rFonts w:asciiTheme="majorHAnsi" w:hAnsiTheme="majorHAnsi"/>
          <w:sz w:val="24"/>
          <w:szCs w:val="24"/>
        </w:rPr>
        <w:t>s</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 xml:space="preserve">Examine location </w:t>
      </w:r>
      <w:r>
        <w:rPr>
          <w:rFonts w:asciiTheme="majorHAnsi" w:hAnsiTheme="majorHAnsi"/>
          <w:sz w:val="24"/>
          <w:szCs w:val="24"/>
        </w:rPr>
        <w:t xml:space="preserve">by occupancy type (elderly, family, disabled) </w:t>
      </w:r>
      <w:r w:rsidRPr="00E202F7">
        <w:rPr>
          <w:rFonts w:asciiTheme="majorHAnsi" w:hAnsiTheme="majorHAnsi"/>
          <w:sz w:val="24"/>
          <w:szCs w:val="24"/>
        </w:rPr>
        <w:t>of existing public and assisted housing units in RCAPs/ECAPS (local data)</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 xml:space="preserve">Examine location </w:t>
      </w:r>
      <w:r>
        <w:rPr>
          <w:rFonts w:asciiTheme="majorHAnsi" w:hAnsiTheme="majorHAnsi"/>
          <w:sz w:val="24"/>
          <w:szCs w:val="24"/>
        </w:rPr>
        <w:t xml:space="preserve">by occupancy type (elderly, family, disabled) </w:t>
      </w:r>
      <w:r w:rsidRPr="00E202F7">
        <w:rPr>
          <w:rFonts w:asciiTheme="majorHAnsi" w:hAnsiTheme="majorHAnsi"/>
          <w:sz w:val="24"/>
          <w:szCs w:val="24"/>
        </w:rPr>
        <w:t>of existing LIHTC housing in RCAPs/ECAPs</w:t>
      </w:r>
    </w:p>
    <w:p w:rsidR="00E869EF" w:rsidRDefault="00E869EF" w:rsidP="00E869EF">
      <w:pPr>
        <w:numPr>
          <w:ilvl w:val="2"/>
          <w:numId w:val="7"/>
        </w:numPr>
        <w:spacing w:after="0" w:line="240" w:lineRule="auto"/>
        <w:rPr>
          <w:rFonts w:asciiTheme="majorHAnsi" w:hAnsiTheme="majorHAnsi"/>
          <w:sz w:val="24"/>
          <w:szCs w:val="24"/>
        </w:rPr>
      </w:pPr>
      <w:r w:rsidRPr="00B427B2">
        <w:rPr>
          <w:rFonts w:asciiTheme="majorHAnsi" w:hAnsiTheme="majorHAnsi"/>
          <w:sz w:val="24"/>
          <w:szCs w:val="24"/>
        </w:rPr>
        <w:t>Examine location of Section 8 residents in RCAPs/ECAPs (local data)</w:t>
      </w:r>
    </w:p>
    <w:p w:rsidR="00B427B2" w:rsidRDefault="00B427B2" w:rsidP="00B427B2">
      <w:pPr>
        <w:spacing w:after="0" w:line="240" w:lineRule="auto"/>
        <w:ind w:left="1800"/>
        <w:rPr>
          <w:rFonts w:asciiTheme="majorHAnsi" w:hAnsiTheme="majorHAnsi"/>
          <w:sz w:val="24"/>
          <w:szCs w:val="24"/>
        </w:rPr>
      </w:pP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 xml:space="preserve">Other </w:t>
      </w:r>
      <w:r>
        <w:rPr>
          <w:rFonts w:asciiTheme="majorHAnsi" w:hAnsiTheme="majorHAnsi"/>
          <w:sz w:val="24"/>
          <w:szCs w:val="24"/>
        </w:rPr>
        <w:t>t</w:t>
      </w:r>
      <w:r w:rsidRPr="00E202F7">
        <w:rPr>
          <w:rFonts w:asciiTheme="majorHAnsi" w:hAnsiTheme="majorHAnsi"/>
          <w:sz w:val="24"/>
          <w:szCs w:val="24"/>
        </w:rPr>
        <w:t xml:space="preserve">ypes of </w:t>
      </w:r>
      <w:r>
        <w:rPr>
          <w:rFonts w:asciiTheme="majorHAnsi" w:hAnsiTheme="majorHAnsi"/>
          <w:sz w:val="24"/>
          <w:szCs w:val="24"/>
        </w:rPr>
        <w:t>h</w:t>
      </w:r>
      <w:r w:rsidRPr="00E202F7">
        <w:rPr>
          <w:rFonts w:asciiTheme="majorHAnsi" w:hAnsiTheme="majorHAnsi"/>
          <w:sz w:val="24"/>
          <w:szCs w:val="24"/>
        </w:rPr>
        <w:t>ousing in RCAP</w:t>
      </w:r>
      <w:r>
        <w:rPr>
          <w:rFonts w:asciiTheme="majorHAnsi" w:hAnsiTheme="majorHAnsi"/>
          <w:sz w:val="24"/>
          <w:szCs w:val="24"/>
        </w:rPr>
        <w:t>s/ECAPs</w:t>
      </w:r>
      <w:r w:rsidRPr="00E202F7">
        <w:rPr>
          <w:rFonts w:asciiTheme="majorHAnsi" w:hAnsiTheme="majorHAnsi"/>
          <w:sz w:val="24"/>
          <w:szCs w:val="24"/>
        </w:rPr>
        <w:t>?</w:t>
      </w:r>
      <w:r>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Location of housing for homeless persons</w:t>
      </w:r>
    </w:p>
    <w:p w:rsidR="00E869EF" w:rsidRPr="00A43BC4" w:rsidRDefault="00E869EF" w:rsidP="00E869EF">
      <w:pPr>
        <w:numPr>
          <w:ilvl w:val="2"/>
          <w:numId w:val="7"/>
        </w:numPr>
        <w:spacing w:after="0" w:line="240" w:lineRule="auto"/>
        <w:rPr>
          <w:rFonts w:asciiTheme="majorHAnsi" w:hAnsiTheme="majorHAnsi"/>
          <w:i/>
          <w:sz w:val="24"/>
        </w:rPr>
      </w:pPr>
      <w:r w:rsidRPr="00A43BC4">
        <w:rPr>
          <w:rFonts w:asciiTheme="majorHAnsi" w:hAnsiTheme="majorHAnsi"/>
          <w:i/>
          <w:sz w:val="24"/>
        </w:rPr>
        <w:t>Location of housing for persons with disabilities</w:t>
      </w:r>
    </w:p>
    <w:p w:rsidR="00B427B2" w:rsidRDefault="00E869EF" w:rsidP="00B427B2">
      <w:pPr>
        <w:numPr>
          <w:ilvl w:val="2"/>
          <w:numId w:val="7"/>
        </w:numPr>
        <w:spacing w:after="0" w:line="240" w:lineRule="auto"/>
        <w:rPr>
          <w:rFonts w:asciiTheme="majorHAnsi" w:hAnsiTheme="majorHAnsi"/>
          <w:sz w:val="24"/>
          <w:szCs w:val="24"/>
        </w:rPr>
      </w:pPr>
      <w:r w:rsidRPr="00A43BC4">
        <w:rPr>
          <w:rFonts w:asciiTheme="majorHAnsi" w:hAnsiTheme="majorHAnsi"/>
          <w:sz w:val="24"/>
          <w:szCs w:val="24"/>
        </w:rPr>
        <w:t>Location of older multi-family housing</w:t>
      </w:r>
    </w:p>
    <w:p w:rsidR="00B427B2" w:rsidRDefault="00B427B2" w:rsidP="00B427B2">
      <w:pPr>
        <w:spacing w:after="0" w:line="240" w:lineRule="auto"/>
        <w:ind w:left="1800"/>
        <w:rPr>
          <w:rFonts w:asciiTheme="majorHAnsi" w:hAnsiTheme="majorHAnsi"/>
          <w:sz w:val="24"/>
          <w:szCs w:val="24"/>
        </w:rPr>
      </w:pPr>
    </w:p>
    <w:p w:rsidR="00E869EF" w:rsidRPr="00B427B2" w:rsidRDefault="00E869EF" w:rsidP="00B427B2">
      <w:pPr>
        <w:numPr>
          <w:ilvl w:val="1"/>
          <w:numId w:val="7"/>
        </w:numPr>
        <w:spacing w:after="0" w:line="240" w:lineRule="auto"/>
        <w:rPr>
          <w:rFonts w:asciiTheme="majorHAnsi" w:hAnsiTheme="majorHAnsi"/>
          <w:sz w:val="24"/>
          <w:szCs w:val="24"/>
        </w:rPr>
      </w:pPr>
      <w:r w:rsidRPr="00B427B2">
        <w:rPr>
          <w:rFonts w:asciiTheme="majorHAnsi" w:hAnsiTheme="majorHAnsi"/>
          <w:sz w:val="24"/>
          <w:szCs w:val="24"/>
        </w:rPr>
        <w:t xml:space="preserve">What actions contributed to creation of these </w:t>
      </w:r>
      <w:r w:rsidR="00683068" w:rsidRPr="00B427B2">
        <w:rPr>
          <w:rFonts w:asciiTheme="majorHAnsi" w:hAnsiTheme="majorHAnsi"/>
          <w:sz w:val="24"/>
          <w:szCs w:val="24"/>
        </w:rPr>
        <w:t>RCAPs/ECAPs</w:t>
      </w:r>
      <w:r w:rsidRPr="00B427B2">
        <w:rPr>
          <w:rFonts w:asciiTheme="majorHAnsi" w:hAnsiTheme="majorHAnsi"/>
          <w:sz w:val="24"/>
          <w:szCs w:val="24"/>
        </w:rPr>
        <w:t xml:space="preserve">? </w:t>
      </w:r>
      <w:r w:rsidRPr="00B427B2">
        <w:rPr>
          <w:rFonts w:asciiTheme="majorHAnsi" w:hAnsiTheme="majorHAnsi" w:cs="Helvetica"/>
          <w:bCs/>
          <w:sz w:val="24"/>
          <w:szCs w:val="24"/>
        </w:rPr>
        <w:t>The following questions are the ones you should consider.  Discuss the ones that are relevant to your region and indicate which ones are not.</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What factors helped create these areas?</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What trends are observed over time?</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What siting decisions have contributed to these areas?</w:t>
      </w:r>
    </w:p>
    <w:p w:rsidR="00E869EF" w:rsidRPr="00875F85" w:rsidRDefault="00E869EF" w:rsidP="00E869EF">
      <w:pPr>
        <w:numPr>
          <w:ilvl w:val="2"/>
          <w:numId w:val="7"/>
        </w:numPr>
        <w:spacing w:after="0" w:line="240" w:lineRule="auto"/>
        <w:rPr>
          <w:rFonts w:asciiTheme="majorHAnsi" w:hAnsiTheme="majorHAnsi"/>
          <w:sz w:val="24"/>
          <w:szCs w:val="24"/>
        </w:rPr>
      </w:pPr>
      <w:r w:rsidRPr="00875F85">
        <w:rPr>
          <w:rFonts w:asciiTheme="majorHAnsi" w:hAnsiTheme="majorHAnsi"/>
          <w:sz w:val="24"/>
          <w:szCs w:val="24"/>
        </w:rPr>
        <w:t>What geographic or other barriers limit de</w:t>
      </w:r>
      <w:r w:rsidR="007407A5">
        <w:rPr>
          <w:rFonts w:asciiTheme="majorHAnsi" w:hAnsiTheme="majorHAnsi"/>
          <w:sz w:val="24"/>
          <w:szCs w:val="24"/>
        </w:rPr>
        <w:t>-</w:t>
      </w:r>
      <w:r w:rsidRPr="00875F85">
        <w:rPr>
          <w:rFonts w:asciiTheme="majorHAnsi" w:hAnsiTheme="majorHAnsi"/>
          <w:sz w:val="24"/>
          <w:szCs w:val="24"/>
        </w:rPr>
        <w:t>concentration/expansion?</w:t>
      </w:r>
    </w:p>
    <w:p w:rsidR="00B427B2" w:rsidRDefault="00B427B2" w:rsidP="00B427B2">
      <w:pPr>
        <w:spacing w:after="0" w:line="240" w:lineRule="auto"/>
        <w:ind w:left="1800"/>
        <w:rPr>
          <w:rFonts w:asciiTheme="majorHAnsi" w:hAnsiTheme="majorHAnsi"/>
          <w:sz w:val="24"/>
          <w:szCs w:val="24"/>
        </w:rPr>
      </w:pPr>
    </w:p>
    <w:p w:rsidR="00E869EF"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Are there gaps in services?</w:t>
      </w:r>
      <w:r>
        <w:rPr>
          <w:rFonts w:asciiTheme="majorHAnsi" w:hAnsiTheme="majorHAnsi"/>
          <w:sz w:val="24"/>
          <w:szCs w:val="24"/>
        </w:rPr>
        <w:t xml:space="preserve"> </w:t>
      </w:r>
      <w:r>
        <w:rPr>
          <w:rFonts w:asciiTheme="majorHAnsi" w:hAnsiTheme="majorHAnsi" w:cs="Helvetica"/>
          <w:bCs/>
          <w:sz w:val="24"/>
          <w:szCs w:val="24"/>
        </w:rPr>
        <w:t>The following questions are the ones you should consider.  Discuss the ones that are relevant to your region and indicate which ones are not.</w:t>
      </w:r>
    </w:p>
    <w:p w:rsidR="00E869EF" w:rsidRPr="00B427B2"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 xml:space="preserve">What are the opportunities </w:t>
      </w:r>
      <w:r w:rsidRPr="00B427B2">
        <w:rPr>
          <w:rFonts w:asciiTheme="majorHAnsi" w:hAnsiTheme="majorHAnsi"/>
          <w:sz w:val="24"/>
          <w:szCs w:val="24"/>
        </w:rPr>
        <w:t xml:space="preserve">for employment, especially entry level? </w:t>
      </w:r>
    </w:p>
    <w:p w:rsidR="00E869EF" w:rsidRPr="00E202F7" w:rsidRDefault="00AD2612" w:rsidP="00E869EF">
      <w:pPr>
        <w:numPr>
          <w:ilvl w:val="2"/>
          <w:numId w:val="7"/>
        </w:numPr>
        <w:spacing w:after="0" w:line="240" w:lineRule="auto"/>
        <w:rPr>
          <w:rFonts w:asciiTheme="majorHAnsi" w:hAnsiTheme="majorHAnsi"/>
          <w:sz w:val="24"/>
          <w:szCs w:val="24"/>
        </w:rPr>
      </w:pPr>
      <w:r w:rsidRPr="00B427B2">
        <w:rPr>
          <w:rFonts w:asciiTheme="majorHAnsi" w:hAnsiTheme="majorHAnsi"/>
          <w:sz w:val="24"/>
          <w:szCs w:val="24"/>
        </w:rPr>
        <w:t>Is there</w:t>
      </w:r>
      <w:r w:rsidR="00E869EF" w:rsidRPr="00B427B2">
        <w:rPr>
          <w:rFonts w:asciiTheme="majorHAnsi" w:hAnsiTheme="majorHAnsi"/>
          <w:sz w:val="24"/>
          <w:szCs w:val="24"/>
        </w:rPr>
        <w:t xml:space="preserve"> access to effective transportation</w:t>
      </w:r>
      <w:r w:rsidR="00E869EF">
        <w:rPr>
          <w:rFonts w:asciiTheme="majorHAnsi" w:hAnsiTheme="majorHAnsi"/>
          <w:sz w:val="24"/>
          <w:szCs w:val="24"/>
        </w:rPr>
        <w:t>?</w:t>
      </w:r>
      <w:r w:rsidR="00E869EF" w:rsidRPr="00E202F7">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b</w:t>
      </w:r>
      <w:r w:rsidRPr="00E202F7">
        <w:rPr>
          <w:rFonts w:asciiTheme="majorHAnsi" w:hAnsiTheme="majorHAnsi"/>
          <w:sz w:val="24"/>
          <w:szCs w:val="24"/>
        </w:rPr>
        <w:t>ank/loan presence or absence</w:t>
      </w:r>
      <w:r>
        <w:rPr>
          <w:rFonts w:asciiTheme="majorHAnsi" w:hAnsiTheme="majorHAnsi"/>
          <w:sz w:val="24"/>
          <w:szCs w:val="24"/>
        </w:rPr>
        <w:t>?</w:t>
      </w:r>
      <w:r w:rsidRPr="00E202F7">
        <w:rPr>
          <w:rFonts w:asciiTheme="majorHAnsi" w:hAnsiTheme="majorHAnsi"/>
          <w:sz w:val="24"/>
          <w:szCs w:val="24"/>
        </w:rPr>
        <w:t xml:space="preserve"> </w:t>
      </w:r>
    </w:p>
    <w:p w:rsidR="00E869EF" w:rsidRPr="00B427B2"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is the existence and condition</w:t>
      </w:r>
      <w:r w:rsidRPr="00E202F7">
        <w:rPr>
          <w:rFonts w:asciiTheme="majorHAnsi" w:hAnsiTheme="majorHAnsi"/>
          <w:sz w:val="24"/>
          <w:szCs w:val="24"/>
        </w:rPr>
        <w:t xml:space="preserve"> of </w:t>
      </w:r>
      <w:r w:rsidR="00AA1C74">
        <w:rPr>
          <w:rFonts w:asciiTheme="majorHAnsi" w:hAnsiTheme="majorHAnsi"/>
          <w:sz w:val="24"/>
          <w:szCs w:val="24"/>
        </w:rPr>
        <w:t xml:space="preserve">local community </w:t>
      </w:r>
      <w:r w:rsidRPr="00E202F7">
        <w:rPr>
          <w:rFonts w:asciiTheme="majorHAnsi" w:hAnsiTheme="majorHAnsi"/>
          <w:sz w:val="24"/>
          <w:szCs w:val="24"/>
        </w:rPr>
        <w:t xml:space="preserve">infrastructure (e.g. sidewalks/street lights/paved streets/public </w:t>
      </w:r>
      <w:r w:rsidRPr="00B427B2">
        <w:rPr>
          <w:rFonts w:asciiTheme="majorHAnsi" w:hAnsiTheme="majorHAnsi"/>
          <w:sz w:val="24"/>
          <w:szCs w:val="24"/>
        </w:rPr>
        <w:t>water access/ sewers, and similar issues)?</w:t>
      </w:r>
    </w:p>
    <w:p w:rsidR="00E869EF" w:rsidRPr="00E202F7" w:rsidRDefault="00AD2612" w:rsidP="00E869EF">
      <w:pPr>
        <w:numPr>
          <w:ilvl w:val="2"/>
          <w:numId w:val="7"/>
        </w:numPr>
        <w:spacing w:after="0" w:line="240" w:lineRule="auto"/>
        <w:rPr>
          <w:rFonts w:asciiTheme="majorHAnsi" w:hAnsiTheme="majorHAnsi"/>
          <w:sz w:val="24"/>
          <w:szCs w:val="24"/>
        </w:rPr>
      </w:pPr>
      <w:r w:rsidRPr="00B427B2">
        <w:rPr>
          <w:rFonts w:asciiTheme="majorHAnsi" w:hAnsiTheme="majorHAnsi"/>
          <w:sz w:val="24"/>
          <w:szCs w:val="24"/>
        </w:rPr>
        <w:t xml:space="preserve">Is there </w:t>
      </w:r>
      <w:r w:rsidR="00E869EF" w:rsidRPr="00B427B2">
        <w:rPr>
          <w:rFonts w:asciiTheme="majorHAnsi" w:hAnsiTheme="majorHAnsi"/>
          <w:sz w:val="24"/>
          <w:szCs w:val="24"/>
        </w:rPr>
        <w:t>commercial</w:t>
      </w:r>
      <w:r w:rsidR="00E869EF" w:rsidRPr="00E202F7">
        <w:rPr>
          <w:rFonts w:asciiTheme="majorHAnsi" w:hAnsiTheme="majorHAnsi"/>
          <w:sz w:val="24"/>
          <w:szCs w:val="24"/>
        </w:rPr>
        <w:t>/retail access</w:t>
      </w:r>
      <w:r w:rsidR="00E869EF">
        <w:rPr>
          <w:rFonts w:asciiTheme="majorHAnsi" w:hAnsiTheme="majorHAnsi"/>
          <w:sz w:val="24"/>
          <w:szCs w:val="24"/>
        </w:rPr>
        <w:t>?</w:t>
      </w:r>
      <w:r w:rsidR="00E869EF" w:rsidRPr="00E202F7">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s</w:t>
      </w:r>
      <w:r w:rsidRPr="00E202F7">
        <w:rPr>
          <w:rFonts w:asciiTheme="majorHAnsi" w:hAnsiTheme="majorHAnsi"/>
          <w:sz w:val="24"/>
          <w:szCs w:val="24"/>
        </w:rPr>
        <w:t>ocial services</w:t>
      </w:r>
      <w:r>
        <w:rPr>
          <w:rFonts w:asciiTheme="majorHAnsi" w:hAnsiTheme="majorHAnsi"/>
          <w:sz w:val="24"/>
          <w:szCs w:val="24"/>
        </w:rPr>
        <w:t xml:space="preserve"> are available?</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c</w:t>
      </w:r>
      <w:r w:rsidRPr="00E202F7">
        <w:rPr>
          <w:rFonts w:asciiTheme="majorHAnsi" w:hAnsiTheme="majorHAnsi"/>
          <w:sz w:val="24"/>
          <w:szCs w:val="24"/>
        </w:rPr>
        <w:t>rime-related services</w:t>
      </w:r>
      <w:r>
        <w:rPr>
          <w:rFonts w:asciiTheme="majorHAnsi" w:hAnsiTheme="majorHAnsi"/>
          <w:sz w:val="24"/>
          <w:szCs w:val="24"/>
        </w:rPr>
        <w:t xml:space="preserve"> are available?</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h</w:t>
      </w:r>
      <w:r w:rsidRPr="00E202F7">
        <w:rPr>
          <w:rFonts w:asciiTheme="majorHAnsi" w:hAnsiTheme="majorHAnsi"/>
          <w:sz w:val="24"/>
          <w:szCs w:val="24"/>
        </w:rPr>
        <w:t>ealth care access</w:t>
      </w:r>
      <w:r>
        <w:rPr>
          <w:rFonts w:asciiTheme="majorHAnsi" w:hAnsiTheme="majorHAnsi"/>
          <w:sz w:val="24"/>
          <w:szCs w:val="24"/>
        </w:rPr>
        <w:t xml:space="preserve"> is available?</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is the neighborhood s</w:t>
      </w:r>
      <w:r w:rsidRPr="00E202F7">
        <w:rPr>
          <w:rFonts w:asciiTheme="majorHAnsi" w:hAnsiTheme="majorHAnsi"/>
          <w:sz w:val="24"/>
          <w:szCs w:val="24"/>
        </w:rPr>
        <w:t>chool quality</w:t>
      </w:r>
      <w:r>
        <w:rPr>
          <w:rFonts w:asciiTheme="majorHAnsi" w:hAnsiTheme="majorHAnsi"/>
          <w:sz w:val="24"/>
          <w:szCs w:val="24"/>
        </w:rPr>
        <w:t>?</w:t>
      </w:r>
      <w:r w:rsidRPr="00E202F7">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opportunities exist for r</w:t>
      </w:r>
      <w:r w:rsidRPr="00E202F7">
        <w:rPr>
          <w:rFonts w:asciiTheme="majorHAnsi" w:hAnsiTheme="majorHAnsi"/>
          <w:sz w:val="24"/>
          <w:szCs w:val="24"/>
        </w:rPr>
        <w:t>ecreation</w:t>
      </w:r>
      <w:r>
        <w:rPr>
          <w:rFonts w:asciiTheme="majorHAnsi" w:hAnsiTheme="majorHAnsi"/>
          <w:sz w:val="24"/>
          <w:szCs w:val="24"/>
        </w:rPr>
        <w:t>?</w:t>
      </w:r>
      <w:r w:rsidRPr="00E202F7">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Are there any nearby l</w:t>
      </w:r>
      <w:r w:rsidRPr="00E202F7">
        <w:rPr>
          <w:rFonts w:asciiTheme="majorHAnsi" w:hAnsiTheme="majorHAnsi"/>
          <w:sz w:val="24"/>
          <w:szCs w:val="24"/>
        </w:rPr>
        <w:t>ibraries</w:t>
      </w:r>
      <w:r>
        <w:rPr>
          <w:rFonts w:asciiTheme="majorHAnsi" w:hAnsiTheme="majorHAnsi"/>
          <w:sz w:val="24"/>
          <w:szCs w:val="24"/>
        </w:rPr>
        <w:t>?</w:t>
      </w:r>
      <w:r w:rsidRPr="00E202F7">
        <w:rPr>
          <w:rFonts w:asciiTheme="majorHAnsi" w:hAnsiTheme="majorHAnsi"/>
          <w:sz w:val="24"/>
          <w:szCs w:val="24"/>
        </w:rPr>
        <w:t xml:space="preserve"> </w:t>
      </w:r>
    </w:p>
    <w:p w:rsidR="00B427B2" w:rsidRDefault="00B427B2" w:rsidP="00B427B2">
      <w:pPr>
        <w:spacing w:after="0" w:line="240" w:lineRule="auto"/>
        <w:ind w:left="1800"/>
        <w:rPr>
          <w:rFonts w:asciiTheme="majorHAnsi" w:hAnsiTheme="majorHAnsi"/>
          <w:sz w:val="24"/>
          <w:szCs w:val="24"/>
        </w:rPr>
      </w:pPr>
    </w:p>
    <w:p w:rsidR="00E869EF" w:rsidRDefault="00E869EF" w:rsidP="00E869EF">
      <w:pPr>
        <w:numPr>
          <w:ilvl w:val="1"/>
          <w:numId w:val="7"/>
        </w:numPr>
        <w:spacing w:after="0" w:line="240" w:lineRule="auto"/>
        <w:rPr>
          <w:rFonts w:asciiTheme="majorHAnsi" w:hAnsiTheme="majorHAnsi"/>
          <w:sz w:val="24"/>
          <w:szCs w:val="24"/>
        </w:rPr>
      </w:pPr>
      <w:r>
        <w:rPr>
          <w:rFonts w:asciiTheme="majorHAnsi" w:hAnsiTheme="majorHAnsi"/>
          <w:sz w:val="24"/>
          <w:szCs w:val="24"/>
        </w:rPr>
        <w:t>Reinvestment: what can be done to add</w:t>
      </w:r>
      <w:r w:rsidRPr="00C616BC">
        <w:rPr>
          <w:rFonts w:asciiTheme="majorHAnsi" w:hAnsiTheme="majorHAnsi"/>
          <w:sz w:val="24"/>
          <w:szCs w:val="24"/>
        </w:rPr>
        <w:t xml:space="preserve"> </w:t>
      </w:r>
      <w:r w:rsidR="00281E7D">
        <w:rPr>
          <w:rFonts w:asciiTheme="majorHAnsi" w:hAnsiTheme="majorHAnsi"/>
          <w:sz w:val="24"/>
          <w:szCs w:val="24"/>
        </w:rPr>
        <w:t>community assets</w:t>
      </w:r>
      <w:r w:rsidRPr="00C616BC">
        <w:rPr>
          <w:rFonts w:asciiTheme="majorHAnsi" w:hAnsiTheme="majorHAnsi"/>
          <w:sz w:val="24"/>
          <w:szCs w:val="24"/>
        </w:rPr>
        <w:t xml:space="preserve"> such as commercial/retail, improved police presence, better schools, </w:t>
      </w:r>
      <w:r>
        <w:rPr>
          <w:rFonts w:asciiTheme="majorHAnsi" w:hAnsiTheme="majorHAnsi"/>
          <w:sz w:val="24"/>
          <w:szCs w:val="24"/>
        </w:rPr>
        <w:t xml:space="preserve">street improvements and maintenance, public transportation, </w:t>
      </w:r>
      <w:r w:rsidRPr="00C616BC">
        <w:rPr>
          <w:rFonts w:asciiTheme="majorHAnsi" w:hAnsiTheme="majorHAnsi"/>
          <w:sz w:val="24"/>
          <w:szCs w:val="24"/>
        </w:rPr>
        <w:t>sustainability, green space in redevelopment</w:t>
      </w:r>
      <w:r>
        <w:rPr>
          <w:rFonts w:asciiTheme="majorHAnsi" w:hAnsiTheme="majorHAnsi"/>
          <w:sz w:val="24"/>
          <w:szCs w:val="24"/>
        </w:rPr>
        <w:t>?</w:t>
      </w:r>
      <w:r w:rsidRPr="00C616BC">
        <w:rPr>
          <w:rFonts w:asciiTheme="majorHAnsi" w:hAnsiTheme="majorHAnsi"/>
          <w:sz w:val="24"/>
          <w:szCs w:val="24"/>
        </w:rPr>
        <w:t xml:space="preserve"> </w:t>
      </w:r>
    </w:p>
    <w:p w:rsidR="00B427B2" w:rsidRDefault="00B427B2" w:rsidP="00B427B2">
      <w:pPr>
        <w:spacing w:after="0" w:line="240" w:lineRule="auto"/>
        <w:ind w:left="1800"/>
        <w:rPr>
          <w:rFonts w:asciiTheme="majorHAnsi" w:hAnsiTheme="majorHAnsi"/>
          <w:sz w:val="24"/>
          <w:szCs w:val="24"/>
        </w:rPr>
      </w:pPr>
    </w:p>
    <w:p w:rsidR="00E869EF" w:rsidRPr="00246C93" w:rsidRDefault="00E869EF" w:rsidP="00E869EF">
      <w:pPr>
        <w:numPr>
          <w:ilvl w:val="1"/>
          <w:numId w:val="7"/>
        </w:numPr>
        <w:spacing w:after="0" w:line="240" w:lineRule="auto"/>
        <w:rPr>
          <w:rFonts w:asciiTheme="majorHAnsi" w:hAnsiTheme="majorHAnsi"/>
          <w:sz w:val="24"/>
          <w:szCs w:val="24"/>
        </w:rPr>
      </w:pPr>
      <w:r w:rsidRPr="00246C93">
        <w:rPr>
          <w:rFonts w:asciiTheme="majorHAnsi" w:hAnsiTheme="majorHAnsi"/>
          <w:sz w:val="24"/>
          <w:szCs w:val="24"/>
        </w:rPr>
        <w:t xml:space="preserve">Need to improve housing </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What is the housing quality?</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Are there any d</w:t>
      </w:r>
      <w:r w:rsidRPr="00E202F7">
        <w:rPr>
          <w:rFonts w:asciiTheme="majorHAnsi" w:hAnsiTheme="majorHAnsi"/>
          <w:sz w:val="24"/>
          <w:szCs w:val="24"/>
        </w:rPr>
        <w:t>e</w:t>
      </w:r>
      <w:r>
        <w:rPr>
          <w:rFonts w:asciiTheme="majorHAnsi" w:hAnsiTheme="majorHAnsi"/>
          <w:sz w:val="24"/>
          <w:szCs w:val="24"/>
        </w:rPr>
        <w:t>-</w:t>
      </w:r>
      <w:r w:rsidRPr="00E202F7">
        <w:rPr>
          <w:rFonts w:asciiTheme="majorHAnsi" w:hAnsiTheme="majorHAnsi"/>
          <w:sz w:val="24"/>
          <w:szCs w:val="24"/>
        </w:rPr>
        <w:t>concentration opportunities (</w:t>
      </w:r>
      <w:r>
        <w:rPr>
          <w:rFonts w:asciiTheme="majorHAnsi" w:hAnsiTheme="majorHAnsi"/>
          <w:sz w:val="24"/>
          <w:szCs w:val="24"/>
        </w:rPr>
        <w:t>d</w:t>
      </w:r>
      <w:r w:rsidRPr="00E202F7">
        <w:rPr>
          <w:rFonts w:asciiTheme="majorHAnsi" w:hAnsiTheme="majorHAnsi"/>
          <w:sz w:val="24"/>
          <w:szCs w:val="24"/>
        </w:rPr>
        <w:t>emolition and vacant land)</w:t>
      </w:r>
      <w:r>
        <w:rPr>
          <w:rFonts w:asciiTheme="majorHAnsi" w:hAnsiTheme="majorHAnsi"/>
          <w:sz w:val="24"/>
          <w:szCs w:val="24"/>
        </w:rPr>
        <w:t>?</w:t>
      </w:r>
    </w:p>
    <w:p w:rsidR="00E869EF"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What are the o</w:t>
      </w:r>
      <w:r w:rsidRPr="00E202F7">
        <w:rPr>
          <w:rFonts w:asciiTheme="majorHAnsi" w:hAnsiTheme="majorHAnsi"/>
          <w:sz w:val="24"/>
          <w:szCs w:val="24"/>
        </w:rPr>
        <w:t>pportunities for housing improvement (assisted and private)</w:t>
      </w:r>
      <w:r>
        <w:rPr>
          <w:rFonts w:asciiTheme="majorHAnsi" w:hAnsiTheme="majorHAnsi"/>
          <w:sz w:val="24"/>
          <w:szCs w:val="24"/>
        </w:rPr>
        <w:t>?</w:t>
      </w:r>
    </w:p>
    <w:p w:rsidR="003F218D" w:rsidRPr="00E202F7" w:rsidRDefault="003F218D"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Consider opportunities for de-concentration.  Analyze under the following section.</w:t>
      </w:r>
    </w:p>
    <w:p w:rsidR="00E869EF" w:rsidRPr="00246C93" w:rsidRDefault="00E869EF" w:rsidP="00E869EF">
      <w:pPr>
        <w:numPr>
          <w:ilvl w:val="2"/>
          <w:numId w:val="7"/>
        </w:numPr>
        <w:spacing w:after="0" w:line="240" w:lineRule="auto"/>
        <w:rPr>
          <w:rFonts w:asciiTheme="majorHAnsi" w:hAnsiTheme="majorHAnsi"/>
          <w:sz w:val="24"/>
          <w:szCs w:val="24"/>
        </w:rPr>
      </w:pPr>
      <w:r w:rsidRPr="00246C93">
        <w:rPr>
          <w:rFonts w:asciiTheme="majorHAnsi" w:hAnsiTheme="majorHAnsi"/>
          <w:sz w:val="24"/>
          <w:szCs w:val="24"/>
        </w:rPr>
        <w:t>Are there threats to health or safety?</w:t>
      </w:r>
    </w:p>
    <w:p w:rsidR="00E869EF" w:rsidRPr="00246C93" w:rsidRDefault="00E869EF" w:rsidP="00E869EF">
      <w:pPr>
        <w:numPr>
          <w:ilvl w:val="2"/>
          <w:numId w:val="7"/>
        </w:numPr>
        <w:spacing w:after="0" w:line="240" w:lineRule="auto"/>
        <w:rPr>
          <w:rFonts w:asciiTheme="majorHAnsi" w:hAnsiTheme="majorHAnsi"/>
          <w:sz w:val="24"/>
          <w:szCs w:val="24"/>
        </w:rPr>
      </w:pPr>
      <w:r w:rsidRPr="00246C93">
        <w:rPr>
          <w:rFonts w:asciiTheme="majorHAnsi" w:hAnsiTheme="majorHAnsi"/>
          <w:sz w:val="24"/>
          <w:szCs w:val="24"/>
        </w:rPr>
        <w:t>What types of housing could be moved/replaced and how many units?</w:t>
      </w:r>
    </w:p>
    <w:p w:rsidR="00E869EF" w:rsidRDefault="00E869EF" w:rsidP="00E869EF">
      <w:pPr>
        <w:numPr>
          <w:ilvl w:val="3"/>
          <w:numId w:val="7"/>
        </w:numPr>
        <w:spacing w:after="0" w:line="240" w:lineRule="auto"/>
        <w:rPr>
          <w:rFonts w:asciiTheme="majorHAnsi" w:hAnsiTheme="majorHAnsi"/>
          <w:sz w:val="24"/>
          <w:szCs w:val="24"/>
        </w:rPr>
      </w:pPr>
      <w:r w:rsidRPr="00246C93">
        <w:rPr>
          <w:rFonts w:asciiTheme="majorHAnsi" w:hAnsiTheme="majorHAnsi"/>
          <w:sz w:val="24"/>
          <w:szCs w:val="24"/>
        </w:rPr>
        <w:t>Public housing multifamily, assisted housing, other multifamily public/assisted housing, public single family, private single family</w:t>
      </w:r>
      <w:r>
        <w:rPr>
          <w:rFonts w:asciiTheme="majorHAnsi" w:hAnsiTheme="majorHAnsi"/>
          <w:sz w:val="24"/>
          <w:szCs w:val="24"/>
        </w:rPr>
        <w:t>, or  housing serving persons with disabilities</w:t>
      </w:r>
    </w:p>
    <w:p w:rsidR="00B427B2" w:rsidRDefault="00B427B2" w:rsidP="00B427B2">
      <w:pPr>
        <w:spacing w:after="0" w:line="240" w:lineRule="auto"/>
        <w:ind w:left="1800"/>
        <w:rPr>
          <w:rFonts w:asciiTheme="majorHAnsi" w:hAnsiTheme="majorHAnsi"/>
          <w:sz w:val="24"/>
          <w:szCs w:val="24"/>
        </w:rPr>
      </w:pPr>
    </w:p>
    <w:p w:rsidR="00E869EF"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 xml:space="preserve">Need for </w:t>
      </w:r>
      <w:r>
        <w:rPr>
          <w:rFonts w:asciiTheme="majorHAnsi" w:hAnsiTheme="majorHAnsi"/>
          <w:sz w:val="24"/>
          <w:szCs w:val="24"/>
        </w:rPr>
        <w:t>d</w:t>
      </w:r>
      <w:r w:rsidRPr="00E202F7">
        <w:rPr>
          <w:rFonts w:asciiTheme="majorHAnsi" w:hAnsiTheme="majorHAnsi"/>
          <w:sz w:val="24"/>
          <w:szCs w:val="24"/>
        </w:rPr>
        <w:t>e</w:t>
      </w:r>
      <w:r>
        <w:rPr>
          <w:rFonts w:asciiTheme="majorHAnsi" w:hAnsiTheme="majorHAnsi"/>
          <w:sz w:val="24"/>
          <w:szCs w:val="24"/>
        </w:rPr>
        <w:t>-</w:t>
      </w:r>
      <w:r w:rsidRPr="00E202F7">
        <w:rPr>
          <w:rFonts w:asciiTheme="majorHAnsi" w:hAnsiTheme="majorHAnsi"/>
          <w:sz w:val="24"/>
          <w:szCs w:val="24"/>
        </w:rPr>
        <w:t>concentration or replacement of housing</w:t>
      </w:r>
      <w:r w:rsidR="00AA1C74">
        <w:rPr>
          <w:rFonts w:asciiTheme="majorHAnsi" w:hAnsiTheme="majorHAnsi"/>
          <w:sz w:val="24"/>
          <w:szCs w:val="24"/>
        </w:rPr>
        <w:t>: For any</w:t>
      </w:r>
      <w:r w:rsidR="003F218D">
        <w:rPr>
          <w:rFonts w:asciiTheme="majorHAnsi" w:hAnsiTheme="majorHAnsi"/>
          <w:sz w:val="24"/>
          <w:szCs w:val="24"/>
        </w:rPr>
        <w:t xml:space="preserve"> redevelopment, rehabilitation, or other housing investment in an RCAP or ECAP, the following questions should be considered.</w:t>
      </w:r>
      <w:r w:rsidR="00AA1C74">
        <w:rPr>
          <w:rFonts w:asciiTheme="majorHAnsi" w:hAnsiTheme="majorHAnsi"/>
          <w:sz w:val="24"/>
          <w:szCs w:val="24"/>
        </w:rPr>
        <w:t xml:space="preserve"> </w:t>
      </w:r>
    </w:p>
    <w:p w:rsidR="004A4E1A" w:rsidRPr="00246C93" w:rsidRDefault="004A4E1A" w:rsidP="004A4E1A">
      <w:pPr>
        <w:numPr>
          <w:ilvl w:val="2"/>
          <w:numId w:val="7"/>
        </w:numPr>
        <w:spacing w:after="0" w:line="240" w:lineRule="auto"/>
        <w:rPr>
          <w:rFonts w:asciiTheme="majorHAnsi" w:hAnsiTheme="majorHAnsi"/>
          <w:sz w:val="24"/>
          <w:szCs w:val="24"/>
        </w:rPr>
      </w:pPr>
      <w:r w:rsidRPr="00246C93">
        <w:rPr>
          <w:rFonts w:asciiTheme="majorHAnsi" w:hAnsiTheme="majorHAnsi"/>
          <w:sz w:val="24"/>
          <w:szCs w:val="24"/>
        </w:rPr>
        <w:t>What degree of de</w:t>
      </w:r>
      <w:r>
        <w:rPr>
          <w:rFonts w:asciiTheme="majorHAnsi" w:hAnsiTheme="majorHAnsi"/>
          <w:sz w:val="24"/>
          <w:szCs w:val="24"/>
        </w:rPr>
        <w:t>-</w:t>
      </w:r>
      <w:r w:rsidRPr="00246C93">
        <w:rPr>
          <w:rFonts w:asciiTheme="majorHAnsi" w:hAnsiTheme="majorHAnsi"/>
          <w:sz w:val="24"/>
          <w:szCs w:val="24"/>
        </w:rPr>
        <w:t xml:space="preserve">concentration is appropriate? </w:t>
      </w:r>
    </w:p>
    <w:p w:rsidR="004A4E1A" w:rsidRPr="00246C93" w:rsidRDefault="004A4E1A" w:rsidP="004A4E1A">
      <w:pPr>
        <w:numPr>
          <w:ilvl w:val="3"/>
          <w:numId w:val="7"/>
        </w:numPr>
        <w:spacing w:after="0" w:line="240" w:lineRule="auto"/>
        <w:rPr>
          <w:rFonts w:asciiTheme="majorHAnsi" w:hAnsiTheme="majorHAnsi"/>
          <w:sz w:val="24"/>
          <w:szCs w:val="24"/>
        </w:rPr>
      </w:pPr>
      <w:r w:rsidRPr="00246C93">
        <w:rPr>
          <w:rFonts w:asciiTheme="majorHAnsi" w:hAnsiTheme="majorHAnsi"/>
          <w:sz w:val="24"/>
          <w:szCs w:val="24"/>
        </w:rPr>
        <w:t>De</w:t>
      </w:r>
      <w:r>
        <w:rPr>
          <w:rFonts w:asciiTheme="majorHAnsi" w:hAnsiTheme="majorHAnsi"/>
          <w:sz w:val="24"/>
          <w:szCs w:val="24"/>
        </w:rPr>
        <w:t>-</w:t>
      </w:r>
      <w:r w:rsidRPr="00246C93">
        <w:rPr>
          <w:rFonts w:asciiTheme="majorHAnsi" w:hAnsiTheme="majorHAnsi"/>
          <w:sz w:val="24"/>
          <w:szCs w:val="24"/>
        </w:rPr>
        <w:t>concentration decisions should focus on reframing and supporting the area, not removing it completely); can income diversity be supported in the area</w:t>
      </w:r>
      <w:r>
        <w:rPr>
          <w:rFonts w:asciiTheme="majorHAnsi" w:hAnsiTheme="majorHAnsi"/>
          <w:sz w:val="24"/>
          <w:szCs w:val="24"/>
        </w:rPr>
        <w:t>?</w:t>
      </w:r>
      <w:r w:rsidRPr="00246C93">
        <w:rPr>
          <w:rFonts w:asciiTheme="majorHAnsi" w:hAnsiTheme="majorHAnsi"/>
          <w:sz w:val="24"/>
          <w:szCs w:val="24"/>
        </w:rPr>
        <w:t xml:space="preserve"> </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Who and how many persons may be displaced as part of redevelopment?</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How many can be reabsorbed into the neighborhood with replacement housing that is less concentrated?</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How many hard units needed?</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How many Section 8</w:t>
      </w:r>
      <w:r>
        <w:rPr>
          <w:rFonts w:asciiTheme="majorHAnsi" w:hAnsiTheme="majorHAnsi"/>
          <w:sz w:val="24"/>
          <w:szCs w:val="24"/>
        </w:rPr>
        <w:t xml:space="preserve"> Housing Choice</w:t>
      </w:r>
      <w:r w:rsidRPr="00E202F7">
        <w:rPr>
          <w:rFonts w:asciiTheme="majorHAnsi" w:hAnsiTheme="majorHAnsi"/>
          <w:sz w:val="24"/>
          <w:szCs w:val="24"/>
        </w:rPr>
        <w:t xml:space="preserve"> vouchers needed?</w:t>
      </w:r>
      <w:r>
        <w:rPr>
          <w:rFonts w:asciiTheme="majorHAnsi" w:hAnsiTheme="majorHAnsi"/>
          <w:sz w:val="24"/>
          <w:szCs w:val="24"/>
        </w:rPr>
        <w:t xml:space="preserve">  Is there a sufficient number of participating Section 8 landlords with housing located inside and outside areas of concentration and are these units of various bedroom sizes and/or accessible?</w:t>
      </w:r>
    </w:p>
    <w:p w:rsidR="00E869EF" w:rsidRPr="00E202F7" w:rsidRDefault="00E869EF" w:rsidP="00E869EF">
      <w:pPr>
        <w:numPr>
          <w:ilvl w:val="2"/>
          <w:numId w:val="7"/>
        </w:numPr>
        <w:spacing w:after="0" w:line="240" w:lineRule="auto"/>
        <w:rPr>
          <w:rFonts w:asciiTheme="majorHAnsi" w:hAnsiTheme="majorHAnsi"/>
          <w:sz w:val="24"/>
          <w:szCs w:val="24"/>
        </w:rPr>
      </w:pPr>
      <w:r w:rsidRPr="00E202F7">
        <w:rPr>
          <w:rFonts w:asciiTheme="majorHAnsi" w:hAnsiTheme="majorHAnsi"/>
          <w:sz w:val="24"/>
          <w:szCs w:val="24"/>
        </w:rPr>
        <w:t>What are plans for counseling and other assistance to relocated persons</w:t>
      </w:r>
      <w:r>
        <w:rPr>
          <w:rFonts w:asciiTheme="majorHAnsi" w:hAnsiTheme="majorHAnsi"/>
          <w:sz w:val="24"/>
          <w:szCs w:val="24"/>
        </w:rPr>
        <w:t>, including those who need accessible units</w:t>
      </w:r>
      <w:r w:rsidRPr="00E202F7">
        <w:rPr>
          <w:rFonts w:asciiTheme="majorHAnsi" w:hAnsiTheme="majorHAnsi"/>
          <w:sz w:val="24"/>
          <w:szCs w:val="24"/>
        </w:rPr>
        <w:t>?  Where will they be housed</w:t>
      </w:r>
      <w:r>
        <w:rPr>
          <w:rFonts w:asciiTheme="majorHAnsi" w:hAnsiTheme="majorHAnsi"/>
          <w:sz w:val="24"/>
          <w:szCs w:val="24"/>
        </w:rPr>
        <w:t>?</w:t>
      </w:r>
    </w:p>
    <w:p w:rsidR="00B427B2" w:rsidRDefault="00B427B2" w:rsidP="00B427B2">
      <w:pPr>
        <w:spacing w:after="0" w:line="240" w:lineRule="auto"/>
        <w:ind w:left="1800"/>
        <w:rPr>
          <w:rFonts w:asciiTheme="majorHAnsi" w:hAnsiTheme="majorHAnsi"/>
          <w:sz w:val="24"/>
          <w:szCs w:val="24"/>
        </w:rPr>
      </w:pP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Mobility</w:t>
      </w:r>
    </w:p>
    <w:p w:rsidR="00E869EF" w:rsidRPr="00DD10C8" w:rsidRDefault="00E869EF" w:rsidP="00E869EF">
      <w:pPr>
        <w:numPr>
          <w:ilvl w:val="2"/>
          <w:numId w:val="7"/>
        </w:numPr>
        <w:spacing w:after="0" w:line="240" w:lineRule="auto"/>
        <w:rPr>
          <w:rFonts w:asciiTheme="majorHAnsi" w:hAnsiTheme="majorHAnsi" w:cstheme="minorHAnsi"/>
          <w:sz w:val="24"/>
          <w:szCs w:val="24"/>
        </w:rPr>
      </w:pPr>
      <w:r>
        <w:rPr>
          <w:rFonts w:asciiTheme="majorHAnsi" w:hAnsiTheme="majorHAnsi" w:cstheme="minorHAnsi"/>
          <w:bCs/>
          <w:sz w:val="24"/>
          <w:szCs w:val="24"/>
        </w:rPr>
        <w:t xml:space="preserve">What </w:t>
      </w:r>
      <w:r w:rsidR="00DD10C8">
        <w:rPr>
          <w:rFonts w:asciiTheme="majorHAnsi" w:hAnsiTheme="majorHAnsi" w:cstheme="minorHAnsi"/>
          <w:bCs/>
          <w:sz w:val="24"/>
          <w:szCs w:val="24"/>
        </w:rPr>
        <w:t>are the available opportunities for persons in RCAPs/ECAPs to</w:t>
      </w:r>
      <w:r>
        <w:rPr>
          <w:rFonts w:asciiTheme="majorHAnsi" w:hAnsiTheme="majorHAnsi" w:cstheme="minorHAnsi"/>
          <w:bCs/>
          <w:sz w:val="24"/>
          <w:szCs w:val="24"/>
        </w:rPr>
        <w:t xml:space="preserve"> to relocate and</w:t>
      </w:r>
      <w:r w:rsidR="00DD10C8">
        <w:rPr>
          <w:rFonts w:asciiTheme="majorHAnsi" w:hAnsiTheme="majorHAnsi" w:cstheme="minorHAnsi"/>
          <w:bCs/>
          <w:sz w:val="24"/>
          <w:szCs w:val="24"/>
        </w:rPr>
        <w:t xml:space="preserve"> what </w:t>
      </w:r>
      <w:r>
        <w:rPr>
          <w:rFonts w:asciiTheme="majorHAnsi" w:hAnsiTheme="majorHAnsi" w:cstheme="minorHAnsi"/>
          <w:bCs/>
          <w:sz w:val="24"/>
          <w:szCs w:val="24"/>
        </w:rPr>
        <w:t xml:space="preserve"> support/resources</w:t>
      </w:r>
      <w:r w:rsidR="00DD10C8">
        <w:rPr>
          <w:rFonts w:asciiTheme="majorHAnsi" w:hAnsiTheme="majorHAnsi" w:cstheme="minorHAnsi"/>
          <w:bCs/>
          <w:sz w:val="24"/>
          <w:szCs w:val="24"/>
        </w:rPr>
        <w:t xml:space="preserve"> exist</w:t>
      </w:r>
      <w:r>
        <w:rPr>
          <w:rFonts w:asciiTheme="majorHAnsi" w:hAnsiTheme="majorHAnsi" w:cstheme="minorHAnsi"/>
          <w:bCs/>
          <w:sz w:val="24"/>
          <w:szCs w:val="24"/>
        </w:rPr>
        <w:t xml:space="preserve"> for doing so?</w:t>
      </w:r>
    </w:p>
    <w:p w:rsidR="00DD10C8" w:rsidRPr="00E202F7" w:rsidRDefault="00DD10C8" w:rsidP="00E869EF">
      <w:pPr>
        <w:numPr>
          <w:ilvl w:val="2"/>
          <w:numId w:val="7"/>
        </w:numPr>
        <w:spacing w:after="0" w:line="240" w:lineRule="auto"/>
        <w:rPr>
          <w:rFonts w:asciiTheme="majorHAnsi" w:hAnsiTheme="majorHAnsi" w:cstheme="minorHAnsi"/>
          <w:sz w:val="24"/>
          <w:szCs w:val="24"/>
        </w:rPr>
      </w:pPr>
      <w:r>
        <w:rPr>
          <w:rFonts w:asciiTheme="majorHAnsi" w:hAnsiTheme="majorHAnsi" w:cstheme="minorHAnsi"/>
          <w:bCs/>
          <w:sz w:val="24"/>
          <w:szCs w:val="24"/>
        </w:rPr>
        <w:t xml:space="preserve">Are additional support/resources needed to ensure that residents of RCAPs/ECAPs know of available opportunities? </w:t>
      </w:r>
    </w:p>
    <w:p w:rsidR="00B427B2" w:rsidRDefault="00B427B2" w:rsidP="00B427B2">
      <w:pPr>
        <w:spacing w:after="0" w:line="240" w:lineRule="auto"/>
        <w:ind w:left="1800"/>
        <w:rPr>
          <w:rFonts w:asciiTheme="majorHAnsi" w:hAnsiTheme="majorHAnsi"/>
          <w:sz w:val="24"/>
          <w:szCs w:val="24"/>
        </w:rPr>
      </w:pPr>
    </w:p>
    <w:p w:rsidR="00E869EF"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sz w:val="24"/>
          <w:szCs w:val="24"/>
        </w:rPr>
        <w:t>Protecting historically or culturally significant areas</w:t>
      </w:r>
    </w:p>
    <w:p w:rsidR="00E869EF" w:rsidRPr="00E202F7" w:rsidRDefault="00E869EF" w:rsidP="00E869EF">
      <w:pPr>
        <w:numPr>
          <w:ilvl w:val="2"/>
          <w:numId w:val="7"/>
        </w:numPr>
        <w:spacing w:after="0" w:line="240" w:lineRule="auto"/>
        <w:rPr>
          <w:rFonts w:asciiTheme="majorHAnsi" w:hAnsiTheme="majorHAnsi"/>
          <w:sz w:val="24"/>
          <w:szCs w:val="24"/>
        </w:rPr>
      </w:pPr>
      <w:r>
        <w:rPr>
          <w:rFonts w:asciiTheme="majorHAnsi" w:hAnsiTheme="majorHAnsi"/>
          <w:sz w:val="24"/>
          <w:szCs w:val="24"/>
        </w:rPr>
        <w:t>How is interest in protecting historically or culturally significant areas balanced with fair housing concerns?</w:t>
      </w:r>
    </w:p>
    <w:p w:rsidR="00B427B2" w:rsidRPr="00B427B2" w:rsidRDefault="00B427B2" w:rsidP="00B427B2">
      <w:pPr>
        <w:spacing w:after="0" w:line="240" w:lineRule="auto"/>
        <w:ind w:left="1800"/>
        <w:rPr>
          <w:rFonts w:asciiTheme="majorHAnsi" w:hAnsiTheme="majorHAnsi"/>
          <w:sz w:val="24"/>
          <w:szCs w:val="24"/>
        </w:rPr>
      </w:pPr>
    </w:p>
    <w:p w:rsidR="00E869EF" w:rsidRPr="00E202F7" w:rsidRDefault="00E869EF" w:rsidP="00E869EF">
      <w:pPr>
        <w:numPr>
          <w:ilvl w:val="1"/>
          <w:numId w:val="7"/>
        </w:numPr>
        <w:spacing w:after="0" w:line="240" w:lineRule="auto"/>
        <w:rPr>
          <w:rFonts w:asciiTheme="majorHAnsi" w:hAnsiTheme="majorHAnsi"/>
          <w:sz w:val="24"/>
          <w:szCs w:val="24"/>
        </w:rPr>
      </w:pPr>
      <w:r w:rsidRPr="00E202F7">
        <w:rPr>
          <w:rFonts w:asciiTheme="majorHAnsi" w:hAnsiTheme="majorHAnsi" w:cs="Helvetica"/>
          <w:bCs/>
          <w:sz w:val="24"/>
          <w:szCs w:val="24"/>
        </w:rPr>
        <w:t xml:space="preserve">Identify actions that </w:t>
      </w:r>
      <w:r>
        <w:rPr>
          <w:rFonts w:asciiTheme="majorHAnsi" w:hAnsiTheme="majorHAnsi" w:cs="Helvetica"/>
          <w:bCs/>
          <w:sz w:val="24"/>
          <w:szCs w:val="24"/>
        </w:rPr>
        <w:t xml:space="preserve">could </w:t>
      </w:r>
      <w:r w:rsidRPr="00E202F7">
        <w:rPr>
          <w:rFonts w:asciiTheme="majorHAnsi" w:hAnsiTheme="majorHAnsi" w:cs="Helvetica"/>
          <w:bCs/>
          <w:sz w:val="24"/>
          <w:szCs w:val="24"/>
        </w:rPr>
        <w:t xml:space="preserve"> stabilize remaining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Repair/renovate/reduce density,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Stabilize existing homeownership- rehabilitation loans, tax incentives</w:t>
      </w:r>
    </w:p>
    <w:p w:rsidR="00B427B2" w:rsidRPr="00B427B2" w:rsidRDefault="00B427B2" w:rsidP="00B427B2">
      <w:pPr>
        <w:spacing w:after="0" w:line="240" w:lineRule="auto"/>
        <w:ind w:left="1800"/>
        <w:rPr>
          <w:rFonts w:asciiTheme="majorHAnsi" w:hAnsiTheme="majorHAnsi" w:cstheme="minorHAnsi"/>
          <w:sz w:val="24"/>
          <w:szCs w:val="24"/>
        </w:rPr>
      </w:pPr>
    </w:p>
    <w:p w:rsidR="00E869EF" w:rsidRPr="00B427B2" w:rsidRDefault="003F218D" w:rsidP="00E869EF">
      <w:pPr>
        <w:numPr>
          <w:ilvl w:val="1"/>
          <w:numId w:val="7"/>
        </w:numPr>
        <w:spacing w:after="0" w:line="240" w:lineRule="auto"/>
        <w:rPr>
          <w:rFonts w:asciiTheme="majorHAnsi" w:hAnsiTheme="majorHAnsi" w:cstheme="minorHAnsi"/>
          <w:sz w:val="24"/>
          <w:szCs w:val="24"/>
        </w:rPr>
      </w:pPr>
      <w:r w:rsidRPr="00B427B2">
        <w:rPr>
          <w:rFonts w:asciiTheme="majorHAnsi" w:hAnsiTheme="majorHAnsi" w:cstheme="minorHAnsi"/>
          <w:bCs/>
          <w:sz w:val="24"/>
          <w:szCs w:val="24"/>
        </w:rPr>
        <w:t>Local community i</w:t>
      </w:r>
      <w:r w:rsidR="00E869EF" w:rsidRPr="00B427B2">
        <w:rPr>
          <w:rFonts w:asciiTheme="majorHAnsi" w:hAnsiTheme="majorHAnsi" w:cstheme="minorHAnsi"/>
          <w:bCs/>
          <w:sz w:val="24"/>
          <w:szCs w:val="24"/>
        </w:rPr>
        <w:t>nfrastructure improvements</w:t>
      </w:r>
      <w:r w:rsidRPr="00B427B2">
        <w:rPr>
          <w:rFonts w:asciiTheme="majorHAnsi" w:hAnsiTheme="majorHAnsi" w:cstheme="minorHAnsi"/>
          <w:bCs/>
          <w:sz w:val="24"/>
          <w:szCs w:val="24"/>
        </w:rPr>
        <w:t xml:space="preserve"> </w:t>
      </w:r>
      <w:r w:rsidRPr="00B427B2">
        <w:rPr>
          <w:rFonts w:asciiTheme="majorHAnsi" w:hAnsiTheme="majorHAnsi"/>
          <w:sz w:val="24"/>
          <w:szCs w:val="24"/>
        </w:rPr>
        <w:t>(e.g. sidewalks/street lights/paved streets/public water access/ sewers, and similar issues)?</w:t>
      </w:r>
    </w:p>
    <w:p w:rsidR="00E869EF" w:rsidRPr="00B427B2"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B427B2">
        <w:rPr>
          <w:rFonts w:asciiTheme="majorHAnsi" w:hAnsiTheme="majorHAnsi" w:cstheme="minorHAnsi"/>
          <w:bCs/>
          <w:sz w:val="24"/>
          <w:szCs w:val="24"/>
        </w:rPr>
        <w:t xml:space="preserve">By </w:t>
      </w:r>
      <w:r w:rsidR="004970B8" w:rsidRPr="00B427B2">
        <w:rPr>
          <w:rFonts w:asciiTheme="majorHAnsi" w:hAnsiTheme="majorHAnsi" w:cstheme="minorHAnsi"/>
          <w:bCs/>
          <w:sz w:val="24"/>
          <w:szCs w:val="24"/>
        </w:rPr>
        <w:t>RCAP</w:t>
      </w:r>
      <w:r w:rsidRPr="00B427B2">
        <w:rPr>
          <w:rFonts w:asciiTheme="majorHAnsi" w:hAnsiTheme="majorHAnsi" w:cstheme="minorHAnsi"/>
          <w:bCs/>
          <w:sz w:val="24"/>
          <w:szCs w:val="24"/>
        </w:rPr>
        <w:t xml:space="preserve">, identify missing elements of </w:t>
      </w:r>
      <w:r w:rsidR="003F218D" w:rsidRPr="00B427B2">
        <w:rPr>
          <w:rFonts w:asciiTheme="majorHAnsi" w:hAnsiTheme="majorHAnsi" w:cstheme="minorHAnsi"/>
          <w:bCs/>
          <w:sz w:val="24"/>
          <w:szCs w:val="24"/>
        </w:rPr>
        <w:t xml:space="preserve">local community </w:t>
      </w:r>
      <w:r w:rsidRPr="00B427B2">
        <w:rPr>
          <w:rFonts w:asciiTheme="majorHAnsi" w:hAnsiTheme="majorHAnsi" w:cstheme="minorHAnsi"/>
          <w:bCs/>
          <w:sz w:val="24"/>
          <w:szCs w:val="24"/>
        </w:rPr>
        <w:t>infrastructure</w:t>
      </w:r>
    </w:p>
    <w:p w:rsidR="00E869EF" w:rsidRPr="00B427B2"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B427B2">
        <w:rPr>
          <w:rFonts w:asciiTheme="majorHAnsi" w:hAnsiTheme="majorHAnsi" w:cstheme="minorHAnsi"/>
          <w:bCs/>
          <w:sz w:val="24"/>
          <w:szCs w:val="24"/>
        </w:rPr>
        <w:t>By</w:t>
      </w:r>
      <w:r w:rsidR="004970B8" w:rsidRPr="00B427B2">
        <w:rPr>
          <w:rFonts w:asciiTheme="majorHAnsi" w:hAnsiTheme="majorHAnsi" w:cstheme="minorHAnsi"/>
          <w:bCs/>
          <w:sz w:val="24"/>
          <w:szCs w:val="24"/>
        </w:rPr>
        <w:t xml:space="preserve"> RCAP</w:t>
      </w:r>
      <w:r w:rsidRPr="00B427B2">
        <w:rPr>
          <w:rFonts w:asciiTheme="majorHAnsi" w:hAnsiTheme="majorHAnsi" w:cstheme="minorHAnsi"/>
          <w:bCs/>
          <w:sz w:val="24"/>
          <w:szCs w:val="24"/>
        </w:rPr>
        <w:t xml:space="preserve">, make a list of elements of </w:t>
      </w:r>
      <w:r w:rsidR="003F218D" w:rsidRPr="00B427B2">
        <w:rPr>
          <w:rFonts w:asciiTheme="majorHAnsi" w:hAnsiTheme="majorHAnsi" w:cstheme="minorHAnsi"/>
          <w:bCs/>
          <w:sz w:val="24"/>
          <w:szCs w:val="24"/>
        </w:rPr>
        <w:t xml:space="preserve">local community </w:t>
      </w:r>
      <w:r w:rsidRPr="00B427B2">
        <w:rPr>
          <w:rFonts w:asciiTheme="majorHAnsi" w:hAnsiTheme="majorHAnsi" w:cstheme="minorHAnsi"/>
          <w:bCs/>
          <w:sz w:val="24"/>
          <w:szCs w:val="24"/>
        </w:rPr>
        <w:t>infrastructure recommended</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What elements will increase access to </w:t>
      </w:r>
      <w:r w:rsidR="002D209D">
        <w:rPr>
          <w:rFonts w:asciiTheme="majorHAnsi" w:hAnsiTheme="majorHAnsi" w:cstheme="minorHAnsi"/>
          <w:bCs/>
          <w:sz w:val="24"/>
          <w:szCs w:val="24"/>
        </w:rPr>
        <w:t>community assets</w:t>
      </w:r>
      <w:r w:rsidRPr="00E202F7">
        <w:rPr>
          <w:rFonts w:asciiTheme="majorHAnsi" w:hAnsiTheme="majorHAnsi" w:cstheme="minorHAnsi"/>
          <w:bCs/>
          <w:sz w:val="24"/>
          <w:szCs w:val="24"/>
        </w:rPr>
        <w:t>?</w:t>
      </w:r>
    </w:p>
    <w:p w:rsidR="00E869EF" w:rsidRPr="0067336D"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Is public transportation available? Does it connect with other </w:t>
      </w:r>
      <w:r w:rsidR="002D209D">
        <w:rPr>
          <w:rFonts w:asciiTheme="majorHAnsi" w:hAnsiTheme="majorHAnsi" w:cstheme="minorHAnsi"/>
          <w:bCs/>
          <w:sz w:val="24"/>
          <w:szCs w:val="24"/>
        </w:rPr>
        <w:t>community assets</w:t>
      </w:r>
      <w:r w:rsidRPr="0067336D">
        <w:rPr>
          <w:rFonts w:asciiTheme="majorHAnsi" w:hAnsiTheme="majorHAnsi" w:cstheme="minorHAnsi"/>
          <w:bCs/>
          <w:sz w:val="24"/>
          <w:szCs w:val="24"/>
        </w:rPr>
        <w:t>?</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What is the plan for </w:t>
      </w:r>
      <w:r w:rsidRPr="00A43BC4">
        <w:rPr>
          <w:rFonts w:asciiTheme="majorHAnsi" w:hAnsiTheme="majorHAnsi" w:cstheme="minorHAnsi"/>
          <w:bCs/>
          <w:i/>
          <w:sz w:val="24"/>
          <w:szCs w:val="24"/>
        </w:rPr>
        <w:t xml:space="preserve">improving and maintaining </w:t>
      </w:r>
      <w:r w:rsidRPr="00A43BC4">
        <w:rPr>
          <w:rFonts w:asciiTheme="majorHAnsi" w:hAnsiTheme="majorHAnsi"/>
          <w:i/>
          <w:sz w:val="24"/>
        </w:rPr>
        <w:t xml:space="preserve">physical access for </w:t>
      </w:r>
      <w:r w:rsidRPr="00A43BC4">
        <w:rPr>
          <w:rFonts w:asciiTheme="majorHAnsi" w:hAnsiTheme="majorHAnsi" w:cstheme="minorHAnsi"/>
          <w:bCs/>
          <w:i/>
          <w:sz w:val="24"/>
          <w:szCs w:val="24"/>
        </w:rPr>
        <w:t>persons</w:t>
      </w:r>
      <w:r w:rsidRPr="00A43BC4">
        <w:rPr>
          <w:rFonts w:asciiTheme="majorHAnsi" w:hAnsiTheme="majorHAnsi"/>
          <w:i/>
          <w:sz w:val="24"/>
        </w:rPr>
        <w:t xml:space="preserve"> with disabilities to units and infrastructure?</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A43BC4">
        <w:rPr>
          <w:rFonts w:asciiTheme="majorHAnsi" w:hAnsiTheme="majorHAnsi" w:cstheme="minorHAnsi"/>
          <w:bCs/>
          <w:sz w:val="24"/>
          <w:szCs w:val="24"/>
        </w:rPr>
        <w:t xml:space="preserve">What is the plan to increase access to infrastructure listed? and </w:t>
      </w:r>
    </w:p>
    <w:p w:rsidR="00B427B2" w:rsidRPr="00B427B2" w:rsidRDefault="00B427B2" w:rsidP="00B427B2">
      <w:pPr>
        <w:spacing w:after="0" w:line="240" w:lineRule="auto"/>
        <w:ind w:left="1800"/>
        <w:rPr>
          <w:rFonts w:asciiTheme="majorHAnsi" w:hAnsiTheme="majorHAnsi" w:cstheme="minorHAnsi"/>
          <w:sz w:val="24"/>
          <w:szCs w:val="24"/>
        </w:rPr>
      </w:pPr>
    </w:p>
    <w:p w:rsidR="00E869EF" w:rsidRPr="00E202F7" w:rsidRDefault="00E869EF" w:rsidP="00E869EF">
      <w:pPr>
        <w:numPr>
          <w:ilvl w:val="1"/>
          <w:numId w:val="7"/>
        </w:numPr>
        <w:spacing w:after="0" w:line="240" w:lineRule="auto"/>
        <w:rPr>
          <w:rFonts w:asciiTheme="majorHAnsi" w:hAnsiTheme="majorHAnsi" w:cstheme="minorHAnsi"/>
          <w:sz w:val="24"/>
          <w:szCs w:val="24"/>
        </w:rPr>
      </w:pPr>
      <w:r w:rsidRPr="00E202F7">
        <w:rPr>
          <w:rFonts w:asciiTheme="majorHAnsi" w:hAnsiTheme="majorHAnsi" w:cstheme="minorHAnsi"/>
          <w:bCs/>
          <w:sz w:val="24"/>
          <w:szCs w:val="24"/>
        </w:rPr>
        <w:t xml:space="preserve">Relationship of </w:t>
      </w:r>
      <w:r w:rsidRPr="00B427B2">
        <w:rPr>
          <w:rFonts w:asciiTheme="majorHAnsi" w:hAnsiTheme="majorHAnsi" w:cstheme="minorHAnsi"/>
          <w:bCs/>
          <w:sz w:val="24"/>
          <w:szCs w:val="24"/>
        </w:rPr>
        <w:t xml:space="preserve">schools to </w:t>
      </w:r>
      <w:r w:rsidR="004970B8" w:rsidRPr="00B427B2">
        <w:rPr>
          <w:rFonts w:asciiTheme="majorHAnsi" w:hAnsiTheme="majorHAnsi" w:cstheme="minorHAnsi"/>
          <w:bCs/>
          <w:sz w:val="24"/>
          <w:szCs w:val="24"/>
        </w:rPr>
        <w:t>RCAP</w:t>
      </w:r>
      <w:r w:rsidRPr="00B427B2">
        <w:rPr>
          <w:rFonts w:asciiTheme="majorHAnsi" w:hAnsiTheme="majorHAnsi" w:cstheme="minorHAnsi"/>
          <w:bCs/>
          <w:sz w:val="24"/>
          <w:szCs w:val="24"/>
        </w:rPr>
        <w:t>.</w:t>
      </w:r>
      <w:r>
        <w:rPr>
          <w:rFonts w:asciiTheme="majorHAnsi" w:hAnsiTheme="majorHAnsi" w:cstheme="minorHAnsi"/>
          <w:bCs/>
          <w:sz w:val="24"/>
          <w:szCs w:val="24"/>
        </w:rPr>
        <w:t xml:space="preserve">  </w:t>
      </w:r>
      <w:r>
        <w:rPr>
          <w:rFonts w:asciiTheme="majorHAnsi" w:hAnsiTheme="majorHAnsi" w:cs="Helvetica"/>
          <w:bCs/>
          <w:sz w:val="24"/>
          <w:szCs w:val="24"/>
        </w:rPr>
        <w:t>The following factors are the ones you should consider.  Discuss the ones that are relevant to your region and indicate which ones are not.</w:t>
      </w:r>
      <w:r>
        <w:rPr>
          <w:rFonts w:asciiTheme="majorHAnsi" w:hAnsiTheme="majorHAnsi" w:cstheme="minorHAnsi"/>
          <w:bCs/>
          <w:sz w:val="24"/>
          <w:szCs w:val="24"/>
        </w:rPr>
        <w:t xml:space="preserve"> </w:t>
      </w:r>
    </w:p>
    <w:p w:rsidR="00E869EF" w:rsidRPr="00E202F7" w:rsidRDefault="00E869EF" w:rsidP="00E869EF">
      <w:pPr>
        <w:numPr>
          <w:ilvl w:val="2"/>
          <w:numId w:val="7"/>
        </w:numPr>
        <w:spacing w:after="0" w:line="240" w:lineRule="auto"/>
        <w:rPr>
          <w:rFonts w:asciiTheme="majorHAnsi" w:hAnsiTheme="majorHAnsi" w:cstheme="minorHAnsi"/>
          <w:sz w:val="24"/>
          <w:szCs w:val="24"/>
        </w:rPr>
      </w:pPr>
      <w:r w:rsidRPr="00E202F7">
        <w:rPr>
          <w:rFonts w:asciiTheme="majorHAnsi" w:hAnsiTheme="majorHAnsi" w:cstheme="minorHAnsi"/>
          <w:sz w:val="24"/>
          <w:szCs w:val="24"/>
        </w:rPr>
        <w:t xml:space="preserve">What is the </w:t>
      </w:r>
      <w:r w:rsidRPr="00E202F7">
        <w:rPr>
          <w:rFonts w:asciiTheme="majorHAnsi" w:hAnsiTheme="majorHAnsi" w:cstheme="minorHAnsi"/>
          <w:bCs/>
          <w:sz w:val="24"/>
          <w:szCs w:val="24"/>
        </w:rPr>
        <w:t>population of school age children?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Elementary </w:t>
      </w:r>
      <w:r w:rsidRPr="00E202F7">
        <w:rPr>
          <w:rFonts w:asciiTheme="majorHAnsi" w:hAnsiTheme="majorHAnsi" w:cstheme="minorHAnsi"/>
          <w:sz w:val="24"/>
          <w:szCs w:val="24"/>
        </w:rPr>
        <w:t xml:space="preserve">- </w:t>
      </w:r>
      <w:r w:rsidRPr="00E202F7">
        <w:rPr>
          <w:rFonts w:asciiTheme="majorHAnsi" w:hAnsiTheme="majorHAnsi" w:cstheme="minorHAnsi"/>
          <w:bCs/>
          <w:sz w:val="24"/>
          <w:szCs w:val="24"/>
        </w:rPr>
        <w:t xml:space="preserve">Middle </w:t>
      </w:r>
      <w:r w:rsidRPr="00E202F7">
        <w:rPr>
          <w:rFonts w:asciiTheme="majorHAnsi" w:hAnsiTheme="majorHAnsi" w:cstheme="minorHAnsi"/>
          <w:sz w:val="24"/>
          <w:szCs w:val="24"/>
        </w:rPr>
        <w:t xml:space="preserve">- </w:t>
      </w:r>
      <w:r w:rsidRPr="00E202F7">
        <w:rPr>
          <w:rFonts w:asciiTheme="majorHAnsi" w:hAnsiTheme="majorHAnsi" w:cstheme="minorHAnsi"/>
          <w:bCs/>
          <w:sz w:val="24"/>
          <w:szCs w:val="24"/>
        </w:rPr>
        <w:t>High School, Vocational options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Describe the existing schools in terms of quality, free lunch programs, special options</w:t>
      </w:r>
    </w:p>
    <w:p w:rsidR="00E869EF" w:rsidRPr="00A43BC4" w:rsidRDefault="00E869EF" w:rsidP="00E869EF">
      <w:pPr>
        <w:pStyle w:val="ListParagraph"/>
        <w:numPr>
          <w:ilvl w:val="2"/>
          <w:numId w:val="7"/>
        </w:numPr>
        <w:spacing w:after="0" w:line="240" w:lineRule="auto"/>
        <w:contextualSpacing w:val="0"/>
        <w:rPr>
          <w:rFonts w:asciiTheme="majorHAnsi" w:hAnsiTheme="majorHAnsi" w:cstheme="minorHAnsi"/>
          <w:bCs/>
          <w:sz w:val="24"/>
          <w:szCs w:val="24"/>
        </w:rPr>
      </w:pPr>
      <w:r w:rsidRPr="00A43BC4">
        <w:rPr>
          <w:rFonts w:asciiTheme="majorHAnsi" w:hAnsiTheme="majorHAnsi" w:cstheme="minorHAnsi"/>
          <w:bCs/>
          <w:sz w:val="24"/>
          <w:szCs w:val="24"/>
        </w:rPr>
        <w:t>Describe existing quality of safe walking, biking, and busing routes to school for students.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Condition, capacity, need for additional educational options/magnets</w:t>
      </w:r>
    </w:p>
    <w:p w:rsidR="00B427B2" w:rsidRPr="00B427B2" w:rsidRDefault="00B427B2" w:rsidP="00B427B2">
      <w:pPr>
        <w:spacing w:after="0" w:line="240" w:lineRule="auto"/>
        <w:ind w:left="1800"/>
        <w:rPr>
          <w:rFonts w:asciiTheme="majorHAnsi" w:hAnsiTheme="majorHAnsi" w:cstheme="minorHAnsi"/>
          <w:sz w:val="24"/>
          <w:szCs w:val="24"/>
        </w:rPr>
      </w:pPr>
    </w:p>
    <w:p w:rsidR="00E869EF" w:rsidRPr="0095032C" w:rsidRDefault="00E869EF" w:rsidP="00E869EF">
      <w:pPr>
        <w:numPr>
          <w:ilvl w:val="1"/>
          <w:numId w:val="7"/>
        </w:numPr>
        <w:spacing w:after="0" w:line="240" w:lineRule="auto"/>
        <w:rPr>
          <w:rFonts w:asciiTheme="majorHAnsi" w:hAnsiTheme="majorHAnsi" w:cstheme="minorHAnsi"/>
          <w:sz w:val="24"/>
          <w:szCs w:val="24"/>
        </w:rPr>
      </w:pPr>
      <w:r w:rsidRPr="0095032C">
        <w:rPr>
          <w:rFonts w:asciiTheme="majorHAnsi" w:hAnsiTheme="majorHAnsi" w:cstheme="minorHAnsi"/>
          <w:bCs/>
          <w:sz w:val="24"/>
          <w:szCs w:val="24"/>
        </w:rPr>
        <w:t xml:space="preserve">For </w:t>
      </w:r>
      <w:r w:rsidRPr="00B427B2">
        <w:rPr>
          <w:rFonts w:asciiTheme="majorHAnsi" w:hAnsiTheme="majorHAnsi" w:cstheme="minorHAnsi"/>
          <w:bCs/>
          <w:sz w:val="24"/>
          <w:szCs w:val="24"/>
        </w:rPr>
        <w:t xml:space="preserve">each </w:t>
      </w:r>
      <w:r w:rsidR="004970B8" w:rsidRPr="00B427B2">
        <w:rPr>
          <w:rFonts w:asciiTheme="majorHAnsi" w:hAnsiTheme="majorHAnsi" w:cstheme="minorHAnsi"/>
          <w:bCs/>
          <w:sz w:val="24"/>
          <w:szCs w:val="24"/>
        </w:rPr>
        <w:t>RCAP</w:t>
      </w:r>
      <w:r w:rsidRPr="00B427B2">
        <w:rPr>
          <w:rFonts w:asciiTheme="majorHAnsi" w:hAnsiTheme="majorHAnsi" w:cstheme="minorHAnsi"/>
          <w:bCs/>
          <w:sz w:val="24"/>
          <w:szCs w:val="24"/>
        </w:rPr>
        <w:t>,</w:t>
      </w:r>
      <w:r w:rsidRPr="0095032C">
        <w:rPr>
          <w:rFonts w:asciiTheme="majorHAnsi" w:hAnsiTheme="majorHAnsi" w:cstheme="minorHAnsi"/>
          <w:bCs/>
          <w:sz w:val="24"/>
          <w:szCs w:val="24"/>
        </w:rPr>
        <w:t xml:space="preserve"> identify organizations where partnering relationships may contribute to </w:t>
      </w:r>
      <w:r w:rsidR="004970B8">
        <w:rPr>
          <w:rFonts w:asciiTheme="majorHAnsi" w:hAnsiTheme="majorHAnsi" w:cstheme="minorHAnsi"/>
          <w:bCs/>
          <w:sz w:val="24"/>
          <w:szCs w:val="24"/>
        </w:rPr>
        <w:t xml:space="preserve">a </w:t>
      </w:r>
      <w:r w:rsidRPr="0095032C">
        <w:rPr>
          <w:rFonts w:asciiTheme="majorHAnsi" w:hAnsiTheme="majorHAnsi" w:cstheme="minorHAnsi"/>
          <w:bCs/>
          <w:sz w:val="24"/>
          <w:szCs w:val="24"/>
        </w:rPr>
        <w:t>strengthened neighborhood</w:t>
      </w:r>
      <w:r w:rsidR="004970B8">
        <w:rPr>
          <w:rFonts w:asciiTheme="majorHAnsi" w:hAnsiTheme="majorHAnsi" w:cstheme="minorHAnsi"/>
          <w:bCs/>
          <w:sz w:val="24"/>
          <w:szCs w:val="24"/>
        </w:rPr>
        <w:t>.</w:t>
      </w:r>
      <w:r>
        <w:rPr>
          <w:rFonts w:asciiTheme="majorHAnsi" w:hAnsiTheme="majorHAnsi" w:cstheme="minorHAnsi"/>
          <w:bCs/>
          <w:sz w:val="24"/>
          <w:szCs w:val="24"/>
        </w:rPr>
        <w:t xml:space="preserve"> [Optional]</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Other federal agencies/regional transportation</w:t>
      </w:r>
      <w:r>
        <w:rPr>
          <w:rFonts w:asciiTheme="majorHAnsi" w:hAnsiTheme="majorHAnsi" w:cstheme="minorHAnsi"/>
          <w:bCs/>
          <w:sz w:val="24"/>
          <w:szCs w:val="24"/>
        </w:rPr>
        <w:t xml:space="preserve"> agency</w:t>
      </w:r>
      <w:r w:rsidRPr="00E202F7">
        <w:rPr>
          <w:rFonts w:asciiTheme="majorHAnsi" w:hAnsiTheme="majorHAnsi" w:cstheme="minorHAnsi"/>
          <w:bCs/>
          <w:sz w:val="24"/>
          <w:szCs w:val="24"/>
        </w:rPr>
        <w:t xml:space="preserve"> </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Local businesses </w:t>
      </w:r>
      <w:r>
        <w:rPr>
          <w:rFonts w:asciiTheme="majorHAnsi" w:hAnsiTheme="majorHAnsi" w:cstheme="minorHAnsi"/>
          <w:bCs/>
          <w:sz w:val="24"/>
          <w:szCs w:val="24"/>
        </w:rPr>
        <w:t xml:space="preserve">or </w:t>
      </w:r>
      <w:r w:rsidRPr="00E202F7">
        <w:rPr>
          <w:rFonts w:asciiTheme="majorHAnsi" w:hAnsiTheme="majorHAnsi" w:cstheme="minorHAnsi"/>
          <w:bCs/>
          <w:sz w:val="24"/>
          <w:szCs w:val="24"/>
        </w:rPr>
        <w:t>Chamber of Commerce</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Foundations </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Lenders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O</w:t>
      </w:r>
      <w:r w:rsidRPr="00E202F7">
        <w:rPr>
          <w:rFonts w:asciiTheme="majorHAnsi" w:hAnsiTheme="majorHAnsi" w:cstheme="minorHAnsi"/>
          <w:bCs/>
          <w:sz w:val="24"/>
          <w:szCs w:val="24"/>
        </w:rPr>
        <w:t>ther professional organizations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theme="minorHAnsi"/>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What are </w:t>
      </w:r>
      <w:r w:rsidRPr="00B427B2">
        <w:rPr>
          <w:rFonts w:asciiTheme="majorHAnsi" w:hAnsiTheme="majorHAnsi" w:cstheme="minorHAnsi"/>
          <w:bCs/>
          <w:sz w:val="24"/>
          <w:szCs w:val="24"/>
        </w:rPr>
        <w:t xml:space="preserve">the goals for each </w:t>
      </w:r>
      <w:r w:rsidR="007D23FF" w:rsidRPr="00B427B2">
        <w:rPr>
          <w:rFonts w:asciiTheme="majorHAnsi" w:hAnsiTheme="majorHAnsi" w:cstheme="minorHAnsi"/>
          <w:bCs/>
          <w:sz w:val="24"/>
          <w:szCs w:val="24"/>
        </w:rPr>
        <w:t>RCAP</w:t>
      </w:r>
      <w:r w:rsidR="00104DD9" w:rsidRPr="00B427B2">
        <w:rPr>
          <w:rFonts w:asciiTheme="majorHAnsi" w:hAnsiTheme="majorHAnsi" w:cstheme="minorHAnsi"/>
          <w:bCs/>
          <w:sz w:val="24"/>
          <w:szCs w:val="24"/>
        </w:rPr>
        <w:t>? (Provide justification for the selection of these goals).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Housing de</w:t>
      </w:r>
      <w:r>
        <w:rPr>
          <w:rFonts w:asciiTheme="majorHAnsi" w:hAnsiTheme="majorHAnsi" w:cstheme="minorHAnsi"/>
          <w:bCs/>
          <w:sz w:val="24"/>
          <w:szCs w:val="24"/>
        </w:rPr>
        <w:t>-</w:t>
      </w:r>
      <w:r w:rsidRPr="00E202F7">
        <w:rPr>
          <w:rFonts w:asciiTheme="majorHAnsi" w:hAnsiTheme="majorHAnsi" w:cstheme="minorHAnsi"/>
          <w:bCs/>
          <w:sz w:val="24"/>
          <w:szCs w:val="24"/>
        </w:rPr>
        <w:t>concentration</w:t>
      </w:r>
      <w:r>
        <w:rPr>
          <w:rFonts w:asciiTheme="majorHAnsi" w:hAnsiTheme="majorHAnsi" w:cstheme="minorHAnsi"/>
          <w:bCs/>
          <w:sz w:val="24"/>
          <w:szCs w:val="24"/>
        </w:rPr>
        <w:t xml:space="preserve">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Rehabilitation and support for remaining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Infrastructure improvements </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Improved access to services Mobility and transportation connections</w:t>
      </w:r>
    </w:p>
    <w:p w:rsidR="00E869EF" w:rsidRPr="005214E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Other investments </w:t>
      </w:r>
    </w:p>
    <w:p w:rsidR="00B427B2" w:rsidRPr="00B427B2" w:rsidRDefault="00B427B2" w:rsidP="00B427B2">
      <w:pPr>
        <w:spacing w:after="0" w:line="240" w:lineRule="auto"/>
        <w:ind w:left="1800"/>
        <w:rPr>
          <w:rFonts w:asciiTheme="majorHAnsi" w:hAnsiTheme="majorHAnsi" w:cstheme="minorHAnsi"/>
          <w:sz w:val="24"/>
          <w:szCs w:val="24"/>
        </w:rPr>
      </w:pPr>
    </w:p>
    <w:p w:rsidR="00E869EF" w:rsidRPr="00E202F7" w:rsidRDefault="00E869EF" w:rsidP="00E869EF">
      <w:pPr>
        <w:numPr>
          <w:ilvl w:val="1"/>
          <w:numId w:val="7"/>
        </w:numPr>
        <w:spacing w:after="0" w:line="240" w:lineRule="auto"/>
        <w:rPr>
          <w:rFonts w:asciiTheme="majorHAnsi" w:hAnsiTheme="majorHAnsi" w:cstheme="minorHAnsi"/>
          <w:sz w:val="24"/>
          <w:szCs w:val="24"/>
        </w:rPr>
      </w:pPr>
      <w:r w:rsidRPr="00E202F7">
        <w:rPr>
          <w:rFonts w:asciiTheme="majorHAnsi" w:hAnsiTheme="majorHAnsi" w:cstheme="minorHAnsi"/>
          <w:bCs/>
          <w:sz w:val="24"/>
          <w:szCs w:val="24"/>
        </w:rPr>
        <w:t xml:space="preserve">Prioritize </w:t>
      </w:r>
      <w:r w:rsidR="004A4E1A">
        <w:rPr>
          <w:rFonts w:asciiTheme="majorHAnsi" w:hAnsiTheme="majorHAnsi" w:cstheme="minorHAnsi"/>
          <w:bCs/>
          <w:sz w:val="24"/>
          <w:szCs w:val="24"/>
        </w:rPr>
        <w:t>RCAPs</w:t>
      </w:r>
      <w:r w:rsidR="004A4E1A" w:rsidRPr="00E202F7">
        <w:rPr>
          <w:rFonts w:asciiTheme="majorHAnsi" w:hAnsiTheme="majorHAnsi" w:cstheme="minorHAnsi"/>
          <w:bCs/>
          <w:sz w:val="24"/>
          <w:szCs w:val="24"/>
        </w:rPr>
        <w:t xml:space="preserve"> </w:t>
      </w:r>
      <w:r w:rsidRPr="00E202F7">
        <w:rPr>
          <w:rFonts w:asciiTheme="majorHAnsi" w:hAnsiTheme="majorHAnsi" w:cstheme="minorHAnsi"/>
          <w:bCs/>
          <w:sz w:val="24"/>
          <w:szCs w:val="24"/>
        </w:rPr>
        <w:t xml:space="preserve">for attention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Identify potential priority area/areas for attention and justify</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If housing will be demolished or replaced, develop </w:t>
      </w:r>
      <w:r w:rsidR="00C03885">
        <w:rPr>
          <w:rFonts w:asciiTheme="majorHAnsi" w:hAnsiTheme="majorHAnsi" w:cstheme="minorHAnsi"/>
          <w:bCs/>
          <w:sz w:val="24"/>
          <w:szCs w:val="24"/>
        </w:rPr>
        <w:t xml:space="preserve"> </w:t>
      </w:r>
      <w:r w:rsidR="00C03885" w:rsidRPr="00E202F7">
        <w:rPr>
          <w:rFonts w:asciiTheme="majorHAnsi" w:hAnsiTheme="majorHAnsi" w:cstheme="minorHAnsi"/>
          <w:bCs/>
          <w:sz w:val="24"/>
          <w:szCs w:val="24"/>
        </w:rPr>
        <w:t xml:space="preserve"> </w:t>
      </w:r>
      <w:r w:rsidRPr="00E202F7">
        <w:rPr>
          <w:rFonts w:asciiTheme="majorHAnsi" w:hAnsiTheme="majorHAnsi" w:cstheme="minorHAnsi"/>
          <w:bCs/>
          <w:sz w:val="24"/>
          <w:szCs w:val="24"/>
        </w:rPr>
        <w:t xml:space="preserve">related to mobility of persons to </w:t>
      </w:r>
      <w:r w:rsidR="00152454">
        <w:rPr>
          <w:rFonts w:asciiTheme="majorHAnsi" w:hAnsiTheme="majorHAnsi" w:cstheme="minorHAnsi"/>
          <w:bCs/>
          <w:sz w:val="24"/>
          <w:szCs w:val="24"/>
        </w:rPr>
        <w:t>asset-rich areas</w:t>
      </w:r>
      <w:r w:rsidRPr="00E202F7">
        <w:rPr>
          <w:rFonts w:asciiTheme="majorHAnsi" w:hAnsiTheme="majorHAnsi" w:cstheme="minorHAnsi"/>
          <w:bCs/>
          <w:sz w:val="24"/>
          <w:szCs w:val="24"/>
        </w:rPr>
        <w:t>, considering HUD guidance</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 xml:space="preserve">Describe access between this area and </w:t>
      </w:r>
      <w:r w:rsidR="00152454">
        <w:rPr>
          <w:rFonts w:asciiTheme="majorHAnsi" w:hAnsiTheme="majorHAnsi" w:cstheme="minorHAnsi"/>
          <w:bCs/>
          <w:sz w:val="24"/>
          <w:szCs w:val="24"/>
        </w:rPr>
        <w:t>asset-rich areas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Describe how residents will be involved in the process</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theme="minorHAnsi"/>
          <w:bCs/>
          <w:sz w:val="24"/>
          <w:szCs w:val="24"/>
        </w:rPr>
      </w:pPr>
    </w:p>
    <w:p w:rsidR="00E869EF" w:rsidRPr="00E202F7" w:rsidRDefault="003F218D"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Based on the analysis above, w</w:t>
      </w:r>
      <w:r w:rsidR="00E869EF" w:rsidRPr="00E202F7">
        <w:rPr>
          <w:rFonts w:asciiTheme="majorHAnsi" w:hAnsiTheme="majorHAnsi" w:cs="Helvetica"/>
          <w:bCs/>
          <w:sz w:val="24"/>
          <w:szCs w:val="24"/>
        </w:rPr>
        <w:t xml:space="preserve">hat are the barriers to </w:t>
      </w:r>
      <w:r w:rsidR="00E869EF">
        <w:rPr>
          <w:rFonts w:asciiTheme="majorHAnsi" w:hAnsiTheme="majorHAnsi" w:cs="Helvetica"/>
          <w:bCs/>
          <w:sz w:val="24"/>
          <w:szCs w:val="24"/>
        </w:rPr>
        <w:t xml:space="preserve">addressing racially and/or ethnically concentrated areas of poverty?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Identify each barrier </w:t>
      </w:r>
    </w:p>
    <w:p w:rsidR="00E869EF" w:rsidRPr="0067336D"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Describe how the data was </w:t>
      </w:r>
      <w:r>
        <w:rPr>
          <w:rFonts w:asciiTheme="majorHAnsi" w:hAnsiTheme="majorHAnsi" w:cs="Helvetica"/>
          <w:bCs/>
          <w:sz w:val="24"/>
          <w:szCs w:val="24"/>
        </w:rPr>
        <w:t>considered</w:t>
      </w:r>
      <w:r w:rsidRPr="00E202F7">
        <w:rPr>
          <w:rFonts w:asciiTheme="majorHAnsi" w:hAnsiTheme="majorHAnsi" w:cs="Helvetica"/>
          <w:bCs/>
          <w:sz w:val="24"/>
          <w:szCs w:val="24"/>
        </w:rPr>
        <w:t xml:space="preserve"> and how it was </w:t>
      </w:r>
      <w:r w:rsidRPr="0067336D">
        <w:rPr>
          <w:rFonts w:asciiTheme="majorHAnsi" w:hAnsiTheme="majorHAnsi" w:cs="Helvetica"/>
          <w:bCs/>
          <w:sz w:val="24"/>
          <w:szCs w:val="24"/>
        </w:rPr>
        <w:t>incorporated into recommendations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Describe how historic trends were considered in development of recommendations</w:t>
      </w:r>
    </w:p>
    <w:p w:rsidR="00E869EF" w:rsidRPr="005B10C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Actions to be taken</w:t>
      </w:r>
      <w:r>
        <w:rPr>
          <w:rFonts w:asciiTheme="majorHAnsi" w:hAnsiTheme="majorHAnsi" w:cs="Helvetica"/>
          <w:bCs/>
          <w:sz w:val="24"/>
          <w:szCs w:val="24"/>
        </w:rPr>
        <w:t>: include specific planned actions with timeframes, responsible entities, and expected outcomes</w:t>
      </w:r>
    </w:p>
    <w:p w:rsidR="00E869EF" w:rsidRPr="00E202F7" w:rsidRDefault="00E869EF" w:rsidP="00E869EF">
      <w:pPr>
        <w:rPr>
          <w:rFonts w:asciiTheme="majorHAnsi" w:hAnsiTheme="majorHAnsi" w:cs="Helvetica"/>
          <w:b/>
          <w:bCs/>
          <w:color w:val="005BEF"/>
          <w:sz w:val="24"/>
          <w:szCs w:val="24"/>
        </w:rPr>
      </w:pPr>
    </w:p>
    <w:p w:rsidR="008F3229" w:rsidRDefault="00E869EF" w:rsidP="00240B29">
      <w:pPr>
        <w:pStyle w:val="ListParagraph"/>
        <w:numPr>
          <w:ilvl w:val="0"/>
          <w:numId w:val="7"/>
        </w:numPr>
        <w:spacing w:after="0" w:line="240" w:lineRule="auto"/>
        <w:contextualSpacing w:val="0"/>
        <w:rPr>
          <w:rFonts w:asciiTheme="majorHAnsi" w:hAnsiTheme="majorHAnsi" w:cs="Helvetica"/>
          <w:b/>
          <w:bCs/>
          <w:sz w:val="24"/>
          <w:szCs w:val="24"/>
        </w:rPr>
      </w:pPr>
      <w:r w:rsidRPr="008F3229">
        <w:rPr>
          <w:rFonts w:asciiTheme="majorHAnsi" w:hAnsiTheme="majorHAnsi" w:cs="Helvetica"/>
          <w:b/>
          <w:bCs/>
          <w:sz w:val="24"/>
          <w:szCs w:val="24"/>
        </w:rPr>
        <w:t xml:space="preserve">Access to </w:t>
      </w:r>
      <w:r w:rsidR="007B4A00" w:rsidRPr="008F3229">
        <w:rPr>
          <w:rFonts w:asciiTheme="majorHAnsi" w:hAnsiTheme="majorHAnsi" w:cs="Helvetica"/>
          <w:b/>
          <w:bCs/>
          <w:sz w:val="24"/>
          <w:szCs w:val="24"/>
        </w:rPr>
        <w:t xml:space="preserve"> </w:t>
      </w:r>
      <w:r w:rsidR="008579A7">
        <w:rPr>
          <w:rFonts w:asciiTheme="majorHAnsi" w:hAnsiTheme="majorHAnsi" w:cs="Helvetica"/>
          <w:b/>
          <w:bCs/>
          <w:sz w:val="24"/>
          <w:szCs w:val="24"/>
        </w:rPr>
        <w:t xml:space="preserve">Community </w:t>
      </w:r>
      <w:r w:rsidR="008F3229" w:rsidRPr="008F3229">
        <w:rPr>
          <w:rFonts w:asciiTheme="majorHAnsi" w:hAnsiTheme="majorHAnsi" w:cs="Helvetica"/>
          <w:b/>
          <w:bCs/>
          <w:sz w:val="24"/>
          <w:szCs w:val="24"/>
        </w:rPr>
        <w:t>Asset</w:t>
      </w:r>
      <w:r w:rsidR="008579A7">
        <w:rPr>
          <w:rFonts w:asciiTheme="majorHAnsi" w:hAnsiTheme="majorHAnsi" w:cs="Helvetica"/>
          <w:b/>
          <w:bCs/>
          <w:sz w:val="24"/>
          <w:szCs w:val="24"/>
        </w:rPr>
        <w:t>s</w:t>
      </w:r>
    </w:p>
    <w:p w:rsidR="00E869EF" w:rsidRPr="008F3229" w:rsidRDefault="00E869EF" w:rsidP="00B427B2">
      <w:pPr>
        <w:pStyle w:val="ListParagraph"/>
        <w:spacing w:after="0" w:line="240" w:lineRule="auto"/>
        <w:ind w:left="1080"/>
        <w:contextualSpacing w:val="0"/>
        <w:rPr>
          <w:rFonts w:asciiTheme="majorHAnsi" w:hAnsiTheme="majorHAnsi"/>
          <w:sz w:val="24"/>
          <w:szCs w:val="24"/>
        </w:rPr>
      </w:pPr>
    </w:p>
    <w:p w:rsidR="00E869EF" w:rsidRPr="00E202F7"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Identify </w:t>
      </w:r>
      <w:r w:rsidR="00152454">
        <w:rPr>
          <w:rFonts w:asciiTheme="majorHAnsi" w:hAnsiTheme="majorHAnsi"/>
          <w:sz w:val="24"/>
          <w:szCs w:val="24"/>
        </w:rPr>
        <w:t xml:space="preserve">asset-rich </w:t>
      </w:r>
      <w:r w:rsidRPr="00E202F7">
        <w:rPr>
          <w:rFonts w:asciiTheme="majorHAnsi" w:hAnsiTheme="majorHAnsi"/>
          <w:sz w:val="24"/>
          <w:szCs w:val="24"/>
        </w:rPr>
        <w:t>areas/neighborhoods</w:t>
      </w:r>
      <w:r w:rsidR="007D23FF">
        <w:rPr>
          <w:rFonts w:asciiTheme="majorHAnsi" w:hAnsiTheme="majorHAnsi"/>
          <w:sz w:val="24"/>
          <w:szCs w:val="24"/>
        </w:rPr>
        <w:t xml:space="preserve"> </w:t>
      </w:r>
    </w:p>
    <w:p w:rsidR="00C732DD" w:rsidRPr="00E202F7" w:rsidRDefault="00C732DD" w:rsidP="00B427B2">
      <w:pPr>
        <w:pStyle w:val="ListParagraph"/>
        <w:numPr>
          <w:ilvl w:val="2"/>
          <w:numId w:val="7"/>
        </w:numPr>
        <w:spacing w:after="0" w:line="240" w:lineRule="auto"/>
        <w:contextualSpacing w:val="0"/>
        <w:rPr>
          <w:rFonts w:asciiTheme="majorHAnsi" w:hAnsiTheme="majorHAnsi"/>
          <w:sz w:val="24"/>
          <w:szCs w:val="24"/>
        </w:rPr>
      </w:pPr>
      <w:r>
        <w:rPr>
          <w:rFonts w:asciiTheme="majorHAnsi" w:hAnsiTheme="majorHAnsi"/>
          <w:sz w:val="24"/>
          <w:szCs w:val="24"/>
        </w:rPr>
        <w:t>High-performing elementary schools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Pr>
          <w:rFonts w:asciiTheme="majorHAnsi" w:hAnsiTheme="majorHAnsi"/>
          <w:sz w:val="24"/>
          <w:szCs w:val="24"/>
        </w:rPr>
        <w:t>Access to employment</w:t>
      </w:r>
      <w:r w:rsidRPr="00E202F7">
        <w:rPr>
          <w:rFonts w:asciiTheme="majorHAnsi" w:hAnsiTheme="majorHAnsi"/>
          <w:sz w:val="24"/>
          <w:szCs w:val="24"/>
        </w:rPr>
        <w:t xml:space="preserve">, especially entry level </w:t>
      </w:r>
      <w:r w:rsidRPr="00A43BC4">
        <w:rPr>
          <w:rFonts w:asciiTheme="majorHAnsi" w:hAnsiTheme="majorHAnsi"/>
          <w:sz w:val="24"/>
          <w:szCs w:val="24"/>
        </w:rPr>
        <w:t>low and middle skill jobs (i.e. jobs that require high school education or less)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Health care access </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Commercial/retail access</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Access to effective transportation</w:t>
      </w:r>
      <w:r w:rsidR="00D96B87">
        <w:rPr>
          <w:rFonts w:asciiTheme="majorHAnsi" w:hAnsiTheme="majorHAnsi"/>
          <w:sz w:val="24"/>
          <w:szCs w:val="24"/>
        </w:rPr>
        <w:t xml:space="preserve"> </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Relatively low crime rate</w:t>
      </w:r>
    </w:p>
    <w:p w:rsidR="00E869EF" w:rsidRPr="00B427B2" w:rsidRDefault="00E869EF" w:rsidP="00C732DD">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Availability of</w:t>
      </w:r>
      <w:r w:rsidR="00C732DD">
        <w:rPr>
          <w:rFonts w:asciiTheme="majorHAnsi" w:hAnsiTheme="majorHAnsi"/>
          <w:sz w:val="24"/>
          <w:szCs w:val="24"/>
        </w:rPr>
        <w:t xml:space="preserve"> local community</w:t>
      </w:r>
      <w:r w:rsidRPr="00E202F7">
        <w:rPr>
          <w:rFonts w:asciiTheme="majorHAnsi" w:hAnsiTheme="majorHAnsi"/>
          <w:sz w:val="24"/>
          <w:szCs w:val="24"/>
        </w:rPr>
        <w:t xml:space="preserve"> infrastructure</w:t>
      </w:r>
      <w:r w:rsidR="00C732DD">
        <w:rPr>
          <w:rFonts w:asciiTheme="majorHAnsi" w:hAnsiTheme="majorHAnsi"/>
          <w:sz w:val="24"/>
          <w:szCs w:val="24"/>
        </w:rPr>
        <w:t xml:space="preserve"> </w:t>
      </w:r>
      <w:r w:rsidR="00C732DD" w:rsidRPr="00E202F7">
        <w:rPr>
          <w:rFonts w:asciiTheme="majorHAnsi" w:hAnsiTheme="majorHAnsi"/>
          <w:sz w:val="24"/>
          <w:szCs w:val="24"/>
        </w:rPr>
        <w:t xml:space="preserve">(e.g. sidewalks/street lights/paved streets/public water access/ sewers, and similar </w:t>
      </w:r>
      <w:r w:rsidR="00934161">
        <w:rPr>
          <w:rFonts w:asciiTheme="majorHAnsi" w:hAnsiTheme="majorHAnsi"/>
          <w:sz w:val="24"/>
          <w:szCs w:val="24"/>
        </w:rPr>
        <w:t>assets</w:t>
      </w:r>
      <w:r w:rsidR="00C732DD" w:rsidRPr="00E202F7">
        <w:rPr>
          <w:rFonts w:asciiTheme="majorHAnsi" w:hAnsiTheme="majorHAnsi"/>
          <w:sz w:val="24"/>
          <w:szCs w:val="24"/>
        </w:rPr>
        <w:t>)</w:t>
      </w:r>
      <w:r w:rsidR="00D11A4C" w:rsidDel="00D11A4C">
        <w:rPr>
          <w:rFonts w:asciiTheme="majorHAnsi" w:hAnsiTheme="majorHAnsi"/>
          <w:sz w:val="24"/>
          <w:szCs w:val="24"/>
        </w:rPr>
        <w:t xml:space="preserve"> </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Recreational areas</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Libraries</w:t>
      </w:r>
    </w:p>
    <w:p w:rsidR="00E869EF" w:rsidRPr="00E202F7" w:rsidRDefault="00E869EF" w:rsidP="00E869EF">
      <w:pPr>
        <w:pStyle w:val="ListParagraph"/>
        <w:ind w:left="1800"/>
        <w:rPr>
          <w:rFonts w:asciiTheme="majorHAnsi" w:hAnsiTheme="majorHAnsi"/>
          <w:sz w:val="24"/>
          <w:szCs w:val="24"/>
        </w:rPr>
      </w:pPr>
    </w:p>
    <w:p w:rsidR="00E869EF" w:rsidRPr="00E202F7" w:rsidRDefault="00E869EF" w:rsidP="00E869EF">
      <w:pPr>
        <w:pStyle w:val="ListParagraph"/>
        <w:numPr>
          <w:ilvl w:val="1"/>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 Identify missing </w:t>
      </w:r>
      <w:r w:rsidR="00152454">
        <w:rPr>
          <w:rFonts w:asciiTheme="majorHAnsi" w:hAnsiTheme="majorHAnsi"/>
          <w:sz w:val="24"/>
          <w:szCs w:val="24"/>
        </w:rPr>
        <w:t xml:space="preserve">community </w:t>
      </w:r>
      <w:r w:rsidR="008F3229">
        <w:rPr>
          <w:rFonts w:asciiTheme="majorHAnsi" w:hAnsiTheme="majorHAnsi"/>
          <w:sz w:val="24"/>
          <w:szCs w:val="24"/>
        </w:rPr>
        <w:t>assets</w:t>
      </w:r>
      <w:r>
        <w:rPr>
          <w:rFonts w:asciiTheme="majorHAnsi" w:hAnsiTheme="majorHAnsi"/>
          <w:sz w:val="24"/>
          <w:szCs w:val="24"/>
        </w:rPr>
        <w:t xml:space="preserve"> or </w:t>
      </w:r>
      <w:r w:rsidR="00EF7798">
        <w:rPr>
          <w:rFonts w:asciiTheme="majorHAnsi" w:hAnsiTheme="majorHAnsi"/>
          <w:sz w:val="24"/>
          <w:szCs w:val="24"/>
        </w:rPr>
        <w:t>assets</w:t>
      </w:r>
      <w:r w:rsidR="008F3229">
        <w:rPr>
          <w:rFonts w:asciiTheme="majorHAnsi" w:hAnsiTheme="majorHAnsi"/>
          <w:sz w:val="24"/>
          <w:szCs w:val="24"/>
        </w:rPr>
        <w:t xml:space="preserve"> </w:t>
      </w:r>
      <w:r>
        <w:rPr>
          <w:rFonts w:asciiTheme="majorHAnsi" w:hAnsiTheme="majorHAnsi"/>
          <w:sz w:val="24"/>
          <w:szCs w:val="24"/>
        </w:rPr>
        <w:t>requiring enhancements</w:t>
      </w:r>
      <w:r w:rsidRPr="00E202F7">
        <w:rPr>
          <w:rFonts w:asciiTheme="majorHAnsi" w:hAnsiTheme="majorHAnsi"/>
          <w:sz w:val="24"/>
          <w:szCs w:val="24"/>
        </w:rPr>
        <w:t xml:space="preserve"> </w:t>
      </w:r>
    </w:p>
    <w:p w:rsidR="00B427B2" w:rsidRDefault="00B427B2" w:rsidP="00B427B2">
      <w:pPr>
        <w:pStyle w:val="ListParagraph"/>
        <w:tabs>
          <w:tab w:val="left" w:pos="1708"/>
        </w:tabs>
        <w:spacing w:after="0" w:line="240" w:lineRule="auto"/>
        <w:ind w:left="1800"/>
        <w:contextualSpacing w:val="0"/>
        <w:rPr>
          <w:rFonts w:asciiTheme="majorHAnsi" w:hAnsiTheme="majorHAnsi"/>
          <w:sz w:val="24"/>
          <w:szCs w:val="24"/>
        </w:rPr>
      </w:pPr>
    </w:p>
    <w:p w:rsidR="00E869EF" w:rsidRPr="00E202F7" w:rsidRDefault="00E869EF" w:rsidP="00E869EF">
      <w:pPr>
        <w:pStyle w:val="ListParagraph"/>
        <w:numPr>
          <w:ilvl w:val="1"/>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For each </w:t>
      </w:r>
      <w:r w:rsidR="00EF7798">
        <w:rPr>
          <w:rFonts w:asciiTheme="majorHAnsi" w:hAnsiTheme="majorHAnsi"/>
          <w:sz w:val="24"/>
          <w:szCs w:val="24"/>
        </w:rPr>
        <w:t>asset</w:t>
      </w:r>
      <w:r w:rsidR="00152454">
        <w:rPr>
          <w:rFonts w:asciiTheme="majorHAnsi" w:hAnsiTheme="majorHAnsi"/>
          <w:sz w:val="24"/>
          <w:szCs w:val="24"/>
        </w:rPr>
        <w:t>-rich</w:t>
      </w:r>
      <w:r w:rsidR="00EF7798">
        <w:rPr>
          <w:rFonts w:asciiTheme="majorHAnsi" w:hAnsiTheme="majorHAnsi"/>
          <w:sz w:val="24"/>
          <w:szCs w:val="24"/>
        </w:rPr>
        <w:t xml:space="preserve"> area</w:t>
      </w:r>
      <w:r w:rsidRPr="00E202F7">
        <w:rPr>
          <w:rFonts w:asciiTheme="majorHAnsi" w:hAnsiTheme="majorHAnsi"/>
          <w:sz w:val="24"/>
          <w:szCs w:val="24"/>
        </w:rPr>
        <w:t>, identify features that make it especially attractive for different types of affordable housing or investments</w:t>
      </w:r>
    </w:p>
    <w:p w:rsidR="00E869EF" w:rsidRPr="00E202F7" w:rsidRDefault="00E869EF" w:rsidP="00E869EF">
      <w:pPr>
        <w:pStyle w:val="ListParagraph"/>
        <w:tabs>
          <w:tab w:val="left" w:pos="1708"/>
        </w:tabs>
        <w:ind w:left="1080"/>
        <w:rPr>
          <w:rFonts w:asciiTheme="majorHAnsi" w:hAnsiTheme="majorHAnsi"/>
          <w:sz w:val="24"/>
          <w:szCs w:val="24"/>
        </w:rPr>
      </w:pPr>
    </w:p>
    <w:p w:rsidR="00E869EF" w:rsidRPr="00E202F7" w:rsidRDefault="00E869EF" w:rsidP="00E869EF">
      <w:pPr>
        <w:pStyle w:val="ListParagraph"/>
        <w:numPr>
          <w:ilvl w:val="1"/>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 xml:space="preserve">Identify </w:t>
      </w:r>
      <w:r w:rsidR="00EF7798">
        <w:rPr>
          <w:rFonts w:asciiTheme="majorHAnsi" w:hAnsiTheme="majorHAnsi" w:cs="Helvetica"/>
          <w:bCs/>
          <w:sz w:val="24"/>
          <w:szCs w:val="24"/>
        </w:rPr>
        <w:t xml:space="preserve">asset-rich </w:t>
      </w:r>
      <w:r w:rsidRPr="00E202F7">
        <w:rPr>
          <w:rFonts w:asciiTheme="majorHAnsi" w:hAnsiTheme="majorHAnsi" w:cs="Helvetica"/>
          <w:bCs/>
          <w:sz w:val="24"/>
          <w:szCs w:val="24"/>
        </w:rPr>
        <w:t>areas</w:t>
      </w:r>
      <w:r>
        <w:rPr>
          <w:rFonts w:asciiTheme="majorHAnsi" w:hAnsiTheme="majorHAnsi" w:cs="Helvetica"/>
          <w:bCs/>
          <w:sz w:val="24"/>
          <w:szCs w:val="24"/>
        </w:rPr>
        <w:t xml:space="preserve">  </w:t>
      </w:r>
      <w:r w:rsidRPr="00E202F7">
        <w:rPr>
          <w:rFonts w:asciiTheme="majorHAnsi" w:hAnsiTheme="majorHAnsi" w:cs="Helvetica"/>
          <w:bCs/>
          <w:sz w:val="24"/>
          <w:szCs w:val="24"/>
        </w:rPr>
        <w:t>where affordable housing options are lacking</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Examine existing affordable housing options and location</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Examine availability of</w:t>
      </w:r>
      <w:r>
        <w:rPr>
          <w:rFonts w:asciiTheme="majorHAnsi" w:hAnsiTheme="majorHAnsi" w:cs="Helvetica"/>
          <w:bCs/>
          <w:sz w:val="24"/>
          <w:szCs w:val="24"/>
        </w:rPr>
        <w:t xml:space="preserve"> rental units that will accept</w:t>
      </w:r>
      <w:r w:rsidRPr="00E202F7">
        <w:rPr>
          <w:rFonts w:asciiTheme="majorHAnsi" w:hAnsiTheme="majorHAnsi" w:cs="Helvetica"/>
          <w:bCs/>
          <w:sz w:val="24"/>
          <w:szCs w:val="24"/>
        </w:rPr>
        <w:t xml:space="preserve"> Section 8</w:t>
      </w:r>
      <w:r>
        <w:rPr>
          <w:rFonts w:asciiTheme="majorHAnsi" w:hAnsiTheme="majorHAnsi" w:cs="Helvetica"/>
          <w:bCs/>
          <w:sz w:val="24"/>
          <w:szCs w:val="24"/>
        </w:rPr>
        <w:t xml:space="preserve"> Housing Choice Voucher</w:t>
      </w:r>
      <w:r w:rsidRPr="00E202F7">
        <w:rPr>
          <w:rFonts w:asciiTheme="majorHAnsi" w:hAnsiTheme="majorHAnsi" w:cs="Helvetica"/>
          <w:bCs/>
          <w:sz w:val="24"/>
          <w:szCs w:val="24"/>
        </w:rPr>
        <w:t xml:space="preserve"> </w:t>
      </w:r>
      <w:r>
        <w:rPr>
          <w:rFonts w:asciiTheme="majorHAnsi" w:hAnsiTheme="majorHAnsi" w:cs="Helvetica"/>
          <w:bCs/>
          <w:sz w:val="24"/>
          <w:szCs w:val="24"/>
        </w:rPr>
        <w:t xml:space="preserve">tenants </w:t>
      </w:r>
      <w:r w:rsidRPr="00E202F7">
        <w:rPr>
          <w:rFonts w:asciiTheme="majorHAnsi" w:hAnsiTheme="majorHAnsi" w:cs="Helvetica"/>
          <w:bCs/>
          <w:sz w:val="24"/>
          <w:szCs w:val="24"/>
        </w:rPr>
        <w:t>in area</w:t>
      </w:r>
    </w:p>
    <w:p w:rsidR="00E869EF" w:rsidRPr="00D05F03"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D05F03">
        <w:rPr>
          <w:rFonts w:asciiTheme="majorHAnsi" w:hAnsiTheme="majorHAnsi" w:cs="Helvetica"/>
          <w:bCs/>
          <w:sz w:val="24"/>
          <w:szCs w:val="24"/>
        </w:rPr>
        <w:t xml:space="preserve">Examine availability of accessible housing in area </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color w:val="FF0000"/>
          <w:sz w:val="24"/>
          <w:szCs w:val="24"/>
        </w:rPr>
      </w:pPr>
      <w:r w:rsidRPr="00D05F03">
        <w:rPr>
          <w:rFonts w:asciiTheme="majorHAnsi" w:hAnsiTheme="majorHAnsi" w:cs="Helvetica"/>
          <w:bCs/>
          <w:sz w:val="24"/>
          <w:szCs w:val="24"/>
        </w:rPr>
        <w:t xml:space="preserve">Examine </w:t>
      </w:r>
      <w:r w:rsidRPr="00E202F7">
        <w:rPr>
          <w:rFonts w:asciiTheme="majorHAnsi" w:hAnsiTheme="majorHAnsi" w:cs="Helvetica"/>
          <w:bCs/>
          <w:sz w:val="24"/>
          <w:szCs w:val="24"/>
        </w:rPr>
        <w:t>availability of housing for homeless persons</w:t>
      </w:r>
    </w:p>
    <w:p w:rsidR="00E869EF" w:rsidRPr="00A43BC4" w:rsidRDefault="00E869EF" w:rsidP="00E869EF">
      <w:pPr>
        <w:pStyle w:val="ListParagraph"/>
        <w:numPr>
          <w:ilvl w:val="2"/>
          <w:numId w:val="7"/>
        </w:numPr>
        <w:tabs>
          <w:tab w:val="left" w:pos="1708"/>
        </w:tabs>
        <w:spacing w:after="0" w:line="240" w:lineRule="auto"/>
        <w:contextualSpacing w:val="0"/>
        <w:rPr>
          <w:rFonts w:asciiTheme="majorHAnsi" w:hAnsiTheme="majorHAnsi"/>
          <w:i/>
          <w:sz w:val="24"/>
        </w:rPr>
      </w:pPr>
      <w:r w:rsidRPr="00A43BC4">
        <w:rPr>
          <w:rFonts w:asciiTheme="majorHAnsi" w:hAnsiTheme="majorHAnsi"/>
          <w:i/>
          <w:sz w:val="24"/>
        </w:rPr>
        <w:t>Availability of housing for persons with disabilities</w:t>
      </w:r>
    </w:p>
    <w:p w:rsidR="00E869EF" w:rsidRPr="00A43BC4" w:rsidRDefault="00E869EF" w:rsidP="00E869EF">
      <w:pPr>
        <w:pStyle w:val="ListParagraph"/>
        <w:numPr>
          <w:ilvl w:val="2"/>
          <w:numId w:val="7"/>
        </w:numPr>
        <w:tabs>
          <w:tab w:val="left" w:pos="1708"/>
        </w:tabs>
        <w:spacing w:after="0" w:line="240" w:lineRule="auto"/>
        <w:contextualSpacing w:val="0"/>
        <w:rPr>
          <w:rFonts w:asciiTheme="majorHAnsi" w:hAnsiTheme="majorHAnsi"/>
          <w:i/>
          <w:sz w:val="24"/>
        </w:rPr>
      </w:pPr>
      <w:r w:rsidRPr="00A43BC4">
        <w:rPr>
          <w:rFonts w:asciiTheme="majorHAnsi" w:hAnsiTheme="majorHAnsi"/>
          <w:i/>
          <w:sz w:val="24"/>
        </w:rPr>
        <w:t>Availability of housing for families with children, needing larger units</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Other</w:t>
      </w:r>
    </w:p>
    <w:p w:rsidR="00B427B2" w:rsidRDefault="00B427B2" w:rsidP="00B427B2">
      <w:pPr>
        <w:pStyle w:val="ListParagraph"/>
        <w:tabs>
          <w:tab w:val="left" w:pos="1708"/>
        </w:tabs>
        <w:spacing w:after="0" w:line="240" w:lineRule="auto"/>
        <w:ind w:left="1800"/>
        <w:contextualSpacing w:val="0"/>
        <w:rPr>
          <w:rFonts w:asciiTheme="majorHAnsi" w:hAnsiTheme="majorHAnsi"/>
          <w:sz w:val="24"/>
          <w:szCs w:val="24"/>
        </w:rPr>
      </w:pPr>
    </w:p>
    <w:p w:rsidR="00E869EF" w:rsidRPr="00E202F7" w:rsidRDefault="00E869EF" w:rsidP="00E869EF">
      <w:pPr>
        <w:pStyle w:val="ListParagraph"/>
        <w:numPr>
          <w:ilvl w:val="1"/>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sz w:val="24"/>
          <w:szCs w:val="24"/>
        </w:rPr>
        <w:t xml:space="preserve">  What types of affordable housing are most suited to each </w:t>
      </w:r>
      <w:r w:rsidR="00EF7798">
        <w:rPr>
          <w:rFonts w:asciiTheme="majorHAnsi" w:hAnsiTheme="majorHAnsi"/>
          <w:sz w:val="24"/>
          <w:szCs w:val="24"/>
        </w:rPr>
        <w:t xml:space="preserve">asset-rich </w:t>
      </w:r>
      <w:r w:rsidRPr="00E202F7">
        <w:rPr>
          <w:rFonts w:asciiTheme="majorHAnsi" w:hAnsiTheme="majorHAnsi"/>
          <w:sz w:val="24"/>
          <w:szCs w:val="24"/>
        </w:rPr>
        <w:t>area?</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Multifamily rental, 3 or more bedrooms</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 xml:space="preserve">Multifamily rental, 2 or fewer bedrooms </w:t>
      </w:r>
    </w:p>
    <w:p w:rsidR="00E869EF" w:rsidRPr="00E202F7" w:rsidRDefault="00E869EF" w:rsidP="00E869EF">
      <w:pPr>
        <w:pStyle w:val="ListParagraph"/>
        <w:numPr>
          <w:ilvl w:val="2"/>
          <w:numId w:val="7"/>
        </w:numPr>
        <w:tabs>
          <w:tab w:val="left" w:pos="1708"/>
        </w:tabs>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 xml:space="preserve">Single family </w:t>
      </w:r>
    </w:p>
    <w:p w:rsidR="00E869EF" w:rsidRPr="00A43BC4" w:rsidRDefault="00E869EF" w:rsidP="00E869EF">
      <w:pPr>
        <w:pStyle w:val="ListParagraph"/>
        <w:numPr>
          <w:ilvl w:val="2"/>
          <w:numId w:val="7"/>
        </w:numPr>
        <w:tabs>
          <w:tab w:val="left" w:pos="1708"/>
        </w:tabs>
        <w:spacing w:after="0" w:line="240" w:lineRule="auto"/>
        <w:contextualSpacing w:val="0"/>
        <w:rPr>
          <w:rFonts w:asciiTheme="majorHAnsi" w:hAnsiTheme="majorHAnsi"/>
          <w:i/>
          <w:sz w:val="24"/>
        </w:rPr>
      </w:pPr>
      <w:r w:rsidRPr="00A43BC4">
        <w:rPr>
          <w:rFonts w:asciiTheme="majorHAnsi" w:hAnsiTheme="majorHAnsi"/>
          <w:i/>
          <w:sz w:val="24"/>
        </w:rPr>
        <w:t xml:space="preserve">Housing options for people with disabilities  </w:t>
      </w:r>
    </w:p>
    <w:p w:rsidR="00B427B2" w:rsidRPr="00B427B2" w:rsidRDefault="00B427B2" w:rsidP="00B427B2">
      <w:pPr>
        <w:pStyle w:val="ListParagraph"/>
        <w:tabs>
          <w:tab w:val="left" w:pos="1708"/>
        </w:tabs>
        <w:spacing w:after="0" w:line="240" w:lineRule="auto"/>
        <w:ind w:left="1800"/>
        <w:contextualSpacing w:val="0"/>
        <w:rPr>
          <w:rFonts w:asciiTheme="majorHAnsi" w:hAnsiTheme="majorHAnsi" w:cstheme="minorHAnsi"/>
          <w:sz w:val="24"/>
          <w:szCs w:val="24"/>
        </w:rPr>
      </w:pPr>
    </w:p>
    <w:p w:rsidR="00E869EF" w:rsidRPr="00E202F7" w:rsidRDefault="00E869EF" w:rsidP="00E869EF">
      <w:pPr>
        <w:pStyle w:val="ListParagraph"/>
        <w:numPr>
          <w:ilvl w:val="1"/>
          <w:numId w:val="7"/>
        </w:numPr>
        <w:tabs>
          <w:tab w:val="left" w:pos="1708"/>
        </w:tabs>
        <w:spacing w:after="0" w:line="240" w:lineRule="auto"/>
        <w:contextualSpacing w:val="0"/>
        <w:rPr>
          <w:rFonts w:asciiTheme="majorHAnsi" w:hAnsiTheme="majorHAnsi" w:cstheme="minorHAnsi"/>
          <w:sz w:val="24"/>
          <w:szCs w:val="24"/>
        </w:rPr>
      </w:pPr>
      <w:r w:rsidRPr="00E202F7">
        <w:rPr>
          <w:rFonts w:asciiTheme="majorHAnsi" w:hAnsiTheme="majorHAnsi"/>
          <w:sz w:val="24"/>
          <w:szCs w:val="24"/>
        </w:rPr>
        <w:t xml:space="preserve"> </w:t>
      </w:r>
      <w:r w:rsidRPr="00E202F7">
        <w:rPr>
          <w:rFonts w:asciiTheme="majorHAnsi" w:hAnsiTheme="majorHAnsi" w:cstheme="minorHAnsi"/>
          <w:bCs/>
          <w:sz w:val="24"/>
          <w:szCs w:val="24"/>
        </w:rPr>
        <w:t>What</w:t>
      </w:r>
      <w:r w:rsidR="00C9296F">
        <w:rPr>
          <w:rFonts w:asciiTheme="majorHAnsi" w:hAnsiTheme="majorHAnsi" w:cstheme="minorHAnsi"/>
          <w:bCs/>
          <w:sz w:val="24"/>
          <w:szCs w:val="24"/>
        </w:rPr>
        <w:t xml:space="preserve"> additional</w:t>
      </w:r>
      <w:r w:rsidRPr="00E202F7">
        <w:rPr>
          <w:rFonts w:asciiTheme="majorHAnsi" w:hAnsiTheme="majorHAnsi" w:cstheme="minorHAnsi"/>
          <w:bCs/>
          <w:sz w:val="24"/>
          <w:szCs w:val="24"/>
        </w:rPr>
        <w:t xml:space="preserve"> </w:t>
      </w:r>
      <w:r w:rsidR="00EF7798">
        <w:rPr>
          <w:rFonts w:asciiTheme="majorHAnsi" w:hAnsiTheme="majorHAnsi" w:cstheme="minorHAnsi"/>
          <w:bCs/>
          <w:sz w:val="24"/>
          <w:szCs w:val="24"/>
        </w:rPr>
        <w:t>assets</w:t>
      </w:r>
      <w:r w:rsidRPr="00E202F7">
        <w:rPr>
          <w:rFonts w:asciiTheme="majorHAnsi" w:hAnsiTheme="majorHAnsi" w:cstheme="minorHAnsi"/>
          <w:bCs/>
          <w:sz w:val="24"/>
          <w:szCs w:val="24"/>
        </w:rPr>
        <w:t xml:space="preserve"> may be needed </w:t>
      </w:r>
      <w:r>
        <w:rPr>
          <w:rFonts w:asciiTheme="majorHAnsi" w:hAnsiTheme="majorHAnsi" w:cstheme="minorHAnsi"/>
          <w:bCs/>
          <w:sz w:val="24"/>
          <w:szCs w:val="24"/>
        </w:rPr>
        <w:t>in</w:t>
      </w:r>
      <w:r w:rsidR="00CD13FC">
        <w:rPr>
          <w:rFonts w:asciiTheme="majorHAnsi" w:hAnsiTheme="majorHAnsi" w:cstheme="minorHAnsi"/>
          <w:bCs/>
          <w:sz w:val="24"/>
          <w:szCs w:val="24"/>
        </w:rPr>
        <w:t xml:space="preserve"> </w:t>
      </w:r>
      <w:r>
        <w:rPr>
          <w:rFonts w:asciiTheme="majorHAnsi" w:hAnsiTheme="majorHAnsi" w:cstheme="minorHAnsi"/>
          <w:bCs/>
          <w:sz w:val="24"/>
          <w:szCs w:val="24"/>
        </w:rPr>
        <w:t xml:space="preserve">existing </w:t>
      </w:r>
      <w:r w:rsidR="00EF7798">
        <w:rPr>
          <w:rFonts w:asciiTheme="majorHAnsi" w:hAnsiTheme="majorHAnsi" w:cstheme="minorHAnsi"/>
          <w:bCs/>
          <w:sz w:val="24"/>
          <w:szCs w:val="24"/>
        </w:rPr>
        <w:t>asset-rich areas</w:t>
      </w:r>
      <w:r w:rsidR="00EF7798" w:rsidRPr="00E202F7">
        <w:rPr>
          <w:rFonts w:asciiTheme="majorHAnsi" w:hAnsiTheme="majorHAnsi" w:cstheme="minorHAnsi"/>
          <w:bCs/>
          <w:sz w:val="24"/>
          <w:szCs w:val="24"/>
        </w:rPr>
        <w:t xml:space="preserve"> </w:t>
      </w:r>
      <w:r>
        <w:rPr>
          <w:rFonts w:asciiTheme="majorHAnsi" w:hAnsiTheme="majorHAnsi" w:cstheme="minorHAnsi"/>
          <w:bCs/>
          <w:sz w:val="24"/>
          <w:szCs w:val="24"/>
        </w:rPr>
        <w:t xml:space="preserve">to make them </w:t>
      </w:r>
      <w:r w:rsidRPr="00E202F7">
        <w:rPr>
          <w:rFonts w:asciiTheme="majorHAnsi" w:hAnsiTheme="majorHAnsi" w:cstheme="minorHAnsi"/>
          <w:bCs/>
          <w:sz w:val="24"/>
          <w:szCs w:val="24"/>
        </w:rPr>
        <w:t>more suited for a particular type of housing identified as needed in the community?</w:t>
      </w:r>
    </w:p>
    <w:p w:rsidR="00B427B2" w:rsidRDefault="00B427B2" w:rsidP="00B427B2">
      <w:pPr>
        <w:pStyle w:val="ListParagraph"/>
        <w:widowControl w:val="0"/>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theme="minorHAnsi"/>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sz w:val="24"/>
          <w:szCs w:val="24"/>
        </w:rPr>
      </w:pPr>
      <w:r w:rsidRPr="00E202F7">
        <w:rPr>
          <w:rFonts w:asciiTheme="majorHAnsi" w:hAnsiTheme="majorHAnsi" w:cstheme="minorHAnsi"/>
          <w:sz w:val="24"/>
          <w:szCs w:val="24"/>
        </w:rPr>
        <w:t xml:space="preserve"> Are there barriers to </w:t>
      </w:r>
      <w:r>
        <w:rPr>
          <w:rFonts w:asciiTheme="majorHAnsi" w:hAnsiTheme="majorHAnsi" w:cstheme="minorHAnsi"/>
          <w:sz w:val="24"/>
          <w:szCs w:val="24"/>
        </w:rPr>
        <w:t xml:space="preserve">affordable housing in </w:t>
      </w:r>
      <w:r w:rsidR="00EF7798">
        <w:rPr>
          <w:rFonts w:asciiTheme="majorHAnsi" w:hAnsiTheme="majorHAnsi" w:cstheme="minorHAnsi"/>
          <w:sz w:val="24"/>
          <w:szCs w:val="24"/>
        </w:rPr>
        <w:t xml:space="preserve">asset-rich </w:t>
      </w:r>
      <w:r>
        <w:rPr>
          <w:rFonts w:asciiTheme="majorHAnsi" w:hAnsiTheme="majorHAnsi" w:cstheme="minorHAnsi"/>
          <w:sz w:val="24"/>
          <w:szCs w:val="24"/>
        </w:rPr>
        <w:t>areas</w:t>
      </w:r>
      <w:r w:rsidRPr="00E202F7">
        <w:rPr>
          <w:rFonts w:asciiTheme="majorHAnsi" w:hAnsiTheme="majorHAnsi" w:cstheme="minorHAnsi"/>
          <w:sz w:val="24"/>
          <w:szCs w:val="24"/>
        </w:rPr>
        <w:t xml:space="preserve">?  List by area.  </w:t>
      </w:r>
      <w:r>
        <w:rPr>
          <w:rFonts w:asciiTheme="majorHAnsi" w:hAnsiTheme="majorHAnsi" w:cs="Helvetica"/>
          <w:bCs/>
          <w:sz w:val="24"/>
          <w:szCs w:val="24"/>
        </w:rPr>
        <w:t>The following factors are the ones you should consider.  Discuss the ones that are relevant to your region and indicate which ones are not.</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Land or development cost barriers</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sidRPr="00E202F7">
        <w:rPr>
          <w:rFonts w:asciiTheme="majorHAnsi" w:hAnsiTheme="majorHAnsi" w:cstheme="minorHAnsi"/>
          <w:bCs/>
          <w:sz w:val="24"/>
          <w:szCs w:val="24"/>
        </w:rPr>
        <w:t>Zoning/land use barriers</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C</w:t>
      </w:r>
      <w:r w:rsidRPr="00E202F7">
        <w:rPr>
          <w:rFonts w:asciiTheme="majorHAnsi" w:hAnsiTheme="majorHAnsi" w:cstheme="minorHAnsi"/>
          <w:bCs/>
          <w:sz w:val="24"/>
          <w:szCs w:val="24"/>
        </w:rPr>
        <w:t>ode enforcement needed</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E</w:t>
      </w:r>
      <w:r w:rsidRPr="00E202F7">
        <w:rPr>
          <w:rFonts w:asciiTheme="majorHAnsi" w:hAnsiTheme="majorHAnsi" w:cstheme="minorHAnsi"/>
          <w:bCs/>
          <w:sz w:val="24"/>
          <w:szCs w:val="24"/>
        </w:rPr>
        <w:t>xistence of local residency preferences</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 xml:space="preserve">Lack of </w:t>
      </w:r>
      <w:r w:rsidRPr="00E202F7">
        <w:rPr>
          <w:rFonts w:asciiTheme="majorHAnsi" w:hAnsiTheme="majorHAnsi" w:cstheme="minorHAnsi"/>
          <w:bCs/>
          <w:sz w:val="24"/>
          <w:szCs w:val="24"/>
        </w:rPr>
        <w:t xml:space="preserve">landlords </w:t>
      </w:r>
      <w:r>
        <w:rPr>
          <w:rFonts w:asciiTheme="majorHAnsi" w:hAnsiTheme="majorHAnsi" w:cstheme="minorHAnsi"/>
          <w:bCs/>
          <w:sz w:val="24"/>
          <w:szCs w:val="24"/>
        </w:rPr>
        <w:t>who accept HCV</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L</w:t>
      </w:r>
      <w:r w:rsidRPr="00E202F7">
        <w:rPr>
          <w:rFonts w:asciiTheme="majorHAnsi" w:hAnsiTheme="majorHAnsi" w:cstheme="minorHAnsi"/>
          <w:bCs/>
          <w:sz w:val="24"/>
          <w:szCs w:val="24"/>
        </w:rPr>
        <w:t>and/unit availability</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T</w:t>
      </w:r>
      <w:r w:rsidRPr="00E202F7">
        <w:rPr>
          <w:rFonts w:asciiTheme="majorHAnsi" w:hAnsiTheme="majorHAnsi" w:cstheme="minorHAnsi"/>
          <w:bCs/>
          <w:sz w:val="24"/>
          <w:szCs w:val="24"/>
        </w:rPr>
        <w:t>ax credit/funding availability to support development</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C</w:t>
      </w:r>
      <w:r w:rsidRPr="00E202F7">
        <w:rPr>
          <w:rFonts w:asciiTheme="majorHAnsi" w:hAnsiTheme="majorHAnsi" w:cstheme="minorHAnsi"/>
          <w:bCs/>
          <w:sz w:val="24"/>
          <w:szCs w:val="24"/>
        </w:rPr>
        <w:t>ommunity opposition</w:t>
      </w:r>
      <w:r>
        <w:rPr>
          <w:rFonts w:asciiTheme="majorHAnsi" w:hAnsiTheme="majorHAnsi" w:cstheme="minorHAnsi"/>
          <w:bCs/>
          <w:sz w:val="24"/>
          <w:szCs w:val="24"/>
        </w:rPr>
        <w:t xml:space="preserve"> (current)</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H</w:t>
      </w:r>
      <w:r w:rsidRPr="00E202F7">
        <w:rPr>
          <w:rFonts w:asciiTheme="majorHAnsi" w:hAnsiTheme="majorHAnsi" w:cstheme="minorHAnsi"/>
          <w:bCs/>
          <w:sz w:val="24"/>
          <w:szCs w:val="24"/>
        </w:rPr>
        <w:t>ate crimes history or history of other community opposition</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S</w:t>
      </w:r>
      <w:r w:rsidRPr="00E202F7">
        <w:rPr>
          <w:rFonts w:asciiTheme="majorHAnsi" w:hAnsiTheme="majorHAnsi" w:cstheme="minorHAnsi"/>
          <w:bCs/>
          <w:sz w:val="24"/>
          <w:szCs w:val="24"/>
        </w:rPr>
        <w:t>ource of income discrimination</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T</w:t>
      </w:r>
      <w:r w:rsidRPr="00E202F7">
        <w:rPr>
          <w:rFonts w:asciiTheme="majorHAnsi" w:hAnsiTheme="majorHAnsi" w:cstheme="minorHAnsi"/>
          <w:bCs/>
          <w:sz w:val="24"/>
          <w:szCs w:val="24"/>
        </w:rPr>
        <w:t>ype of transportation need</w:t>
      </w:r>
      <w:r>
        <w:rPr>
          <w:rFonts w:asciiTheme="majorHAnsi" w:hAnsiTheme="majorHAnsi" w:cstheme="minorHAnsi"/>
          <w:bCs/>
          <w:sz w:val="24"/>
          <w:szCs w:val="24"/>
        </w:rPr>
        <w:t>ed</w:t>
      </w:r>
      <w:r w:rsidRPr="00E202F7">
        <w:rPr>
          <w:rFonts w:asciiTheme="majorHAnsi" w:hAnsiTheme="majorHAnsi" w:cstheme="minorHAnsi"/>
          <w:bCs/>
          <w:sz w:val="24"/>
          <w:szCs w:val="24"/>
        </w:rPr>
        <w:t xml:space="preserve"> to access</w:t>
      </w:r>
      <w:r>
        <w:rPr>
          <w:rFonts w:asciiTheme="majorHAnsi" w:hAnsiTheme="majorHAnsi" w:cstheme="minorHAnsi"/>
          <w:bCs/>
          <w:sz w:val="24"/>
          <w:szCs w:val="24"/>
        </w:rPr>
        <w:t xml:space="preserve"> jobs and other </w:t>
      </w:r>
      <w:r w:rsidR="007423B1">
        <w:rPr>
          <w:rFonts w:asciiTheme="majorHAnsi" w:hAnsiTheme="majorHAnsi" w:cstheme="minorHAnsi"/>
          <w:bCs/>
          <w:sz w:val="24"/>
          <w:szCs w:val="24"/>
        </w:rPr>
        <w:t>community assets</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S</w:t>
      </w:r>
      <w:r w:rsidRPr="00E202F7">
        <w:rPr>
          <w:rFonts w:asciiTheme="majorHAnsi" w:hAnsiTheme="majorHAnsi" w:cstheme="minorHAnsi"/>
          <w:bCs/>
          <w:sz w:val="24"/>
          <w:szCs w:val="24"/>
        </w:rPr>
        <w:t>chool enrollment issues</w:t>
      </w:r>
    </w:p>
    <w:p w:rsidR="00E869EF"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M</w:t>
      </w:r>
      <w:r w:rsidRPr="00E202F7">
        <w:rPr>
          <w:rFonts w:asciiTheme="majorHAnsi" w:hAnsiTheme="majorHAnsi" w:cstheme="minorHAnsi"/>
          <w:bCs/>
          <w:sz w:val="24"/>
          <w:szCs w:val="24"/>
        </w:rPr>
        <w:t>obility of potential residents</w:t>
      </w:r>
    </w:p>
    <w:p w:rsidR="00E869EF" w:rsidRPr="00E202F7" w:rsidRDefault="00E869EF" w:rsidP="00E869EF">
      <w:pPr>
        <w:pStyle w:val="ListParagraph"/>
        <w:widowControl w:val="0"/>
        <w:numPr>
          <w:ilvl w:val="2"/>
          <w:numId w:val="7"/>
        </w:numPr>
        <w:tabs>
          <w:tab w:val="left" w:pos="560"/>
          <w:tab w:val="left" w:pos="1120"/>
          <w:tab w:val="left" w:pos="1680"/>
          <w:tab w:val="left" w:pos="170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theme="minorHAnsi"/>
          <w:bCs/>
          <w:sz w:val="24"/>
          <w:szCs w:val="24"/>
        </w:rPr>
      </w:pPr>
      <w:r>
        <w:rPr>
          <w:rFonts w:asciiTheme="majorHAnsi" w:hAnsiTheme="majorHAnsi" w:cstheme="minorHAnsi"/>
          <w:bCs/>
          <w:sz w:val="24"/>
          <w:szCs w:val="24"/>
        </w:rPr>
        <w:t>P</w:t>
      </w:r>
      <w:r w:rsidRPr="00E202F7">
        <w:rPr>
          <w:rFonts w:asciiTheme="majorHAnsi" w:hAnsiTheme="majorHAnsi" w:cstheme="minorHAnsi"/>
          <w:bCs/>
          <w:sz w:val="24"/>
          <w:szCs w:val="24"/>
        </w:rPr>
        <w:t xml:space="preserve">rivate discrimination, </w:t>
      </w:r>
      <w:r>
        <w:rPr>
          <w:rFonts w:asciiTheme="majorHAnsi" w:hAnsiTheme="majorHAnsi" w:cstheme="minorHAnsi"/>
          <w:bCs/>
          <w:sz w:val="24"/>
          <w:szCs w:val="24"/>
        </w:rPr>
        <w:t>including</w:t>
      </w:r>
      <w:r w:rsidRPr="00E202F7">
        <w:rPr>
          <w:rFonts w:asciiTheme="majorHAnsi" w:hAnsiTheme="majorHAnsi" w:cstheme="minorHAnsi"/>
          <w:bCs/>
          <w:sz w:val="24"/>
          <w:szCs w:val="24"/>
        </w:rPr>
        <w:t xml:space="preserve"> steering/lending discrimination</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Addressing </w:t>
      </w:r>
      <w:r>
        <w:rPr>
          <w:rFonts w:asciiTheme="majorHAnsi" w:hAnsiTheme="majorHAnsi" w:cs="Helvetica"/>
          <w:bCs/>
          <w:sz w:val="24"/>
          <w:szCs w:val="24"/>
        </w:rPr>
        <w:t>b</w:t>
      </w:r>
      <w:r w:rsidRPr="00E202F7">
        <w:rPr>
          <w:rFonts w:asciiTheme="majorHAnsi" w:hAnsiTheme="majorHAnsi" w:cs="Helvetica"/>
          <w:bCs/>
          <w:sz w:val="24"/>
          <w:szCs w:val="24"/>
        </w:rPr>
        <w:t>arriers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For each barrier identified and described, what are the anticipated actions</w:t>
      </w:r>
      <w:r>
        <w:rPr>
          <w:rFonts w:asciiTheme="majorHAnsi" w:hAnsiTheme="majorHAnsi" w:cs="Helvetica"/>
          <w:bCs/>
          <w:sz w:val="24"/>
          <w:szCs w:val="24"/>
        </w:rPr>
        <w:t xml:space="preserve"> </w:t>
      </w:r>
      <w:r w:rsidRPr="00A43BC4">
        <w:rPr>
          <w:rFonts w:asciiTheme="majorHAnsi" w:hAnsiTheme="majorHAnsi" w:cs="Helvetica"/>
          <w:bCs/>
          <w:sz w:val="24"/>
          <w:szCs w:val="24"/>
        </w:rPr>
        <w:t>and expected outcomes</w:t>
      </w:r>
      <w:r w:rsidRPr="0067336D">
        <w:rPr>
          <w:rFonts w:asciiTheme="majorHAnsi" w:hAnsiTheme="majorHAnsi" w:cs="Helvetica"/>
          <w:bCs/>
          <w:sz w:val="24"/>
          <w:szCs w:val="24"/>
        </w:rPr>
        <w:t>?</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Set goals, responsible entities, and time frames for each action</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Prioritize </w:t>
      </w:r>
      <w:r w:rsidR="00EF7798">
        <w:rPr>
          <w:rFonts w:asciiTheme="majorHAnsi" w:hAnsiTheme="majorHAnsi" w:cs="Helvetica"/>
          <w:bCs/>
          <w:sz w:val="24"/>
          <w:szCs w:val="24"/>
        </w:rPr>
        <w:t xml:space="preserve">asset-rich </w:t>
      </w:r>
      <w:r>
        <w:rPr>
          <w:rFonts w:asciiTheme="majorHAnsi" w:hAnsiTheme="majorHAnsi" w:cs="Helvetica"/>
          <w:bCs/>
          <w:sz w:val="24"/>
          <w:szCs w:val="24"/>
        </w:rPr>
        <w:t>a</w:t>
      </w:r>
      <w:r w:rsidRPr="00E202F7">
        <w:rPr>
          <w:rFonts w:asciiTheme="majorHAnsi" w:hAnsiTheme="majorHAnsi" w:cs="Helvetica"/>
          <w:bCs/>
          <w:sz w:val="24"/>
          <w:szCs w:val="24"/>
        </w:rPr>
        <w:t>reas</w:t>
      </w:r>
      <w:r>
        <w:rPr>
          <w:rFonts w:asciiTheme="majorHAnsi" w:hAnsiTheme="majorHAnsi" w:cs="Helvetica"/>
          <w:bCs/>
          <w:sz w:val="24"/>
          <w:szCs w:val="24"/>
        </w:rPr>
        <w:t xml:space="preserve"> for mobility and for new units of affordable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Menlo Regular"/>
          <w:sz w:val="24"/>
          <w:szCs w:val="24"/>
        </w:rPr>
        <w:t>F</w:t>
      </w:r>
      <w:r w:rsidRPr="00E202F7">
        <w:rPr>
          <w:rFonts w:asciiTheme="majorHAnsi" w:hAnsiTheme="majorHAnsi" w:cs="Helvetica"/>
          <w:bCs/>
          <w:sz w:val="24"/>
          <w:szCs w:val="24"/>
        </w:rPr>
        <w:t xml:space="preserve">or each </w:t>
      </w:r>
      <w:r w:rsidR="00EF7798">
        <w:rPr>
          <w:rFonts w:asciiTheme="majorHAnsi" w:hAnsiTheme="majorHAnsi" w:cs="Helvetica"/>
          <w:bCs/>
          <w:sz w:val="24"/>
          <w:szCs w:val="24"/>
        </w:rPr>
        <w:t xml:space="preserve">asset-rich </w:t>
      </w:r>
      <w:r w:rsidRPr="00E202F7">
        <w:rPr>
          <w:rFonts w:asciiTheme="majorHAnsi" w:hAnsiTheme="majorHAnsi" w:cs="Helvetica"/>
          <w:bCs/>
          <w:sz w:val="24"/>
          <w:szCs w:val="24"/>
        </w:rPr>
        <w:t xml:space="preserve">area, list </w:t>
      </w:r>
      <w:r>
        <w:rPr>
          <w:rFonts w:asciiTheme="majorHAnsi" w:hAnsiTheme="majorHAnsi" w:cs="Helvetica"/>
          <w:bCs/>
          <w:sz w:val="24"/>
          <w:szCs w:val="24"/>
        </w:rPr>
        <w:t xml:space="preserve">and prioritize </w:t>
      </w:r>
      <w:r w:rsidRPr="00E202F7">
        <w:rPr>
          <w:rFonts w:asciiTheme="majorHAnsi" w:hAnsiTheme="majorHAnsi" w:cs="Helvetica"/>
          <w:bCs/>
          <w:sz w:val="24"/>
          <w:szCs w:val="24"/>
        </w:rPr>
        <w:t>goals</w:t>
      </w:r>
      <w:r w:rsidR="00D96B87">
        <w:rPr>
          <w:rFonts w:asciiTheme="majorHAnsi" w:hAnsiTheme="majorHAnsi" w:cs="Helvetica"/>
          <w:bCs/>
          <w:sz w:val="24"/>
          <w:szCs w:val="24"/>
        </w:rPr>
        <w:t xml:space="preserve"> </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Housing development/rehabilitation/conversion/acquisition</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Type(s) of housing</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Additional </w:t>
      </w:r>
      <w:r w:rsidR="002D209D">
        <w:rPr>
          <w:rFonts w:asciiTheme="majorHAnsi" w:hAnsiTheme="majorHAnsi" w:cs="Helvetica"/>
          <w:bCs/>
          <w:sz w:val="24"/>
          <w:szCs w:val="24"/>
        </w:rPr>
        <w:t>community assets</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Access</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Barriers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What are the justifications for priorities?</w:t>
      </w:r>
    </w:p>
    <w:p w:rsidR="00E869EF" w:rsidRPr="00E202F7"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35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Analyze </w:t>
      </w:r>
      <w:r>
        <w:rPr>
          <w:rFonts w:asciiTheme="majorHAnsi" w:hAnsiTheme="majorHAnsi" w:cs="Helvetica"/>
          <w:bCs/>
          <w:sz w:val="24"/>
          <w:szCs w:val="24"/>
        </w:rPr>
        <w:t>e</w:t>
      </w:r>
      <w:r w:rsidRPr="00E202F7">
        <w:rPr>
          <w:rFonts w:asciiTheme="majorHAnsi" w:hAnsiTheme="majorHAnsi" w:cs="Helvetica"/>
          <w:bCs/>
          <w:sz w:val="24"/>
          <w:szCs w:val="24"/>
        </w:rPr>
        <w:t xml:space="preserve">ffect on </w:t>
      </w:r>
      <w:r>
        <w:rPr>
          <w:rFonts w:asciiTheme="majorHAnsi" w:hAnsiTheme="majorHAnsi" w:cs="Helvetica"/>
          <w:bCs/>
          <w:sz w:val="24"/>
          <w:szCs w:val="24"/>
        </w:rPr>
        <w:t>s</w:t>
      </w:r>
      <w:r w:rsidRPr="00E202F7">
        <w:rPr>
          <w:rFonts w:asciiTheme="majorHAnsi" w:hAnsiTheme="majorHAnsi" w:cs="Helvetica"/>
          <w:bCs/>
          <w:sz w:val="24"/>
          <w:szCs w:val="24"/>
        </w:rPr>
        <w:t>chools</w:t>
      </w:r>
      <w:r>
        <w:rPr>
          <w:rFonts w:asciiTheme="majorHAnsi" w:hAnsiTheme="majorHAnsi" w:cs="Helvetica"/>
          <w:bCs/>
          <w:sz w:val="24"/>
          <w:szCs w:val="24"/>
        </w:rPr>
        <w:t xml:space="preserve"> </w:t>
      </w:r>
    </w:p>
    <w:p w:rsidR="00E869EF" w:rsidRPr="00E202F7" w:rsidRDefault="00E869EF" w:rsidP="00E869EF">
      <w:pPr>
        <w:pStyle w:val="ListParagraph"/>
        <w:widowControl w:val="0"/>
        <w:numPr>
          <w:ilvl w:val="2"/>
          <w:numId w:val="7"/>
        </w:numPr>
        <w:tabs>
          <w:tab w:val="left" w:pos="560"/>
          <w:tab w:val="left" w:pos="1120"/>
          <w:tab w:val="left" w:pos="135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How will connections be built to schools in prioritized area(s)</w:t>
      </w:r>
    </w:p>
    <w:p w:rsidR="00E869EF" w:rsidRPr="00E202F7" w:rsidRDefault="00E869EF" w:rsidP="00E869EF">
      <w:pPr>
        <w:pStyle w:val="ListParagraph"/>
        <w:widowControl w:val="0"/>
        <w:numPr>
          <w:ilvl w:val="2"/>
          <w:numId w:val="7"/>
        </w:numPr>
        <w:tabs>
          <w:tab w:val="left" w:pos="560"/>
          <w:tab w:val="left" w:pos="1120"/>
          <w:tab w:val="left" w:pos="135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School capacity and opportunities</w:t>
      </w:r>
      <w:r>
        <w:rPr>
          <w:rFonts w:asciiTheme="majorHAnsi" w:hAnsiTheme="majorHAnsi" w:cs="Arial"/>
          <w:sz w:val="24"/>
          <w:szCs w:val="24"/>
        </w:rPr>
        <w:t xml:space="preserve">.  </w:t>
      </w:r>
      <w:r w:rsidRPr="00E202F7">
        <w:rPr>
          <w:rFonts w:asciiTheme="majorHAnsi" w:hAnsiTheme="majorHAnsi" w:cs="Helvetica"/>
          <w:bCs/>
          <w:sz w:val="24"/>
          <w:szCs w:val="24"/>
        </w:rPr>
        <w:t>How will schools be ready for new students?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What are the </w:t>
      </w:r>
      <w:r w:rsidR="00EF7798">
        <w:rPr>
          <w:rFonts w:asciiTheme="majorHAnsi" w:hAnsiTheme="majorHAnsi" w:cs="Helvetica"/>
          <w:bCs/>
          <w:sz w:val="24"/>
          <w:szCs w:val="24"/>
        </w:rPr>
        <w:t xml:space="preserve">asset-rich </w:t>
      </w:r>
      <w:r w:rsidRPr="00E202F7">
        <w:rPr>
          <w:rFonts w:asciiTheme="majorHAnsi" w:hAnsiTheme="majorHAnsi" w:cs="Helvetica"/>
          <w:bCs/>
          <w:sz w:val="24"/>
          <w:szCs w:val="24"/>
        </w:rPr>
        <w:t>areas for initial focus?</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Does what you plan connect to meeting real housing needs?</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Where will new residents come from? How will they be reached and advised about the opportunities?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RCAPS or de</w:t>
      </w:r>
      <w:r w:rsidR="00EF7798">
        <w:rPr>
          <w:rFonts w:asciiTheme="majorHAnsi" w:hAnsiTheme="majorHAnsi" w:cs="Helvetica"/>
          <w:bCs/>
          <w:sz w:val="24"/>
          <w:szCs w:val="24"/>
        </w:rPr>
        <w:t>-</w:t>
      </w:r>
      <w:r w:rsidRPr="00E202F7">
        <w:rPr>
          <w:rFonts w:asciiTheme="majorHAnsi" w:hAnsiTheme="majorHAnsi" w:cs="Helvetica"/>
          <w:bCs/>
          <w:sz w:val="24"/>
          <w:szCs w:val="24"/>
        </w:rPr>
        <w:t>concentration plans?</w:t>
      </w:r>
    </w:p>
    <w:p w:rsidR="00E869EF" w:rsidRPr="00E202F7" w:rsidRDefault="0054263C"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Will there be a waiting list?  If so, how will it be structured?</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Creating linkages to </w:t>
      </w:r>
      <w:r w:rsidR="00EF7798">
        <w:rPr>
          <w:rFonts w:asciiTheme="majorHAnsi" w:hAnsiTheme="majorHAnsi" w:cs="Helvetica"/>
          <w:bCs/>
          <w:sz w:val="24"/>
          <w:szCs w:val="24"/>
        </w:rPr>
        <w:t xml:space="preserve">asset-rich </w:t>
      </w:r>
      <w:r w:rsidRPr="00E202F7">
        <w:rPr>
          <w:rFonts w:asciiTheme="majorHAnsi" w:hAnsiTheme="majorHAnsi" w:cs="Helvetica"/>
          <w:bCs/>
          <w:sz w:val="24"/>
          <w:szCs w:val="24"/>
        </w:rPr>
        <w:t>areas  ---</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Transportation connections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Relocation plans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Mobility counseling</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Special issues to think about</w:t>
      </w:r>
      <w:r>
        <w:rPr>
          <w:rFonts w:asciiTheme="majorHAnsi" w:hAnsiTheme="majorHAnsi" w:cs="Helvetica"/>
          <w:bCs/>
          <w:sz w:val="24"/>
          <w:szCs w:val="24"/>
        </w:rPr>
        <w:t>.  The following factors are the ones you should consider.  Discuss the ones that are relevant to your region and indicate which ones are not.</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Affirmative marketing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Transportation needs of different populations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Access to services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Mobility counseling</w:t>
      </w:r>
      <w:r>
        <w:rPr>
          <w:rFonts w:asciiTheme="majorHAnsi" w:hAnsiTheme="majorHAnsi" w:cs="Helvetica"/>
          <w:bCs/>
          <w:sz w:val="24"/>
          <w:szCs w:val="24"/>
        </w:rPr>
        <w:t xml:space="preserve"> for specific groups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Population with limited English proficiency needing access/outreach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Potential need for community supports and networks</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Sustained connection to new communities</w:t>
      </w:r>
    </w:p>
    <w:p w:rsidR="00B427B2" w:rsidRPr="00B427B2" w:rsidRDefault="00B427B2" w:rsidP="00B427B2">
      <w:pPr>
        <w:pStyle w:val="ListParagraph"/>
        <w:spacing w:after="0" w:line="240" w:lineRule="auto"/>
        <w:ind w:left="1800"/>
        <w:contextualSpacing w:val="0"/>
        <w:rPr>
          <w:rFonts w:asciiTheme="majorHAnsi" w:hAnsiTheme="majorHAnsi"/>
          <w:sz w:val="24"/>
          <w:szCs w:val="24"/>
        </w:rPr>
      </w:pPr>
    </w:p>
    <w:p w:rsidR="00E869EF" w:rsidRPr="00E202F7"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Affirmative Marketing</w:t>
      </w:r>
      <w:r w:rsidR="00C9296F">
        <w:rPr>
          <w:rFonts w:asciiTheme="majorHAnsi" w:hAnsiTheme="majorHAnsi" w:cs="Helvetica"/>
          <w:bCs/>
          <w:sz w:val="24"/>
          <w:szCs w:val="24"/>
        </w:rPr>
        <w:t>:</w:t>
      </w:r>
      <w:r w:rsidRPr="00FA37D4">
        <w:rPr>
          <w:rFonts w:asciiTheme="majorHAnsi" w:hAnsiTheme="majorHAnsi" w:cs="Helvetica"/>
          <w:bCs/>
          <w:sz w:val="24"/>
          <w:szCs w:val="24"/>
        </w:rPr>
        <w:t xml:space="preserve"> </w:t>
      </w:r>
      <w:r>
        <w:rPr>
          <w:rFonts w:asciiTheme="majorHAnsi" w:hAnsiTheme="majorHAnsi"/>
          <w:sz w:val="24"/>
          <w:szCs w:val="24"/>
        </w:rPr>
        <w:t>m</w:t>
      </w:r>
      <w:r w:rsidRPr="00E202F7">
        <w:rPr>
          <w:rFonts w:asciiTheme="majorHAnsi" w:hAnsiTheme="majorHAnsi"/>
          <w:sz w:val="24"/>
          <w:szCs w:val="24"/>
        </w:rPr>
        <w:t xml:space="preserve">arketing to </w:t>
      </w:r>
      <w:r>
        <w:rPr>
          <w:rFonts w:asciiTheme="majorHAnsi" w:hAnsiTheme="majorHAnsi"/>
          <w:sz w:val="24"/>
          <w:szCs w:val="24"/>
        </w:rPr>
        <w:t xml:space="preserve">the </w:t>
      </w:r>
      <w:r w:rsidRPr="00E202F7">
        <w:rPr>
          <w:rFonts w:asciiTheme="majorHAnsi" w:hAnsiTheme="majorHAnsi"/>
          <w:sz w:val="24"/>
          <w:szCs w:val="24"/>
        </w:rPr>
        <w:t>people</w:t>
      </w:r>
      <w:r>
        <w:rPr>
          <w:rFonts w:asciiTheme="majorHAnsi" w:hAnsiTheme="majorHAnsi"/>
          <w:sz w:val="24"/>
          <w:szCs w:val="24"/>
        </w:rPr>
        <w:t xml:space="preserve"> who are </w:t>
      </w:r>
      <w:r w:rsidRPr="00E202F7">
        <w:rPr>
          <w:rFonts w:asciiTheme="majorHAnsi" w:hAnsiTheme="majorHAnsi"/>
          <w:sz w:val="24"/>
          <w:szCs w:val="24"/>
        </w:rPr>
        <w:t>“least likely to apply”</w:t>
      </w:r>
      <w:r>
        <w:rPr>
          <w:rFonts w:asciiTheme="majorHAnsi" w:hAnsiTheme="majorHAnsi"/>
          <w:sz w:val="24"/>
          <w:szCs w:val="24"/>
        </w:rPr>
        <w:t xml:space="preserve"> for available housing opportunities</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Who are they?</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Who are least likely?</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How do you reach them?</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When do you reach them?</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Transportation n</w:t>
      </w:r>
      <w:r w:rsidRPr="00E202F7">
        <w:rPr>
          <w:rFonts w:asciiTheme="majorHAnsi" w:hAnsiTheme="majorHAnsi" w:cs="Helvetica"/>
          <w:bCs/>
          <w:sz w:val="24"/>
          <w:szCs w:val="24"/>
        </w:rPr>
        <w:t>eeds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How do people get around?</w:t>
      </w:r>
      <w:r>
        <w:rPr>
          <w:rFonts w:asciiTheme="majorHAnsi" w:hAnsiTheme="majorHAnsi" w:cs="Helvetica"/>
          <w:bCs/>
          <w:sz w:val="24"/>
          <w:szCs w:val="24"/>
        </w:rPr>
        <w:t xml:space="preserve"> (</w:t>
      </w:r>
      <w:r w:rsidRPr="00E202F7">
        <w:rPr>
          <w:rFonts w:asciiTheme="majorHAnsi" w:hAnsiTheme="majorHAnsi" w:cs="Helvetica"/>
          <w:bCs/>
          <w:sz w:val="24"/>
          <w:szCs w:val="24"/>
        </w:rPr>
        <w:t>Varies from jurisdiction to jurisdiction and neighborhood to neighborhood</w:t>
      </w:r>
      <w:r>
        <w:rPr>
          <w:rFonts w:asciiTheme="majorHAnsi" w:hAnsiTheme="majorHAnsi" w:cs="Helvetica"/>
          <w:bCs/>
          <w:sz w:val="24"/>
          <w:szCs w:val="24"/>
        </w:rPr>
        <w:t>)</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Access to schools</w:t>
      </w:r>
      <w:r>
        <w:rPr>
          <w:rFonts w:asciiTheme="majorHAnsi" w:hAnsiTheme="majorHAnsi" w:cs="Helvetica"/>
          <w:bCs/>
          <w:sz w:val="24"/>
          <w:szCs w:val="24"/>
        </w:rPr>
        <w:t>,</w:t>
      </w:r>
      <w:r w:rsidRPr="00E202F7">
        <w:rPr>
          <w:rFonts w:asciiTheme="majorHAnsi" w:hAnsiTheme="majorHAnsi" w:cs="Helvetica"/>
          <w:bCs/>
          <w:sz w:val="24"/>
          <w:szCs w:val="24"/>
        </w:rPr>
        <w:t xml:space="preserve"> jobs</w:t>
      </w:r>
      <w:r>
        <w:rPr>
          <w:rFonts w:asciiTheme="majorHAnsi" w:hAnsiTheme="majorHAnsi" w:cs="Helvetica"/>
          <w:bCs/>
          <w:sz w:val="24"/>
          <w:szCs w:val="24"/>
        </w:rPr>
        <w:t>, and services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Ex</w:t>
      </w:r>
      <w:r w:rsidRPr="00E202F7">
        <w:rPr>
          <w:rFonts w:asciiTheme="majorHAnsi" w:hAnsiTheme="majorHAnsi" w:cs="Helvetica"/>
          <w:bCs/>
          <w:sz w:val="24"/>
          <w:szCs w:val="24"/>
        </w:rPr>
        <w:t>amine commuting directions</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“Reverse commutes”</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Rush hour and other considerations</w:t>
      </w:r>
    </w:p>
    <w:p w:rsidR="00B427B2" w:rsidRDefault="00B427B2" w:rsidP="00B427B2">
      <w:pPr>
        <w:pStyle w:val="ListParagraph"/>
        <w:spacing w:after="0" w:line="240" w:lineRule="auto"/>
        <w:ind w:left="1800"/>
        <w:contextualSpacing w:val="0"/>
        <w:rPr>
          <w:rFonts w:asciiTheme="majorHAnsi" w:hAnsiTheme="majorHAnsi"/>
          <w:i/>
          <w:sz w:val="24"/>
        </w:rPr>
      </w:pPr>
    </w:p>
    <w:p w:rsidR="00E869EF" w:rsidRPr="00A43BC4" w:rsidRDefault="00E869EF" w:rsidP="00E869EF">
      <w:pPr>
        <w:pStyle w:val="ListParagraph"/>
        <w:numPr>
          <w:ilvl w:val="1"/>
          <w:numId w:val="7"/>
        </w:numPr>
        <w:spacing w:after="0" w:line="240" w:lineRule="auto"/>
        <w:contextualSpacing w:val="0"/>
        <w:rPr>
          <w:rFonts w:asciiTheme="majorHAnsi" w:hAnsiTheme="majorHAnsi"/>
          <w:i/>
          <w:sz w:val="24"/>
        </w:rPr>
      </w:pPr>
      <w:r w:rsidRPr="00A43BC4">
        <w:rPr>
          <w:rFonts w:asciiTheme="majorHAnsi" w:hAnsiTheme="majorHAnsi"/>
          <w:i/>
          <w:sz w:val="24"/>
        </w:rPr>
        <w:t xml:space="preserve"> “Most Integrated Setting”: Evaluate </w:t>
      </w:r>
      <w:r w:rsidRPr="00A43BC4">
        <w:rPr>
          <w:rFonts w:asciiTheme="majorHAnsi" w:hAnsiTheme="majorHAnsi" w:cs="Helvetica"/>
          <w:i/>
          <w:sz w:val="24"/>
          <w:szCs w:val="24"/>
        </w:rPr>
        <w:t>residential opportunities for persons</w:t>
      </w:r>
      <w:r w:rsidRPr="00A43BC4">
        <w:rPr>
          <w:rFonts w:asciiTheme="majorHAnsi" w:hAnsiTheme="majorHAnsi"/>
          <w:i/>
          <w:sz w:val="24"/>
        </w:rPr>
        <w:t xml:space="preserve"> with disabilities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Non-institutionalized </w:t>
      </w:r>
      <w:r w:rsidRPr="00A43BC4">
        <w:rPr>
          <w:rFonts w:asciiTheme="majorHAnsi" w:hAnsiTheme="majorHAnsi" w:cs="Helvetica"/>
          <w:bCs/>
          <w:i/>
          <w:sz w:val="24"/>
          <w:szCs w:val="24"/>
        </w:rPr>
        <w:t>residential settings for persons with mobility and sensory limitations.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Non-institutionalized </w:t>
      </w:r>
      <w:r w:rsidRPr="00A43BC4">
        <w:rPr>
          <w:rFonts w:asciiTheme="majorHAnsi" w:hAnsiTheme="majorHAnsi" w:cs="Helvetica"/>
          <w:bCs/>
          <w:i/>
          <w:sz w:val="24"/>
          <w:szCs w:val="24"/>
        </w:rPr>
        <w:t>residential settings for persons with cognitive, developmental, or emotional</w:t>
      </w:r>
      <w:r w:rsidRPr="00A43BC4">
        <w:rPr>
          <w:rFonts w:asciiTheme="majorHAnsi" w:hAnsiTheme="majorHAnsi"/>
          <w:i/>
          <w:sz w:val="24"/>
        </w:rPr>
        <w:t xml:space="preserve"> disabilities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Institutionalized</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Homeless persons with disabilities or persons with disabilities at risk of homelessness.</w:t>
      </w:r>
    </w:p>
    <w:p w:rsidR="00E869EF" w:rsidRPr="00A43BC4" w:rsidRDefault="00E869EF" w:rsidP="00E869EF">
      <w:pPr>
        <w:pStyle w:val="ListParagraph"/>
        <w:numPr>
          <w:ilvl w:val="2"/>
          <w:numId w:val="7"/>
        </w:numPr>
        <w:spacing w:after="0" w:line="240" w:lineRule="auto"/>
        <w:contextualSpacing w:val="0"/>
        <w:rPr>
          <w:rFonts w:asciiTheme="majorHAnsi" w:hAnsiTheme="majorHAnsi"/>
          <w:i/>
          <w:sz w:val="24"/>
        </w:rPr>
      </w:pPr>
      <w:r w:rsidRPr="00A43BC4">
        <w:rPr>
          <w:rFonts w:asciiTheme="majorHAnsi" w:hAnsiTheme="majorHAnsi"/>
          <w:i/>
          <w:sz w:val="24"/>
        </w:rPr>
        <w:t>Evaluate housing options in smaller more integrated settings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i/>
          <w:sz w:val="24"/>
        </w:rPr>
      </w:pPr>
    </w:p>
    <w:p w:rsidR="00E869EF" w:rsidRPr="00A43BC4"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Evaluate barriers specific to </w:t>
      </w:r>
      <w:r w:rsidRPr="00A43BC4">
        <w:rPr>
          <w:rFonts w:asciiTheme="majorHAnsi" w:hAnsiTheme="majorHAnsi" w:cs="Helvetica"/>
          <w:bCs/>
          <w:i/>
          <w:sz w:val="24"/>
          <w:szCs w:val="24"/>
        </w:rPr>
        <w:t xml:space="preserve">persons </w:t>
      </w:r>
      <w:r w:rsidRPr="00A43BC4">
        <w:rPr>
          <w:rFonts w:asciiTheme="majorHAnsi" w:hAnsiTheme="majorHAnsi"/>
          <w:i/>
          <w:sz w:val="24"/>
        </w:rPr>
        <w:t>with disabilities and plan actions to address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Availability of information on accessible, affordable housing for persons with disabilities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 xml:space="preserve">Availability of accessible, affordable housing in non-institutional residential settings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 xml:space="preserve">Availability of </w:t>
      </w:r>
      <w:r w:rsidRPr="00A43BC4">
        <w:rPr>
          <w:rFonts w:asciiTheme="majorHAnsi" w:hAnsiTheme="majorHAnsi"/>
          <w:i/>
          <w:sz w:val="24"/>
          <w:szCs w:val="24"/>
        </w:rPr>
        <w:t xml:space="preserve">community-based, non-institutional housing and supervised residential settings for persons with disabilities.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cs="Helvetica"/>
          <w:bCs/>
          <w:i/>
          <w:sz w:val="24"/>
          <w:szCs w:val="24"/>
        </w:rPr>
        <w:t>Programs to transition persons with disabilities from institutions to non-institutional settings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Transitional housing and shelters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Integrated housing approaches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Zoning </w:t>
      </w:r>
      <w:r w:rsidRPr="00A43BC4">
        <w:rPr>
          <w:rFonts w:asciiTheme="majorHAnsi" w:hAnsiTheme="majorHAnsi" w:cs="Helvetica"/>
          <w:bCs/>
          <w:i/>
          <w:sz w:val="24"/>
          <w:szCs w:val="24"/>
        </w:rPr>
        <w:t>and privacy barriers to communit</w:t>
      </w:r>
      <w:r>
        <w:rPr>
          <w:rFonts w:asciiTheme="majorHAnsi" w:hAnsiTheme="majorHAnsi" w:cs="Helvetica"/>
          <w:bCs/>
          <w:i/>
          <w:sz w:val="24"/>
          <w:szCs w:val="24"/>
        </w:rPr>
        <w:t>y</w:t>
      </w:r>
      <w:r w:rsidRPr="00A43BC4">
        <w:rPr>
          <w:rFonts w:asciiTheme="majorHAnsi" w:hAnsiTheme="majorHAnsi" w:cs="Helvetica"/>
          <w:bCs/>
          <w:i/>
          <w:sz w:val="24"/>
          <w:szCs w:val="24"/>
        </w:rPr>
        <w:t>-based housing for persons with disabilities.</w:t>
      </w:r>
    </w:p>
    <w:p w:rsidR="00E869EF" w:rsidRPr="00E202F7"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Theme="majorHAnsi" w:hAnsiTheme="majorHAnsi" w:cs="Helvetica"/>
          <w:bCs/>
          <w:color w:val="FF0000"/>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ab/>
        <w:t>Identify d</w:t>
      </w:r>
      <w:r w:rsidRPr="00E202F7">
        <w:rPr>
          <w:rFonts w:asciiTheme="majorHAnsi" w:hAnsiTheme="majorHAnsi" w:cs="Helvetica"/>
          <w:bCs/>
          <w:sz w:val="24"/>
          <w:szCs w:val="24"/>
        </w:rPr>
        <w:t xml:space="preserve">isparities in </w:t>
      </w:r>
      <w:r>
        <w:rPr>
          <w:rFonts w:asciiTheme="majorHAnsi" w:hAnsiTheme="majorHAnsi" w:cs="Helvetica"/>
          <w:bCs/>
          <w:sz w:val="24"/>
          <w:szCs w:val="24"/>
        </w:rPr>
        <w:t>a</w:t>
      </w:r>
      <w:r w:rsidRPr="00E202F7">
        <w:rPr>
          <w:rFonts w:asciiTheme="majorHAnsi" w:hAnsiTheme="majorHAnsi" w:cs="Helvetica"/>
          <w:bCs/>
          <w:sz w:val="24"/>
          <w:szCs w:val="24"/>
        </w:rPr>
        <w:t>ccess</w:t>
      </w:r>
      <w:r>
        <w:rPr>
          <w:rFonts w:asciiTheme="majorHAnsi" w:hAnsiTheme="majorHAnsi" w:cs="Helvetica"/>
          <w:bCs/>
          <w:sz w:val="24"/>
          <w:szCs w:val="24"/>
        </w:rPr>
        <w:t xml:space="preserve"> to </w:t>
      </w:r>
      <w:r w:rsidR="00EF7798">
        <w:rPr>
          <w:rFonts w:asciiTheme="majorHAnsi" w:hAnsiTheme="majorHAnsi" w:cs="Helvetica"/>
          <w:bCs/>
          <w:sz w:val="24"/>
          <w:szCs w:val="24"/>
        </w:rPr>
        <w:t xml:space="preserve">asset-rich </w:t>
      </w:r>
      <w:r w:rsidR="000F2E9B">
        <w:rPr>
          <w:rFonts w:asciiTheme="majorHAnsi" w:hAnsiTheme="majorHAnsi" w:cs="Helvetica"/>
          <w:bCs/>
          <w:sz w:val="24"/>
          <w:szCs w:val="24"/>
        </w:rPr>
        <w:t>areas</w:t>
      </w:r>
      <w:r>
        <w:rPr>
          <w:rFonts w:asciiTheme="majorHAnsi" w:hAnsiTheme="majorHAnsi" w:cs="Helvetica"/>
          <w:bCs/>
          <w:sz w:val="24"/>
          <w:szCs w:val="24"/>
        </w:rPr>
        <w:t xml:space="preserve">. The following factors are the ones you should consider.  Discuss the ones that are relevant to your region and indicate which ones are not. </w:t>
      </w:r>
    </w:p>
    <w:p w:rsidR="00E869EF" w:rsidRPr="00E202F7"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Segregation in HUD funded housing/vouchers </w:t>
      </w:r>
    </w:p>
    <w:p w:rsidR="00E869EF"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Policies and practices that limit access to housing</w:t>
      </w:r>
    </w:p>
    <w:p w:rsidR="00E869EF" w:rsidRPr="00E202F7"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Local residency preferences</w:t>
      </w:r>
    </w:p>
    <w:p w:rsidR="00E869EF" w:rsidRPr="00A43BC4" w:rsidRDefault="00E869EF" w:rsidP="00E869EF">
      <w:pPr>
        <w:pStyle w:val="ListParagraph"/>
        <w:numPr>
          <w:ilvl w:val="2"/>
          <w:numId w:val="7"/>
        </w:numPr>
        <w:spacing w:after="0" w:line="240" w:lineRule="auto"/>
        <w:contextualSpacing w:val="0"/>
        <w:rPr>
          <w:rFonts w:asciiTheme="majorHAnsi" w:hAnsiTheme="majorHAnsi"/>
          <w:i/>
          <w:sz w:val="24"/>
        </w:rPr>
      </w:pPr>
      <w:r w:rsidRPr="00A43BC4">
        <w:rPr>
          <w:rFonts w:asciiTheme="majorHAnsi" w:hAnsiTheme="majorHAnsi"/>
          <w:i/>
          <w:sz w:val="24"/>
        </w:rPr>
        <w:t>Physical access to persons with disabilities</w:t>
      </w:r>
    </w:p>
    <w:p w:rsidR="00E869EF" w:rsidRPr="00E202F7"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Limited English proficiency</w:t>
      </w:r>
    </w:p>
    <w:p w:rsidR="00E869EF"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Access to lending opportunities</w:t>
      </w:r>
    </w:p>
    <w:p w:rsidR="00E869EF" w:rsidRPr="00E202F7" w:rsidRDefault="00E869EF" w:rsidP="00E869EF">
      <w:pPr>
        <w:pStyle w:val="ListParagraph"/>
        <w:numPr>
          <w:ilvl w:val="2"/>
          <w:numId w:val="7"/>
        </w:numPr>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Access to transportation, education, employment, services, and recreational opportunities.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ab/>
      </w:r>
      <w:r w:rsidRPr="00E202F7">
        <w:rPr>
          <w:rFonts w:asciiTheme="majorHAnsi" w:hAnsiTheme="majorHAnsi" w:cs="Helvetica"/>
          <w:bCs/>
          <w:sz w:val="24"/>
          <w:szCs w:val="24"/>
        </w:rPr>
        <w:t xml:space="preserve">Public/Assisted </w:t>
      </w:r>
      <w:r>
        <w:rPr>
          <w:rFonts w:asciiTheme="majorHAnsi" w:hAnsiTheme="majorHAnsi" w:cs="Helvetica"/>
          <w:bCs/>
          <w:sz w:val="24"/>
          <w:szCs w:val="24"/>
        </w:rPr>
        <w:t>h</w:t>
      </w:r>
      <w:r w:rsidRPr="00E202F7">
        <w:rPr>
          <w:rFonts w:asciiTheme="majorHAnsi" w:hAnsiTheme="majorHAnsi" w:cs="Helvetica"/>
          <w:bCs/>
          <w:sz w:val="24"/>
          <w:szCs w:val="24"/>
        </w:rPr>
        <w:t xml:space="preserve">ousing </w:t>
      </w:r>
      <w:r>
        <w:rPr>
          <w:rFonts w:asciiTheme="majorHAnsi" w:hAnsiTheme="majorHAnsi" w:cs="Helvetica"/>
          <w:bCs/>
          <w:sz w:val="24"/>
          <w:szCs w:val="24"/>
        </w:rPr>
        <w:t>s</w:t>
      </w:r>
      <w:r w:rsidRPr="00E202F7">
        <w:rPr>
          <w:rFonts w:asciiTheme="majorHAnsi" w:hAnsiTheme="majorHAnsi" w:cs="Helvetica"/>
          <w:bCs/>
          <w:sz w:val="24"/>
          <w:szCs w:val="24"/>
        </w:rPr>
        <w:t xml:space="preserve">ite </w:t>
      </w:r>
      <w:r>
        <w:rPr>
          <w:rFonts w:asciiTheme="majorHAnsi" w:hAnsiTheme="majorHAnsi" w:cs="Helvetica"/>
          <w:bCs/>
          <w:sz w:val="24"/>
          <w:szCs w:val="24"/>
        </w:rPr>
        <w:t>s</w:t>
      </w:r>
      <w:r w:rsidRPr="00E202F7">
        <w:rPr>
          <w:rFonts w:asciiTheme="majorHAnsi" w:hAnsiTheme="majorHAnsi" w:cs="Helvetica"/>
          <w:bCs/>
          <w:sz w:val="24"/>
          <w:szCs w:val="24"/>
        </w:rPr>
        <w:t>egregation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Identify racial/ethnic concentration by project </w:t>
      </w:r>
      <w:r>
        <w:rPr>
          <w:rFonts w:asciiTheme="majorHAnsi" w:hAnsiTheme="majorHAnsi" w:cs="Helvetica"/>
          <w:bCs/>
          <w:sz w:val="24"/>
          <w:szCs w:val="24"/>
        </w:rPr>
        <w:t>/occupancy type (elderly, family, disabled)</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Identify project segregation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Identify disparities in maintenance/access to </w:t>
      </w:r>
      <w:r w:rsidR="002D209D">
        <w:rPr>
          <w:rFonts w:asciiTheme="majorHAnsi" w:hAnsiTheme="majorHAnsi" w:cs="Helvetica"/>
          <w:bCs/>
          <w:sz w:val="24"/>
          <w:szCs w:val="24"/>
        </w:rPr>
        <w:t>community assets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Identify actions to overcome site segregation</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Under-usage of</w:t>
      </w:r>
      <w:r w:rsidRPr="00E202F7">
        <w:rPr>
          <w:rFonts w:asciiTheme="majorHAnsi" w:hAnsiTheme="majorHAnsi" w:cs="Helvetica"/>
          <w:bCs/>
          <w:sz w:val="24"/>
          <w:szCs w:val="24"/>
        </w:rPr>
        <w:t xml:space="preserve"> </w:t>
      </w:r>
      <w:r>
        <w:rPr>
          <w:rFonts w:asciiTheme="majorHAnsi" w:hAnsiTheme="majorHAnsi" w:cs="Helvetica"/>
          <w:bCs/>
          <w:sz w:val="24"/>
          <w:szCs w:val="24"/>
        </w:rPr>
        <w:t>v</w:t>
      </w:r>
      <w:r w:rsidRPr="00E202F7">
        <w:rPr>
          <w:rFonts w:asciiTheme="majorHAnsi" w:hAnsiTheme="majorHAnsi" w:cs="Helvetica"/>
          <w:bCs/>
          <w:sz w:val="24"/>
          <w:szCs w:val="24"/>
        </w:rPr>
        <w:t>oucher</w:t>
      </w:r>
      <w:r>
        <w:rPr>
          <w:rFonts w:asciiTheme="majorHAnsi" w:hAnsiTheme="majorHAnsi" w:cs="Helvetica"/>
          <w:bCs/>
          <w:sz w:val="24"/>
          <w:szCs w:val="24"/>
        </w:rPr>
        <w:t>s</w:t>
      </w:r>
      <w:r w:rsidRPr="00E202F7">
        <w:rPr>
          <w:rFonts w:asciiTheme="majorHAnsi" w:hAnsiTheme="majorHAnsi" w:cs="Helvetica"/>
          <w:bCs/>
          <w:sz w:val="24"/>
          <w:szCs w:val="24"/>
        </w:rPr>
        <w:t xml:space="preserve"> in </w:t>
      </w:r>
      <w:r w:rsidR="00EF7798">
        <w:rPr>
          <w:rFonts w:asciiTheme="majorHAnsi" w:hAnsiTheme="majorHAnsi" w:cs="Helvetica"/>
          <w:bCs/>
          <w:sz w:val="24"/>
          <w:szCs w:val="24"/>
        </w:rPr>
        <w:t xml:space="preserve">asset-rich </w:t>
      </w:r>
      <w:r>
        <w:rPr>
          <w:rFonts w:asciiTheme="majorHAnsi" w:hAnsiTheme="majorHAnsi" w:cs="Helvetica"/>
          <w:bCs/>
          <w:sz w:val="24"/>
          <w:szCs w:val="24"/>
        </w:rPr>
        <w:t>a</w:t>
      </w:r>
      <w:r w:rsidRPr="00E202F7">
        <w:rPr>
          <w:rFonts w:asciiTheme="majorHAnsi" w:hAnsiTheme="majorHAnsi" w:cs="Helvetica"/>
          <w:bCs/>
          <w:sz w:val="24"/>
          <w:szCs w:val="24"/>
        </w:rPr>
        <w:t xml:space="preserve">reas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Identify </w:t>
      </w:r>
      <w:r>
        <w:rPr>
          <w:rFonts w:asciiTheme="majorHAnsi" w:hAnsiTheme="majorHAnsi" w:cs="Helvetica"/>
          <w:bCs/>
          <w:sz w:val="24"/>
          <w:szCs w:val="24"/>
        </w:rPr>
        <w:t xml:space="preserve">by bedroom size the </w:t>
      </w:r>
      <w:r w:rsidRPr="00E202F7">
        <w:rPr>
          <w:rFonts w:asciiTheme="majorHAnsi" w:hAnsiTheme="majorHAnsi" w:cs="Helvetica"/>
          <w:bCs/>
          <w:sz w:val="24"/>
          <w:szCs w:val="24"/>
        </w:rPr>
        <w:t xml:space="preserve">number of Section 8 </w:t>
      </w:r>
      <w:r>
        <w:rPr>
          <w:rFonts w:asciiTheme="majorHAnsi" w:hAnsiTheme="majorHAnsi" w:cs="Helvetica"/>
          <w:bCs/>
          <w:sz w:val="24"/>
          <w:szCs w:val="24"/>
        </w:rPr>
        <w:t xml:space="preserve">accessible and non-accessible </w:t>
      </w:r>
      <w:r w:rsidRPr="00E202F7">
        <w:rPr>
          <w:rFonts w:asciiTheme="majorHAnsi" w:hAnsiTheme="majorHAnsi" w:cs="Helvetica"/>
          <w:bCs/>
          <w:sz w:val="24"/>
          <w:szCs w:val="24"/>
        </w:rPr>
        <w:t xml:space="preserve">units available in </w:t>
      </w:r>
      <w:r w:rsidR="002D209D">
        <w:rPr>
          <w:rFonts w:asciiTheme="majorHAnsi" w:hAnsiTheme="majorHAnsi" w:cs="Helvetica"/>
          <w:bCs/>
          <w:sz w:val="24"/>
          <w:szCs w:val="24"/>
        </w:rPr>
        <w:t>asset-rich neighborhoods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In HUD-supported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In tax credit housing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Through private landlords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Public </w:t>
      </w:r>
      <w:r>
        <w:rPr>
          <w:rFonts w:asciiTheme="majorHAnsi" w:hAnsiTheme="majorHAnsi" w:cs="Helvetica"/>
          <w:bCs/>
          <w:sz w:val="24"/>
          <w:szCs w:val="24"/>
        </w:rPr>
        <w:t>h</w:t>
      </w:r>
      <w:r w:rsidRPr="00E202F7">
        <w:rPr>
          <w:rFonts w:asciiTheme="majorHAnsi" w:hAnsiTheme="majorHAnsi" w:cs="Helvetica"/>
          <w:bCs/>
          <w:sz w:val="24"/>
          <w:szCs w:val="24"/>
        </w:rPr>
        <w:t>ousing/</w:t>
      </w:r>
      <w:r>
        <w:rPr>
          <w:rFonts w:asciiTheme="majorHAnsi" w:hAnsiTheme="majorHAnsi" w:cs="Helvetica"/>
          <w:bCs/>
          <w:sz w:val="24"/>
          <w:szCs w:val="24"/>
        </w:rPr>
        <w:t>vo</w:t>
      </w:r>
      <w:r w:rsidRPr="00E202F7">
        <w:rPr>
          <w:rFonts w:asciiTheme="majorHAnsi" w:hAnsiTheme="majorHAnsi" w:cs="Helvetica"/>
          <w:bCs/>
          <w:sz w:val="24"/>
          <w:szCs w:val="24"/>
        </w:rPr>
        <w:t xml:space="preserve">ucher </w:t>
      </w:r>
      <w:r>
        <w:rPr>
          <w:rFonts w:asciiTheme="majorHAnsi" w:hAnsiTheme="majorHAnsi" w:cs="Helvetica"/>
          <w:bCs/>
          <w:sz w:val="24"/>
          <w:szCs w:val="24"/>
        </w:rPr>
        <w:t>s</w:t>
      </w:r>
      <w:r w:rsidRPr="00E202F7">
        <w:rPr>
          <w:rFonts w:asciiTheme="majorHAnsi" w:hAnsiTheme="majorHAnsi" w:cs="Helvetica"/>
          <w:bCs/>
          <w:sz w:val="24"/>
          <w:szCs w:val="24"/>
        </w:rPr>
        <w:t>egregation</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Identify racial and ethnic composition of waiting lists for public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Is there a local residency preference for Section 8 and/or public housing?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Identify racial and ethnic composition of waiting lists for Section 8 vouchers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If disproportionate gap (&gt; 5%), identify actions to reduce gap</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i/>
          <w:sz w:val="24"/>
        </w:rPr>
      </w:pPr>
    </w:p>
    <w:p w:rsidR="00E869EF" w:rsidRPr="001157DC"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ab/>
      </w:r>
      <w:r w:rsidRPr="001157DC">
        <w:rPr>
          <w:rFonts w:asciiTheme="majorHAnsi" w:hAnsiTheme="majorHAnsi"/>
          <w:i/>
          <w:sz w:val="24"/>
        </w:rPr>
        <w:t>Access for pe</w:t>
      </w:r>
      <w:r>
        <w:rPr>
          <w:rFonts w:asciiTheme="majorHAnsi" w:hAnsiTheme="majorHAnsi"/>
          <w:i/>
          <w:sz w:val="24"/>
        </w:rPr>
        <w:t>rsons</w:t>
      </w:r>
      <w:r w:rsidRPr="001157DC">
        <w:rPr>
          <w:rFonts w:asciiTheme="majorHAnsi" w:hAnsiTheme="majorHAnsi"/>
          <w:i/>
          <w:sz w:val="24"/>
        </w:rPr>
        <w:t xml:space="preserve"> with disabilities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Identify existing or needed reasonable accommodation policies adopted by grantees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Identify policies for waiting lists for accessible/”handicapped” units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i/>
          <w:sz w:val="24"/>
          <w:szCs w:val="24"/>
        </w:rPr>
      </w:pPr>
      <w:r w:rsidRPr="00A43BC4">
        <w:rPr>
          <w:rFonts w:asciiTheme="majorHAnsi" w:hAnsiTheme="majorHAnsi" w:cs="Helvetica"/>
          <w:bCs/>
          <w:i/>
          <w:sz w:val="24"/>
          <w:szCs w:val="24"/>
        </w:rPr>
        <w:t>Identify policies for treatment of persons with disabilities (who need accessible housing) on the regular waiting list.</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Identify accessible/handicapped units by number and percentage in PHAs, HCV landlords, multifamily</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Examine building code and its enforcement for </w:t>
      </w:r>
      <w:r w:rsidRPr="00A43BC4">
        <w:rPr>
          <w:rFonts w:asciiTheme="majorHAnsi" w:hAnsiTheme="majorHAnsi" w:cs="Helvetica"/>
          <w:bCs/>
          <w:i/>
          <w:sz w:val="24"/>
          <w:szCs w:val="24"/>
        </w:rPr>
        <w:t>compliance with federal accessibility requirements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Establish goals to increase number of units to HUD standard/established need</w:t>
      </w:r>
      <w:r w:rsidR="00D96B87">
        <w:rPr>
          <w:rFonts w:asciiTheme="majorHAnsi" w:hAnsiTheme="majorHAnsi"/>
          <w:i/>
          <w:sz w:val="24"/>
        </w:rPr>
        <w:t xml:space="preserve"> and provide justification for these goals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i/>
          <w:sz w:val="24"/>
        </w:rPr>
      </w:pPr>
    </w:p>
    <w:p w:rsidR="00E869EF" w:rsidRPr="00A43BC4"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 xml:space="preserve"> Access for families with children: identify the housing needs of families with children</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cs="Helvetica"/>
          <w:bCs/>
          <w:i/>
          <w:sz w:val="24"/>
          <w:szCs w:val="24"/>
        </w:rPr>
        <w:t>Affordable units</w:t>
      </w:r>
      <w:r w:rsidRPr="00A43BC4">
        <w:rPr>
          <w:rFonts w:asciiTheme="majorHAnsi" w:hAnsiTheme="majorHAnsi"/>
          <w:i/>
          <w:sz w:val="24"/>
        </w:rPr>
        <w:t xml:space="preserve"> with more than two bedrooms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Access to schools</w:t>
      </w:r>
      <w:r w:rsidRPr="00A43BC4">
        <w:rPr>
          <w:rFonts w:asciiTheme="majorHAnsi" w:hAnsiTheme="majorHAnsi" w:cs="Helvetica"/>
          <w:bCs/>
          <w:i/>
          <w:sz w:val="24"/>
          <w:szCs w:val="24"/>
        </w:rPr>
        <w:t>, ESL classes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Access to public transportation</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Access to nearby entry level jobs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sz w:val="24"/>
        </w:rPr>
      </w:pPr>
    </w:p>
    <w:p w:rsidR="00E869EF" w:rsidRPr="001157DC"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Access for person with Limited English Proficiency</w:t>
      </w:r>
    </w:p>
    <w:p w:rsidR="00E869EF" w:rsidRPr="001157DC"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Are LEP individuals significantly represented? (more than 1000, greater than 5% of eligible population)</w:t>
      </w:r>
    </w:p>
    <w:p w:rsidR="00E869EF" w:rsidRPr="001157DC"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What are the barriers to access to government services and housing for persons with LEP?</w:t>
      </w:r>
    </w:p>
    <w:p w:rsidR="00E869EF" w:rsidRPr="001157DC"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For each participant and each subrecipient, describe existing policies and outreach to reach relevant LEP populations</w:t>
      </w:r>
    </w:p>
    <w:p w:rsidR="00E869EF" w:rsidRPr="001157DC"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Describe ability to provide interpreters</w:t>
      </w:r>
    </w:p>
    <w:p w:rsidR="00E869EF" w:rsidRPr="001157DC"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sz w:val="24"/>
        </w:rPr>
      </w:pPr>
      <w:r w:rsidRPr="001157DC">
        <w:rPr>
          <w:rFonts w:asciiTheme="majorHAnsi" w:hAnsiTheme="majorHAnsi"/>
          <w:sz w:val="24"/>
        </w:rPr>
        <w:t>Describe ability to provide written translations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Lending d</w:t>
      </w:r>
      <w:r w:rsidRPr="00E202F7">
        <w:rPr>
          <w:rFonts w:asciiTheme="majorHAnsi" w:hAnsiTheme="majorHAnsi" w:cs="Helvetica"/>
          <w:bCs/>
          <w:sz w:val="24"/>
          <w:szCs w:val="24"/>
        </w:rPr>
        <w:t>iscrimination</w:t>
      </w:r>
      <w:r>
        <w:rPr>
          <w:rFonts w:asciiTheme="majorHAnsi" w:hAnsiTheme="majorHAnsi" w:cs="Helvetica"/>
          <w:bCs/>
          <w:sz w:val="24"/>
          <w:szCs w:val="24"/>
        </w:rPr>
        <w:t>. The following factors are the ones you should consider.  Discuss the ones that are relevant to your region and indicate which ones are not.</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Using HMDA analysis, identify </w:t>
      </w:r>
      <w:r>
        <w:rPr>
          <w:rFonts w:asciiTheme="majorHAnsi" w:hAnsiTheme="majorHAnsi" w:cs="Helvetica"/>
          <w:bCs/>
          <w:sz w:val="24"/>
          <w:szCs w:val="24"/>
        </w:rPr>
        <w:t xml:space="preserve">any </w:t>
      </w:r>
      <w:r w:rsidRPr="00E202F7">
        <w:rPr>
          <w:rFonts w:asciiTheme="majorHAnsi" w:hAnsiTheme="majorHAnsi" w:cs="Helvetica"/>
          <w:bCs/>
          <w:sz w:val="24"/>
          <w:szCs w:val="24"/>
        </w:rPr>
        <w:t>geographic areas not well-served by lenders/banks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Using HMDA analysis, identify </w:t>
      </w:r>
      <w:r>
        <w:rPr>
          <w:rFonts w:asciiTheme="majorHAnsi" w:hAnsiTheme="majorHAnsi" w:cs="Helvetica"/>
          <w:bCs/>
          <w:sz w:val="24"/>
          <w:szCs w:val="24"/>
        </w:rPr>
        <w:t xml:space="preserve">any </w:t>
      </w:r>
      <w:r w:rsidRPr="00E202F7">
        <w:rPr>
          <w:rFonts w:asciiTheme="majorHAnsi" w:hAnsiTheme="majorHAnsi" w:cs="Helvetica"/>
          <w:bCs/>
          <w:sz w:val="24"/>
          <w:szCs w:val="24"/>
        </w:rPr>
        <w:t>racial and ethnic groups not well-served by lenders/banks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If disparities in either or both areas, establish goals to address disparities</w:t>
      </w:r>
    </w:p>
    <w:p w:rsidR="00B427B2" w:rsidRDefault="00B427B2" w:rsidP="00B427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i/>
          <w:sz w:val="24"/>
        </w:rPr>
      </w:pPr>
    </w:p>
    <w:p w:rsidR="00E869EF" w:rsidRPr="00A43BC4"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Victims of domestic violence.  The following factors are the ones you should consider.  Discuss the ones that are relevant to your region and indicate which ones are not.</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Identify policies and practices that prevent discrimination against victims of domestic violence in housing provided by grantees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Identify issues of potential discrimination against these victims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i/>
          <w:sz w:val="24"/>
        </w:rPr>
      </w:pPr>
      <w:r w:rsidRPr="00A43BC4">
        <w:rPr>
          <w:rFonts w:asciiTheme="majorHAnsi" w:hAnsiTheme="majorHAnsi"/>
          <w:i/>
          <w:sz w:val="24"/>
        </w:rPr>
        <w:t>Develop one or more goals to address discrimination</w:t>
      </w:r>
      <w:r w:rsidR="00D96B87">
        <w:rPr>
          <w:rFonts w:asciiTheme="majorHAnsi" w:hAnsiTheme="majorHAnsi"/>
          <w:i/>
          <w:sz w:val="24"/>
        </w:rPr>
        <w:t xml:space="preserve"> and provide justification for selection of these goals</w:t>
      </w:r>
    </w:p>
    <w:p w:rsidR="00E869EF" w:rsidRPr="00E202F7" w:rsidRDefault="00E869EF" w:rsidP="00E869EF">
      <w:pPr>
        <w:rPr>
          <w:rFonts w:asciiTheme="majorHAnsi" w:hAnsiTheme="majorHAnsi"/>
          <w:sz w:val="24"/>
          <w:szCs w:val="24"/>
        </w:rPr>
      </w:pPr>
    </w:p>
    <w:p w:rsidR="00E869EF" w:rsidRDefault="00E869EF" w:rsidP="00E869EF">
      <w:pPr>
        <w:rPr>
          <w:rFonts w:asciiTheme="majorHAnsi" w:hAnsiTheme="majorHAnsi"/>
          <w:sz w:val="24"/>
          <w:szCs w:val="24"/>
        </w:rPr>
      </w:pPr>
    </w:p>
    <w:p w:rsidR="00E869EF" w:rsidRDefault="00E869EF" w:rsidP="00E869EF">
      <w:pPr>
        <w:pStyle w:val="ListParagraph"/>
        <w:numPr>
          <w:ilvl w:val="0"/>
          <w:numId w:val="7"/>
        </w:numPr>
        <w:spacing w:after="0" w:line="240" w:lineRule="auto"/>
        <w:contextualSpacing w:val="0"/>
        <w:rPr>
          <w:rFonts w:asciiTheme="majorHAnsi" w:hAnsiTheme="majorHAnsi"/>
          <w:b/>
          <w:sz w:val="24"/>
          <w:szCs w:val="24"/>
        </w:rPr>
      </w:pPr>
      <w:r w:rsidRPr="003D4F91">
        <w:rPr>
          <w:rFonts w:asciiTheme="majorHAnsi" w:hAnsiTheme="majorHAnsi"/>
          <w:b/>
          <w:sz w:val="24"/>
          <w:szCs w:val="24"/>
        </w:rPr>
        <w:t>Fair Housing Environment</w:t>
      </w:r>
    </w:p>
    <w:p w:rsidR="00B427B2" w:rsidRDefault="00B427B2" w:rsidP="00B427B2">
      <w:pPr>
        <w:pStyle w:val="ListParagraph"/>
        <w:spacing w:after="0" w:line="240" w:lineRule="auto"/>
        <w:ind w:left="1800"/>
        <w:contextualSpacing w:val="0"/>
        <w:rPr>
          <w:rFonts w:asciiTheme="majorHAnsi" w:hAnsiTheme="majorHAnsi"/>
          <w:sz w:val="24"/>
          <w:szCs w:val="24"/>
        </w:rPr>
      </w:pPr>
    </w:p>
    <w:p w:rsidR="00E869EF" w:rsidRPr="00E202F7" w:rsidRDefault="00E869EF" w:rsidP="00E869EF">
      <w:pPr>
        <w:pStyle w:val="ListParagraph"/>
        <w:numPr>
          <w:ilvl w:val="1"/>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Are there open findings of discrimination by HUD, an equivalent agency, a court, or has the Department of Justice filed a la</w:t>
      </w:r>
      <w:r>
        <w:rPr>
          <w:rFonts w:asciiTheme="majorHAnsi" w:hAnsiTheme="majorHAnsi"/>
          <w:sz w:val="24"/>
          <w:szCs w:val="24"/>
        </w:rPr>
        <w:t xml:space="preserve">wsuit against a jurisdiction, </w:t>
      </w:r>
      <w:r w:rsidRPr="00E202F7">
        <w:rPr>
          <w:rFonts w:asciiTheme="majorHAnsi" w:hAnsiTheme="majorHAnsi"/>
          <w:sz w:val="24"/>
          <w:szCs w:val="24"/>
        </w:rPr>
        <w:t>PHA, a recipient, or a subrecipent for systemic discrimination?</w:t>
      </w:r>
    </w:p>
    <w:p w:rsidR="00E869EF"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sz w:val="24"/>
          <w:szCs w:val="24"/>
        </w:rPr>
        <w:t>Identify findings, issue, status and plans to resolve</w:t>
      </w:r>
    </w:p>
    <w:p w:rsidR="00E869EF" w:rsidRPr="00E202F7" w:rsidRDefault="00E869EF" w:rsidP="00E869EF">
      <w:pPr>
        <w:pStyle w:val="ListParagraph"/>
        <w:ind w:left="2160"/>
        <w:rPr>
          <w:rFonts w:asciiTheme="majorHAnsi" w:hAnsiTheme="majorHAnsi"/>
          <w:sz w:val="24"/>
          <w:szCs w:val="24"/>
        </w:rPr>
      </w:pPr>
    </w:p>
    <w:p w:rsidR="00E869EF" w:rsidRPr="003D4F91" w:rsidRDefault="00E869EF" w:rsidP="00E869EF">
      <w:pPr>
        <w:pStyle w:val="ListParagraph"/>
        <w:numPr>
          <w:ilvl w:val="1"/>
          <w:numId w:val="7"/>
        </w:numPr>
        <w:spacing w:after="0" w:line="240" w:lineRule="auto"/>
        <w:contextualSpacing w:val="0"/>
      </w:pPr>
      <w:r w:rsidRPr="00E202F7">
        <w:rPr>
          <w:rFonts w:asciiTheme="majorHAnsi" w:hAnsiTheme="majorHAnsi" w:cs="Helvetica"/>
          <w:bCs/>
          <w:sz w:val="24"/>
          <w:szCs w:val="24"/>
        </w:rPr>
        <w:t>Evidence of systemic discrimination</w:t>
      </w:r>
      <w:r>
        <w:rPr>
          <w:rFonts w:asciiTheme="majorHAnsi" w:hAnsiTheme="majorHAnsi" w:cs="Helvetica"/>
          <w:bCs/>
          <w:sz w:val="24"/>
          <w:szCs w:val="24"/>
        </w:rPr>
        <w:t xml:space="preserve">. Consider </w:t>
      </w:r>
      <w:r w:rsidRPr="00E202F7">
        <w:rPr>
          <w:rFonts w:asciiTheme="majorHAnsi" w:hAnsiTheme="majorHAnsi" w:cs="Helvetica"/>
          <w:bCs/>
          <w:sz w:val="24"/>
          <w:szCs w:val="24"/>
        </w:rPr>
        <w:t xml:space="preserve">complaint analysis, audits, independent studies </w:t>
      </w:r>
      <w:r w:rsidRPr="00E202F7">
        <w:tab/>
      </w:r>
    </w:p>
    <w:p w:rsidR="00E869EF" w:rsidRPr="003D4F91"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 xml:space="preserve">  What public sector fair housing enforcement agencies serve local jurisdictions, the region, or other segments of the region?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Menlo Regular"/>
          <w:sz w:val="24"/>
          <w:szCs w:val="24"/>
        </w:rPr>
        <w:t xml:space="preserve">Is each jurisdiction </w:t>
      </w:r>
      <w:r w:rsidRPr="00E202F7">
        <w:rPr>
          <w:rFonts w:asciiTheme="majorHAnsi" w:hAnsiTheme="majorHAnsi" w:cs="Helvetica"/>
          <w:bCs/>
          <w:sz w:val="24"/>
          <w:szCs w:val="24"/>
        </w:rPr>
        <w:t>financially supporting fair housing programs? (e.g. testing, enforcement, education and outreach and mobility counseling)</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Do States have a law that is substantially e</w:t>
      </w:r>
      <w:r>
        <w:rPr>
          <w:rFonts w:asciiTheme="majorHAnsi" w:hAnsiTheme="majorHAnsi" w:cs="Helvetica"/>
          <w:bCs/>
          <w:sz w:val="24"/>
          <w:szCs w:val="24"/>
        </w:rPr>
        <w:t xml:space="preserve">quivalent to the federal Fair </w:t>
      </w:r>
      <w:r w:rsidRPr="00E202F7">
        <w:rPr>
          <w:rFonts w:asciiTheme="majorHAnsi" w:hAnsiTheme="majorHAnsi" w:cs="Helvetica"/>
          <w:bCs/>
          <w:sz w:val="24"/>
          <w:szCs w:val="24"/>
        </w:rPr>
        <w:t>Housing Act?</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If not, are there plans to establish a substantially equivalent law in the</w:t>
      </w:r>
      <w:r>
        <w:rPr>
          <w:rFonts w:asciiTheme="majorHAnsi" w:hAnsiTheme="majorHAnsi" w:cs="Helvetica"/>
          <w:bCs/>
          <w:sz w:val="24"/>
          <w:szCs w:val="24"/>
        </w:rPr>
        <w:t xml:space="preserve"> </w:t>
      </w:r>
      <w:r w:rsidRPr="00E202F7">
        <w:rPr>
          <w:rFonts w:asciiTheme="majorHAnsi" w:hAnsiTheme="majorHAnsi" w:cs="Helvetica"/>
          <w:bCs/>
          <w:sz w:val="24"/>
          <w:szCs w:val="24"/>
        </w:rPr>
        <w:t>State or region?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What are the fair housing/fair lending education activities conducted by</w:t>
      </w:r>
      <w:r>
        <w:rPr>
          <w:rFonts w:asciiTheme="majorHAnsi" w:hAnsiTheme="majorHAnsi" w:cs="Helvetica"/>
          <w:bCs/>
          <w:sz w:val="24"/>
          <w:szCs w:val="24"/>
        </w:rPr>
        <w:t xml:space="preserve"> </w:t>
      </w:r>
      <w:r w:rsidRPr="00E202F7">
        <w:rPr>
          <w:rFonts w:asciiTheme="majorHAnsi" w:hAnsiTheme="majorHAnsi" w:cs="Helvetica"/>
          <w:bCs/>
          <w:sz w:val="24"/>
          <w:szCs w:val="24"/>
        </w:rPr>
        <w:t>the organization in the past three years?</w:t>
      </w:r>
      <w:r w:rsidRPr="00E202F7">
        <w:rPr>
          <w:rFonts w:asciiTheme="majorHAnsi" w:hAnsiTheme="majorHAnsi" w:cs="Helvetica"/>
          <w:bCs/>
          <w:sz w:val="24"/>
          <w:szCs w:val="24"/>
        </w:rPr>
        <w:tab/>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What fair housing/fair lending issues does the organization identify and</w:t>
      </w:r>
      <w:r>
        <w:rPr>
          <w:rFonts w:asciiTheme="majorHAnsi" w:hAnsiTheme="majorHAnsi" w:cs="Helvetica"/>
          <w:bCs/>
          <w:sz w:val="24"/>
          <w:szCs w:val="24"/>
        </w:rPr>
        <w:t xml:space="preserve"> </w:t>
      </w:r>
      <w:r w:rsidRPr="00E202F7">
        <w:rPr>
          <w:rFonts w:asciiTheme="majorHAnsi" w:hAnsiTheme="majorHAnsi" w:cs="Helvetica"/>
          <w:bCs/>
          <w:sz w:val="24"/>
          <w:szCs w:val="24"/>
        </w:rPr>
        <w:t>what strategies does it recommend?</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How are they addressed in the Assessment?</w:t>
      </w:r>
    </w:p>
    <w:p w:rsidR="00342693" w:rsidRDefault="00342693" w:rsidP="0034269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95032C"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95032C">
        <w:rPr>
          <w:rFonts w:asciiTheme="majorHAnsi" w:hAnsiTheme="majorHAnsi" w:cs="Helvetica"/>
          <w:bCs/>
          <w:sz w:val="24"/>
          <w:szCs w:val="24"/>
        </w:rPr>
        <w:tab/>
      </w:r>
      <w:r>
        <w:rPr>
          <w:rFonts w:asciiTheme="majorHAnsi" w:hAnsiTheme="majorHAnsi" w:cs="Helvetica"/>
          <w:bCs/>
          <w:sz w:val="24"/>
          <w:szCs w:val="24"/>
        </w:rPr>
        <w:t>Private f</w:t>
      </w:r>
      <w:r w:rsidRPr="0095032C">
        <w:rPr>
          <w:rFonts w:asciiTheme="majorHAnsi" w:hAnsiTheme="majorHAnsi" w:cs="Helvetica"/>
          <w:bCs/>
          <w:sz w:val="24"/>
          <w:szCs w:val="24"/>
        </w:rPr>
        <w:t xml:space="preserve">air </w:t>
      </w:r>
      <w:r>
        <w:rPr>
          <w:rFonts w:asciiTheme="majorHAnsi" w:hAnsiTheme="majorHAnsi" w:cs="Helvetica"/>
          <w:bCs/>
          <w:sz w:val="24"/>
          <w:szCs w:val="24"/>
        </w:rPr>
        <w:t>h</w:t>
      </w:r>
      <w:r w:rsidRPr="0095032C">
        <w:rPr>
          <w:rFonts w:asciiTheme="majorHAnsi" w:hAnsiTheme="majorHAnsi" w:cs="Helvetica"/>
          <w:bCs/>
          <w:sz w:val="24"/>
          <w:szCs w:val="24"/>
        </w:rPr>
        <w:t xml:space="preserve">ousing </w:t>
      </w:r>
      <w:r>
        <w:rPr>
          <w:rFonts w:asciiTheme="majorHAnsi" w:hAnsiTheme="majorHAnsi" w:cs="Helvetica"/>
          <w:bCs/>
          <w:sz w:val="24"/>
          <w:szCs w:val="24"/>
        </w:rPr>
        <w:t>g</w:t>
      </w:r>
      <w:r w:rsidRPr="0095032C">
        <w:rPr>
          <w:rFonts w:asciiTheme="majorHAnsi" w:hAnsiTheme="majorHAnsi" w:cs="Helvetica"/>
          <w:bCs/>
          <w:sz w:val="24"/>
          <w:szCs w:val="24"/>
        </w:rPr>
        <w:t xml:space="preserve">roups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Existence of private fair housing groups in the region</w:t>
      </w:r>
      <w:r>
        <w:rPr>
          <w:rFonts w:asciiTheme="majorHAnsi" w:hAnsiTheme="majorHAnsi" w:cs="Helvetica"/>
          <w:bCs/>
          <w:sz w:val="24"/>
          <w:szCs w:val="24"/>
        </w:rPr>
        <w:t xml:space="preserve">, including but not limited to </w:t>
      </w:r>
      <w:r w:rsidRPr="00E202F7">
        <w:rPr>
          <w:rFonts w:asciiTheme="majorHAnsi" w:hAnsiTheme="majorHAnsi" w:cs="Helvetica"/>
          <w:bCs/>
          <w:sz w:val="24"/>
          <w:szCs w:val="24"/>
        </w:rPr>
        <w:t xml:space="preserve">Fair Housing Initiatives Program (FHIP) organizations </w:t>
      </w:r>
      <w:r>
        <w:rPr>
          <w:rFonts w:asciiTheme="majorHAnsi" w:hAnsiTheme="majorHAnsi" w:cs="Helvetica"/>
          <w:bCs/>
          <w:sz w:val="24"/>
          <w:szCs w:val="24"/>
        </w:rPr>
        <w:t xml:space="preserve">that </w:t>
      </w:r>
      <w:r w:rsidRPr="00E202F7">
        <w:rPr>
          <w:rFonts w:asciiTheme="majorHAnsi" w:hAnsiTheme="majorHAnsi" w:cs="Helvetica"/>
          <w:bCs/>
          <w:sz w:val="24"/>
          <w:szCs w:val="24"/>
        </w:rPr>
        <w:t>partner with HUD to help people identify government agencies that handle complaints of housing discrimination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Funding for the agency provided by the jurisdiction (3 years)</w:t>
      </w:r>
    </w:p>
    <w:p w:rsidR="00E869EF"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Recommended threshold: Total support for government and private</w:t>
      </w:r>
      <w:r>
        <w:rPr>
          <w:rFonts w:asciiTheme="majorHAnsi" w:hAnsiTheme="majorHAnsi" w:cs="Helvetica"/>
          <w:bCs/>
          <w:sz w:val="24"/>
          <w:szCs w:val="24"/>
        </w:rPr>
        <w:t xml:space="preserve"> </w:t>
      </w:r>
      <w:r w:rsidRPr="00E202F7">
        <w:rPr>
          <w:rFonts w:asciiTheme="majorHAnsi" w:hAnsiTheme="majorHAnsi" w:cs="Helvetica"/>
          <w:bCs/>
          <w:sz w:val="24"/>
          <w:szCs w:val="24"/>
        </w:rPr>
        <w:t xml:space="preserve">enforcement </w:t>
      </w:r>
      <w:r>
        <w:rPr>
          <w:rFonts w:asciiTheme="majorHAnsi" w:hAnsiTheme="majorHAnsi" w:cs="Helvetica"/>
          <w:bCs/>
          <w:sz w:val="24"/>
          <w:szCs w:val="24"/>
        </w:rPr>
        <w:t xml:space="preserve">in the region </w:t>
      </w:r>
      <w:r w:rsidRPr="00E202F7">
        <w:rPr>
          <w:rFonts w:asciiTheme="majorHAnsi" w:hAnsiTheme="majorHAnsi" w:cs="Helvetica"/>
          <w:bCs/>
          <w:sz w:val="24"/>
          <w:szCs w:val="24"/>
        </w:rPr>
        <w:t>is</w:t>
      </w:r>
      <w:r>
        <w:rPr>
          <w:rFonts w:asciiTheme="majorHAnsi" w:hAnsiTheme="majorHAnsi" w:cs="Helvetica"/>
          <w:bCs/>
          <w:sz w:val="24"/>
          <w:szCs w:val="24"/>
        </w:rPr>
        <w:t xml:space="preserve"> equivalent to</w:t>
      </w:r>
      <w:r w:rsidRPr="00E202F7">
        <w:rPr>
          <w:rFonts w:asciiTheme="majorHAnsi" w:hAnsiTheme="majorHAnsi" w:cs="Helvetica"/>
          <w:bCs/>
          <w:sz w:val="24"/>
          <w:szCs w:val="24"/>
        </w:rPr>
        <w:t xml:space="preserve"> at least 1% of </w:t>
      </w:r>
      <w:r>
        <w:rPr>
          <w:rFonts w:asciiTheme="majorHAnsi" w:hAnsiTheme="majorHAnsi" w:cs="Helvetica"/>
          <w:bCs/>
          <w:sz w:val="24"/>
          <w:szCs w:val="24"/>
        </w:rPr>
        <w:t>money received from HUD by the region</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What was accomplished with this funding?</w:t>
      </w:r>
    </w:p>
    <w:p w:rsidR="00342693" w:rsidRDefault="00342693" w:rsidP="00342693">
      <w:pPr>
        <w:pStyle w:val="ListParagraph"/>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numPr>
          <w:ilvl w:val="1"/>
          <w:numId w:val="7"/>
        </w:numPr>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Fair </w:t>
      </w:r>
      <w:r>
        <w:rPr>
          <w:rFonts w:asciiTheme="majorHAnsi" w:hAnsiTheme="majorHAnsi" w:cs="Helvetica"/>
          <w:bCs/>
          <w:sz w:val="24"/>
          <w:szCs w:val="24"/>
        </w:rPr>
        <w:t>h</w:t>
      </w:r>
      <w:r w:rsidRPr="00E202F7">
        <w:rPr>
          <w:rFonts w:asciiTheme="majorHAnsi" w:hAnsiTheme="majorHAnsi" w:cs="Helvetica"/>
          <w:bCs/>
          <w:sz w:val="24"/>
          <w:szCs w:val="24"/>
        </w:rPr>
        <w:t xml:space="preserve">ousing </w:t>
      </w:r>
      <w:r>
        <w:rPr>
          <w:rFonts w:asciiTheme="majorHAnsi" w:hAnsiTheme="majorHAnsi" w:cs="Helvetica"/>
          <w:bCs/>
          <w:sz w:val="24"/>
          <w:szCs w:val="24"/>
        </w:rPr>
        <w:t>t</w:t>
      </w:r>
      <w:r w:rsidRPr="00E202F7">
        <w:rPr>
          <w:rFonts w:asciiTheme="majorHAnsi" w:hAnsiTheme="majorHAnsi" w:cs="Helvetica"/>
          <w:bCs/>
          <w:sz w:val="24"/>
          <w:szCs w:val="24"/>
        </w:rPr>
        <w:t>raining</w:t>
      </w:r>
      <w:r>
        <w:rPr>
          <w:rFonts w:asciiTheme="majorHAnsi" w:hAnsiTheme="majorHAnsi" w:cs="Helvetica"/>
          <w:bCs/>
          <w:sz w:val="24"/>
          <w:szCs w:val="24"/>
        </w:rPr>
        <w:t xml:space="preserve">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Describe fair housing education and outreach program offered by the region for employees of the jurisdictions, PHAs and the public:</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Dates given </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Subject of the training </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Audience </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Number of attendees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Funding </w:t>
      </w:r>
    </w:p>
    <w:p w:rsidR="00E869EF" w:rsidRPr="00E202F7" w:rsidRDefault="00E869EF" w:rsidP="00E869EF">
      <w:pPr>
        <w:pStyle w:val="ListParagraph"/>
        <w:widowControl w:val="0"/>
        <w:numPr>
          <w:ilvl w:val="3"/>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Recommended threshold: Total of funding by jurisdiction is at least $10,000 for private and public agency combined</w:t>
      </w:r>
    </w:p>
    <w:p w:rsidR="00E869EF" w:rsidRPr="00E202F7" w:rsidRDefault="00E869EF" w:rsidP="00E869EF">
      <w:pPr>
        <w:pStyle w:val="ListParagraph"/>
        <w:numPr>
          <w:ilvl w:val="2"/>
          <w:numId w:val="7"/>
        </w:numPr>
        <w:spacing w:after="0" w:line="240" w:lineRule="auto"/>
        <w:contextualSpacing w:val="0"/>
        <w:rPr>
          <w:rFonts w:asciiTheme="majorHAnsi" w:hAnsiTheme="majorHAnsi"/>
          <w:sz w:val="24"/>
          <w:szCs w:val="24"/>
        </w:rPr>
      </w:pPr>
      <w:r w:rsidRPr="00E202F7">
        <w:rPr>
          <w:rFonts w:asciiTheme="majorHAnsi" w:hAnsiTheme="majorHAnsi" w:cs="Helvetica"/>
          <w:bCs/>
          <w:sz w:val="24"/>
          <w:szCs w:val="24"/>
        </w:rPr>
        <w:t>Discuss fair housing training programs offered if no FHIP/FHAP exist in the region</w:t>
      </w:r>
    </w:p>
    <w:p w:rsidR="00342693" w:rsidRDefault="00342693" w:rsidP="0034269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Describe other collaborative efforts to advance fair housing with partners during past year</w:t>
      </w:r>
      <w:r>
        <w:rPr>
          <w:rFonts w:asciiTheme="majorHAnsi" w:hAnsiTheme="majorHAnsi" w:cs="Helvetica"/>
          <w:bCs/>
          <w:sz w:val="24"/>
          <w:szCs w:val="24"/>
        </w:rPr>
        <w:t xml:space="preserve">.  Discuss the ones that are relevant to your region and indicate which ones are not.  </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Realtors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Lenders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Developers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Advocacy groups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Landlords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Tenants groups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Legal Aid/Legal Assistance organizations</w:t>
      </w:r>
    </w:p>
    <w:p w:rsidR="00342693" w:rsidRDefault="00342693" w:rsidP="0034269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Pr>
          <w:rFonts w:asciiTheme="majorHAnsi" w:hAnsiTheme="majorHAnsi" w:cs="Helvetica"/>
          <w:bCs/>
          <w:sz w:val="24"/>
          <w:szCs w:val="24"/>
        </w:rPr>
        <w:tab/>
      </w:r>
      <w:r w:rsidRPr="00E202F7">
        <w:rPr>
          <w:rFonts w:asciiTheme="majorHAnsi" w:hAnsiTheme="majorHAnsi" w:cs="Helvetica"/>
          <w:bCs/>
          <w:sz w:val="24"/>
          <w:szCs w:val="24"/>
        </w:rPr>
        <w:t xml:space="preserve">Special fair housing/fair lending </w:t>
      </w:r>
      <w:r>
        <w:rPr>
          <w:rFonts w:asciiTheme="majorHAnsi" w:hAnsiTheme="majorHAnsi" w:cs="Helvetica"/>
          <w:bCs/>
          <w:sz w:val="24"/>
          <w:szCs w:val="24"/>
        </w:rPr>
        <w:t>i</w:t>
      </w:r>
      <w:r w:rsidRPr="00E202F7">
        <w:rPr>
          <w:rFonts w:asciiTheme="majorHAnsi" w:hAnsiTheme="majorHAnsi" w:cs="Helvetica"/>
          <w:bCs/>
          <w:sz w:val="24"/>
          <w:szCs w:val="24"/>
        </w:rPr>
        <w:t>nitiatives</w:t>
      </w:r>
      <w:r>
        <w:rPr>
          <w:rFonts w:asciiTheme="majorHAnsi" w:hAnsiTheme="majorHAnsi" w:cs="Helvetica"/>
          <w:bCs/>
          <w:sz w:val="24"/>
          <w:szCs w:val="24"/>
        </w:rPr>
        <w:t>. [optional]</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Special fair housing education initiatives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LGBT initiatives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Fair housing/fair lending issues identified</w:t>
      </w:r>
      <w:r>
        <w:rPr>
          <w:rFonts w:asciiTheme="majorHAnsi" w:hAnsiTheme="majorHAnsi" w:cs="Helvetica"/>
          <w:bCs/>
          <w:sz w:val="24"/>
          <w:szCs w:val="24"/>
        </w:rPr>
        <w:t>, for  example foreclosure issues, predatory lending</w:t>
      </w:r>
    </w:p>
    <w:p w:rsidR="00342693" w:rsidRDefault="00342693" w:rsidP="0034269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800"/>
        <w:contextualSpacing w:val="0"/>
        <w:rPr>
          <w:rFonts w:asciiTheme="majorHAnsi" w:hAnsiTheme="majorHAnsi" w:cs="Helvetica"/>
          <w:bCs/>
          <w:sz w:val="24"/>
          <w:szCs w:val="24"/>
        </w:rPr>
      </w:pPr>
    </w:p>
    <w:p w:rsidR="00E869EF" w:rsidRPr="00E202F7"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What are the barriers to effective </w:t>
      </w:r>
      <w:r>
        <w:rPr>
          <w:rFonts w:asciiTheme="majorHAnsi" w:hAnsiTheme="majorHAnsi" w:cs="Helvetica"/>
          <w:bCs/>
          <w:sz w:val="24"/>
          <w:szCs w:val="24"/>
        </w:rPr>
        <w:t>f</w:t>
      </w:r>
      <w:r w:rsidRPr="00E202F7">
        <w:rPr>
          <w:rFonts w:asciiTheme="majorHAnsi" w:hAnsiTheme="majorHAnsi" w:cs="Helvetica"/>
          <w:bCs/>
          <w:sz w:val="24"/>
          <w:szCs w:val="24"/>
        </w:rPr>
        <w:t>air housing enforcement and education?</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Identify each barrier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Describe how the data was </w:t>
      </w:r>
      <w:r>
        <w:rPr>
          <w:rFonts w:asciiTheme="majorHAnsi" w:hAnsiTheme="majorHAnsi" w:cs="Helvetica"/>
          <w:bCs/>
          <w:sz w:val="24"/>
          <w:szCs w:val="24"/>
        </w:rPr>
        <w:t>considered</w:t>
      </w:r>
      <w:r w:rsidRPr="00E202F7">
        <w:rPr>
          <w:rFonts w:asciiTheme="majorHAnsi" w:hAnsiTheme="majorHAnsi" w:cs="Helvetica"/>
          <w:bCs/>
          <w:sz w:val="24"/>
          <w:szCs w:val="24"/>
        </w:rPr>
        <w:t xml:space="preserve"> and how it was incorporated into recommendations</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Actions to be taken</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rPr>
          <w:rFonts w:asciiTheme="majorHAnsi" w:hAnsiTheme="majorHAnsi" w:cs="Helvetica"/>
          <w:bCs/>
          <w:sz w:val="24"/>
          <w:szCs w:val="24"/>
        </w:rPr>
      </w:pPr>
    </w:p>
    <w:p w:rsidR="00E869EF" w:rsidRDefault="00E869EF" w:rsidP="00E869EF">
      <w:pPr>
        <w:pStyle w:val="ListParagraph"/>
        <w:widowControl w:val="0"/>
        <w:numPr>
          <w:ilvl w:val="1"/>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Existence of community opposition, hate crime history, civil rights complaints or challenges to government actions in the region </w:t>
      </w:r>
    </w:p>
    <w:p w:rsidR="00342693" w:rsidRPr="00342693" w:rsidRDefault="00342693" w:rsidP="00342693">
      <w:pPr>
        <w:pStyle w:val="ListParagraph"/>
        <w:spacing w:after="0" w:line="240" w:lineRule="auto"/>
        <w:ind w:left="1800"/>
        <w:contextualSpacing w:val="0"/>
      </w:pPr>
    </w:p>
    <w:p w:rsidR="00E869EF" w:rsidRPr="00E202F7" w:rsidRDefault="00E869EF" w:rsidP="00E869EF">
      <w:pPr>
        <w:pStyle w:val="ListParagraph"/>
        <w:numPr>
          <w:ilvl w:val="1"/>
          <w:numId w:val="7"/>
        </w:numPr>
        <w:spacing w:after="0" w:line="240" w:lineRule="auto"/>
        <w:contextualSpacing w:val="0"/>
      </w:pPr>
      <w:r w:rsidRPr="00E202F7">
        <w:rPr>
          <w:rFonts w:asciiTheme="majorHAnsi" w:hAnsiTheme="majorHAnsi" w:cs="Helvetica"/>
          <w:bCs/>
          <w:sz w:val="24"/>
          <w:szCs w:val="24"/>
        </w:rPr>
        <w:t xml:space="preserve">Policies of large jurisdictions and regions to address civil rights violations by subrecipients </w:t>
      </w:r>
    </w:p>
    <w:p w:rsidR="00E869EF" w:rsidRPr="00E202F7"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Identification of fair housing violations demonstrated by reasonable cause findings by federal, state or local civil rights agencies, findings of civil rights violations by courts, pending lawsuits by the US Department of Justice for civil rights violations</w:t>
      </w:r>
    </w:p>
    <w:p w:rsidR="00E869EF"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E202F7">
        <w:rPr>
          <w:rFonts w:asciiTheme="majorHAnsi" w:hAnsiTheme="majorHAnsi" w:cs="Helvetica"/>
          <w:bCs/>
          <w:sz w:val="24"/>
          <w:szCs w:val="24"/>
        </w:rPr>
        <w:t xml:space="preserve">Actions that will be taken by jurisdictions to address noncompliance and assure correction of violations  </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Helvetica"/>
          <w:bCs/>
          <w:sz w:val="24"/>
          <w:szCs w:val="24"/>
        </w:rPr>
      </w:pP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Helvetica"/>
          <w:bCs/>
          <w:sz w:val="24"/>
          <w:szCs w:val="24"/>
        </w:rPr>
      </w:pP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Helvetica"/>
          <w:bCs/>
          <w:sz w:val="24"/>
          <w:szCs w:val="24"/>
        </w:rPr>
      </w:pPr>
    </w:p>
    <w:p w:rsidR="00342693" w:rsidRDefault="00342693"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Helvetica"/>
          <w:bCs/>
          <w:sz w:val="24"/>
          <w:szCs w:val="24"/>
        </w:rPr>
      </w:pPr>
    </w:p>
    <w:p w:rsidR="00342693" w:rsidRPr="00E202F7" w:rsidRDefault="00342693"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20"/>
        <w:rPr>
          <w:rFonts w:asciiTheme="majorHAnsi" w:hAnsiTheme="majorHAnsi" w:cs="Helvetica"/>
          <w:bCs/>
          <w:sz w:val="24"/>
          <w:szCs w:val="24"/>
        </w:rPr>
      </w:pPr>
    </w:p>
    <w:p w:rsidR="00E869EF" w:rsidRPr="001157DC" w:rsidRDefault="00E869EF" w:rsidP="00E869E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Cambria" w:hAnsi="Cambria"/>
          <w:b/>
          <w:sz w:val="24"/>
          <w:szCs w:val="24"/>
          <w:u w:val="single"/>
        </w:rPr>
      </w:pPr>
      <w:r w:rsidRPr="001157DC">
        <w:rPr>
          <w:rFonts w:ascii="Cambria" w:hAnsi="Cambria"/>
          <w:b/>
          <w:sz w:val="24"/>
          <w:szCs w:val="24"/>
          <w:u w:val="single"/>
        </w:rPr>
        <w:t xml:space="preserve">Physical Investment / Infrastructure </w:t>
      </w:r>
    </w:p>
    <w:p w:rsidR="00E869EF" w:rsidRDefault="00E869EF" w:rsidP="00E869EF">
      <w:pPr>
        <w:rPr>
          <w:rFonts w:asciiTheme="majorHAnsi" w:hAnsiTheme="majorHAnsi"/>
          <w:b/>
          <w:sz w:val="24"/>
          <w:szCs w:val="24"/>
          <w:u w:val="single"/>
        </w:rPr>
      </w:pPr>
    </w:p>
    <w:p w:rsidR="00E869EF" w:rsidRPr="00A43BC4" w:rsidRDefault="00E869EF" w:rsidP="00E869EF">
      <w:pPr>
        <w:pStyle w:val="ListParagraph"/>
        <w:numPr>
          <w:ilvl w:val="0"/>
          <w:numId w:val="9"/>
        </w:numPr>
        <w:spacing w:after="0" w:line="240" w:lineRule="auto"/>
        <w:ind w:left="2160"/>
        <w:contextualSpacing w:val="0"/>
        <w:rPr>
          <w:rFonts w:asciiTheme="majorHAnsi" w:hAnsiTheme="majorHAnsi"/>
          <w:sz w:val="24"/>
          <w:szCs w:val="24"/>
        </w:rPr>
      </w:pPr>
      <w:r w:rsidRPr="00A43BC4">
        <w:rPr>
          <w:rFonts w:asciiTheme="majorHAnsi" w:hAnsiTheme="majorHAnsi"/>
          <w:sz w:val="24"/>
          <w:szCs w:val="24"/>
        </w:rPr>
        <w:t xml:space="preserve">Transportation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cs="Helvetica"/>
          <w:bCs/>
          <w:sz w:val="24"/>
          <w:szCs w:val="24"/>
        </w:rPr>
        <w:t xml:space="preserve">Evaluate public transportation system service areas. Are </w:t>
      </w:r>
      <w:r w:rsidR="002D209D">
        <w:rPr>
          <w:rFonts w:asciiTheme="majorHAnsi" w:hAnsiTheme="majorHAnsi" w:cs="Helvetica"/>
          <w:bCs/>
          <w:sz w:val="24"/>
          <w:szCs w:val="24"/>
        </w:rPr>
        <w:t xml:space="preserve">asset-rich </w:t>
      </w:r>
      <w:r w:rsidR="000F2E9B">
        <w:rPr>
          <w:rFonts w:asciiTheme="majorHAnsi" w:hAnsiTheme="majorHAnsi" w:cs="Helvetica"/>
          <w:bCs/>
          <w:sz w:val="24"/>
          <w:szCs w:val="24"/>
        </w:rPr>
        <w:t>areas</w:t>
      </w:r>
      <w:r w:rsidRPr="00A43BC4">
        <w:rPr>
          <w:rFonts w:asciiTheme="majorHAnsi" w:hAnsiTheme="majorHAnsi" w:cs="Helvetica"/>
          <w:bCs/>
          <w:sz w:val="24"/>
          <w:szCs w:val="24"/>
        </w:rPr>
        <w:t xml:space="preserve"> served well by transit? Consider data on transportation costs, commute times for public transportation riders, walking distance between transit stops and job centers/schools.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Is better coordination needed across transit agencies and jurisdictions to better serve workers that live in marginalized communities?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In rural areas and small towns, what options exist for households without cars to access jobs and basic services?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Are new roads, freeways, light rail lines, or high-speed rail lines planned? How will they impact disadvantaged communities? Is any displacement anticipated? If so, what is the plan for remediation?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What are top priority transportation projects for the region (according to Transportation Improvement Plans and Regional Transportation Plans)? How will they reduce segregation and improve access to </w:t>
      </w:r>
      <w:r w:rsidR="002D209D">
        <w:rPr>
          <w:rFonts w:asciiTheme="majorHAnsi" w:hAnsiTheme="majorHAnsi"/>
          <w:sz w:val="24"/>
          <w:szCs w:val="24"/>
        </w:rPr>
        <w:t>community assets</w:t>
      </w:r>
      <w:r w:rsidR="000F2E9B">
        <w:rPr>
          <w:rFonts w:asciiTheme="majorHAnsi" w:hAnsiTheme="majorHAnsi"/>
          <w:sz w:val="24"/>
          <w:szCs w:val="24"/>
        </w:rPr>
        <w:t xml:space="preserve"> and asset-rich areas</w:t>
      </w:r>
      <w:r w:rsidRPr="00A43BC4">
        <w:rPr>
          <w:rFonts w:asciiTheme="majorHAnsi" w:hAnsiTheme="majorHAnsi"/>
          <w:sz w:val="24"/>
          <w:szCs w:val="24"/>
        </w:rPr>
        <w:t>?</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 List priorities for ensuring that new transportation investments improve access for disadvantaged communities and reduce burdens on marginalized communities.</w:t>
      </w:r>
    </w:p>
    <w:p w:rsidR="00E869EF" w:rsidRPr="00A43BC4"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0"/>
        <w:rPr>
          <w:rFonts w:asciiTheme="majorHAnsi" w:hAnsiTheme="majorHAnsi" w:cs="Helvetica"/>
          <w:bCs/>
          <w:sz w:val="24"/>
          <w:szCs w:val="24"/>
        </w:rPr>
      </w:pPr>
    </w:p>
    <w:p w:rsidR="00E869EF" w:rsidRPr="00A43BC4" w:rsidRDefault="00E869EF" w:rsidP="00E869E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160"/>
        <w:contextualSpacing w:val="0"/>
        <w:rPr>
          <w:rFonts w:asciiTheme="majorHAnsi" w:hAnsiTheme="majorHAnsi" w:cs="Helvetica"/>
          <w:bCs/>
          <w:sz w:val="24"/>
          <w:szCs w:val="24"/>
        </w:rPr>
      </w:pPr>
      <w:r w:rsidRPr="00A43BC4">
        <w:rPr>
          <w:rFonts w:asciiTheme="majorHAnsi" w:hAnsiTheme="majorHAnsi"/>
          <w:sz w:val="24"/>
          <w:szCs w:val="24"/>
        </w:rPr>
        <w:t>Economic Development and Revitalization Projects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Where are large investments in economic development, community development, or revitalization projects? How will they reduce segregation and improve access to </w:t>
      </w:r>
      <w:r w:rsidR="002D209D">
        <w:rPr>
          <w:rFonts w:asciiTheme="majorHAnsi" w:hAnsiTheme="majorHAnsi"/>
          <w:sz w:val="24"/>
          <w:szCs w:val="24"/>
        </w:rPr>
        <w:t>community assets</w:t>
      </w:r>
      <w:r w:rsidR="000F2E9B">
        <w:rPr>
          <w:rFonts w:asciiTheme="majorHAnsi" w:hAnsiTheme="majorHAnsi"/>
          <w:sz w:val="24"/>
          <w:szCs w:val="24"/>
        </w:rPr>
        <w:t xml:space="preserve"> and asset-rich areas</w:t>
      </w:r>
      <w:r w:rsidRPr="00A43BC4">
        <w:rPr>
          <w:rFonts w:asciiTheme="majorHAnsi" w:hAnsiTheme="majorHAnsi"/>
          <w:sz w:val="24"/>
          <w:szCs w:val="24"/>
        </w:rPr>
        <w:t>?</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Are there job opportunities for workers from disadvantaged communities?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How can existing funds for revitalization support investments in disadvantaged communities?</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 xml:space="preserve">How do economic development, workforce development, and community development projects support small and minority workforce development? </w:t>
      </w:r>
    </w:p>
    <w:p w:rsidR="00E869EF" w:rsidRPr="00A43BC4" w:rsidRDefault="00E869EF" w:rsidP="00E869EF">
      <w:pPr>
        <w:pStyle w:val="ListParagraph"/>
        <w:widowControl w:val="0"/>
        <w:numPr>
          <w:ilvl w:val="2"/>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80"/>
        <w:contextualSpacing w:val="0"/>
        <w:rPr>
          <w:rFonts w:asciiTheme="majorHAnsi" w:hAnsiTheme="majorHAnsi" w:cs="Helvetica"/>
          <w:bCs/>
          <w:sz w:val="24"/>
          <w:szCs w:val="24"/>
        </w:rPr>
      </w:pPr>
      <w:r w:rsidRPr="00A43BC4">
        <w:rPr>
          <w:rFonts w:asciiTheme="majorHAnsi" w:hAnsiTheme="majorHAnsi"/>
          <w:sz w:val="24"/>
          <w:szCs w:val="24"/>
        </w:rPr>
        <w:t>Identify goals and priorities to ensure that economic development, workforce development, and revitalization projects address unemployment and economic challenges in marginalized communities.</w:t>
      </w:r>
      <w:r w:rsidR="00D96B87">
        <w:rPr>
          <w:rFonts w:asciiTheme="majorHAnsi" w:hAnsiTheme="majorHAnsi"/>
          <w:sz w:val="24"/>
          <w:szCs w:val="24"/>
        </w:rPr>
        <w:t xml:space="preserve"> Provide justification for selection of these goals.</w:t>
      </w:r>
    </w:p>
    <w:p w:rsidR="00E869EF" w:rsidRDefault="00E869EF" w:rsidP="00E869EF">
      <w:pPr>
        <w:rPr>
          <w:rFonts w:asciiTheme="majorHAnsi" w:hAnsiTheme="majorHAnsi"/>
          <w:i/>
          <w:sz w:val="24"/>
          <w:szCs w:val="24"/>
        </w:rPr>
      </w:pPr>
    </w:p>
    <w:p w:rsidR="00E869EF" w:rsidRDefault="00E869EF">
      <w:pPr>
        <w:rPr>
          <w:rFonts w:asciiTheme="majorHAnsi" w:hAnsiTheme="majorHAnsi"/>
          <w:b/>
          <w:sz w:val="28"/>
          <w:szCs w:val="28"/>
        </w:rPr>
      </w:pPr>
      <w:r>
        <w:rPr>
          <w:rFonts w:asciiTheme="majorHAnsi" w:hAnsiTheme="majorHAnsi"/>
          <w:b/>
          <w:sz w:val="28"/>
          <w:szCs w:val="28"/>
        </w:rPr>
        <w:br w:type="page"/>
      </w:r>
    </w:p>
    <w:p w:rsidR="00E869EF" w:rsidRDefault="00E869EF" w:rsidP="00E869EF">
      <w:pPr>
        <w:jc w:val="center"/>
        <w:rPr>
          <w:rFonts w:asciiTheme="majorHAnsi" w:hAnsiTheme="majorHAnsi"/>
          <w:b/>
          <w:sz w:val="28"/>
          <w:szCs w:val="28"/>
        </w:rPr>
      </w:pPr>
      <w:r>
        <w:rPr>
          <w:rFonts w:asciiTheme="majorHAnsi" w:hAnsiTheme="majorHAnsi"/>
          <w:b/>
          <w:sz w:val="28"/>
          <w:szCs w:val="28"/>
        </w:rPr>
        <w:t>Regional</w:t>
      </w:r>
      <w:r w:rsidRPr="00433439">
        <w:rPr>
          <w:rFonts w:asciiTheme="majorHAnsi" w:hAnsiTheme="majorHAnsi"/>
          <w:b/>
          <w:sz w:val="28"/>
          <w:szCs w:val="28"/>
        </w:rPr>
        <w:t xml:space="preserve"> Analysis of Impediments</w:t>
      </w:r>
    </w:p>
    <w:p w:rsidR="00E869EF" w:rsidRDefault="00E869EF" w:rsidP="00E869EF">
      <w:pPr>
        <w:jc w:val="center"/>
        <w:rPr>
          <w:rFonts w:asciiTheme="majorHAnsi" w:hAnsiTheme="majorHAnsi"/>
          <w:b/>
          <w:sz w:val="28"/>
          <w:szCs w:val="28"/>
        </w:rPr>
      </w:pPr>
      <w:r w:rsidRPr="00E202F7">
        <w:rPr>
          <w:rFonts w:asciiTheme="majorHAnsi" w:hAnsiTheme="majorHAnsi"/>
          <w:b/>
          <w:sz w:val="28"/>
          <w:szCs w:val="28"/>
        </w:rPr>
        <w:t>Guidance for Sustainable Communities Initiative Grantees</w:t>
      </w:r>
    </w:p>
    <w:p w:rsidR="00E869EF" w:rsidRDefault="00E869EF" w:rsidP="00E869EF">
      <w:pPr>
        <w:pStyle w:val="Style1"/>
      </w:pPr>
      <w:r>
        <w:t>Part 3. Regional Analysis of Impediments Development P</w:t>
      </w:r>
      <w:r w:rsidRPr="00DA018D">
        <w:t xml:space="preserve">rocess </w:t>
      </w:r>
    </w:p>
    <w:p w:rsidR="00E869EF" w:rsidRDefault="00E869EF" w:rsidP="00E869EF">
      <w:pPr>
        <w:rPr>
          <w:rFonts w:asciiTheme="majorHAnsi" w:hAnsiTheme="majorHAnsi"/>
          <w:b/>
          <w:sz w:val="24"/>
          <w:szCs w:val="24"/>
          <w:u w:val="single"/>
        </w:rPr>
      </w:pPr>
    </w:p>
    <w:p w:rsidR="00E869EF" w:rsidRDefault="00E869EF" w:rsidP="00E869EF">
      <w:pPr>
        <w:rPr>
          <w:rFonts w:asciiTheme="majorHAnsi" w:hAnsiTheme="majorHAnsi"/>
          <w:b/>
          <w:sz w:val="24"/>
          <w:szCs w:val="24"/>
          <w:u w:val="single"/>
        </w:rPr>
      </w:pPr>
      <w:r>
        <w:rPr>
          <w:rFonts w:asciiTheme="majorHAnsi" w:hAnsiTheme="majorHAnsi"/>
          <w:b/>
          <w:sz w:val="24"/>
          <w:szCs w:val="24"/>
          <w:u w:val="single"/>
        </w:rPr>
        <w:t>The Three D’s—Process to Develop the Product</w:t>
      </w:r>
    </w:p>
    <w:p w:rsidR="00E869EF" w:rsidRDefault="00E869EF" w:rsidP="00E869EF">
      <w:pPr>
        <w:rPr>
          <w:rFonts w:asciiTheme="majorHAnsi" w:hAnsiTheme="majorHAnsi"/>
          <w:sz w:val="24"/>
          <w:szCs w:val="24"/>
        </w:rPr>
      </w:pPr>
      <w:r w:rsidRPr="00E202F7">
        <w:rPr>
          <w:rFonts w:asciiTheme="majorHAnsi" w:hAnsiTheme="majorHAnsi"/>
          <w:sz w:val="24"/>
          <w:szCs w:val="24"/>
        </w:rPr>
        <w:t>As outlined by OSHC in previous communications and webinars, the FHEA has certain procedural and product requirements</w:t>
      </w:r>
      <w:r>
        <w:rPr>
          <w:rFonts w:asciiTheme="majorHAnsi" w:hAnsiTheme="majorHAnsi"/>
          <w:sz w:val="24"/>
          <w:szCs w:val="24"/>
        </w:rPr>
        <w:t xml:space="preserve"> that dovetail with the attached outline</w:t>
      </w:r>
      <w:r w:rsidRPr="00E202F7">
        <w:rPr>
          <w:rFonts w:asciiTheme="majorHAnsi" w:hAnsiTheme="majorHAnsi"/>
          <w:sz w:val="24"/>
          <w:szCs w:val="24"/>
        </w:rPr>
        <w:t>. Innovation, learning</w:t>
      </w:r>
      <w:r>
        <w:rPr>
          <w:rFonts w:asciiTheme="majorHAnsi" w:hAnsiTheme="majorHAnsi"/>
          <w:sz w:val="24"/>
          <w:szCs w:val="24"/>
        </w:rPr>
        <w:t>,</w:t>
      </w:r>
      <w:r w:rsidRPr="00E202F7">
        <w:rPr>
          <w:rFonts w:asciiTheme="majorHAnsi" w:hAnsiTheme="majorHAnsi"/>
          <w:sz w:val="24"/>
          <w:szCs w:val="24"/>
        </w:rPr>
        <w:t xml:space="preserve"> and action are three hallmarks of the FHEA</w:t>
      </w:r>
      <w:r w:rsidRPr="001579C1">
        <w:rPr>
          <w:rFonts w:asciiTheme="majorHAnsi" w:hAnsiTheme="majorHAnsi"/>
          <w:sz w:val="24"/>
          <w:szCs w:val="24"/>
        </w:rPr>
        <w:t xml:space="preserve">.  In addition to fully engage in the Three Ds for the purpose of this guidance, it is important for grantees to institutionalize the whole developing process </w:t>
      </w:r>
      <w:r w:rsidRPr="00A43BC4">
        <w:rPr>
          <w:rFonts w:asciiTheme="majorHAnsi" w:hAnsiTheme="majorHAnsi"/>
          <w:sz w:val="24"/>
          <w:szCs w:val="24"/>
        </w:rPr>
        <w:t xml:space="preserve">from </w:t>
      </w:r>
      <w:r w:rsidRPr="001579C1">
        <w:rPr>
          <w:rFonts w:asciiTheme="majorHAnsi" w:hAnsiTheme="majorHAnsi"/>
          <w:sz w:val="24"/>
          <w:szCs w:val="24"/>
        </w:rPr>
        <w:t>a long-term perspective.</w:t>
      </w:r>
      <w:r>
        <w:rPr>
          <w:rFonts w:asciiTheme="majorHAnsi" w:hAnsiTheme="majorHAnsi"/>
          <w:sz w:val="24"/>
          <w:szCs w:val="24"/>
        </w:rPr>
        <w:t xml:space="preserve"> </w:t>
      </w:r>
    </w:p>
    <w:p w:rsidR="00E869EF" w:rsidRDefault="00E869EF" w:rsidP="00E869EF">
      <w:pPr>
        <w:rPr>
          <w:rFonts w:asciiTheme="majorHAnsi" w:hAnsiTheme="majorHAnsi"/>
          <w:sz w:val="24"/>
          <w:szCs w:val="24"/>
        </w:rPr>
      </w:pPr>
    </w:p>
    <w:p w:rsidR="00E869EF" w:rsidRPr="00E202F7" w:rsidRDefault="003F218D" w:rsidP="00E869EF">
      <w:pPr>
        <w:rPr>
          <w:rFonts w:asciiTheme="majorHAnsi" w:hAnsiTheme="majorHAnsi"/>
          <w:i/>
          <w:sz w:val="24"/>
          <w:szCs w:val="24"/>
        </w:rPr>
      </w:pPr>
      <w:r w:rsidRPr="00E869EF">
        <w:rPr>
          <w:rFonts w:asciiTheme="majorHAnsi" w:hAnsiTheme="majorHAnsi"/>
          <w:b/>
          <w:i/>
          <w:sz w:val="24"/>
        </w:rPr>
        <w:t>Please note: all components in italics</w:t>
      </w:r>
      <w:r>
        <w:rPr>
          <w:rFonts w:asciiTheme="majorHAnsi" w:hAnsiTheme="majorHAnsi"/>
          <w:b/>
          <w:i/>
          <w:sz w:val="24"/>
        </w:rPr>
        <w:t xml:space="preserve"> are RAI elements that are not required for a FHEA.  We encourage you to consider including them, even if you are completing a FHEA.</w:t>
      </w:r>
      <w:r w:rsidRPr="00E869EF">
        <w:rPr>
          <w:rFonts w:asciiTheme="majorHAnsi" w:hAnsiTheme="majorHAnsi"/>
          <w:b/>
          <w:i/>
          <w:sz w:val="24"/>
        </w:rPr>
        <w:t xml:space="preserve"> </w:t>
      </w:r>
    </w:p>
    <w:p w:rsidR="00E869EF" w:rsidRPr="00342693" w:rsidRDefault="00E869EF" w:rsidP="00E869EF">
      <w:pPr>
        <w:pStyle w:val="ListParagraph"/>
        <w:numPr>
          <w:ilvl w:val="0"/>
          <w:numId w:val="10"/>
        </w:numPr>
        <w:contextualSpacing w:val="0"/>
        <w:rPr>
          <w:rFonts w:asciiTheme="majorHAnsi" w:hAnsiTheme="majorHAnsi"/>
          <w:b/>
          <w:sz w:val="24"/>
          <w:szCs w:val="24"/>
        </w:rPr>
      </w:pPr>
      <w:r w:rsidRPr="00342693">
        <w:rPr>
          <w:rFonts w:asciiTheme="majorHAnsi" w:hAnsiTheme="majorHAnsi"/>
          <w:b/>
          <w:sz w:val="24"/>
          <w:szCs w:val="24"/>
        </w:rPr>
        <w:t>Data Analysis</w:t>
      </w:r>
    </w:p>
    <w:p w:rsidR="00E869EF" w:rsidRPr="004B4276" w:rsidRDefault="00E869EF" w:rsidP="00E869EF">
      <w:pPr>
        <w:rPr>
          <w:rFonts w:asciiTheme="majorHAnsi" w:hAnsiTheme="majorHAnsi"/>
          <w:b/>
          <w:sz w:val="24"/>
          <w:szCs w:val="24"/>
        </w:rPr>
      </w:pPr>
      <w:r w:rsidRPr="00342693">
        <w:rPr>
          <w:rFonts w:asciiTheme="majorHAnsi" w:hAnsiTheme="majorHAnsi"/>
          <w:b/>
          <w:sz w:val="24"/>
          <w:szCs w:val="24"/>
        </w:rPr>
        <w:t xml:space="preserve">Grantees </w:t>
      </w:r>
      <w:r w:rsidR="00DC7B85" w:rsidRPr="00342693">
        <w:rPr>
          <w:rFonts w:asciiTheme="majorHAnsi" w:hAnsiTheme="majorHAnsi"/>
          <w:b/>
          <w:sz w:val="24"/>
          <w:szCs w:val="24"/>
        </w:rPr>
        <w:t xml:space="preserve">should </w:t>
      </w:r>
      <w:r w:rsidRPr="00342693">
        <w:rPr>
          <w:rFonts w:asciiTheme="majorHAnsi" w:hAnsiTheme="majorHAnsi"/>
          <w:b/>
          <w:sz w:val="24"/>
          <w:szCs w:val="24"/>
        </w:rPr>
        <w:t>use</w:t>
      </w:r>
      <w:r>
        <w:rPr>
          <w:rFonts w:asciiTheme="majorHAnsi" w:hAnsiTheme="majorHAnsi"/>
          <w:b/>
          <w:sz w:val="24"/>
          <w:szCs w:val="24"/>
        </w:rPr>
        <w:t xml:space="preserve"> data analysis as the starting point of their equity analyses.  HUD intends to provide available, consistent data for assessing barriers to fair housing choice.  Grantees may consult HUD’s Fair Housing Planning Guide for examples of locally-developed information to supplement HUD-provided statistics.</w:t>
      </w:r>
    </w:p>
    <w:p w:rsidR="00E869EF" w:rsidRPr="00C9296F" w:rsidRDefault="00E869EF" w:rsidP="00E869EF">
      <w:pPr>
        <w:pStyle w:val="ListParagraph"/>
        <w:numPr>
          <w:ilvl w:val="1"/>
          <w:numId w:val="10"/>
        </w:numPr>
        <w:spacing w:after="0" w:line="240" w:lineRule="auto"/>
        <w:contextualSpacing w:val="0"/>
        <w:rPr>
          <w:rFonts w:asciiTheme="majorHAnsi" w:hAnsiTheme="majorHAnsi"/>
          <w:sz w:val="24"/>
          <w:szCs w:val="24"/>
        </w:rPr>
      </w:pPr>
      <w:r w:rsidRPr="00C9296F">
        <w:rPr>
          <w:rFonts w:asciiTheme="majorHAnsi" w:hAnsiTheme="majorHAnsi"/>
          <w:sz w:val="24"/>
          <w:szCs w:val="24"/>
        </w:rPr>
        <w:t>Analyze the HUD-provided data and any supplemental local data:</w:t>
      </w:r>
    </w:p>
    <w:p w:rsidR="00E869EF" w:rsidRPr="00C9296F" w:rsidRDefault="00E869EF" w:rsidP="00E869EF">
      <w:pPr>
        <w:pStyle w:val="ListParagraph"/>
        <w:numPr>
          <w:ilvl w:val="2"/>
          <w:numId w:val="10"/>
        </w:numPr>
        <w:spacing w:after="0" w:line="240" w:lineRule="auto"/>
        <w:contextualSpacing w:val="0"/>
        <w:rPr>
          <w:rFonts w:asciiTheme="majorHAnsi" w:hAnsiTheme="majorHAnsi"/>
          <w:sz w:val="24"/>
          <w:szCs w:val="24"/>
        </w:rPr>
      </w:pPr>
      <w:r w:rsidRPr="00C9296F">
        <w:rPr>
          <w:rFonts w:asciiTheme="majorHAnsi" w:hAnsiTheme="majorHAnsi"/>
          <w:sz w:val="24"/>
          <w:szCs w:val="24"/>
        </w:rPr>
        <w:t>Segregation/Integration</w:t>
      </w:r>
    </w:p>
    <w:p w:rsidR="00E869EF" w:rsidRPr="00C9296F" w:rsidRDefault="00E869EF" w:rsidP="00E869EF">
      <w:pPr>
        <w:pStyle w:val="ListParagraph"/>
        <w:numPr>
          <w:ilvl w:val="2"/>
          <w:numId w:val="10"/>
        </w:numPr>
        <w:spacing w:after="0" w:line="240" w:lineRule="auto"/>
        <w:contextualSpacing w:val="0"/>
        <w:rPr>
          <w:rFonts w:asciiTheme="majorHAnsi" w:hAnsiTheme="majorHAnsi"/>
          <w:sz w:val="24"/>
          <w:szCs w:val="24"/>
        </w:rPr>
      </w:pPr>
      <w:r w:rsidRPr="00C9296F">
        <w:rPr>
          <w:rFonts w:asciiTheme="majorHAnsi" w:hAnsiTheme="majorHAnsi"/>
          <w:sz w:val="24"/>
          <w:szCs w:val="24"/>
        </w:rPr>
        <w:t>Racially or Ethnically Concentrated Areas of Poverty (RCAP/ECAP)</w:t>
      </w:r>
    </w:p>
    <w:p w:rsidR="00E869EF" w:rsidRPr="00C9296F" w:rsidRDefault="00E869EF" w:rsidP="00E869EF">
      <w:pPr>
        <w:pStyle w:val="ListParagraph"/>
        <w:numPr>
          <w:ilvl w:val="2"/>
          <w:numId w:val="10"/>
        </w:numPr>
        <w:spacing w:after="0" w:line="240" w:lineRule="auto"/>
        <w:contextualSpacing w:val="0"/>
        <w:rPr>
          <w:rFonts w:asciiTheme="majorHAnsi" w:hAnsiTheme="majorHAnsi"/>
          <w:sz w:val="24"/>
          <w:szCs w:val="24"/>
        </w:rPr>
      </w:pPr>
      <w:r w:rsidRPr="00C9296F">
        <w:rPr>
          <w:rFonts w:asciiTheme="majorHAnsi" w:hAnsiTheme="majorHAnsi"/>
          <w:sz w:val="24"/>
          <w:szCs w:val="24"/>
        </w:rPr>
        <w:t xml:space="preserve">Access to </w:t>
      </w:r>
      <w:r w:rsidR="002D209D" w:rsidRPr="00C9296F">
        <w:rPr>
          <w:rFonts w:asciiTheme="majorHAnsi" w:hAnsiTheme="majorHAnsi"/>
          <w:sz w:val="24"/>
          <w:szCs w:val="24"/>
        </w:rPr>
        <w:t>Community Assets</w:t>
      </w:r>
    </w:p>
    <w:p w:rsidR="00E869EF" w:rsidRPr="00B427B2" w:rsidRDefault="00E869EF" w:rsidP="00E869EF">
      <w:pPr>
        <w:pStyle w:val="ListParagraph"/>
        <w:numPr>
          <w:ilvl w:val="2"/>
          <w:numId w:val="10"/>
        </w:numPr>
        <w:spacing w:after="0" w:line="240" w:lineRule="auto"/>
        <w:contextualSpacing w:val="0"/>
        <w:rPr>
          <w:rFonts w:asciiTheme="majorHAnsi" w:hAnsiTheme="majorHAnsi"/>
          <w:sz w:val="24"/>
        </w:rPr>
      </w:pPr>
      <w:r w:rsidRPr="00C9296F">
        <w:rPr>
          <w:rFonts w:asciiTheme="majorHAnsi" w:hAnsiTheme="majorHAnsi"/>
          <w:sz w:val="24"/>
        </w:rPr>
        <w:t>Public investments/</w:t>
      </w:r>
      <w:r w:rsidRPr="00C9296F">
        <w:rPr>
          <w:rFonts w:asciiTheme="majorHAnsi" w:hAnsiTheme="majorHAnsi"/>
          <w:sz w:val="24"/>
          <w:szCs w:val="24"/>
        </w:rPr>
        <w:t>Infrastructure</w:t>
      </w:r>
      <w:r w:rsidRPr="00C9296F">
        <w:rPr>
          <w:rFonts w:asciiTheme="majorHAnsi" w:hAnsiTheme="majorHAnsi"/>
          <w:sz w:val="24"/>
        </w:rPr>
        <w:t xml:space="preserve"> </w:t>
      </w:r>
    </w:p>
    <w:p w:rsidR="00E869EF" w:rsidRPr="00C9296F" w:rsidRDefault="00E869EF" w:rsidP="00E869EF">
      <w:pPr>
        <w:pStyle w:val="ListParagraph"/>
        <w:numPr>
          <w:ilvl w:val="2"/>
          <w:numId w:val="10"/>
        </w:numPr>
        <w:spacing w:after="0" w:line="240" w:lineRule="auto"/>
        <w:contextualSpacing w:val="0"/>
        <w:rPr>
          <w:rFonts w:asciiTheme="majorHAnsi" w:hAnsiTheme="majorHAnsi"/>
          <w:sz w:val="24"/>
          <w:szCs w:val="24"/>
        </w:rPr>
      </w:pPr>
      <w:r w:rsidRPr="00C9296F">
        <w:rPr>
          <w:rFonts w:asciiTheme="majorHAnsi" w:hAnsiTheme="majorHAnsi"/>
          <w:sz w:val="24"/>
          <w:szCs w:val="24"/>
        </w:rPr>
        <w:t xml:space="preserve">Fair Housing Issues, Services, and Activities </w:t>
      </w:r>
    </w:p>
    <w:p w:rsidR="00E869EF" w:rsidRPr="00047AD7" w:rsidRDefault="00E869EF" w:rsidP="00E869EF">
      <w:pPr>
        <w:pStyle w:val="ListParagraph"/>
        <w:numPr>
          <w:ilvl w:val="2"/>
          <w:numId w:val="10"/>
        </w:numPr>
        <w:spacing w:after="0" w:line="240" w:lineRule="auto"/>
        <w:contextualSpacing w:val="0"/>
        <w:rPr>
          <w:rFonts w:asciiTheme="majorHAnsi" w:hAnsiTheme="majorHAnsi"/>
          <w:sz w:val="24"/>
          <w:szCs w:val="24"/>
        </w:rPr>
      </w:pPr>
      <w:r w:rsidRPr="00047AD7">
        <w:rPr>
          <w:rFonts w:asciiTheme="majorHAnsi" w:hAnsiTheme="majorHAnsi"/>
          <w:sz w:val="24"/>
          <w:szCs w:val="24"/>
        </w:rPr>
        <w:t xml:space="preserve">Supplemental </w:t>
      </w:r>
      <w:r>
        <w:rPr>
          <w:rFonts w:asciiTheme="majorHAnsi" w:hAnsiTheme="majorHAnsi"/>
          <w:sz w:val="24"/>
          <w:szCs w:val="24"/>
        </w:rPr>
        <w:t>L</w:t>
      </w:r>
      <w:r w:rsidRPr="00047AD7">
        <w:rPr>
          <w:rFonts w:asciiTheme="majorHAnsi" w:hAnsiTheme="majorHAnsi"/>
          <w:sz w:val="24"/>
          <w:szCs w:val="24"/>
        </w:rPr>
        <w:t>ocal</w:t>
      </w:r>
      <w:r>
        <w:rPr>
          <w:rFonts w:asciiTheme="majorHAnsi" w:hAnsiTheme="majorHAnsi"/>
          <w:sz w:val="24"/>
          <w:szCs w:val="24"/>
        </w:rPr>
        <w:t>ly-provided</w:t>
      </w:r>
      <w:r w:rsidRPr="00047AD7">
        <w:rPr>
          <w:rFonts w:asciiTheme="majorHAnsi" w:hAnsiTheme="majorHAnsi"/>
          <w:sz w:val="24"/>
          <w:szCs w:val="24"/>
        </w:rPr>
        <w:t xml:space="preserve"> </w:t>
      </w:r>
      <w:r>
        <w:rPr>
          <w:rFonts w:asciiTheme="majorHAnsi" w:hAnsiTheme="majorHAnsi"/>
          <w:sz w:val="24"/>
          <w:szCs w:val="24"/>
        </w:rPr>
        <w:t>D</w:t>
      </w:r>
      <w:r w:rsidRPr="00047AD7">
        <w:rPr>
          <w:rFonts w:asciiTheme="majorHAnsi" w:hAnsiTheme="majorHAnsi"/>
          <w:sz w:val="24"/>
          <w:szCs w:val="24"/>
        </w:rPr>
        <w:t xml:space="preserve">ata </w:t>
      </w:r>
    </w:p>
    <w:p w:rsidR="00E869EF" w:rsidRPr="00047AD7" w:rsidRDefault="00E869EF" w:rsidP="00E869EF">
      <w:pPr>
        <w:pStyle w:val="ListParagraph"/>
        <w:numPr>
          <w:ilvl w:val="1"/>
          <w:numId w:val="10"/>
        </w:numPr>
        <w:spacing w:after="0" w:line="240" w:lineRule="auto"/>
        <w:contextualSpacing w:val="0"/>
        <w:rPr>
          <w:rFonts w:asciiTheme="majorHAnsi" w:hAnsiTheme="majorHAnsi"/>
          <w:sz w:val="24"/>
          <w:szCs w:val="24"/>
        </w:rPr>
      </w:pPr>
      <w:r>
        <w:rPr>
          <w:rFonts w:asciiTheme="majorHAnsi" w:hAnsiTheme="majorHAnsi"/>
          <w:sz w:val="24"/>
          <w:szCs w:val="24"/>
        </w:rPr>
        <w:t xml:space="preserve">Use </w:t>
      </w:r>
      <w:r w:rsidRPr="00047AD7">
        <w:rPr>
          <w:rFonts w:asciiTheme="majorHAnsi" w:hAnsiTheme="majorHAnsi"/>
          <w:sz w:val="24"/>
          <w:szCs w:val="24"/>
        </w:rPr>
        <w:t>HUD-provided dot density and geospatial maps to further the analysis</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sidRPr="00047AD7">
        <w:rPr>
          <w:rFonts w:asciiTheme="majorHAnsi" w:hAnsiTheme="majorHAnsi"/>
          <w:sz w:val="24"/>
          <w:szCs w:val="24"/>
        </w:rPr>
        <w:t>Work with local institutions to conduct data analysis, when possible</w:t>
      </w:r>
    </w:p>
    <w:p w:rsidR="00E869EF" w:rsidRPr="001579C1" w:rsidRDefault="00E869EF" w:rsidP="00E869EF">
      <w:pPr>
        <w:pStyle w:val="ListParagraph"/>
        <w:numPr>
          <w:ilvl w:val="1"/>
          <w:numId w:val="10"/>
        </w:numPr>
        <w:spacing w:after="0" w:line="240" w:lineRule="auto"/>
        <w:contextualSpacing w:val="0"/>
        <w:rPr>
          <w:rFonts w:asciiTheme="majorHAnsi" w:hAnsiTheme="majorHAnsi"/>
          <w:sz w:val="24"/>
          <w:szCs w:val="24"/>
        </w:rPr>
      </w:pPr>
      <w:r w:rsidRPr="001579C1">
        <w:rPr>
          <w:rFonts w:asciiTheme="majorHAnsi" w:hAnsiTheme="majorHAnsi"/>
          <w:sz w:val="24"/>
          <w:szCs w:val="24"/>
        </w:rPr>
        <w:t xml:space="preserve">Consult with capacity building providers, local universities, data intermediaries or local governments to identify additional sources of local data </w:t>
      </w:r>
    </w:p>
    <w:p w:rsidR="00E869EF" w:rsidRPr="00047AD7" w:rsidRDefault="00E869EF" w:rsidP="00E869EF">
      <w:pPr>
        <w:pStyle w:val="ListParagraph"/>
        <w:numPr>
          <w:ilvl w:val="1"/>
          <w:numId w:val="10"/>
        </w:numPr>
        <w:spacing w:after="0" w:line="240" w:lineRule="auto"/>
        <w:contextualSpacing w:val="0"/>
        <w:rPr>
          <w:rFonts w:asciiTheme="majorHAnsi" w:hAnsiTheme="majorHAnsi"/>
          <w:sz w:val="24"/>
          <w:szCs w:val="24"/>
        </w:rPr>
      </w:pPr>
      <w:r w:rsidRPr="00047AD7">
        <w:rPr>
          <w:rFonts w:asciiTheme="majorHAnsi" w:hAnsiTheme="majorHAnsi"/>
          <w:sz w:val="24"/>
          <w:szCs w:val="24"/>
        </w:rPr>
        <w:t xml:space="preserve">Use the FHEA </w:t>
      </w:r>
      <w:r>
        <w:rPr>
          <w:rFonts w:asciiTheme="majorHAnsi" w:hAnsiTheme="majorHAnsi"/>
          <w:sz w:val="24"/>
          <w:szCs w:val="24"/>
        </w:rPr>
        <w:t xml:space="preserve">or Regional AI </w:t>
      </w:r>
      <w:r w:rsidRPr="00047AD7">
        <w:rPr>
          <w:rFonts w:asciiTheme="majorHAnsi" w:hAnsiTheme="majorHAnsi"/>
          <w:sz w:val="24"/>
          <w:szCs w:val="24"/>
        </w:rPr>
        <w:t xml:space="preserve">to launch regional conversations to further develop an understanding of concerns around equity and </w:t>
      </w:r>
      <w:r w:rsidR="00043FF8">
        <w:rPr>
          <w:rFonts w:asciiTheme="majorHAnsi" w:hAnsiTheme="majorHAnsi"/>
          <w:sz w:val="24"/>
          <w:szCs w:val="24"/>
        </w:rPr>
        <w:t>access to community assets</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sidRPr="00047AD7">
        <w:rPr>
          <w:rFonts w:asciiTheme="majorHAnsi" w:hAnsiTheme="majorHAnsi"/>
          <w:sz w:val="24"/>
          <w:szCs w:val="24"/>
        </w:rPr>
        <w:t>Summarize initial findings from the analysis</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Pr>
          <w:rFonts w:asciiTheme="majorHAnsi" w:hAnsiTheme="majorHAnsi"/>
          <w:sz w:val="24"/>
          <w:szCs w:val="24"/>
        </w:rPr>
        <w:t>Make data available at various points in the process, not just at the end</w:t>
      </w:r>
    </w:p>
    <w:p w:rsidR="00CD13FC" w:rsidRPr="008F3229" w:rsidRDefault="00E869EF" w:rsidP="00240B29">
      <w:pPr>
        <w:pStyle w:val="ListParagraph"/>
        <w:numPr>
          <w:ilvl w:val="1"/>
          <w:numId w:val="10"/>
        </w:numPr>
        <w:spacing w:after="0" w:line="240" w:lineRule="auto"/>
        <w:contextualSpacing w:val="0"/>
        <w:rPr>
          <w:rFonts w:asciiTheme="majorHAnsi" w:hAnsiTheme="majorHAnsi"/>
          <w:sz w:val="24"/>
          <w:szCs w:val="24"/>
        </w:rPr>
      </w:pPr>
      <w:r>
        <w:rPr>
          <w:rFonts w:asciiTheme="majorHAnsi" w:hAnsiTheme="majorHAnsi"/>
          <w:sz w:val="24"/>
          <w:szCs w:val="24"/>
        </w:rPr>
        <w:t xml:space="preserve">Present data in formats </w:t>
      </w:r>
      <w:r w:rsidRPr="001579C1">
        <w:rPr>
          <w:rFonts w:asciiTheme="majorHAnsi" w:hAnsiTheme="majorHAnsi"/>
          <w:sz w:val="24"/>
          <w:szCs w:val="24"/>
        </w:rPr>
        <w:t>accessible to the general public</w:t>
      </w:r>
      <w:r w:rsidRPr="00A43BC4">
        <w:rPr>
          <w:rFonts w:asciiTheme="majorHAnsi" w:hAnsiTheme="majorHAnsi"/>
          <w:sz w:val="24"/>
        </w:rPr>
        <w:t xml:space="preserve"> with specific focus on inclusion of traditionally marginalized groups</w:t>
      </w:r>
    </w:p>
    <w:p w:rsidR="00CD13FC" w:rsidRPr="00D76242" w:rsidRDefault="00D76242" w:rsidP="00240B29">
      <w:pPr>
        <w:pStyle w:val="ListParagraph"/>
        <w:numPr>
          <w:ilvl w:val="1"/>
          <w:numId w:val="10"/>
        </w:numPr>
        <w:spacing w:after="0" w:line="240" w:lineRule="auto"/>
        <w:contextualSpacing w:val="0"/>
        <w:rPr>
          <w:rFonts w:asciiTheme="majorHAnsi" w:hAnsiTheme="majorHAnsi"/>
          <w:sz w:val="24"/>
        </w:rPr>
      </w:pPr>
      <w:r>
        <w:rPr>
          <w:rFonts w:asciiTheme="majorHAnsi" w:hAnsiTheme="majorHAnsi"/>
          <w:sz w:val="24"/>
        </w:rPr>
        <w:t xml:space="preserve">Grantees are encouraged to </w:t>
      </w:r>
      <w:r w:rsidR="00CD13FC" w:rsidRPr="00D76242">
        <w:rPr>
          <w:rFonts w:asciiTheme="majorHAnsi" w:hAnsiTheme="majorHAnsi"/>
          <w:sz w:val="24"/>
        </w:rPr>
        <w:t xml:space="preserve">consider both quantitative and qualitative information to supplement he nationally available data provided by HUD, particularly in regards to the discussion around Access to </w:t>
      </w:r>
      <w:r w:rsidR="00043FF8" w:rsidRPr="00D76242">
        <w:rPr>
          <w:rFonts w:asciiTheme="majorHAnsi" w:hAnsiTheme="majorHAnsi"/>
          <w:sz w:val="24"/>
        </w:rPr>
        <w:t>Community Assets</w:t>
      </w:r>
      <w:r w:rsidR="00CD13FC" w:rsidRPr="00D76242">
        <w:rPr>
          <w:rFonts w:asciiTheme="majorHAnsi" w:hAnsiTheme="majorHAnsi"/>
          <w:sz w:val="24"/>
        </w:rPr>
        <w:t>.  The potential sources of information provided by HUD do not represent an exhaustive list.</w:t>
      </w:r>
      <w:r w:rsidR="00F94EBD">
        <w:rPr>
          <w:rFonts w:asciiTheme="majorHAnsi" w:hAnsiTheme="majorHAnsi"/>
          <w:sz w:val="24"/>
        </w:rPr>
        <w:t xml:space="preserve"> In some cases, grantees may want to replace the data and they are allowed to do so.</w:t>
      </w:r>
    </w:p>
    <w:p w:rsidR="00CD13FC" w:rsidRDefault="00CD13FC" w:rsidP="00240B29">
      <w:pPr>
        <w:pStyle w:val="ListParagraph"/>
        <w:spacing w:after="0" w:line="240" w:lineRule="auto"/>
        <w:ind w:left="1440"/>
        <w:contextualSpacing w:val="0"/>
        <w:rPr>
          <w:rFonts w:asciiTheme="majorHAnsi" w:hAnsiTheme="majorHAnsi"/>
          <w:sz w:val="24"/>
          <w:szCs w:val="24"/>
        </w:rPr>
      </w:pPr>
    </w:p>
    <w:p w:rsidR="00E869EF" w:rsidRPr="00342693" w:rsidRDefault="00E869EF" w:rsidP="00E869EF">
      <w:pPr>
        <w:pStyle w:val="ListParagraph"/>
        <w:numPr>
          <w:ilvl w:val="1"/>
          <w:numId w:val="10"/>
        </w:numPr>
        <w:spacing w:after="0" w:line="240" w:lineRule="auto"/>
        <w:contextualSpacing w:val="0"/>
        <w:rPr>
          <w:rFonts w:asciiTheme="majorHAnsi" w:hAnsiTheme="majorHAnsi"/>
          <w:i/>
          <w:sz w:val="24"/>
          <w:szCs w:val="24"/>
        </w:rPr>
      </w:pPr>
      <w:r w:rsidRPr="00A43BC4">
        <w:rPr>
          <w:rFonts w:asciiTheme="majorHAnsi" w:hAnsiTheme="majorHAnsi"/>
          <w:i/>
          <w:sz w:val="24"/>
          <w:szCs w:val="24"/>
        </w:rPr>
        <w:t xml:space="preserve">For regional AIs, data </w:t>
      </w:r>
      <w:r w:rsidRPr="00342693">
        <w:rPr>
          <w:rFonts w:asciiTheme="majorHAnsi" w:hAnsiTheme="majorHAnsi"/>
          <w:i/>
          <w:sz w:val="24"/>
          <w:szCs w:val="24"/>
        </w:rPr>
        <w:t xml:space="preserve">analysis </w:t>
      </w:r>
      <w:r w:rsidR="00DC7B85" w:rsidRPr="00342693">
        <w:rPr>
          <w:rFonts w:asciiTheme="majorHAnsi" w:hAnsiTheme="majorHAnsi"/>
          <w:i/>
          <w:sz w:val="24"/>
          <w:szCs w:val="24"/>
        </w:rPr>
        <w:t xml:space="preserve">should </w:t>
      </w:r>
      <w:r w:rsidRPr="00342693">
        <w:rPr>
          <w:rFonts w:asciiTheme="majorHAnsi" w:hAnsiTheme="majorHAnsi"/>
          <w:i/>
          <w:sz w:val="24"/>
          <w:szCs w:val="24"/>
        </w:rPr>
        <w:t>include local data, not just regional level data.</w:t>
      </w:r>
    </w:p>
    <w:p w:rsidR="00E869EF" w:rsidRPr="00342693" w:rsidRDefault="00E869EF" w:rsidP="00E869EF">
      <w:pPr>
        <w:pStyle w:val="ListParagraph"/>
        <w:numPr>
          <w:ilvl w:val="1"/>
          <w:numId w:val="10"/>
        </w:numPr>
        <w:spacing w:after="0" w:line="240" w:lineRule="auto"/>
        <w:contextualSpacing w:val="0"/>
        <w:rPr>
          <w:rFonts w:asciiTheme="majorHAnsi" w:hAnsiTheme="majorHAnsi"/>
          <w:i/>
          <w:sz w:val="24"/>
        </w:rPr>
      </w:pPr>
      <w:r w:rsidRPr="00342693">
        <w:rPr>
          <w:rFonts w:asciiTheme="majorHAnsi" w:hAnsiTheme="majorHAnsi"/>
          <w:i/>
          <w:sz w:val="24"/>
        </w:rPr>
        <w:t xml:space="preserve">For regional AIs, the analysis </w:t>
      </w:r>
      <w:r w:rsidR="00DC7B85" w:rsidRPr="00342693">
        <w:rPr>
          <w:rFonts w:asciiTheme="majorHAnsi" w:hAnsiTheme="majorHAnsi"/>
          <w:i/>
          <w:sz w:val="24"/>
        </w:rPr>
        <w:t xml:space="preserve">should </w:t>
      </w:r>
      <w:r w:rsidRPr="00342693">
        <w:rPr>
          <w:rFonts w:asciiTheme="majorHAnsi" w:hAnsiTheme="majorHAnsi"/>
          <w:i/>
          <w:sz w:val="24"/>
        </w:rPr>
        <w:t>take into account any barriers to fair housing choice that do not rise to a regional level, but have fair housing implications.  An example might be a single town with a history of racial harassment.</w:t>
      </w:r>
      <w:r w:rsidRPr="00342693">
        <w:rPr>
          <w:rFonts w:asciiTheme="majorHAnsi" w:hAnsiTheme="majorHAnsi"/>
          <w:i/>
          <w:sz w:val="24"/>
          <w:szCs w:val="24"/>
        </w:rPr>
        <w:t xml:space="preserve"> </w:t>
      </w:r>
    </w:p>
    <w:p w:rsidR="00E869EF" w:rsidRPr="00A43BC4" w:rsidRDefault="00E869EF" w:rsidP="00E869EF">
      <w:pPr>
        <w:pStyle w:val="ListParagraph"/>
        <w:numPr>
          <w:ilvl w:val="1"/>
          <w:numId w:val="10"/>
        </w:numPr>
        <w:contextualSpacing w:val="0"/>
        <w:rPr>
          <w:rFonts w:asciiTheme="majorHAnsi" w:hAnsiTheme="majorHAnsi"/>
          <w:i/>
          <w:sz w:val="24"/>
        </w:rPr>
      </w:pPr>
      <w:r w:rsidRPr="00342693">
        <w:rPr>
          <w:rFonts w:asciiTheme="majorHAnsi" w:hAnsiTheme="majorHAnsi"/>
          <w:i/>
          <w:sz w:val="24"/>
        </w:rPr>
        <w:t xml:space="preserve">For regional AIs, data analysis </w:t>
      </w:r>
      <w:r w:rsidR="00DC7B85" w:rsidRPr="00342693">
        <w:rPr>
          <w:rFonts w:asciiTheme="majorHAnsi" w:hAnsiTheme="majorHAnsi"/>
          <w:i/>
          <w:sz w:val="24"/>
        </w:rPr>
        <w:t xml:space="preserve">should </w:t>
      </w:r>
      <w:r w:rsidRPr="00342693">
        <w:rPr>
          <w:rFonts w:asciiTheme="majorHAnsi" w:hAnsiTheme="majorHAnsi"/>
          <w:i/>
          <w:sz w:val="24"/>
        </w:rPr>
        <w:t>include</w:t>
      </w:r>
      <w:r w:rsidRPr="00A43BC4">
        <w:rPr>
          <w:rFonts w:asciiTheme="majorHAnsi" w:hAnsiTheme="majorHAnsi"/>
          <w:i/>
          <w:sz w:val="24"/>
        </w:rPr>
        <w:t xml:space="preserve"> information on families with children and </w:t>
      </w:r>
      <w:r w:rsidRPr="00A43BC4">
        <w:rPr>
          <w:rFonts w:asciiTheme="majorHAnsi" w:hAnsiTheme="majorHAnsi"/>
          <w:i/>
          <w:sz w:val="24"/>
          <w:szCs w:val="24"/>
        </w:rPr>
        <w:t xml:space="preserve">persons </w:t>
      </w:r>
      <w:r w:rsidRPr="00A43BC4">
        <w:rPr>
          <w:rFonts w:asciiTheme="majorHAnsi" w:hAnsiTheme="majorHAnsi"/>
          <w:i/>
          <w:sz w:val="24"/>
        </w:rPr>
        <w:t>with disabilities</w:t>
      </w:r>
    </w:p>
    <w:p w:rsidR="00E869EF" w:rsidRPr="006E585B" w:rsidRDefault="00E869EF" w:rsidP="00E869EF">
      <w:pPr>
        <w:pStyle w:val="ListParagraph"/>
        <w:numPr>
          <w:ilvl w:val="0"/>
          <w:numId w:val="10"/>
        </w:numPr>
        <w:spacing w:after="0" w:line="240" w:lineRule="auto"/>
        <w:contextualSpacing w:val="0"/>
        <w:rPr>
          <w:rFonts w:asciiTheme="majorHAnsi" w:hAnsiTheme="majorHAnsi"/>
          <w:b/>
          <w:sz w:val="24"/>
          <w:szCs w:val="24"/>
        </w:rPr>
      </w:pPr>
      <w:r w:rsidRPr="006E585B">
        <w:rPr>
          <w:rFonts w:asciiTheme="majorHAnsi" w:hAnsiTheme="majorHAnsi"/>
          <w:b/>
          <w:sz w:val="24"/>
          <w:szCs w:val="24"/>
        </w:rPr>
        <w:t>Deliberation</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Pr>
          <w:rFonts w:asciiTheme="majorHAnsi" w:hAnsiTheme="majorHAnsi"/>
          <w:sz w:val="24"/>
          <w:szCs w:val="24"/>
        </w:rPr>
        <w:t xml:space="preserve">Engage consortium members consistent with grant certification requirements on collaboration </w:t>
      </w:r>
      <w:r w:rsidRPr="001579C1">
        <w:rPr>
          <w:rFonts w:asciiTheme="majorHAnsi" w:hAnsiTheme="majorHAnsi"/>
          <w:sz w:val="24"/>
          <w:szCs w:val="24"/>
        </w:rPr>
        <w:t xml:space="preserve">specifying </w:t>
      </w:r>
      <w:r w:rsidRPr="00A43BC4">
        <w:rPr>
          <w:rFonts w:asciiTheme="majorHAnsi" w:hAnsiTheme="majorHAnsi"/>
          <w:sz w:val="24"/>
          <w:szCs w:val="24"/>
        </w:rPr>
        <w:t>where goals and actions specifically fit into regional plan or implementation activities</w:t>
      </w:r>
      <w:r w:rsidRPr="001579C1">
        <w:rPr>
          <w:rFonts w:asciiTheme="majorHAnsi" w:hAnsiTheme="majorHAnsi"/>
          <w:sz w:val="24"/>
          <w:szCs w:val="24"/>
        </w:rPr>
        <w:t>.</w:t>
      </w:r>
    </w:p>
    <w:p w:rsidR="00E869EF" w:rsidRPr="00F8295F"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 xml:space="preserve">Invite stakeholders and jurisdictions in accordance with existing public participation </w:t>
      </w:r>
      <w:r w:rsidRPr="001579C1">
        <w:rPr>
          <w:rFonts w:asciiTheme="majorHAnsi" w:hAnsiTheme="majorHAnsi"/>
          <w:sz w:val="24"/>
          <w:szCs w:val="24"/>
        </w:rPr>
        <w:t xml:space="preserve">requirements and/or best practices </w:t>
      </w:r>
      <w:r w:rsidRPr="00A43BC4">
        <w:rPr>
          <w:rFonts w:asciiTheme="majorHAnsi" w:hAnsiTheme="majorHAnsi"/>
          <w:sz w:val="24"/>
          <w:szCs w:val="24"/>
        </w:rPr>
        <w:t>align proposed actions with existing funding sources where applicable, where funding does not currently exist, or is inadequate, identify potential sources of additional funding and pathway to obtain it.</w:t>
      </w:r>
      <w:r>
        <w:rPr>
          <w:rFonts w:asciiTheme="majorHAnsi" w:hAnsiTheme="majorHAnsi"/>
          <w:sz w:val="24"/>
          <w:szCs w:val="24"/>
        </w:rPr>
        <w:t xml:space="preserve"> </w:t>
      </w:r>
    </w:p>
    <w:p w:rsidR="00E869EF" w:rsidRPr="00A43BC4" w:rsidRDefault="00E869EF" w:rsidP="00E869EF">
      <w:pPr>
        <w:ind w:left="1080"/>
        <w:rPr>
          <w:rFonts w:asciiTheme="majorHAnsi" w:hAnsiTheme="majorHAnsi"/>
          <w:sz w:val="24"/>
          <w:szCs w:val="24"/>
        </w:rPr>
      </w:pPr>
    </w:p>
    <w:p w:rsidR="00E869EF" w:rsidRPr="001579C1" w:rsidRDefault="00E869EF" w:rsidP="00E869EF">
      <w:pPr>
        <w:pStyle w:val="ListParagraph"/>
        <w:numPr>
          <w:ilvl w:val="1"/>
          <w:numId w:val="10"/>
        </w:numPr>
        <w:spacing w:after="0" w:line="240" w:lineRule="auto"/>
        <w:contextualSpacing w:val="0"/>
        <w:rPr>
          <w:rFonts w:asciiTheme="majorHAnsi" w:hAnsiTheme="majorHAnsi"/>
          <w:sz w:val="24"/>
          <w:szCs w:val="24"/>
        </w:rPr>
      </w:pPr>
      <w:r w:rsidRPr="001579C1">
        <w:rPr>
          <w:rFonts w:asciiTheme="majorHAnsi" w:hAnsiTheme="majorHAnsi"/>
          <w:sz w:val="24"/>
          <w:szCs w:val="24"/>
        </w:rPr>
        <w:t>Work with community organizations, equity groups, and civil rights organizations to inform, discuss, and prioritize barriers to fair housing choice in deliberation process</w:t>
      </w:r>
      <w:r w:rsidRPr="00A43BC4">
        <w:rPr>
          <w:rFonts w:asciiTheme="majorHAnsi" w:hAnsiTheme="majorHAnsi"/>
          <w:sz w:val="24"/>
          <w:szCs w:val="24"/>
        </w:rPr>
        <w:t xml:space="preserve"> </w:t>
      </w:r>
    </w:p>
    <w:p w:rsidR="00E869EF" w:rsidRPr="00A43BC4" w:rsidRDefault="00E869EF" w:rsidP="00E869EF">
      <w:pPr>
        <w:pStyle w:val="ListParagraph"/>
        <w:numPr>
          <w:ilvl w:val="1"/>
          <w:numId w:val="10"/>
        </w:numPr>
        <w:spacing w:after="0" w:line="240" w:lineRule="auto"/>
        <w:contextualSpacing w:val="0"/>
        <w:rPr>
          <w:rFonts w:asciiTheme="majorHAnsi" w:hAnsiTheme="majorHAnsi"/>
          <w:sz w:val="24"/>
          <w:szCs w:val="24"/>
        </w:rPr>
      </w:pPr>
      <w:r w:rsidRPr="00A43BC4">
        <w:rPr>
          <w:rFonts w:asciiTheme="majorHAnsi" w:hAnsiTheme="majorHAnsi"/>
          <w:sz w:val="24"/>
          <w:szCs w:val="24"/>
        </w:rPr>
        <w:t>Work with skilled facilitators and groups that have experience working with marginalized communities in a collaborative and culturally competent setting</w:t>
      </w:r>
    </w:p>
    <w:p w:rsidR="00E869EF" w:rsidRPr="00A43BC4" w:rsidRDefault="00E869EF" w:rsidP="00E869EF">
      <w:pPr>
        <w:numPr>
          <w:ilvl w:val="1"/>
          <w:numId w:val="10"/>
        </w:numPr>
        <w:spacing w:after="0" w:line="240" w:lineRule="auto"/>
        <w:rPr>
          <w:rFonts w:asciiTheme="majorHAnsi" w:hAnsiTheme="majorHAnsi"/>
          <w:i/>
          <w:sz w:val="24"/>
        </w:rPr>
      </w:pPr>
      <w:r w:rsidRPr="00A43BC4">
        <w:rPr>
          <w:rFonts w:asciiTheme="majorHAnsi" w:hAnsiTheme="majorHAnsi"/>
          <w:i/>
          <w:sz w:val="24"/>
        </w:rPr>
        <w:t>Ensure your public participation process includes consultation with</w:t>
      </w:r>
      <w:r w:rsidRPr="00A43BC4">
        <w:rPr>
          <w:rFonts w:asciiTheme="majorHAnsi" w:hAnsiTheme="majorHAnsi" w:cstheme="minorHAnsi"/>
          <w:i/>
          <w:sz w:val="24"/>
          <w:szCs w:val="24"/>
        </w:rPr>
        <w:t>,</w:t>
      </w:r>
      <w:r w:rsidRPr="00A43BC4">
        <w:rPr>
          <w:rFonts w:asciiTheme="majorHAnsi" w:hAnsiTheme="majorHAnsi"/>
          <w:i/>
          <w:sz w:val="24"/>
        </w:rPr>
        <w:t xml:space="preserve"> a variety of community groups and organizations, including local community groups, providers of public and assisted housing, social services organizations and private fair housing organizations, local governments and, for jurisdictions, adjacent local government agencies, business leaders, for states, non-entitlement jurisdictions, and others</w:t>
      </w:r>
    </w:p>
    <w:p w:rsidR="00E869EF" w:rsidRPr="00A43BC4" w:rsidRDefault="00E869EF" w:rsidP="00E869EF">
      <w:pPr>
        <w:numPr>
          <w:ilvl w:val="1"/>
          <w:numId w:val="10"/>
        </w:numPr>
        <w:spacing w:after="0" w:line="240" w:lineRule="auto"/>
        <w:rPr>
          <w:rStyle w:val="ptext-25"/>
          <w:i/>
        </w:rPr>
      </w:pPr>
      <w:r w:rsidRPr="00A43BC4">
        <w:rPr>
          <w:rFonts w:asciiTheme="majorHAnsi" w:hAnsiTheme="majorHAnsi"/>
          <w:i/>
          <w:sz w:val="24"/>
        </w:rPr>
        <w:t xml:space="preserve">Ensure diverse participation, particularly among typically underrepresented groups (low- and moderate-income persons, persons living in areas affected by CDBG expenditures, </w:t>
      </w:r>
      <w:r w:rsidRPr="00A43BC4">
        <w:rPr>
          <w:rStyle w:val="ptext-25"/>
          <w:rFonts w:asciiTheme="majorHAnsi" w:hAnsiTheme="majorHAnsi"/>
          <w:i/>
          <w:sz w:val="24"/>
        </w:rPr>
        <w:t xml:space="preserve">minorities,  </w:t>
      </w:r>
      <w:r w:rsidRPr="00A43BC4">
        <w:rPr>
          <w:rStyle w:val="ptext-25"/>
          <w:rFonts w:asciiTheme="majorHAnsi" w:hAnsiTheme="majorHAnsi" w:cstheme="minorHAnsi"/>
          <w:i/>
          <w:sz w:val="24"/>
          <w:szCs w:val="24"/>
        </w:rPr>
        <w:t>limited</w:t>
      </w:r>
      <w:r w:rsidRPr="00A43BC4">
        <w:rPr>
          <w:rStyle w:val="ptext-25"/>
          <w:rFonts w:asciiTheme="majorHAnsi" w:hAnsiTheme="majorHAnsi"/>
          <w:i/>
          <w:sz w:val="24"/>
        </w:rPr>
        <w:t>-English speaking persons, persons with disabilities), through appropriate outreach methods</w:t>
      </w:r>
    </w:p>
    <w:p w:rsidR="00E869EF" w:rsidRPr="007A7CED" w:rsidRDefault="00E869EF" w:rsidP="00E869EF">
      <w:pPr>
        <w:pStyle w:val="ListParagraph"/>
        <w:numPr>
          <w:ilvl w:val="1"/>
          <w:numId w:val="10"/>
        </w:numPr>
        <w:spacing w:after="0" w:line="240" w:lineRule="auto"/>
        <w:contextualSpacing w:val="0"/>
        <w:rPr>
          <w:rFonts w:asciiTheme="majorHAnsi" w:hAnsiTheme="majorHAnsi"/>
          <w:sz w:val="24"/>
          <w:szCs w:val="24"/>
        </w:rPr>
      </w:pPr>
      <w:r w:rsidRPr="007A7CED">
        <w:rPr>
          <w:rFonts w:asciiTheme="majorHAnsi" w:hAnsiTheme="majorHAnsi"/>
          <w:sz w:val="24"/>
          <w:szCs w:val="24"/>
        </w:rPr>
        <w:t>Strive to achieve a broad, aggregate participant profile that aligns with the region</w:t>
      </w:r>
      <w:r>
        <w:rPr>
          <w:rFonts w:asciiTheme="majorHAnsi" w:hAnsiTheme="majorHAnsi"/>
          <w:sz w:val="24"/>
          <w:szCs w:val="24"/>
        </w:rPr>
        <w:t>, with a particular focus on marginalized communities</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Engage the consortium and jurisdictions in a discussion based on the data analysis to update findings and prioritize</w:t>
      </w:r>
      <w:r>
        <w:rPr>
          <w:rFonts w:asciiTheme="majorHAnsi" w:hAnsiTheme="majorHAnsi"/>
          <w:sz w:val="24"/>
          <w:szCs w:val="24"/>
        </w:rPr>
        <w:t xml:space="preserve"> </w:t>
      </w:r>
      <w:r w:rsidRPr="000C3A51">
        <w:rPr>
          <w:rFonts w:asciiTheme="majorHAnsi" w:hAnsiTheme="majorHAnsi"/>
          <w:sz w:val="24"/>
          <w:szCs w:val="24"/>
        </w:rPr>
        <w:t>with specific focus on inclusion of traditionally marginalized groups</w:t>
      </w:r>
    </w:p>
    <w:p w:rsidR="00E869EF" w:rsidRPr="00A43BC4" w:rsidRDefault="00E869EF" w:rsidP="00E869EF">
      <w:pPr>
        <w:pStyle w:val="ListParagraph"/>
        <w:numPr>
          <w:ilvl w:val="1"/>
          <w:numId w:val="10"/>
        </w:numPr>
        <w:spacing w:after="0" w:line="240" w:lineRule="auto"/>
        <w:rPr>
          <w:rFonts w:asciiTheme="majorHAnsi" w:hAnsiTheme="majorHAnsi"/>
          <w:sz w:val="24"/>
          <w:szCs w:val="24"/>
        </w:rPr>
      </w:pPr>
      <w:r>
        <w:rPr>
          <w:rFonts w:asciiTheme="majorHAnsi" w:hAnsiTheme="majorHAnsi"/>
          <w:sz w:val="24"/>
          <w:szCs w:val="24"/>
        </w:rPr>
        <w:t>D</w:t>
      </w:r>
      <w:r w:rsidRPr="001579C1">
        <w:rPr>
          <w:rFonts w:asciiTheme="majorHAnsi" w:hAnsiTheme="majorHAnsi"/>
          <w:sz w:val="24"/>
          <w:szCs w:val="24"/>
        </w:rPr>
        <w:t xml:space="preserve">iscuss </w:t>
      </w:r>
      <w:r w:rsidRPr="00A43BC4">
        <w:rPr>
          <w:rFonts w:asciiTheme="majorHAnsi" w:hAnsiTheme="majorHAnsi"/>
          <w:sz w:val="24"/>
          <w:szCs w:val="24"/>
        </w:rPr>
        <w:t>implications of data relative to historical trends that have contributed to the marginalization of certain groups and persistent disparities – that have been identified in the Background and Demographics section of the document</w:t>
      </w:r>
    </w:p>
    <w:p w:rsidR="00E869EF" w:rsidRPr="000C3A51" w:rsidRDefault="00E869EF" w:rsidP="00E869EF">
      <w:pPr>
        <w:pStyle w:val="ListParagraph"/>
        <w:numPr>
          <w:ilvl w:val="1"/>
          <w:numId w:val="10"/>
        </w:numPr>
        <w:spacing w:after="0" w:line="240" w:lineRule="auto"/>
        <w:rPr>
          <w:rFonts w:asciiTheme="majorHAnsi" w:hAnsiTheme="majorHAnsi"/>
          <w:sz w:val="24"/>
          <w:szCs w:val="24"/>
        </w:rPr>
      </w:pPr>
      <w:r>
        <w:rPr>
          <w:rFonts w:asciiTheme="majorHAnsi" w:hAnsiTheme="majorHAnsi"/>
          <w:sz w:val="24"/>
          <w:szCs w:val="24"/>
        </w:rPr>
        <w:t xml:space="preserve">Work with community members and organizations that represent civil rights groups and marginalized communities to develop priorities for FHEA/RAI and </w:t>
      </w:r>
      <w:r w:rsidRPr="000C3A51">
        <w:rPr>
          <w:rFonts w:asciiTheme="majorHAnsi" w:hAnsiTheme="majorHAnsi"/>
          <w:sz w:val="24"/>
          <w:szCs w:val="24"/>
        </w:rPr>
        <w:t>specify how deliberations with traditionally marginalized communities, fair housing and civil rights groups were accommodated in this process, how they responded in deliberations, and how their comments were incorporated into final product (and if they weren’t, why not)</w:t>
      </w:r>
    </w:p>
    <w:p w:rsidR="00E869EF" w:rsidRPr="00A43BC4" w:rsidRDefault="00E869EF" w:rsidP="00E869EF">
      <w:pPr>
        <w:pStyle w:val="ListParagraph"/>
        <w:numPr>
          <w:ilvl w:val="1"/>
          <w:numId w:val="10"/>
        </w:numPr>
        <w:spacing w:after="0" w:line="240" w:lineRule="auto"/>
        <w:contextualSpacing w:val="0"/>
        <w:rPr>
          <w:rFonts w:asciiTheme="majorHAnsi" w:hAnsiTheme="majorHAnsi"/>
          <w:i/>
          <w:sz w:val="24"/>
        </w:rPr>
      </w:pPr>
      <w:r w:rsidRPr="00A43BC4">
        <w:rPr>
          <w:rFonts w:asciiTheme="majorHAnsi" w:hAnsiTheme="majorHAnsi"/>
          <w:i/>
          <w:sz w:val="24"/>
        </w:rPr>
        <w:t xml:space="preserve">Share the findings in an interactive forum with the public </w:t>
      </w:r>
      <w:r w:rsidRPr="00A43BC4">
        <w:rPr>
          <w:rFonts w:asciiTheme="majorHAnsi" w:hAnsiTheme="majorHAnsi"/>
          <w:i/>
          <w:sz w:val="24"/>
          <w:szCs w:val="24"/>
        </w:rPr>
        <w:t>at various points in the process, not just at formal public hearings</w:t>
      </w:r>
    </w:p>
    <w:p w:rsidR="00E869EF" w:rsidRPr="007A7CED" w:rsidRDefault="00E869EF" w:rsidP="00E869EF">
      <w:pPr>
        <w:pStyle w:val="ListParagraph"/>
        <w:numPr>
          <w:ilvl w:val="1"/>
          <w:numId w:val="10"/>
        </w:numPr>
        <w:spacing w:after="0" w:line="240" w:lineRule="auto"/>
        <w:contextualSpacing w:val="0"/>
        <w:rPr>
          <w:rFonts w:asciiTheme="majorHAnsi" w:hAnsiTheme="majorHAnsi"/>
          <w:sz w:val="24"/>
          <w:szCs w:val="24"/>
        </w:rPr>
      </w:pPr>
      <w:r w:rsidRPr="007A7CED">
        <w:rPr>
          <w:rFonts w:asciiTheme="majorHAnsi" w:hAnsiTheme="majorHAnsi"/>
          <w:sz w:val="24"/>
          <w:szCs w:val="24"/>
        </w:rPr>
        <w:t xml:space="preserve">Revise findings based on consortium </w:t>
      </w:r>
      <w:r>
        <w:rPr>
          <w:rFonts w:asciiTheme="majorHAnsi" w:hAnsiTheme="majorHAnsi"/>
          <w:sz w:val="24"/>
          <w:szCs w:val="24"/>
        </w:rPr>
        <w:t>and community</w:t>
      </w:r>
      <w:r w:rsidRPr="007A7CED">
        <w:rPr>
          <w:rFonts w:asciiTheme="majorHAnsi" w:hAnsiTheme="majorHAnsi"/>
          <w:sz w:val="24"/>
          <w:szCs w:val="24"/>
        </w:rPr>
        <w:t xml:space="preserve"> feedback</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sidRPr="007A7CED">
        <w:rPr>
          <w:rFonts w:asciiTheme="majorHAnsi" w:hAnsiTheme="majorHAnsi"/>
          <w:sz w:val="24"/>
          <w:szCs w:val="24"/>
        </w:rPr>
        <w:t>Revise findings based on stakeholder feedback and enhance with qualitative observations and relevant contextual information</w:t>
      </w:r>
    </w:p>
    <w:p w:rsidR="00E869EF" w:rsidRPr="00A43BC4" w:rsidRDefault="00E869EF" w:rsidP="00E869EF">
      <w:pPr>
        <w:pStyle w:val="ListParagraph"/>
        <w:numPr>
          <w:ilvl w:val="1"/>
          <w:numId w:val="10"/>
        </w:numPr>
        <w:spacing w:after="0" w:line="240" w:lineRule="auto"/>
        <w:contextualSpacing w:val="0"/>
        <w:rPr>
          <w:rFonts w:asciiTheme="majorHAnsi" w:hAnsiTheme="majorHAnsi"/>
          <w:i/>
          <w:sz w:val="24"/>
          <w:szCs w:val="24"/>
        </w:rPr>
      </w:pPr>
      <w:r w:rsidRPr="00A43BC4">
        <w:rPr>
          <w:rFonts w:asciiTheme="majorHAnsi" w:hAnsiTheme="majorHAnsi"/>
          <w:i/>
          <w:sz w:val="24"/>
          <w:szCs w:val="24"/>
        </w:rPr>
        <w:t>Record the above activities and include a summary in the submission to HUD.</w:t>
      </w:r>
    </w:p>
    <w:p w:rsidR="00E869EF" w:rsidRDefault="00E869EF" w:rsidP="00E869EF">
      <w:pPr>
        <w:pStyle w:val="ListParagraph"/>
        <w:ind w:left="1440"/>
        <w:rPr>
          <w:rFonts w:asciiTheme="majorHAnsi" w:hAnsiTheme="majorHAnsi"/>
          <w:sz w:val="24"/>
          <w:szCs w:val="24"/>
        </w:rPr>
      </w:pPr>
    </w:p>
    <w:p w:rsidR="00E869EF" w:rsidRPr="006E585B" w:rsidRDefault="00E869EF" w:rsidP="00E869EF">
      <w:pPr>
        <w:pStyle w:val="ListParagraph"/>
        <w:numPr>
          <w:ilvl w:val="0"/>
          <w:numId w:val="10"/>
        </w:numPr>
        <w:spacing w:after="0" w:line="240" w:lineRule="auto"/>
        <w:contextualSpacing w:val="0"/>
        <w:rPr>
          <w:rFonts w:asciiTheme="majorHAnsi" w:hAnsiTheme="majorHAnsi"/>
          <w:b/>
          <w:sz w:val="24"/>
          <w:szCs w:val="24"/>
        </w:rPr>
      </w:pPr>
      <w:r w:rsidRPr="006E585B">
        <w:rPr>
          <w:rFonts w:asciiTheme="majorHAnsi" w:hAnsiTheme="majorHAnsi"/>
          <w:b/>
          <w:sz w:val="24"/>
          <w:szCs w:val="24"/>
        </w:rPr>
        <w:t>Decision-making</w:t>
      </w:r>
    </w:p>
    <w:p w:rsidR="00E869EF" w:rsidRPr="00342693"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 xml:space="preserve">Develop a draft list of goals and actions to serve as the “bridge” to </w:t>
      </w:r>
      <w:r>
        <w:rPr>
          <w:rFonts w:asciiTheme="majorHAnsi" w:hAnsiTheme="majorHAnsi"/>
          <w:sz w:val="24"/>
          <w:szCs w:val="24"/>
        </w:rPr>
        <w:t>your</w:t>
      </w:r>
      <w:r w:rsidRPr="00F8295F">
        <w:rPr>
          <w:rFonts w:asciiTheme="majorHAnsi" w:hAnsiTheme="majorHAnsi"/>
          <w:sz w:val="24"/>
          <w:szCs w:val="24"/>
        </w:rPr>
        <w:t xml:space="preserve"> </w:t>
      </w:r>
      <w:r w:rsidRPr="001579C1">
        <w:rPr>
          <w:rFonts w:asciiTheme="majorHAnsi" w:hAnsiTheme="majorHAnsi"/>
          <w:sz w:val="24"/>
          <w:szCs w:val="24"/>
        </w:rPr>
        <w:t xml:space="preserve">regional plan – and tie actions to specific goals and objectives in regional plan, </w:t>
      </w:r>
      <w:r w:rsidRPr="00A43BC4">
        <w:rPr>
          <w:rFonts w:asciiTheme="majorHAnsi" w:hAnsiTheme="majorHAnsi"/>
          <w:sz w:val="24"/>
          <w:szCs w:val="24"/>
        </w:rPr>
        <w:t xml:space="preserve">specifying where goals and actions specifically fit into regional plan or implementation activities” (i.e. a goal to increase affordable housing construction in </w:t>
      </w:r>
      <w:r w:rsidR="00043FF8">
        <w:rPr>
          <w:rFonts w:asciiTheme="majorHAnsi" w:hAnsiTheme="majorHAnsi"/>
          <w:sz w:val="24"/>
          <w:szCs w:val="24"/>
        </w:rPr>
        <w:t>asset-rich</w:t>
      </w:r>
      <w:r w:rsidRPr="00A43BC4">
        <w:rPr>
          <w:rFonts w:asciiTheme="majorHAnsi" w:hAnsiTheme="majorHAnsi"/>
          <w:sz w:val="24"/>
          <w:szCs w:val="24"/>
        </w:rPr>
        <w:t xml:space="preserve"> communities might be found in a growth strategy, zoning plan, or housing needs assessment for those jurisdictions)</w:t>
      </w:r>
      <w:r w:rsidR="00D96B87">
        <w:rPr>
          <w:rFonts w:asciiTheme="majorHAnsi" w:hAnsiTheme="majorHAnsi"/>
          <w:sz w:val="24"/>
          <w:szCs w:val="24"/>
        </w:rPr>
        <w:t xml:space="preserve">. Provide justification for selection of </w:t>
      </w:r>
      <w:r w:rsidR="00D96B87" w:rsidRPr="00342693">
        <w:rPr>
          <w:rFonts w:asciiTheme="majorHAnsi" w:hAnsiTheme="majorHAnsi"/>
          <w:sz w:val="24"/>
          <w:szCs w:val="24"/>
        </w:rPr>
        <w:t>these goals.</w:t>
      </w:r>
    </w:p>
    <w:p w:rsidR="00E869EF" w:rsidRPr="00A43BC4" w:rsidRDefault="00E869EF" w:rsidP="00E869EF">
      <w:pPr>
        <w:pStyle w:val="ListParagraph"/>
        <w:numPr>
          <w:ilvl w:val="1"/>
          <w:numId w:val="10"/>
        </w:numPr>
        <w:spacing w:after="0" w:line="240" w:lineRule="auto"/>
        <w:contextualSpacing w:val="0"/>
        <w:rPr>
          <w:rFonts w:asciiTheme="majorHAnsi" w:hAnsiTheme="majorHAnsi"/>
          <w:i/>
          <w:sz w:val="24"/>
        </w:rPr>
      </w:pPr>
      <w:r w:rsidRPr="00342693">
        <w:rPr>
          <w:rFonts w:asciiTheme="majorHAnsi" w:hAnsiTheme="majorHAnsi"/>
          <w:i/>
          <w:sz w:val="24"/>
        </w:rPr>
        <w:t xml:space="preserve">For the regional AI, this section </w:t>
      </w:r>
      <w:r w:rsidR="00DC7B85" w:rsidRPr="00342693">
        <w:rPr>
          <w:rFonts w:asciiTheme="majorHAnsi" w:hAnsiTheme="majorHAnsi"/>
          <w:i/>
          <w:sz w:val="24"/>
        </w:rPr>
        <w:t xml:space="preserve">should </w:t>
      </w:r>
      <w:r w:rsidRPr="00342693">
        <w:rPr>
          <w:rFonts w:asciiTheme="majorHAnsi" w:hAnsiTheme="majorHAnsi"/>
          <w:i/>
          <w:sz w:val="24"/>
        </w:rPr>
        <w:t>include</w:t>
      </w:r>
      <w:r w:rsidRPr="00A43BC4">
        <w:rPr>
          <w:rFonts w:asciiTheme="majorHAnsi" w:hAnsiTheme="majorHAnsi"/>
          <w:i/>
          <w:sz w:val="24"/>
        </w:rPr>
        <w:t xml:space="preserve"> a Fair Housing Strategies and Action Plan and align proposed actions with existing funding sources where applicable. Where funding does not currently exist, or is inadequate, identify potential sources of additional funding and pathways to obtain it.</w:t>
      </w:r>
    </w:p>
    <w:p w:rsidR="00E869EF" w:rsidRPr="00F8295F"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Review list with stakeholders</w:t>
      </w:r>
      <w:r>
        <w:rPr>
          <w:rFonts w:asciiTheme="majorHAnsi" w:hAnsiTheme="majorHAnsi"/>
          <w:sz w:val="24"/>
          <w:szCs w:val="24"/>
        </w:rPr>
        <w:t>, working group, and community members</w:t>
      </w:r>
      <w:r w:rsidRPr="00F8295F">
        <w:rPr>
          <w:rFonts w:asciiTheme="majorHAnsi" w:hAnsiTheme="majorHAnsi"/>
          <w:sz w:val="24"/>
          <w:szCs w:val="24"/>
        </w:rPr>
        <w:t xml:space="preserve"> and finalize</w:t>
      </w:r>
      <w:r>
        <w:rPr>
          <w:rFonts w:asciiTheme="majorHAnsi" w:hAnsiTheme="majorHAnsi"/>
          <w:sz w:val="24"/>
          <w:szCs w:val="24"/>
        </w:rPr>
        <w:t xml:space="preserve"> </w:t>
      </w:r>
      <w:r w:rsidRPr="00A43BC4">
        <w:rPr>
          <w:rFonts w:asciiTheme="majorHAnsi" w:hAnsiTheme="majorHAnsi"/>
          <w:sz w:val="24"/>
          <w:szCs w:val="24"/>
        </w:rPr>
        <w:t>with stakeholders, including representatives from civil rights groups, fair housing organizations, and other groups that represent traditionally marginalized communities</w:t>
      </w:r>
    </w:p>
    <w:p w:rsidR="00E869EF"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Using the content from the data analysis and deliberation, develop a draft FHEA</w:t>
      </w:r>
    </w:p>
    <w:p w:rsidR="00E869EF" w:rsidRPr="00A43BC4" w:rsidRDefault="00E869EF" w:rsidP="00E869EF">
      <w:pPr>
        <w:pStyle w:val="ListParagraph"/>
        <w:numPr>
          <w:ilvl w:val="1"/>
          <w:numId w:val="10"/>
        </w:numPr>
        <w:spacing w:after="0" w:line="240" w:lineRule="auto"/>
        <w:contextualSpacing w:val="0"/>
        <w:rPr>
          <w:rFonts w:asciiTheme="majorHAnsi" w:hAnsiTheme="majorHAnsi"/>
          <w:sz w:val="24"/>
          <w:szCs w:val="24"/>
        </w:rPr>
      </w:pPr>
      <w:r w:rsidRPr="00F8295F">
        <w:rPr>
          <w:rFonts w:asciiTheme="majorHAnsi" w:hAnsiTheme="majorHAnsi"/>
          <w:sz w:val="24"/>
          <w:szCs w:val="24"/>
        </w:rPr>
        <w:t xml:space="preserve">Engage stakeholders in a review </w:t>
      </w:r>
      <w:r w:rsidRPr="001579C1">
        <w:rPr>
          <w:rFonts w:asciiTheme="majorHAnsi" w:hAnsiTheme="majorHAnsi"/>
          <w:sz w:val="24"/>
          <w:szCs w:val="24"/>
        </w:rPr>
        <w:t>process for feedback.</w:t>
      </w:r>
      <w:r w:rsidRPr="001579C1">
        <w:t xml:space="preserve"> </w:t>
      </w:r>
      <w:r w:rsidRPr="00A43BC4">
        <w:rPr>
          <w:rFonts w:asciiTheme="majorHAnsi" w:hAnsiTheme="majorHAnsi"/>
          <w:sz w:val="24"/>
          <w:szCs w:val="24"/>
        </w:rPr>
        <w:t>Draft RAI or FHEA should be circulated for public comment before consortium and other decision-making bodies consider for adoption (and incorporate feedback into document before adoption)</w:t>
      </w:r>
    </w:p>
    <w:p w:rsidR="00E869EF" w:rsidRPr="00A43BC4" w:rsidRDefault="00E869EF" w:rsidP="00E869EF">
      <w:pPr>
        <w:pStyle w:val="ListParagraph"/>
        <w:numPr>
          <w:ilvl w:val="1"/>
          <w:numId w:val="10"/>
        </w:numPr>
        <w:spacing w:after="0" w:line="240" w:lineRule="auto"/>
        <w:contextualSpacing w:val="0"/>
        <w:rPr>
          <w:rFonts w:asciiTheme="majorHAnsi" w:hAnsiTheme="majorHAnsi"/>
          <w:i/>
          <w:sz w:val="24"/>
        </w:rPr>
      </w:pPr>
      <w:r w:rsidRPr="00A43BC4">
        <w:rPr>
          <w:rFonts w:asciiTheme="majorHAnsi" w:hAnsiTheme="majorHAnsi"/>
          <w:i/>
          <w:sz w:val="24"/>
        </w:rPr>
        <w:t>For the regional AI, grantees have the option to submit a detailed outline and a draft regional AI for feedback from FHEO.</w:t>
      </w:r>
    </w:p>
    <w:p w:rsidR="00E869EF" w:rsidRPr="00A43BC4" w:rsidRDefault="00E869EF" w:rsidP="00E869EF">
      <w:pPr>
        <w:pStyle w:val="ListParagraph"/>
        <w:numPr>
          <w:ilvl w:val="1"/>
          <w:numId w:val="10"/>
        </w:numPr>
        <w:spacing w:after="0" w:line="240" w:lineRule="auto"/>
        <w:contextualSpacing w:val="0"/>
        <w:rPr>
          <w:rFonts w:asciiTheme="majorHAnsi" w:hAnsiTheme="majorHAnsi"/>
          <w:i/>
          <w:sz w:val="24"/>
        </w:rPr>
      </w:pPr>
      <w:r w:rsidRPr="00F8295F">
        <w:rPr>
          <w:rFonts w:asciiTheme="majorHAnsi" w:hAnsiTheme="majorHAnsi"/>
          <w:sz w:val="24"/>
          <w:szCs w:val="24"/>
        </w:rPr>
        <w:t>Finalize FHEA</w:t>
      </w:r>
      <w:r>
        <w:rPr>
          <w:rFonts w:asciiTheme="majorHAnsi" w:hAnsiTheme="majorHAnsi"/>
          <w:sz w:val="24"/>
          <w:szCs w:val="24"/>
        </w:rPr>
        <w:t xml:space="preserve"> or regional AI</w:t>
      </w:r>
      <w:r w:rsidRPr="00F8295F">
        <w:rPr>
          <w:rFonts w:asciiTheme="majorHAnsi" w:hAnsiTheme="majorHAnsi"/>
          <w:sz w:val="24"/>
          <w:szCs w:val="24"/>
        </w:rPr>
        <w:t xml:space="preserve"> and submit to OSHC GTR</w:t>
      </w:r>
      <w:r>
        <w:rPr>
          <w:rFonts w:asciiTheme="majorHAnsi" w:hAnsiTheme="majorHAnsi"/>
          <w:sz w:val="24"/>
          <w:szCs w:val="24"/>
        </w:rPr>
        <w:t xml:space="preserve"> </w:t>
      </w:r>
      <w:r w:rsidRPr="00A43BC4">
        <w:rPr>
          <w:rFonts w:asciiTheme="majorHAnsi" w:hAnsiTheme="majorHAnsi"/>
          <w:i/>
          <w:sz w:val="24"/>
        </w:rPr>
        <w:t>(and FHEO if applicable)</w:t>
      </w:r>
    </w:p>
    <w:p w:rsidR="00E869EF" w:rsidRDefault="00E869EF" w:rsidP="00E869EF"/>
    <w:p w:rsidR="00E869EF" w:rsidRDefault="00E869EF" w:rsidP="00E869EF"/>
    <w:p w:rsidR="00E869EF" w:rsidRPr="00A43BC4" w:rsidRDefault="00E869EF" w:rsidP="00E86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 w:val="24"/>
          <w:szCs w:val="24"/>
        </w:rPr>
      </w:pPr>
      <w:r w:rsidRPr="00A43BC4">
        <w:rPr>
          <w:rFonts w:asciiTheme="majorHAnsi" w:hAnsiTheme="majorHAnsi" w:cs="Helvetica"/>
          <w:bCs/>
          <w:sz w:val="24"/>
          <w:szCs w:val="24"/>
        </w:rPr>
        <w:t>Things to consider for decision-making section:</w:t>
      </w:r>
    </w:p>
    <w:p w:rsidR="00E869EF" w:rsidRPr="00A43BC4" w:rsidRDefault="00E869EF" w:rsidP="00E869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Cs/>
          <w:sz w:val="24"/>
          <w:szCs w:val="24"/>
        </w:rPr>
      </w:pPr>
    </w:p>
    <w:p w:rsidR="00E869EF" w:rsidRPr="00A43BC4" w:rsidRDefault="00E869EF" w:rsidP="00E869E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 xml:space="preserve">How does the list of impediments impact CDBG and HOME allocations? What actions will be taken to ensure that these monies increase access to </w:t>
      </w:r>
      <w:r w:rsidR="00043FF8">
        <w:rPr>
          <w:rFonts w:asciiTheme="majorHAnsi" w:hAnsiTheme="majorHAnsi" w:cs="Helvetica"/>
          <w:bCs/>
          <w:sz w:val="24"/>
          <w:szCs w:val="24"/>
        </w:rPr>
        <w:t>community assets</w:t>
      </w:r>
      <w:r w:rsidRPr="00A43BC4">
        <w:rPr>
          <w:rFonts w:asciiTheme="majorHAnsi" w:hAnsiTheme="majorHAnsi" w:cs="Helvetica"/>
          <w:bCs/>
          <w:sz w:val="24"/>
          <w:szCs w:val="24"/>
        </w:rPr>
        <w:t>?</w:t>
      </w:r>
    </w:p>
    <w:p w:rsidR="00E869EF" w:rsidRPr="00A43BC4" w:rsidRDefault="00E869EF" w:rsidP="00E869E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How will the list of impediments inform Consolidated Plan development?</w:t>
      </w:r>
    </w:p>
    <w:p w:rsidR="00E869EF" w:rsidRPr="00A43BC4" w:rsidRDefault="00E869EF" w:rsidP="00E869E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How with the list of impediments impact local zoning policies and land use regulations?</w:t>
      </w:r>
    </w:p>
    <w:p w:rsidR="00E869EF" w:rsidRPr="00A43BC4" w:rsidRDefault="00E869EF" w:rsidP="00E869E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 xml:space="preserve">How will the list of impediments impact allocation of transportation funding, either at the regional or local level? </w:t>
      </w:r>
    </w:p>
    <w:p w:rsidR="00E869EF" w:rsidRPr="00A43BC4" w:rsidRDefault="00E869EF" w:rsidP="00E869EF">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How will the list of impediments impact allocation of economic development funding?</w:t>
      </w:r>
    </w:p>
    <w:p w:rsidR="00D76242" w:rsidRDefault="00E869EF" w:rsidP="00D76242">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A43BC4">
        <w:rPr>
          <w:rFonts w:asciiTheme="majorHAnsi" w:hAnsiTheme="majorHAnsi" w:cs="Helvetica"/>
          <w:bCs/>
          <w:sz w:val="24"/>
          <w:szCs w:val="24"/>
        </w:rPr>
        <w:t>How will the list of impediments impact fair housing programs?</w:t>
      </w:r>
    </w:p>
    <w:p w:rsidR="00D76242" w:rsidRDefault="00E869EF" w:rsidP="00B427B2">
      <w:pPr>
        <w:pStyle w:val="ListParagraph"/>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D76242">
        <w:rPr>
          <w:rFonts w:asciiTheme="majorHAnsi" w:hAnsiTheme="majorHAnsi" w:cs="Helvetica"/>
          <w:bCs/>
          <w:sz w:val="24"/>
          <w:szCs w:val="24"/>
        </w:rPr>
        <w:t xml:space="preserve">Where is additional funding needed to address barriers to fair housing? </w:t>
      </w:r>
    </w:p>
    <w:p w:rsidR="00E869EF" w:rsidRPr="00D76242" w:rsidRDefault="00E869EF" w:rsidP="00D76242">
      <w:pPr>
        <w:pStyle w:val="ListParagraph"/>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val="0"/>
        <w:rPr>
          <w:rFonts w:asciiTheme="majorHAnsi" w:hAnsiTheme="majorHAnsi" w:cs="Helvetica"/>
          <w:bCs/>
          <w:sz w:val="24"/>
          <w:szCs w:val="24"/>
        </w:rPr>
      </w:pPr>
      <w:r w:rsidRPr="00D76242">
        <w:rPr>
          <w:rFonts w:asciiTheme="majorHAnsi" w:hAnsiTheme="majorHAnsi" w:cs="Helvetica"/>
          <w:bCs/>
          <w:sz w:val="24"/>
          <w:szCs w:val="24"/>
        </w:rPr>
        <w:t>What steps could be taken to increase funding to address impediments?</w:t>
      </w:r>
    </w:p>
    <w:p w:rsidR="00E869EF" w:rsidRDefault="00E869EF" w:rsidP="00E869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0"/>
        <w:rPr>
          <w:rFonts w:asciiTheme="majorHAnsi" w:hAnsiTheme="majorHAnsi" w:cs="Helvetica"/>
          <w:bCs/>
          <w:sz w:val="24"/>
          <w:szCs w:val="24"/>
        </w:rPr>
      </w:pPr>
    </w:p>
    <w:p w:rsidR="00E869EF" w:rsidRDefault="00E869EF" w:rsidP="00E869EF"/>
    <w:p w:rsidR="0024102C" w:rsidRPr="00E869EF" w:rsidRDefault="0024102C">
      <w:pPr>
        <w:rPr>
          <w:rFonts w:asciiTheme="majorHAnsi" w:hAnsiTheme="majorHAnsi"/>
          <w:sz w:val="24"/>
          <w:szCs w:val="24"/>
        </w:rPr>
      </w:pPr>
    </w:p>
    <w:sectPr w:rsidR="0024102C" w:rsidRPr="00E869EF" w:rsidSect="008313B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B2" w:rsidRDefault="00B427B2" w:rsidP="0059569F">
      <w:pPr>
        <w:spacing w:after="0" w:line="240" w:lineRule="auto"/>
      </w:pPr>
      <w:r>
        <w:separator/>
      </w:r>
    </w:p>
  </w:endnote>
  <w:endnote w:type="continuationSeparator" w:id="0">
    <w:p w:rsidR="00B427B2" w:rsidRDefault="00B427B2" w:rsidP="0059569F">
      <w:pPr>
        <w:spacing w:after="0" w:line="240" w:lineRule="auto"/>
      </w:pPr>
      <w:r>
        <w:continuationSeparator/>
      </w:r>
    </w:p>
  </w:endnote>
  <w:endnote w:type="continuationNotice" w:id="1">
    <w:p w:rsidR="00B427B2" w:rsidRDefault="00B42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nlo Regular">
    <w:altName w:val="Lucida Console"/>
    <w:charset w:val="00"/>
    <w:family w:val="auto"/>
    <w:pitch w:val="variable"/>
    <w:sig w:usb0="E60022FF" w:usb1="D200F9FB" w:usb2="02000028"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595651"/>
      <w:docPartObj>
        <w:docPartGallery w:val="Page Numbers (Bottom of Page)"/>
        <w:docPartUnique/>
      </w:docPartObj>
    </w:sdtPr>
    <w:sdtEndPr>
      <w:rPr>
        <w:noProof/>
      </w:rPr>
    </w:sdtEndPr>
    <w:sdtContent>
      <w:p w:rsidR="00B427B2" w:rsidRDefault="00B427B2">
        <w:pPr>
          <w:pStyle w:val="Footer"/>
          <w:jc w:val="center"/>
        </w:pPr>
        <w:r>
          <w:fldChar w:fldCharType="begin"/>
        </w:r>
        <w:r>
          <w:instrText xml:space="preserve"> PAGE   \* MERGEFORMAT </w:instrText>
        </w:r>
        <w:r>
          <w:fldChar w:fldCharType="separate"/>
        </w:r>
        <w:r w:rsidR="001571F0">
          <w:rPr>
            <w:noProof/>
          </w:rPr>
          <w:t>9</w:t>
        </w:r>
        <w:r>
          <w:rPr>
            <w:noProof/>
          </w:rPr>
          <w:fldChar w:fldCharType="end"/>
        </w:r>
      </w:p>
    </w:sdtContent>
  </w:sdt>
  <w:p w:rsidR="00B427B2" w:rsidRDefault="00B42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B2" w:rsidRDefault="00B427B2" w:rsidP="0059569F">
      <w:pPr>
        <w:spacing w:after="0" w:line="240" w:lineRule="auto"/>
      </w:pPr>
      <w:r>
        <w:separator/>
      </w:r>
    </w:p>
  </w:footnote>
  <w:footnote w:type="continuationSeparator" w:id="0">
    <w:p w:rsidR="00B427B2" w:rsidRDefault="00B427B2" w:rsidP="0059569F">
      <w:pPr>
        <w:spacing w:after="0" w:line="240" w:lineRule="auto"/>
      </w:pPr>
      <w:r>
        <w:continuationSeparator/>
      </w:r>
    </w:p>
  </w:footnote>
  <w:footnote w:type="continuationNotice" w:id="1">
    <w:p w:rsidR="00B427B2" w:rsidRDefault="00B427B2">
      <w:pPr>
        <w:spacing w:after="0" w:line="240" w:lineRule="auto"/>
      </w:pPr>
    </w:p>
  </w:footnote>
  <w:footnote w:id="2">
    <w:p w:rsidR="00B427B2" w:rsidRDefault="00B427B2">
      <w:pPr>
        <w:pStyle w:val="FootnoteText"/>
      </w:pPr>
      <w:r w:rsidRPr="00B427B2">
        <w:rPr>
          <w:rStyle w:val="FootnoteReference"/>
        </w:rPr>
        <w:footnoteRef/>
      </w:r>
      <w:r w:rsidRPr="00B427B2">
        <w:t xml:space="preserve"> The docket for HUD’s Affirmatively Furthering Fair Housing Proposed Rule and supplementary documents may be found here: </w:t>
      </w:r>
      <w:hyperlink r:id="rId1" w:anchor="!documentDetail;D=HUD-2013-0066-0001" w:history="1">
        <w:r w:rsidRPr="00B427B2">
          <w:rPr>
            <w:rStyle w:val="Hyperlink"/>
          </w:rPr>
          <w:t>http://www.regulations.gov/#!documentDetail;D=HUD-2013-0066-0001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2" w:rsidRDefault="00B42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8FE"/>
    <w:multiLevelType w:val="hybridMultilevel"/>
    <w:tmpl w:val="6272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821F7"/>
    <w:multiLevelType w:val="hybridMultilevel"/>
    <w:tmpl w:val="93E43240"/>
    <w:lvl w:ilvl="0" w:tplc="1D0A779A">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656E1"/>
    <w:multiLevelType w:val="hybridMultilevel"/>
    <w:tmpl w:val="860A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A4769C3"/>
    <w:multiLevelType w:val="hybridMultilevel"/>
    <w:tmpl w:val="316C5B4E"/>
    <w:lvl w:ilvl="0" w:tplc="92925E1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05372D6"/>
    <w:multiLevelType w:val="hybridMultilevel"/>
    <w:tmpl w:val="E5E0461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8A77BDD"/>
    <w:multiLevelType w:val="hybridMultilevel"/>
    <w:tmpl w:val="ED7AE914"/>
    <w:lvl w:ilvl="0" w:tplc="1B40B7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702B2"/>
    <w:multiLevelType w:val="hybridMultilevel"/>
    <w:tmpl w:val="2D9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E0B91"/>
    <w:multiLevelType w:val="hybridMultilevel"/>
    <w:tmpl w:val="783AC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D16799"/>
    <w:multiLevelType w:val="hybridMultilevel"/>
    <w:tmpl w:val="1E481072"/>
    <w:lvl w:ilvl="0" w:tplc="FA403416">
      <w:start w:val="1"/>
      <w:numFmt w:val="decimal"/>
      <w:lvlText w:val="%1."/>
      <w:lvlJc w:val="left"/>
      <w:pPr>
        <w:ind w:left="1080" w:hanging="360"/>
      </w:pPr>
      <w:rPr>
        <w:rFonts w:asciiTheme="majorHAnsi" w:eastAsia="Calibri" w:hAnsiTheme="majorHAns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1E38B6"/>
    <w:multiLevelType w:val="hybridMultilevel"/>
    <w:tmpl w:val="D3AE4350"/>
    <w:lvl w:ilvl="0" w:tplc="0409000B">
      <w:start w:val="1"/>
      <w:numFmt w:val="bullet"/>
      <w:lvlText w:val=""/>
      <w:lvlJc w:val="left"/>
      <w:pPr>
        <w:ind w:left="1480" w:hanging="360"/>
      </w:pPr>
      <w:rPr>
        <w:rFonts w:ascii="Wingdings" w:hAnsi="Wingding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6F82230F"/>
    <w:multiLevelType w:val="hybridMultilevel"/>
    <w:tmpl w:val="7870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4168C"/>
    <w:multiLevelType w:val="hybridMultilevel"/>
    <w:tmpl w:val="7486996A"/>
    <w:lvl w:ilvl="0" w:tplc="FA403416">
      <w:start w:val="1"/>
      <w:numFmt w:val="decimal"/>
      <w:lvlText w:val="%1."/>
      <w:lvlJc w:val="left"/>
      <w:pPr>
        <w:ind w:left="1080" w:hanging="360"/>
      </w:pPr>
      <w:rPr>
        <w:rFonts w:asciiTheme="majorHAnsi" w:eastAsia="Calibri" w:hAnsiTheme="majorHAnsi" w:cs="Times New Roman"/>
      </w:rPr>
    </w:lvl>
    <w:lvl w:ilvl="1" w:tplc="04090019">
      <w:start w:val="1"/>
      <w:numFmt w:val="lowerLetter"/>
      <w:lvlText w:val="%2."/>
      <w:lvlJc w:val="left"/>
      <w:pPr>
        <w:ind w:left="1800" w:hanging="360"/>
      </w:pPr>
    </w:lvl>
    <w:lvl w:ilvl="2" w:tplc="0F0A355E">
      <w:start w:val="1"/>
      <w:numFmt w:val="lowerRoman"/>
      <w:lvlText w:val="%3."/>
      <w:lvlJc w:val="right"/>
      <w:pPr>
        <w:ind w:left="2520" w:hanging="180"/>
      </w:pPr>
      <w:rPr>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07776B"/>
    <w:multiLevelType w:val="multilevel"/>
    <w:tmpl w:val="2EB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E17F8"/>
    <w:multiLevelType w:val="hybridMultilevel"/>
    <w:tmpl w:val="99EA4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8"/>
  </w:num>
  <w:num w:numId="5">
    <w:abstractNumId w:val="0"/>
  </w:num>
  <w:num w:numId="6">
    <w:abstractNumId w:val="13"/>
  </w:num>
  <w:num w:numId="7">
    <w:abstractNumId w:val="11"/>
  </w:num>
  <w:num w:numId="8">
    <w:abstractNumId w:val="9"/>
  </w:num>
  <w:num w:numId="9">
    <w:abstractNumId w:val="4"/>
  </w:num>
  <w:num w:numId="10">
    <w:abstractNumId w:val="5"/>
  </w:num>
  <w:num w:numId="11">
    <w:abstractNumId w:val="7"/>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26A66"/>
    <w:rsid w:val="00042794"/>
    <w:rsid w:val="00043FF8"/>
    <w:rsid w:val="00073C2A"/>
    <w:rsid w:val="000764BF"/>
    <w:rsid w:val="00093167"/>
    <w:rsid w:val="000A1FF3"/>
    <w:rsid w:val="000A4417"/>
    <w:rsid w:val="000A4506"/>
    <w:rsid w:val="000B63E9"/>
    <w:rsid w:val="000C5BD4"/>
    <w:rsid w:val="000F2E9B"/>
    <w:rsid w:val="00104DD9"/>
    <w:rsid w:val="0012571A"/>
    <w:rsid w:val="00147361"/>
    <w:rsid w:val="00152454"/>
    <w:rsid w:val="001571F0"/>
    <w:rsid w:val="0016608D"/>
    <w:rsid w:val="00184F43"/>
    <w:rsid w:val="00185149"/>
    <w:rsid w:val="001B3075"/>
    <w:rsid w:val="001E1A72"/>
    <w:rsid w:val="0020333A"/>
    <w:rsid w:val="002055E0"/>
    <w:rsid w:val="002144F8"/>
    <w:rsid w:val="0022456C"/>
    <w:rsid w:val="0023724A"/>
    <w:rsid w:val="00240B29"/>
    <w:rsid w:val="0024102C"/>
    <w:rsid w:val="00244657"/>
    <w:rsid w:val="00245E1B"/>
    <w:rsid w:val="00250350"/>
    <w:rsid w:val="002661F2"/>
    <w:rsid w:val="00281E3B"/>
    <w:rsid w:val="00281E7D"/>
    <w:rsid w:val="002926B5"/>
    <w:rsid w:val="00295EE8"/>
    <w:rsid w:val="00296DB6"/>
    <w:rsid w:val="002B40CB"/>
    <w:rsid w:val="002B4BD0"/>
    <w:rsid w:val="002C16D5"/>
    <w:rsid w:val="002D09DB"/>
    <w:rsid w:val="002D1D99"/>
    <w:rsid w:val="002D209D"/>
    <w:rsid w:val="002D3A1E"/>
    <w:rsid w:val="002E7D1E"/>
    <w:rsid w:val="00305607"/>
    <w:rsid w:val="00327812"/>
    <w:rsid w:val="00342693"/>
    <w:rsid w:val="00365D6F"/>
    <w:rsid w:val="003872D3"/>
    <w:rsid w:val="00390DFA"/>
    <w:rsid w:val="003C49E3"/>
    <w:rsid w:val="003F218D"/>
    <w:rsid w:val="00433439"/>
    <w:rsid w:val="004343FB"/>
    <w:rsid w:val="00437B4B"/>
    <w:rsid w:val="00445CC0"/>
    <w:rsid w:val="00453E6F"/>
    <w:rsid w:val="00494841"/>
    <w:rsid w:val="004970B8"/>
    <w:rsid w:val="004A2111"/>
    <w:rsid w:val="004A4E1A"/>
    <w:rsid w:val="004A5293"/>
    <w:rsid w:val="004D08D7"/>
    <w:rsid w:val="004F4D84"/>
    <w:rsid w:val="004F517F"/>
    <w:rsid w:val="005063A3"/>
    <w:rsid w:val="00530B94"/>
    <w:rsid w:val="0054263C"/>
    <w:rsid w:val="00554541"/>
    <w:rsid w:val="00561B31"/>
    <w:rsid w:val="0059569F"/>
    <w:rsid w:val="005E1690"/>
    <w:rsid w:val="005E652C"/>
    <w:rsid w:val="00633981"/>
    <w:rsid w:val="00662645"/>
    <w:rsid w:val="00672237"/>
    <w:rsid w:val="00683068"/>
    <w:rsid w:val="006D6039"/>
    <w:rsid w:val="006D7801"/>
    <w:rsid w:val="007407A5"/>
    <w:rsid w:val="007423B1"/>
    <w:rsid w:val="0078583C"/>
    <w:rsid w:val="007A1A8A"/>
    <w:rsid w:val="007B1C72"/>
    <w:rsid w:val="007B4A00"/>
    <w:rsid w:val="007C45E8"/>
    <w:rsid w:val="007D23FF"/>
    <w:rsid w:val="007F7274"/>
    <w:rsid w:val="00810283"/>
    <w:rsid w:val="008313B6"/>
    <w:rsid w:val="008579A7"/>
    <w:rsid w:val="0087214B"/>
    <w:rsid w:val="00894121"/>
    <w:rsid w:val="008B37F2"/>
    <w:rsid w:val="008D2648"/>
    <w:rsid w:val="008E281C"/>
    <w:rsid w:val="008F0F4D"/>
    <w:rsid w:val="008F3229"/>
    <w:rsid w:val="00925B99"/>
    <w:rsid w:val="00927691"/>
    <w:rsid w:val="00934161"/>
    <w:rsid w:val="00951FF3"/>
    <w:rsid w:val="00960533"/>
    <w:rsid w:val="00972BBF"/>
    <w:rsid w:val="009C4C19"/>
    <w:rsid w:val="00A050CD"/>
    <w:rsid w:val="00A31D51"/>
    <w:rsid w:val="00A332EC"/>
    <w:rsid w:val="00A5144F"/>
    <w:rsid w:val="00A64690"/>
    <w:rsid w:val="00A86A98"/>
    <w:rsid w:val="00AA1C74"/>
    <w:rsid w:val="00AD2612"/>
    <w:rsid w:val="00AD4A02"/>
    <w:rsid w:val="00AD50F4"/>
    <w:rsid w:val="00AD5966"/>
    <w:rsid w:val="00AE6986"/>
    <w:rsid w:val="00B0021A"/>
    <w:rsid w:val="00B0549B"/>
    <w:rsid w:val="00B11023"/>
    <w:rsid w:val="00B20668"/>
    <w:rsid w:val="00B259D9"/>
    <w:rsid w:val="00B423C0"/>
    <w:rsid w:val="00B427B2"/>
    <w:rsid w:val="00B44C63"/>
    <w:rsid w:val="00B63153"/>
    <w:rsid w:val="00B7180F"/>
    <w:rsid w:val="00B83EBA"/>
    <w:rsid w:val="00BA48F3"/>
    <w:rsid w:val="00BC59F3"/>
    <w:rsid w:val="00BD7E69"/>
    <w:rsid w:val="00BE15B4"/>
    <w:rsid w:val="00C03885"/>
    <w:rsid w:val="00C05E54"/>
    <w:rsid w:val="00C42423"/>
    <w:rsid w:val="00C568D3"/>
    <w:rsid w:val="00C72CA1"/>
    <w:rsid w:val="00C732DD"/>
    <w:rsid w:val="00C764CF"/>
    <w:rsid w:val="00C77BBB"/>
    <w:rsid w:val="00C9296F"/>
    <w:rsid w:val="00CA1D6C"/>
    <w:rsid w:val="00CA5E81"/>
    <w:rsid w:val="00CC6739"/>
    <w:rsid w:val="00CD13FC"/>
    <w:rsid w:val="00CD18FD"/>
    <w:rsid w:val="00CE072B"/>
    <w:rsid w:val="00CF2202"/>
    <w:rsid w:val="00D11A4C"/>
    <w:rsid w:val="00D27F5D"/>
    <w:rsid w:val="00D50759"/>
    <w:rsid w:val="00D55C81"/>
    <w:rsid w:val="00D76242"/>
    <w:rsid w:val="00D96B87"/>
    <w:rsid w:val="00DC7B85"/>
    <w:rsid w:val="00DD10C8"/>
    <w:rsid w:val="00E3399E"/>
    <w:rsid w:val="00E65888"/>
    <w:rsid w:val="00E77131"/>
    <w:rsid w:val="00E77973"/>
    <w:rsid w:val="00E869EF"/>
    <w:rsid w:val="00E95865"/>
    <w:rsid w:val="00EA3F84"/>
    <w:rsid w:val="00EB1DF0"/>
    <w:rsid w:val="00EC3487"/>
    <w:rsid w:val="00ED1470"/>
    <w:rsid w:val="00ED2259"/>
    <w:rsid w:val="00ED48AF"/>
    <w:rsid w:val="00EF7798"/>
    <w:rsid w:val="00EF7F41"/>
    <w:rsid w:val="00F04653"/>
    <w:rsid w:val="00F05688"/>
    <w:rsid w:val="00F14D20"/>
    <w:rsid w:val="00F37A08"/>
    <w:rsid w:val="00F62426"/>
    <w:rsid w:val="00F62BB6"/>
    <w:rsid w:val="00F70438"/>
    <w:rsid w:val="00F94EBD"/>
    <w:rsid w:val="00FC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9F"/>
  </w:style>
  <w:style w:type="paragraph" w:styleId="Footer">
    <w:name w:val="footer"/>
    <w:basedOn w:val="Normal"/>
    <w:link w:val="FooterChar"/>
    <w:uiPriority w:val="99"/>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9F"/>
  </w:style>
  <w:style w:type="character" w:styleId="CommentReference">
    <w:name w:val="annotation reference"/>
    <w:basedOn w:val="DefaultParagraphFont"/>
    <w:uiPriority w:val="99"/>
    <w:semiHidden/>
    <w:unhideWhenUsed/>
    <w:rsid w:val="00A050CD"/>
    <w:rPr>
      <w:sz w:val="16"/>
      <w:szCs w:val="16"/>
    </w:rPr>
  </w:style>
  <w:style w:type="paragraph" w:styleId="CommentText">
    <w:name w:val="annotation text"/>
    <w:basedOn w:val="Normal"/>
    <w:link w:val="CommentTextChar"/>
    <w:uiPriority w:val="99"/>
    <w:unhideWhenUsed/>
    <w:rsid w:val="00A050C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050C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0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C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2237"/>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72237"/>
    <w:rPr>
      <w:rFonts w:ascii="Calibri" w:eastAsia="Calibri" w:hAnsi="Calibri" w:cs="Times New Roman"/>
      <w:b/>
      <w:bCs/>
      <w:sz w:val="20"/>
      <w:szCs w:val="20"/>
    </w:rPr>
  </w:style>
  <w:style w:type="paragraph" w:styleId="ListParagraph">
    <w:name w:val="List Paragraph"/>
    <w:basedOn w:val="Normal"/>
    <w:uiPriority w:val="34"/>
    <w:qFormat/>
    <w:rsid w:val="00433439"/>
    <w:pPr>
      <w:ind w:left="720"/>
      <w:contextualSpacing/>
    </w:pPr>
  </w:style>
  <w:style w:type="paragraph" w:customStyle="1" w:styleId="Style1">
    <w:name w:val="Style1"/>
    <w:basedOn w:val="TOAHeading"/>
    <w:link w:val="Style1Char"/>
    <w:qFormat/>
    <w:rsid w:val="005063A3"/>
    <w:pPr>
      <w:spacing w:after="0" w:line="240" w:lineRule="auto"/>
      <w:jc w:val="center"/>
    </w:pPr>
    <w:rPr>
      <w:b w:val="0"/>
      <w:sz w:val="28"/>
      <w:szCs w:val="28"/>
    </w:rPr>
  </w:style>
  <w:style w:type="character" w:customStyle="1" w:styleId="Style1Char">
    <w:name w:val="Style1 Char"/>
    <w:basedOn w:val="DefaultParagraphFont"/>
    <w:link w:val="Style1"/>
    <w:rsid w:val="005063A3"/>
    <w:rPr>
      <w:rFonts w:asciiTheme="majorHAnsi" w:eastAsiaTheme="majorEastAsia" w:hAnsiTheme="majorHAnsi" w:cstheme="majorBidi"/>
      <w:bCs/>
      <w:sz w:val="28"/>
      <w:szCs w:val="28"/>
    </w:rPr>
  </w:style>
  <w:style w:type="paragraph" w:styleId="TOAHeading">
    <w:name w:val="toa heading"/>
    <w:basedOn w:val="Normal"/>
    <w:next w:val="Normal"/>
    <w:uiPriority w:val="99"/>
    <w:semiHidden/>
    <w:unhideWhenUsed/>
    <w:rsid w:val="005063A3"/>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245E1B"/>
    <w:pPr>
      <w:spacing w:after="0" w:line="240" w:lineRule="auto"/>
    </w:pPr>
  </w:style>
  <w:style w:type="character" w:styleId="Hyperlink">
    <w:name w:val="Hyperlink"/>
    <w:basedOn w:val="DefaultParagraphFont"/>
    <w:rsid w:val="00E869EF"/>
    <w:rPr>
      <w:color w:val="0000FF" w:themeColor="hyperlink"/>
      <w:u w:val="single"/>
    </w:rPr>
  </w:style>
  <w:style w:type="character" w:customStyle="1" w:styleId="ptext-25">
    <w:name w:val="ptext-25"/>
    <w:basedOn w:val="DefaultParagraphFont"/>
    <w:rsid w:val="00E869EF"/>
  </w:style>
  <w:style w:type="paragraph" w:styleId="NormalWeb">
    <w:name w:val="Normal (Web)"/>
    <w:basedOn w:val="Normal"/>
    <w:uiPriority w:val="99"/>
    <w:semiHidden/>
    <w:unhideWhenUsed/>
    <w:rsid w:val="00B20668"/>
    <w:pPr>
      <w:spacing w:before="100" w:beforeAutospacing="1" w:after="100" w:afterAutospacing="1" w:line="240" w:lineRule="auto"/>
    </w:pPr>
    <w:rPr>
      <w:rFonts w:ascii="Verdana" w:eastAsia="Times New Roman" w:hAnsi="Verdana" w:cs="Times New Roman"/>
      <w:sz w:val="18"/>
      <w:szCs w:val="18"/>
    </w:rPr>
  </w:style>
  <w:style w:type="paragraph" w:styleId="PlainText">
    <w:name w:val="Plain Text"/>
    <w:basedOn w:val="Normal"/>
    <w:link w:val="PlainTextChar"/>
    <w:uiPriority w:val="99"/>
    <w:semiHidden/>
    <w:unhideWhenUsed/>
    <w:rsid w:val="002D1D9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D1D99"/>
    <w:rPr>
      <w:rFonts w:ascii="Calibri" w:eastAsiaTheme="minorHAnsi" w:hAnsi="Calibri"/>
      <w:szCs w:val="21"/>
    </w:rPr>
  </w:style>
  <w:style w:type="character" w:customStyle="1" w:styleId="trigger">
    <w:name w:val="trigger"/>
    <w:basedOn w:val="DefaultParagraphFont"/>
    <w:rsid w:val="0078583C"/>
  </w:style>
  <w:style w:type="paragraph" w:styleId="FootnoteText">
    <w:name w:val="footnote text"/>
    <w:basedOn w:val="Normal"/>
    <w:link w:val="FootnoteTextChar"/>
    <w:uiPriority w:val="99"/>
    <w:semiHidden/>
    <w:unhideWhenUsed/>
    <w:rsid w:val="00205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5E0"/>
    <w:rPr>
      <w:sz w:val="20"/>
      <w:szCs w:val="20"/>
    </w:rPr>
  </w:style>
  <w:style w:type="character" w:styleId="FootnoteReference">
    <w:name w:val="footnote reference"/>
    <w:basedOn w:val="DefaultParagraphFont"/>
    <w:uiPriority w:val="99"/>
    <w:semiHidden/>
    <w:unhideWhenUsed/>
    <w:rsid w:val="002055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69F"/>
  </w:style>
  <w:style w:type="paragraph" w:styleId="Footer">
    <w:name w:val="footer"/>
    <w:basedOn w:val="Normal"/>
    <w:link w:val="FooterChar"/>
    <w:uiPriority w:val="99"/>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69F"/>
  </w:style>
  <w:style w:type="character" w:styleId="CommentReference">
    <w:name w:val="annotation reference"/>
    <w:basedOn w:val="DefaultParagraphFont"/>
    <w:uiPriority w:val="99"/>
    <w:semiHidden/>
    <w:unhideWhenUsed/>
    <w:rsid w:val="00A050CD"/>
    <w:rPr>
      <w:sz w:val="16"/>
      <w:szCs w:val="16"/>
    </w:rPr>
  </w:style>
  <w:style w:type="paragraph" w:styleId="CommentText">
    <w:name w:val="annotation text"/>
    <w:basedOn w:val="Normal"/>
    <w:link w:val="CommentTextChar"/>
    <w:uiPriority w:val="99"/>
    <w:unhideWhenUsed/>
    <w:rsid w:val="00A050CD"/>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050C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0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C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72237"/>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72237"/>
    <w:rPr>
      <w:rFonts w:ascii="Calibri" w:eastAsia="Calibri" w:hAnsi="Calibri" w:cs="Times New Roman"/>
      <w:b/>
      <w:bCs/>
      <w:sz w:val="20"/>
      <w:szCs w:val="20"/>
    </w:rPr>
  </w:style>
  <w:style w:type="paragraph" w:styleId="ListParagraph">
    <w:name w:val="List Paragraph"/>
    <w:basedOn w:val="Normal"/>
    <w:uiPriority w:val="34"/>
    <w:qFormat/>
    <w:rsid w:val="00433439"/>
    <w:pPr>
      <w:ind w:left="720"/>
      <w:contextualSpacing/>
    </w:pPr>
  </w:style>
  <w:style w:type="paragraph" w:customStyle="1" w:styleId="Style1">
    <w:name w:val="Style1"/>
    <w:basedOn w:val="TOAHeading"/>
    <w:link w:val="Style1Char"/>
    <w:qFormat/>
    <w:rsid w:val="005063A3"/>
    <w:pPr>
      <w:spacing w:after="0" w:line="240" w:lineRule="auto"/>
      <w:jc w:val="center"/>
    </w:pPr>
    <w:rPr>
      <w:b w:val="0"/>
      <w:sz w:val="28"/>
      <w:szCs w:val="28"/>
    </w:rPr>
  </w:style>
  <w:style w:type="character" w:customStyle="1" w:styleId="Style1Char">
    <w:name w:val="Style1 Char"/>
    <w:basedOn w:val="DefaultParagraphFont"/>
    <w:link w:val="Style1"/>
    <w:rsid w:val="005063A3"/>
    <w:rPr>
      <w:rFonts w:asciiTheme="majorHAnsi" w:eastAsiaTheme="majorEastAsia" w:hAnsiTheme="majorHAnsi" w:cstheme="majorBidi"/>
      <w:bCs/>
      <w:sz w:val="28"/>
      <w:szCs w:val="28"/>
    </w:rPr>
  </w:style>
  <w:style w:type="paragraph" w:styleId="TOAHeading">
    <w:name w:val="toa heading"/>
    <w:basedOn w:val="Normal"/>
    <w:next w:val="Normal"/>
    <w:uiPriority w:val="99"/>
    <w:semiHidden/>
    <w:unhideWhenUsed/>
    <w:rsid w:val="005063A3"/>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245E1B"/>
    <w:pPr>
      <w:spacing w:after="0" w:line="240" w:lineRule="auto"/>
    </w:pPr>
  </w:style>
  <w:style w:type="character" w:styleId="Hyperlink">
    <w:name w:val="Hyperlink"/>
    <w:basedOn w:val="DefaultParagraphFont"/>
    <w:rsid w:val="00E869EF"/>
    <w:rPr>
      <w:color w:val="0000FF" w:themeColor="hyperlink"/>
      <w:u w:val="single"/>
    </w:rPr>
  </w:style>
  <w:style w:type="character" w:customStyle="1" w:styleId="ptext-25">
    <w:name w:val="ptext-25"/>
    <w:basedOn w:val="DefaultParagraphFont"/>
    <w:rsid w:val="00E869EF"/>
  </w:style>
  <w:style w:type="paragraph" w:styleId="NormalWeb">
    <w:name w:val="Normal (Web)"/>
    <w:basedOn w:val="Normal"/>
    <w:uiPriority w:val="99"/>
    <w:semiHidden/>
    <w:unhideWhenUsed/>
    <w:rsid w:val="00B20668"/>
    <w:pPr>
      <w:spacing w:before="100" w:beforeAutospacing="1" w:after="100" w:afterAutospacing="1" w:line="240" w:lineRule="auto"/>
    </w:pPr>
    <w:rPr>
      <w:rFonts w:ascii="Verdana" w:eastAsia="Times New Roman" w:hAnsi="Verdana" w:cs="Times New Roman"/>
      <w:sz w:val="18"/>
      <w:szCs w:val="18"/>
    </w:rPr>
  </w:style>
  <w:style w:type="paragraph" w:styleId="PlainText">
    <w:name w:val="Plain Text"/>
    <w:basedOn w:val="Normal"/>
    <w:link w:val="PlainTextChar"/>
    <w:uiPriority w:val="99"/>
    <w:semiHidden/>
    <w:unhideWhenUsed/>
    <w:rsid w:val="002D1D9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2D1D99"/>
    <w:rPr>
      <w:rFonts w:ascii="Calibri" w:eastAsiaTheme="minorHAnsi" w:hAnsi="Calibri"/>
      <w:szCs w:val="21"/>
    </w:rPr>
  </w:style>
  <w:style w:type="character" w:customStyle="1" w:styleId="trigger">
    <w:name w:val="trigger"/>
    <w:basedOn w:val="DefaultParagraphFont"/>
    <w:rsid w:val="0078583C"/>
  </w:style>
  <w:style w:type="paragraph" w:styleId="FootnoteText">
    <w:name w:val="footnote text"/>
    <w:basedOn w:val="Normal"/>
    <w:link w:val="FootnoteTextChar"/>
    <w:uiPriority w:val="99"/>
    <w:semiHidden/>
    <w:unhideWhenUsed/>
    <w:rsid w:val="00205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5E0"/>
    <w:rPr>
      <w:sz w:val="20"/>
      <w:szCs w:val="20"/>
    </w:rPr>
  </w:style>
  <w:style w:type="character" w:styleId="FootnoteReference">
    <w:name w:val="footnote reference"/>
    <w:basedOn w:val="DefaultParagraphFont"/>
    <w:uiPriority w:val="99"/>
    <w:semiHidden/>
    <w:unhideWhenUsed/>
    <w:rsid w:val="00205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3261">
      <w:bodyDiv w:val="1"/>
      <w:marLeft w:val="0"/>
      <w:marRight w:val="0"/>
      <w:marTop w:val="0"/>
      <w:marBottom w:val="0"/>
      <w:divBdr>
        <w:top w:val="none" w:sz="0" w:space="0" w:color="auto"/>
        <w:left w:val="none" w:sz="0" w:space="0" w:color="auto"/>
        <w:bottom w:val="none" w:sz="0" w:space="0" w:color="auto"/>
        <w:right w:val="none" w:sz="0" w:space="0" w:color="auto"/>
      </w:divBdr>
    </w:div>
    <w:div w:id="549803268">
      <w:bodyDiv w:val="1"/>
      <w:marLeft w:val="0"/>
      <w:marRight w:val="0"/>
      <w:marTop w:val="0"/>
      <w:marBottom w:val="0"/>
      <w:divBdr>
        <w:top w:val="none" w:sz="0" w:space="0" w:color="auto"/>
        <w:left w:val="none" w:sz="0" w:space="0" w:color="auto"/>
        <w:bottom w:val="none" w:sz="0" w:space="0" w:color="auto"/>
        <w:right w:val="none" w:sz="0" w:space="0" w:color="auto"/>
      </w:divBdr>
      <w:divsChild>
        <w:div w:id="20134158">
          <w:marLeft w:val="0"/>
          <w:marRight w:val="0"/>
          <w:marTop w:val="0"/>
          <w:marBottom w:val="0"/>
          <w:divBdr>
            <w:top w:val="none" w:sz="0" w:space="0" w:color="auto"/>
            <w:left w:val="none" w:sz="0" w:space="0" w:color="auto"/>
            <w:bottom w:val="none" w:sz="0" w:space="0" w:color="auto"/>
            <w:right w:val="none" w:sz="0" w:space="0" w:color="auto"/>
          </w:divBdr>
          <w:divsChild>
            <w:div w:id="1179927934">
              <w:marLeft w:val="0"/>
              <w:marRight w:val="0"/>
              <w:marTop w:val="0"/>
              <w:marBottom w:val="0"/>
              <w:divBdr>
                <w:top w:val="none" w:sz="0" w:space="0" w:color="auto"/>
                <w:left w:val="none" w:sz="0" w:space="0" w:color="auto"/>
                <w:bottom w:val="none" w:sz="0" w:space="0" w:color="auto"/>
                <w:right w:val="none" w:sz="0" w:space="0" w:color="auto"/>
              </w:divBdr>
              <w:divsChild>
                <w:div w:id="1171291163">
                  <w:marLeft w:val="0"/>
                  <w:marRight w:val="0"/>
                  <w:marTop w:val="0"/>
                  <w:marBottom w:val="0"/>
                  <w:divBdr>
                    <w:top w:val="none" w:sz="0" w:space="0" w:color="auto"/>
                    <w:left w:val="none" w:sz="0" w:space="0" w:color="auto"/>
                    <w:bottom w:val="none" w:sz="0" w:space="0" w:color="auto"/>
                    <w:right w:val="none" w:sz="0" w:space="0" w:color="auto"/>
                  </w:divBdr>
                  <w:divsChild>
                    <w:div w:id="791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3800">
      <w:bodyDiv w:val="1"/>
      <w:marLeft w:val="0"/>
      <w:marRight w:val="0"/>
      <w:marTop w:val="0"/>
      <w:marBottom w:val="0"/>
      <w:divBdr>
        <w:top w:val="none" w:sz="0" w:space="0" w:color="auto"/>
        <w:left w:val="none" w:sz="0" w:space="0" w:color="auto"/>
        <w:bottom w:val="none" w:sz="0" w:space="0" w:color="auto"/>
        <w:right w:val="none" w:sz="0" w:space="0" w:color="auto"/>
      </w:divBdr>
    </w:div>
    <w:div w:id="1382052207">
      <w:bodyDiv w:val="1"/>
      <w:marLeft w:val="0"/>
      <w:marRight w:val="0"/>
      <w:marTop w:val="0"/>
      <w:marBottom w:val="0"/>
      <w:divBdr>
        <w:top w:val="none" w:sz="0" w:space="0" w:color="auto"/>
        <w:left w:val="none" w:sz="0" w:space="0" w:color="auto"/>
        <w:bottom w:val="none" w:sz="0" w:space="0" w:color="auto"/>
        <w:right w:val="none" w:sz="0" w:space="0" w:color="auto"/>
      </w:divBdr>
    </w:div>
    <w:div w:id="1608851923">
      <w:bodyDiv w:val="1"/>
      <w:marLeft w:val="0"/>
      <w:marRight w:val="0"/>
      <w:marTop w:val="0"/>
      <w:marBottom w:val="0"/>
      <w:divBdr>
        <w:top w:val="none" w:sz="0" w:space="0" w:color="auto"/>
        <w:left w:val="none" w:sz="0" w:space="0" w:color="auto"/>
        <w:bottom w:val="none" w:sz="0" w:space="0" w:color="auto"/>
        <w:right w:val="none" w:sz="0" w:space="0" w:color="auto"/>
      </w:divBdr>
      <w:divsChild>
        <w:div w:id="250285423">
          <w:marLeft w:val="0"/>
          <w:marRight w:val="0"/>
          <w:marTop w:val="0"/>
          <w:marBottom w:val="0"/>
          <w:divBdr>
            <w:top w:val="none" w:sz="0" w:space="0" w:color="auto"/>
            <w:left w:val="none" w:sz="0" w:space="0" w:color="auto"/>
            <w:bottom w:val="none" w:sz="0" w:space="0" w:color="auto"/>
            <w:right w:val="none" w:sz="0" w:space="0" w:color="auto"/>
          </w:divBdr>
          <w:divsChild>
            <w:div w:id="244653115">
              <w:marLeft w:val="0"/>
              <w:marRight w:val="0"/>
              <w:marTop w:val="0"/>
              <w:marBottom w:val="0"/>
              <w:divBdr>
                <w:top w:val="none" w:sz="0" w:space="0" w:color="auto"/>
                <w:left w:val="none" w:sz="0" w:space="0" w:color="auto"/>
                <w:bottom w:val="none" w:sz="0" w:space="0" w:color="auto"/>
                <w:right w:val="none" w:sz="0" w:space="0" w:color="auto"/>
              </w:divBdr>
              <w:divsChild>
                <w:div w:id="338194020">
                  <w:marLeft w:val="0"/>
                  <w:marRight w:val="0"/>
                  <w:marTop w:val="0"/>
                  <w:marBottom w:val="0"/>
                  <w:divBdr>
                    <w:top w:val="none" w:sz="0" w:space="0" w:color="auto"/>
                    <w:left w:val="none" w:sz="0" w:space="0" w:color="auto"/>
                    <w:bottom w:val="none" w:sz="0" w:space="0" w:color="auto"/>
                    <w:right w:val="none" w:sz="0" w:space="0" w:color="auto"/>
                  </w:divBdr>
                  <w:divsChild>
                    <w:div w:id="1527020857">
                      <w:marLeft w:val="0"/>
                      <w:marRight w:val="0"/>
                      <w:marTop w:val="0"/>
                      <w:marBottom w:val="0"/>
                      <w:divBdr>
                        <w:top w:val="none" w:sz="0" w:space="0" w:color="auto"/>
                        <w:left w:val="none" w:sz="0" w:space="0" w:color="auto"/>
                        <w:bottom w:val="none" w:sz="0" w:space="0" w:color="auto"/>
                        <w:right w:val="none" w:sz="0" w:space="0" w:color="auto"/>
                      </w:divBdr>
                      <w:divsChild>
                        <w:div w:id="1464470641">
                          <w:marLeft w:val="0"/>
                          <w:marRight w:val="0"/>
                          <w:marTop w:val="0"/>
                          <w:marBottom w:val="0"/>
                          <w:divBdr>
                            <w:top w:val="none" w:sz="0" w:space="0" w:color="auto"/>
                            <w:left w:val="none" w:sz="0" w:space="0" w:color="auto"/>
                            <w:bottom w:val="none" w:sz="0" w:space="0" w:color="auto"/>
                            <w:right w:val="none" w:sz="0" w:space="0" w:color="auto"/>
                          </w:divBdr>
                          <w:divsChild>
                            <w:div w:id="11330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946">
      <w:bodyDiv w:val="1"/>
      <w:marLeft w:val="0"/>
      <w:marRight w:val="0"/>
      <w:marTop w:val="0"/>
      <w:marBottom w:val="0"/>
      <w:divBdr>
        <w:top w:val="none" w:sz="0" w:space="0" w:color="auto"/>
        <w:left w:val="none" w:sz="0" w:space="0" w:color="auto"/>
        <w:bottom w:val="none" w:sz="0" w:space="0" w:color="auto"/>
        <w:right w:val="none" w:sz="0" w:space="0" w:color="auto"/>
      </w:divBdr>
    </w:div>
    <w:div w:id="1797215468">
      <w:bodyDiv w:val="1"/>
      <w:marLeft w:val="0"/>
      <w:marRight w:val="0"/>
      <w:marTop w:val="0"/>
      <w:marBottom w:val="0"/>
      <w:divBdr>
        <w:top w:val="none" w:sz="0" w:space="0" w:color="auto"/>
        <w:left w:val="none" w:sz="0" w:space="0" w:color="auto"/>
        <w:bottom w:val="none" w:sz="0" w:space="0" w:color="auto"/>
        <w:right w:val="none" w:sz="0" w:space="0" w:color="auto"/>
      </w:divBdr>
    </w:div>
    <w:div w:id="1978870328">
      <w:bodyDiv w:val="1"/>
      <w:marLeft w:val="0"/>
      <w:marRight w:val="0"/>
      <w:marTop w:val="0"/>
      <w:marBottom w:val="0"/>
      <w:divBdr>
        <w:top w:val="none" w:sz="0" w:space="0" w:color="auto"/>
        <w:left w:val="none" w:sz="0" w:space="0" w:color="auto"/>
        <w:bottom w:val="none" w:sz="0" w:space="0" w:color="auto"/>
        <w:right w:val="none" w:sz="0" w:space="0" w:color="auto"/>
      </w:divBdr>
    </w:div>
    <w:div w:id="19886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gis.hud.gov/cpdmap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uduser.org/portal/affht_pt.html" TargetMode="External"/><Relationship Id="rId4" Type="http://schemas.microsoft.com/office/2007/relationships/stylesWithEffects" Target="stylesWithEffects.xml"/><Relationship Id="rId9" Type="http://schemas.openxmlformats.org/officeDocument/2006/relationships/hyperlink" Target="https://www.federalregister.gov/articles/2013/07/19/2013-16751/affirmatively-furthering-fair-housi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FF63-29E8-4C63-A7CA-636EB733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7215</Words>
  <Characters>41128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2014-04-18T16:57:00Z</dcterms:created>
  <dcterms:modified xsi:type="dcterms:W3CDTF">2014-04-18T16:58:00Z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1066235271</vt:i4>
  </property>
  <property fmtid="{D5CDD505-2E9C-101B-9397-08002B2CF9AE}" pid="3" name="_NewReviewCycle">
    <vt:lpwstr/>
  </property>
  <property fmtid="{D5CDD505-2E9C-101B-9397-08002B2CF9AE}" pid="4" name="_PreviousAdHocReviewCycleID">
    <vt:i4>208889944</vt:i4>
  </property>
</Properties>
</file>