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09BF" w:rsidRPr="00BD4D41" w:rsidRDefault="00AD09BF" w:rsidP="00AD09BF">
      <w:pPr>
        <w:rPr>
          <w:b/>
          <w:i/>
          <w:color w:val="4F81BD" w:themeColor="accent1"/>
          <w:sz w:val="24"/>
        </w:rPr>
      </w:pPr>
      <w:r w:rsidRPr="00BD4D41">
        <w:rPr>
          <w:b/>
          <w:i/>
          <w:color w:val="4F81BD" w:themeColor="accent1"/>
          <w:sz w:val="24"/>
        </w:rPr>
        <w:t>Survey Instructions</w:t>
      </w:r>
    </w:p>
    <w:p w:rsidR="00AD09BF" w:rsidRDefault="00AD09BF" w:rsidP="00AD09BF">
      <w:r w:rsidRPr="00DB20C6">
        <w:t xml:space="preserve">Thank you for taking the time to complete this survey. </w:t>
      </w:r>
      <w:r>
        <w:t xml:space="preserve">You have received this survey because you are a licensee of the Nuclear Regulatory Commission (NRC) or one of its Agreement State partners.  This survey is voluntary and will be used to support the evaluation of the </w:t>
      </w:r>
      <w:r w:rsidRPr="00DB20C6">
        <w:t xml:space="preserve">effectiveness </w:t>
      </w:r>
      <w:r w:rsidRPr="00152794">
        <w:t xml:space="preserve">of </w:t>
      </w:r>
      <w:r>
        <w:t xml:space="preserve">the NRC’s and Agreement States’ communications and outreach about Safety Culture and the Safety Culture Policy Statement.  </w:t>
      </w:r>
      <w:r w:rsidRPr="00695E46">
        <w:t xml:space="preserve">Your answers will be confidential and will not be </w:t>
      </w:r>
      <w:r>
        <w:t xml:space="preserve">attributed to or </w:t>
      </w:r>
      <w:r w:rsidRPr="00695E46">
        <w:t xml:space="preserve">used to identify </w:t>
      </w:r>
      <w:r>
        <w:t xml:space="preserve">your organization or </w:t>
      </w:r>
      <w:r w:rsidRPr="00695E46">
        <w:t xml:space="preserve">you personally. </w:t>
      </w:r>
    </w:p>
    <w:p w:rsidR="00AD09BF" w:rsidRPr="00DB20C6" w:rsidRDefault="00AD09BF" w:rsidP="00AD09BF"/>
    <w:p w:rsidR="00AD09BF" w:rsidRDefault="00AD09BF" w:rsidP="00AD09BF">
      <w:r w:rsidRPr="00DB20C6">
        <w:t xml:space="preserve">This survey should </w:t>
      </w:r>
      <w:r>
        <w:t>take</w:t>
      </w:r>
      <w:r w:rsidRPr="00DB20C6">
        <w:t xml:space="preserve"> </w:t>
      </w:r>
      <w:r>
        <w:t>no longer than 20</w:t>
      </w:r>
      <w:r w:rsidRPr="00DB20C6">
        <w:t xml:space="preserve"> minutes of your time. </w:t>
      </w:r>
    </w:p>
    <w:p w:rsidR="00AD09BF" w:rsidRDefault="00AD09BF" w:rsidP="00AD09BF"/>
    <w:p w:rsidR="00AD09BF" w:rsidRDefault="00AD09BF" w:rsidP="00AD09BF">
      <w:pPr>
        <w:rPr>
          <w:rStyle w:val="Hyperlink"/>
          <w:color w:val="000000" w:themeColor="text1"/>
          <w:u w:val="none"/>
        </w:rPr>
      </w:pPr>
      <w:r w:rsidRPr="00DB20C6">
        <w:t>If you have any questions about the survey</w:t>
      </w:r>
      <w:r>
        <w:t xml:space="preserve"> instrument</w:t>
      </w:r>
      <w:r w:rsidRPr="00DB20C6">
        <w:t xml:space="preserve">, please contact </w:t>
      </w:r>
      <w:r>
        <w:t xml:space="preserve">Eric Cross at </w:t>
      </w:r>
      <w:proofErr w:type="spellStart"/>
      <w:r>
        <w:t>LinkVisum</w:t>
      </w:r>
      <w:proofErr w:type="spellEnd"/>
      <w:r>
        <w:t xml:space="preserve"> Consulting Group (</w:t>
      </w:r>
      <w:hyperlink r:id="rId8" w:history="1">
        <w:r w:rsidRPr="000E065B">
          <w:rPr>
            <w:rStyle w:val="Hyperlink"/>
          </w:rPr>
          <w:t>ecross@linkvisum.com</w:t>
        </w:r>
      </w:hyperlink>
      <w:r>
        <w:t xml:space="preserve"> or 703</w:t>
      </w:r>
      <w:r w:rsidRPr="00DB20C6">
        <w:t>.</w:t>
      </w:r>
      <w:r>
        <w:t>442</w:t>
      </w:r>
      <w:r w:rsidRPr="00DB20C6">
        <w:t>.</w:t>
      </w:r>
      <w:r>
        <w:t>4573)</w:t>
      </w:r>
      <w:r w:rsidRPr="00DB20C6">
        <w:t>.</w:t>
      </w:r>
      <w:r>
        <w:t xml:space="preserve">  If you have any questions regarding the survey content, please contact Stephanie Morrow, Safety Culture Program Manager, </w:t>
      </w:r>
      <w:r w:rsidRPr="000B6B18">
        <w:t xml:space="preserve">at the Nuclear Regulatory Commission </w:t>
      </w:r>
      <w:r>
        <w:t>(</w:t>
      </w:r>
      <w:hyperlink r:id="rId9" w:history="1">
        <w:r w:rsidRPr="00785B9E">
          <w:rPr>
            <w:rStyle w:val="Hyperlink"/>
          </w:rPr>
          <w:t>stephanie.morrow@nrc.gov</w:t>
        </w:r>
      </w:hyperlink>
      <w:r w:rsidRPr="00A43CAD">
        <w:rPr>
          <w:rStyle w:val="Hyperlink"/>
          <w:color w:val="000000" w:themeColor="text1"/>
          <w:u w:val="none"/>
        </w:rPr>
        <w:t xml:space="preserve"> </w:t>
      </w:r>
    </w:p>
    <w:p w:rsidR="00AD09BF" w:rsidRDefault="00AD09BF" w:rsidP="00AD09BF">
      <w:proofErr w:type="gramStart"/>
      <w:r w:rsidRPr="00A43CAD">
        <w:rPr>
          <w:rStyle w:val="Hyperlink"/>
          <w:color w:val="000000" w:themeColor="text1"/>
          <w:u w:val="none"/>
        </w:rPr>
        <w:t>or</w:t>
      </w:r>
      <w:proofErr w:type="gramEnd"/>
      <w:r w:rsidRPr="00A43CAD">
        <w:rPr>
          <w:rStyle w:val="Hyperlink"/>
          <w:color w:val="000000" w:themeColor="text1"/>
          <w:u w:val="none"/>
        </w:rPr>
        <w:t xml:space="preserve"> 301-415-1986</w:t>
      </w:r>
      <w:r>
        <w:t xml:space="preserve">). </w:t>
      </w:r>
    </w:p>
    <w:p w:rsidR="00AD09BF" w:rsidRPr="00037BDA" w:rsidRDefault="00AD09BF" w:rsidP="00AD09BF"/>
    <w:p w:rsidR="00AD09BF" w:rsidRPr="00E47EAF" w:rsidRDefault="00AD09BF" w:rsidP="00AD09BF">
      <w:r>
        <w:t xml:space="preserve">Please note that a </w:t>
      </w:r>
      <w:r w:rsidRPr="00C313D8">
        <w:t>government agency may not conduct or sponsor, and a person is not required to respond to, a collection of information unless it displays a currently valid OMB control number.</w:t>
      </w:r>
      <w:r>
        <w:t xml:space="preserve">  Burden is estimated to average 20 minutes per response.  Please send comments regarding this burden estimate or any other aspect of this collection for information, including suggestions for reducing the burden to: </w:t>
      </w:r>
      <w:r w:rsidRPr="00E47EAF">
        <w:t xml:space="preserve">Records and FOIA/Privacy Services Branch (T-5 F52), U.S. Nuclear Regulatory Commission, Washington, DC 20555-0001, or by e-mail to </w:t>
      </w:r>
      <w:hyperlink r:id="rId10" w:history="1">
        <w:r w:rsidRPr="00E47EAF">
          <w:t>Infocollects.Resource@NRC.gov</w:t>
        </w:r>
      </w:hyperlink>
      <w:r w:rsidRPr="00E47EAF">
        <w:t>.</w:t>
      </w:r>
    </w:p>
    <w:p w:rsidR="00AD09BF" w:rsidRPr="00C313D8" w:rsidRDefault="00AD09BF" w:rsidP="00AD09BF"/>
    <w:p w:rsidR="00AD09BF" w:rsidRDefault="00AD09BF" w:rsidP="00AD09BF">
      <w:r w:rsidRPr="00C313D8">
        <w:t xml:space="preserve">OMB </w:t>
      </w:r>
      <w:r>
        <w:t>Control Number:</w:t>
      </w:r>
      <w:r w:rsidRPr="00C313D8">
        <w:t xml:space="preserve"> 3150-XXXX</w:t>
      </w:r>
    </w:p>
    <w:p w:rsidR="00AD09BF" w:rsidRPr="00C313D8" w:rsidRDefault="00AD09BF" w:rsidP="00AD09BF">
      <w:r>
        <w:t>Expiration: XX/XX/XXXX</w:t>
      </w:r>
    </w:p>
    <w:p w:rsidR="00AD09BF" w:rsidRPr="00037BDA" w:rsidRDefault="00AD09BF" w:rsidP="00AD09BF"/>
    <w:p w:rsidR="00AD09BF" w:rsidRPr="00DB20C6" w:rsidRDefault="00AD09BF" w:rsidP="00AD09BF">
      <w:r w:rsidRPr="00DB20C6">
        <w:rPr>
          <w:iCs/>
        </w:rPr>
        <w:t>In order to progress through this survey, please use the following navigation buttons:</w:t>
      </w:r>
    </w:p>
    <w:p w:rsidR="00AD09BF" w:rsidRPr="000B6B18" w:rsidRDefault="00AD09BF" w:rsidP="00AD09BF">
      <w:pPr>
        <w:pStyle w:val="ListParagraph"/>
        <w:numPr>
          <w:ilvl w:val="0"/>
          <w:numId w:val="3"/>
        </w:numPr>
        <w:rPr>
          <w:rFonts w:cs="Arial"/>
        </w:rPr>
      </w:pPr>
      <w:r w:rsidRPr="000B6B18">
        <w:rPr>
          <w:rFonts w:cs="Arial"/>
          <w:iCs/>
        </w:rPr>
        <w:t xml:space="preserve">Click the </w:t>
      </w:r>
      <w:r w:rsidRPr="000B6B18">
        <w:rPr>
          <w:rFonts w:cs="Arial"/>
          <w:i/>
          <w:iCs/>
        </w:rPr>
        <w:t>Next</w:t>
      </w:r>
      <w:r w:rsidRPr="000B6B18">
        <w:rPr>
          <w:rFonts w:cs="Arial"/>
          <w:iCs/>
        </w:rPr>
        <w:t xml:space="preserve"> button to continue to the next page.</w:t>
      </w:r>
    </w:p>
    <w:p w:rsidR="00AD09BF" w:rsidRPr="000B6B18" w:rsidRDefault="00AD09BF" w:rsidP="00AD09BF">
      <w:pPr>
        <w:pStyle w:val="ListParagraph"/>
        <w:numPr>
          <w:ilvl w:val="0"/>
          <w:numId w:val="3"/>
        </w:numPr>
        <w:rPr>
          <w:rFonts w:cs="Arial"/>
        </w:rPr>
      </w:pPr>
      <w:r w:rsidRPr="000B6B18">
        <w:rPr>
          <w:rFonts w:cs="Arial"/>
          <w:iCs/>
        </w:rPr>
        <w:t xml:space="preserve">Click the </w:t>
      </w:r>
      <w:r w:rsidRPr="000B6B18">
        <w:rPr>
          <w:rFonts w:cs="Arial"/>
          <w:i/>
          <w:iCs/>
        </w:rPr>
        <w:t>Back</w:t>
      </w:r>
      <w:r w:rsidRPr="000B6B18">
        <w:rPr>
          <w:rFonts w:cs="Arial"/>
          <w:iCs/>
        </w:rPr>
        <w:t xml:space="preserve"> button to return to the previous page.</w:t>
      </w:r>
    </w:p>
    <w:p w:rsidR="00AD09BF" w:rsidRPr="000B6B18" w:rsidRDefault="00AD09BF" w:rsidP="00AD09BF">
      <w:pPr>
        <w:pStyle w:val="ListParagraph"/>
        <w:numPr>
          <w:ilvl w:val="0"/>
          <w:numId w:val="3"/>
        </w:numPr>
        <w:rPr>
          <w:rFonts w:cs="Arial"/>
        </w:rPr>
      </w:pPr>
      <w:r w:rsidRPr="000B6B18">
        <w:rPr>
          <w:rFonts w:cs="Arial"/>
          <w:iCs/>
        </w:rPr>
        <w:t xml:space="preserve">Click the </w:t>
      </w:r>
      <w:r w:rsidRPr="000B6B18">
        <w:rPr>
          <w:rFonts w:cs="Arial"/>
          <w:i/>
          <w:iCs/>
        </w:rPr>
        <w:t>Submit</w:t>
      </w:r>
      <w:r w:rsidRPr="000B6B18">
        <w:rPr>
          <w:rFonts w:cs="Arial"/>
          <w:iCs/>
        </w:rPr>
        <w:t xml:space="preserve"> button to finish and submit your survey.</w:t>
      </w:r>
    </w:p>
    <w:p w:rsidR="00AD09BF" w:rsidRDefault="00AD09BF" w:rsidP="00AD09BF">
      <w:r>
        <w:br w:type="page"/>
      </w:r>
    </w:p>
    <w:tbl>
      <w:tblPr>
        <w:tblStyle w:val="MediumShading1-Accent1"/>
        <w:tblW w:w="9274"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left w:w="29" w:type="dxa"/>
          <w:right w:w="29" w:type="dxa"/>
        </w:tblCellMar>
        <w:tblLook w:val="04A0" w:firstRow="1" w:lastRow="0" w:firstColumn="1" w:lastColumn="0" w:noHBand="0" w:noVBand="1"/>
      </w:tblPr>
      <w:tblGrid>
        <w:gridCol w:w="1225"/>
        <w:gridCol w:w="6184"/>
        <w:gridCol w:w="1865"/>
      </w:tblGrid>
      <w:tr w:rsidR="00AD09BF" w:rsidRPr="00370E7B" w:rsidTr="00D1446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22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tcPr>
          <w:p w:rsidR="00AD09BF" w:rsidRPr="006C0494" w:rsidRDefault="00AD09BF" w:rsidP="00D1446C">
            <w:pPr>
              <w:rPr>
                <w:szCs w:val="20"/>
              </w:rPr>
            </w:pPr>
            <w:r w:rsidRPr="006C0494">
              <w:rPr>
                <w:szCs w:val="20"/>
              </w:rPr>
              <w:lastRenderedPageBreak/>
              <w:t>Topic Area</w:t>
            </w:r>
          </w:p>
        </w:tc>
        <w:tc>
          <w:tcPr>
            <w:tcW w:w="618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tcPr>
          <w:p w:rsidR="00AD09BF" w:rsidRPr="006C0494" w:rsidRDefault="00AD09BF" w:rsidP="00D1446C">
            <w:pPr>
              <w:cnfStyle w:val="100000000000" w:firstRow="1" w:lastRow="0" w:firstColumn="0" w:lastColumn="0" w:oddVBand="0" w:evenVBand="0" w:oddHBand="0" w:evenHBand="0" w:firstRowFirstColumn="0" w:firstRowLastColumn="0" w:lastRowFirstColumn="0" w:lastRowLastColumn="0"/>
              <w:rPr>
                <w:szCs w:val="20"/>
              </w:rPr>
            </w:pPr>
            <w:r w:rsidRPr="006C0494">
              <w:rPr>
                <w:szCs w:val="20"/>
              </w:rPr>
              <w:t>Question</w:t>
            </w:r>
          </w:p>
        </w:tc>
        <w:tc>
          <w:tcPr>
            <w:tcW w:w="186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tcPr>
          <w:p w:rsidR="00AD09BF" w:rsidRPr="006C0494" w:rsidRDefault="00AD09BF" w:rsidP="00D1446C">
            <w:pPr>
              <w:cnfStyle w:val="100000000000" w:firstRow="1" w:lastRow="0" w:firstColumn="0" w:lastColumn="0" w:oddVBand="0" w:evenVBand="0" w:oddHBand="0" w:evenHBand="0" w:firstRowFirstColumn="0" w:firstRowLastColumn="0" w:lastRowFirstColumn="0" w:lastRowLastColumn="0"/>
              <w:rPr>
                <w:szCs w:val="20"/>
              </w:rPr>
            </w:pPr>
            <w:r w:rsidRPr="006C0494">
              <w:rPr>
                <w:szCs w:val="20"/>
              </w:rPr>
              <w:t>Type of question</w:t>
            </w:r>
          </w:p>
        </w:tc>
      </w:tr>
      <w:tr w:rsidR="00AD09BF" w:rsidRPr="00370E7B" w:rsidTr="00D144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5" w:type="dxa"/>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tcPr>
          <w:p w:rsidR="00AD09BF" w:rsidRPr="005F054B" w:rsidRDefault="00AD09BF" w:rsidP="00D1446C">
            <w:pPr>
              <w:rPr>
                <w:b w:val="0"/>
                <w:bCs w:val="0"/>
                <w:sz w:val="20"/>
                <w:szCs w:val="20"/>
              </w:rPr>
            </w:pPr>
            <w:r w:rsidRPr="00370E7B">
              <w:rPr>
                <w:b w:val="0"/>
                <w:sz w:val="20"/>
                <w:szCs w:val="20"/>
              </w:rPr>
              <w:t>Demographics</w:t>
            </w:r>
          </w:p>
        </w:tc>
        <w:tc>
          <w:tcPr>
            <w:tcW w:w="618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FFFFFF" w:themeFill="background1"/>
            <w:vAlign w:val="center"/>
          </w:tcPr>
          <w:p w:rsidR="00AD09BF" w:rsidRDefault="00AD09BF" w:rsidP="00D1446C">
            <w:pPr>
              <w:pStyle w:val="ListParagraph"/>
              <w:numPr>
                <w:ilvl w:val="0"/>
                <w:numId w:val="1"/>
              </w:num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Pr>
                <w:rFonts w:asciiTheme="minorHAnsi" w:hAnsiTheme="minorHAnsi"/>
                <w:sz w:val="20"/>
              </w:rPr>
              <w:t xml:space="preserve">Licensee of: </w:t>
            </w:r>
          </w:p>
          <w:p w:rsidR="00AD09BF" w:rsidRDefault="00AD09BF" w:rsidP="00D1446C">
            <w:pPr>
              <w:pStyle w:val="ListParagraph"/>
              <w:numPr>
                <w:ilvl w:val="1"/>
                <w:numId w:val="1"/>
              </w:num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Pr>
                <w:rFonts w:asciiTheme="minorHAnsi" w:hAnsiTheme="minorHAnsi"/>
                <w:sz w:val="20"/>
              </w:rPr>
              <w:t>Nuclear Regulatory Commission (NRC)</w:t>
            </w:r>
          </w:p>
          <w:p w:rsidR="00AD09BF" w:rsidRDefault="00AD09BF" w:rsidP="00D1446C">
            <w:pPr>
              <w:pStyle w:val="ListParagraph"/>
              <w:numPr>
                <w:ilvl w:val="1"/>
                <w:numId w:val="1"/>
              </w:num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Pr>
                <w:rFonts w:asciiTheme="minorHAnsi" w:hAnsiTheme="minorHAnsi"/>
                <w:sz w:val="20"/>
              </w:rPr>
              <w:t>Illinois (IEMA)</w:t>
            </w:r>
          </w:p>
          <w:p w:rsidR="00AD09BF" w:rsidRDefault="00AD09BF" w:rsidP="00D1446C">
            <w:pPr>
              <w:pStyle w:val="ListParagraph"/>
              <w:numPr>
                <w:ilvl w:val="1"/>
                <w:numId w:val="1"/>
              </w:num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Pr>
                <w:rFonts w:asciiTheme="minorHAnsi" w:hAnsiTheme="minorHAnsi"/>
                <w:sz w:val="20"/>
              </w:rPr>
              <w:t>Minnesota</w:t>
            </w:r>
          </w:p>
          <w:p w:rsidR="00AD09BF" w:rsidRDefault="00AD09BF" w:rsidP="00D1446C">
            <w:pPr>
              <w:pStyle w:val="ListParagraph"/>
              <w:numPr>
                <w:ilvl w:val="1"/>
                <w:numId w:val="1"/>
              </w:num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Pr>
                <w:rFonts w:asciiTheme="minorHAnsi" w:hAnsiTheme="minorHAnsi"/>
                <w:sz w:val="20"/>
              </w:rPr>
              <w:t>North Carolina</w:t>
            </w:r>
          </w:p>
          <w:p w:rsidR="00AD09BF" w:rsidRDefault="00AD09BF" w:rsidP="00D1446C">
            <w:pPr>
              <w:pStyle w:val="ListParagraph"/>
              <w:numPr>
                <w:ilvl w:val="1"/>
                <w:numId w:val="1"/>
              </w:num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Pr>
                <w:rFonts w:asciiTheme="minorHAnsi" w:hAnsiTheme="minorHAnsi"/>
                <w:sz w:val="20"/>
              </w:rPr>
              <w:t>Ohio</w:t>
            </w:r>
          </w:p>
          <w:p w:rsidR="00AD09BF" w:rsidRDefault="00AD09BF" w:rsidP="00D1446C">
            <w:pPr>
              <w:pStyle w:val="ListParagraph"/>
              <w:numPr>
                <w:ilvl w:val="1"/>
                <w:numId w:val="1"/>
              </w:num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Pr>
                <w:rFonts w:asciiTheme="minorHAnsi" w:hAnsiTheme="minorHAnsi"/>
                <w:sz w:val="20"/>
              </w:rPr>
              <w:t>Rhode Island</w:t>
            </w:r>
          </w:p>
          <w:p w:rsidR="00AD09BF" w:rsidRDefault="00AD09BF" w:rsidP="00D1446C">
            <w:pPr>
              <w:pStyle w:val="ListParagraph"/>
              <w:numPr>
                <w:ilvl w:val="1"/>
                <w:numId w:val="1"/>
              </w:num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Pr>
                <w:rFonts w:asciiTheme="minorHAnsi" w:hAnsiTheme="minorHAnsi"/>
                <w:sz w:val="20"/>
              </w:rPr>
              <w:t>Virginia</w:t>
            </w:r>
          </w:p>
          <w:p w:rsidR="00AD09BF" w:rsidRDefault="00AD09BF" w:rsidP="00D1446C">
            <w:pPr>
              <w:pStyle w:val="ListParagraph"/>
              <w:numPr>
                <w:ilvl w:val="1"/>
                <w:numId w:val="1"/>
              </w:num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Pr>
                <w:rFonts w:asciiTheme="minorHAnsi" w:hAnsiTheme="minorHAnsi"/>
                <w:sz w:val="20"/>
              </w:rPr>
              <w:t>Washington</w:t>
            </w:r>
          </w:p>
          <w:p w:rsidR="00AD09BF" w:rsidRDefault="00AD09BF" w:rsidP="00D1446C">
            <w:pPr>
              <w:pStyle w:val="ListParagraph"/>
              <w:numPr>
                <w:ilvl w:val="1"/>
                <w:numId w:val="1"/>
              </w:num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Pr>
                <w:rFonts w:asciiTheme="minorHAnsi" w:hAnsiTheme="minorHAnsi"/>
                <w:sz w:val="20"/>
              </w:rPr>
              <w:t>Wisconsin</w:t>
            </w:r>
          </w:p>
          <w:p w:rsidR="00AD09BF" w:rsidRPr="00C313D8" w:rsidRDefault="00AD09BF" w:rsidP="00D1446C">
            <w:pPr>
              <w:cnfStyle w:val="000000100000" w:firstRow="0" w:lastRow="0" w:firstColumn="0" w:lastColumn="0" w:oddVBand="0" w:evenVBand="0" w:oddHBand="1" w:evenHBand="0" w:firstRowFirstColumn="0" w:firstRowLastColumn="0" w:lastRowFirstColumn="0" w:lastRowLastColumn="0"/>
              <w:rPr>
                <w:sz w:val="20"/>
              </w:rPr>
            </w:pPr>
          </w:p>
        </w:tc>
        <w:tc>
          <w:tcPr>
            <w:tcW w:w="186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FFFFFF" w:themeFill="background1"/>
            <w:vAlign w:val="center"/>
          </w:tcPr>
          <w:p w:rsidR="00AD09BF" w:rsidRPr="00A816FF" w:rsidRDefault="00AD09BF" w:rsidP="00D1446C">
            <w:pPr>
              <w:ind w:left="61"/>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sz w:val="20"/>
              </w:rPr>
              <w:t>Drop-Down Menu (Select one)</w:t>
            </w:r>
          </w:p>
        </w:tc>
      </w:tr>
      <w:tr w:rsidR="00AD09BF" w:rsidRPr="00370E7B" w:rsidTr="00D1446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5" w:type="dxa"/>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tcPr>
          <w:p w:rsidR="00AD09BF" w:rsidRPr="00370E7B" w:rsidRDefault="00AD09BF" w:rsidP="00D1446C">
            <w:pPr>
              <w:rPr>
                <w:sz w:val="20"/>
              </w:rPr>
            </w:pPr>
          </w:p>
        </w:tc>
        <w:tc>
          <w:tcPr>
            <w:tcW w:w="618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FFFFFF" w:themeFill="background1"/>
            <w:vAlign w:val="center"/>
          </w:tcPr>
          <w:p w:rsidR="00AD09BF" w:rsidRDefault="00AD09BF" w:rsidP="00D1446C">
            <w:pPr>
              <w:pStyle w:val="ListParagraph"/>
              <w:numPr>
                <w:ilvl w:val="0"/>
                <w:numId w:val="1"/>
              </w:numPr>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Pr>
                <w:rFonts w:asciiTheme="minorHAnsi" w:hAnsiTheme="minorHAnsi"/>
                <w:sz w:val="20"/>
              </w:rPr>
              <w:t>Your Position (please select the most relevant position title):</w:t>
            </w:r>
          </w:p>
          <w:p w:rsidR="00AD09BF" w:rsidRPr="00370E7B" w:rsidRDefault="00AD09BF" w:rsidP="00D1446C">
            <w:pPr>
              <w:pStyle w:val="ListParagraph"/>
              <w:numPr>
                <w:ilvl w:val="1"/>
                <w:numId w:val="1"/>
              </w:numPr>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370E7B">
              <w:rPr>
                <w:rFonts w:asciiTheme="minorHAnsi" w:hAnsiTheme="minorHAnsi"/>
                <w:sz w:val="20"/>
              </w:rPr>
              <w:t xml:space="preserve">Owner or </w:t>
            </w:r>
            <w:r>
              <w:rPr>
                <w:rFonts w:asciiTheme="minorHAnsi" w:hAnsiTheme="minorHAnsi"/>
                <w:sz w:val="20"/>
              </w:rPr>
              <w:t>E</w:t>
            </w:r>
            <w:r w:rsidRPr="00370E7B">
              <w:rPr>
                <w:rFonts w:asciiTheme="minorHAnsi" w:hAnsiTheme="minorHAnsi"/>
                <w:sz w:val="20"/>
              </w:rPr>
              <w:t xml:space="preserve">xecutive </w:t>
            </w:r>
          </w:p>
          <w:p w:rsidR="00AD09BF" w:rsidRPr="00370E7B" w:rsidRDefault="00AD09BF" w:rsidP="00D1446C">
            <w:pPr>
              <w:pStyle w:val="ListParagraph"/>
              <w:numPr>
                <w:ilvl w:val="1"/>
                <w:numId w:val="1"/>
              </w:numPr>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370E7B">
              <w:rPr>
                <w:rFonts w:asciiTheme="minorHAnsi" w:hAnsiTheme="minorHAnsi"/>
                <w:sz w:val="20"/>
              </w:rPr>
              <w:t>Management</w:t>
            </w:r>
          </w:p>
          <w:p w:rsidR="00AD09BF" w:rsidRPr="00370E7B" w:rsidRDefault="00AD09BF" w:rsidP="00D1446C">
            <w:pPr>
              <w:pStyle w:val="ListParagraph"/>
              <w:numPr>
                <w:ilvl w:val="1"/>
                <w:numId w:val="1"/>
              </w:numPr>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370E7B">
              <w:rPr>
                <w:rFonts w:asciiTheme="minorHAnsi" w:hAnsiTheme="minorHAnsi"/>
                <w:sz w:val="20"/>
              </w:rPr>
              <w:t>Safety Officer or Compliance Officer</w:t>
            </w:r>
          </w:p>
          <w:p w:rsidR="00AD09BF" w:rsidRDefault="00AD09BF" w:rsidP="00D1446C">
            <w:pPr>
              <w:pStyle w:val="ListParagraph"/>
              <w:numPr>
                <w:ilvl w:val="1"/>
                <w:numId w:val="1"/>
              </w:numPr>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Pr>
                <w:rFonts w:asciiTheme="minorHAnsi" w:hAnsiTheme="minorHAnsi"/>
                <w:sz w:val="20"/>
              </w:rPr>
              <w:t>Technical staff</w:t>
            </w:r>
          </w:p>
          <w:p w:rsidR="00AD09BF" w:rsidRPr="00370E7B" w:rsidRDefault="00AD09BF" w:rsidP="00D1446C">
            <w:pPr>
              <w:pStyle w:val="ListParagraph"/>
              <w:numPr>
                <w:ilvl w:val="1"/>
                <w:numId w:val="1"/>
              </w:numPr>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370E7B">
              <w:rPr>
                <w:rFonts w:asciiTheme="minorHAnsi" w:hAnsiTheme="minorHAnsi"/>
                <w:sz w:val="20"/>
              </w:rPr>
              <w:t>Administrative</w:t>
            </w:r>
            <w:r>
              <w:rPr>
                <w:rFonts w:asciiTheme="minorHAnsi" w:hAnsiTheme="minorHAnsi"/>
                <w:sz w:val="20"/>
              </w:rPr>
              <w:t xml:space="preserve"> staff</w:t>
            </w:r>
          </w:p>
          <w:p w:rsidR="00AD09BF" w:rsidRDefault="00AD09BF" w:rsidP="00D1446C">
            <w:pPr>
              <w:pStyle w:val="ListParagraph"/>
              <w:numPr>
                <w:ilvl w:val="1"/>
                <w:numId w:val="1"/>
              </w:numPr>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370E7B">
              <w:rPr>
                <w:rFonts w:asciiTheme="minorHAnsi" w:hAnsiTheme="minorHAnsi"/>
                <w:sz w:val="20"/>
              </w:rPr>
              <w:t>Other: Please Specify</w:t>
            </w:r>
            <w:r>
              <w:rPr>
                <w:rFonts w:asciiTheme="minorHAnsi" w:hAnsiTheme="minorHAnsi"/>
                <w:sz w:val="20"/>
              </w:rPr>
              <w:t xml:space="preserve"> (free text)</w:t>
            </w:r>
          </w:p>
          <w:p w:rsidR="00AD09BF" w:rsidRPr="00C313D8" w:rsidRDefault="00AD09BF" w:rsidP="00D1446C">
            <w:pPr>
              <w:cnfStyle w:val="000000010000" w:firstRow="0" w:lastRow="0" w:firstColumn="0" w:lastColumn="0" w:oddVBand="0" w:evenVBand="0" w:oddHBand="0" w:evenHBand="1" w:firstRowFirstColumn="0" w:firstRowLastColumn="0" w:lastRowFirstColumn="0" w:lastRowLastColumn="0"/>
              <w:rPr>
                <w:sz w:val="20"/>
              </w:rPr>
            </w:pPr>
          </w:p>
        </w:tc>
        <w:tc>
          <w:tcPr>
            <w:tcW w:w="186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FFFFFF" w:themeFill="background1"/>
            <w:vAlign w:val="center"/>
          </w:tcPr>
          <w:p w:rsidR="00AD09BF" w:rsidRPr="00370E7B" w:rsidRDefault="00AD09BF" w:rsidP="00D1446C">
            <w:pPr>
              <w:cnfStyle w:val="000000010000" w:firstRow="0" w:lastRow="0" w:firstColumn="0" w:lastColumn="0" w:oddVBand="0" w:evenVBand="0" w:oddHBand="0" w:evenHBand="1" w:firstRowFirstColumn="0" w:firstRowLastColumn="0" w:lastRowFirstColumn="0" w:lastRowLastColumn="0"/>
              <w:rPr>
                <w:rFonts w:ascii="Arial" w:hAnsi="Arial" w:cs="Arial"/>
                <w:sz w:val="20"/>
              </w:rPr>
            </w:pPr>
            <w:r>
              <w:rPr>
                <w:sz w:val="20"/>
              </w:rPr>
              <w:t>C</w:t>
            </w:r>
            <w:r w:rsidRPr="00A816FF">
              <w:rPr>
                <w:sz w:val="20"/>
              </w:rPr>
              <w:t>heckbox</w:t>
            </w:r>
            <w:r>
              <w:rPr>
                <w:sz w:val="20"/>
              </w:rPr>
              <w:t xml:space="preserve"> (Select one)</w:t>
            </w:r>
          </w:p>
        </w:tc>
      </w:tr>
      <w:tr w:rsidR="00AD09BF" w:rsidRPr="00370E7B" w:rsidTr="00D144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5" w:type="dxa"/>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tcPr>
          <w:p w:rsidR="00AD09BF" w:rsidRPr="00370E7B" w:rsidRDefault="00AD09BF" w:rsidP="00D1446C">
            <w:pPr>
              <w:rPr>
                <w:sz w:val="20"/>
              </w:rPr>
            </w:pPr>
          </w:p>
        </w:tc>
        <w:tc>
          <w:tcPr>
            <w:tcW w:w="618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FFFFFF" w:themeFill="background1"/>
            <w:vAlign w:val="center"/>
          </w:tcPr>
          <w:p w:rsidR="00AD09BF" w:rsidRDefault="00AD09BF" w:rsidP="00D1446C">
            <w:pPr>
              <w:pStyle w:val="ListParagraph"/>
              <w:numPr>
                <w:ilvl w:val="0"/>
                <w:numId w:val="1"/>
              </w:num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Pr>
                <w:rFonts w:asciiTheme="minorHAnsi" w:hAnsiTheme="minorHAnsi"/>
                <w:sz w:val="20"/>
              </w:rPr>
              <w:t>Type of License:</w:t>
            </w:r>
          </w:p>
          <w:p w:rsidR="00AD09BF" w:rsidRPr="00474D54" w:rsidRDefault="00AD09BF" w:rsidP="00D1446C">
            <w:pPr>
              <w:pStyle w:val="ListParagraph"/>
              <w:numPr>
                <w:ilvl w:val="1"/>
                <w:numId w:val="1"/>
              </w:numPr>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Pr>
                <w:rFonts w:asciiTheme="minorHAnsi" w:hAnsiTheme="minorHAnsi"/>
                <w:sz w:val="20"/>
              </w:rPr>
              <w:t>Portable Gauge License</w:t>
            </w:r>
          </w:p>
          <w:p w:rsidR="00AD09BF" w:rsidRPr="00474D54" w:rsidRDefault="00AD09BF" w:rsidP="00D1446C">
            <w:pPr>
              <w:pStyle w:val="ListParagraph"/>
              <w:numPr>
                <w:ilvl w:val="1"/>
                <w:numId w:val="1"/>
              </w:numPr>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474D54">
              <w:rPr>
                <w:rFonts w:asciiTheme="minorHAnsi" w:hAnsiTheme="minorHAnsi"/>
                <w:sz w:val="20"/>
              </w:rPr>
              <w:t xml:space="preserve">Fixed Gauge </w:t>
            </w:r>
            <w:r>
              <w:rPr>
                <w:rFonts w:asciiTheme="minorHAnsi" w:hAnsiTheme="minorHAnsi"/>
                <w:sz w:val="20"/>
              </w:rPr>
              <w:t>License</w:t>
            </w:r>
          </w:p>
          <w:p w:rsidR="00AD09BF" w:rsidRPr="00474D54" w:rsidRDefault="00AD09BF" w:rsidP="00D1446C">
            <w:pPr>
              <w:pStyle w:val="ListParagraph"/>
              <w:numPr>
                <w:ilvl w:val="1"/>
                <w:numId w:val="1"/>
              </w:numPr>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Pr>
                <w:rFonts w:asciiTheme="minorHAnsi" w:hAnsiTheme="minorHAnsi"/>
                <w:sz w:val="20"/>
              </w:rPr>
              <w:t>Industrial Radiography License</w:t>
            </w:r>
          </w:p>
          <w:p w:rsidR="00AD09BF" w:rsidRPr="00474D54" w:rsidRDefault="00AD09BF" w:rsidP="00D1446C">
            <w:pPr>
              <w:pStyle w:val="ListParagraph"/>
              <w:numPr>
                <w:ilvl w:val="1"/>
                <w:numId w:val="1"/>
              </w:numPr>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Pr>
                <w:rFonts w:asciiTheme="minorHAnsi" w:hAnsiTheme="minorHAnsi"/>
                <w:sz w:val="20"/>
              </w:rPr>
              <w:t>Irradiator License</w:t>
            </w:r>
          </w:p>
          <w:p w:rsidR="00AD09BF" w:rsidRPr="00474D54" w:rsidRDefault="00AD09BF" w:rsidP="00D1446C">
            <w:pPr>
              <w:pStyle w:val="ListParagraph"/>
              <w:numPr>
                <w:ilvl w:val="1"/>
                <w:numId w:val="1"/>
              </w:numPr>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474D54">
              <w:rPr>
                <w:rFonts w:asciiTheme="minorHAnsi" w:hAnsiTheme="minorHAnsi"/>
                <w:sz w:val="20"/>
              </w:rPr>
              <w:t xml:space="preserve">Master </w:t>
            </w:r>
            <w:r>
              <w:rPr>
                <w:rFonts w:asciiTheme="minorHAnsi" w:hAnsiTheme="minorHAnsi"/>
                <w:sz w:val="20"/>
              </w:rPr>
              <w:t>Materials License</w:t>
            </w:r>
          </w:p>
          <w:p w:rsidR="00AD09BF" w:rsidRPr="00474D54" w:rsidRDefault="00AD09BF" w:rsidP="00D1446C">
            <w:pPr>
              <w:pStyle w:val="ListParagraph"/>
              <w:numPr>
                <w:ilvl w:val="1"/>
                <w:numId w:val="1"/>
              </w:numPr>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Pr>
                <w:rFonts w:asciiTheme="minorHAnsi" w:hAnsiTheme="minorHAnsi"/>
                <w:sz w:val="20"/>
              </w:rPr>
              <w:t>Medical Use License</w:t>
            </w:r>
          </w:p>
          <w:p w:rsidR="00AD09BF" w:rsidRPr="00474D54" w:rsidRDefault="00AD09BF" w:rsidP="00D1446C">
            <w:pPr>
              <w:pStyle w:val="ListParagraph"/>
              <w:numPr>
                <w:ilvl w:val="1"/>
                <w:numId w:val="1"/>
              </w:numPr>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474D54">
              <w:rPr>
                <w:rFonts w:asciiTheme="minorHAnsi" w:hAnsiTheme="minorHAnsi"/>
                <w:sz w:val="20"/>
              </w:rPr>
              <w:t>Broad Scope</w:t>
            </w:r>
            <w:r>
              <w:rPr>
                <w:rFonts w:asciiTheme="minorHAnsi" w:hAnsiTheme="minorHAnsi"/>
                <w:sz w:val="20"/>
              </w:rPr>
              <w:t xml:space="preserve"> License</w:t>
            </w:r>
          </w:p>
          <w:p w:rsidR="00AD09BF" w:rsidRDefault="00AD09BF" w:rsidP="00D1446C">
            <w:pPr>
              <w:pStyle w:val="ListParagraph"/>
              <w:numPr>
                <w:ilvl w:val="1"/>
                <w:numId w:val="1"/>
              </w:numPr>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E47EAF">
              <w:rPr>
                <w:rFonts w:asciiTheme="minorHAnsi" w:hAnsiTheme="minorHAnsi"/>
                <w:sz w:val="20"/>
              </w:rPr>
              <w:t>Research &amp; Development, Gas Chromatographs, and X-Ray Fluorescence Analyzers</w:t>
            </w:r>
            <w:r>
              <w:rPr>
                <w:rFonts w:asciiTheme="minorHAnsi" w:hAnsiTheme="minorHAnsi"/>
                <w:sz w:val="20"/>
              </w:rPr>
              <w:t xml:space="preserve"> </w:t>
            </w:r>
          </w:p>
          <w:p w:rsidR="00AD09BF" w:rsidRPr="00474D54" w:rsidRDefault="00AD09BF" w:rsidP="00D1446C">
            <w:pPr>
              <w:pStyle w:val="ListParagraph"/>
              <w:numPr>
                <w:ilvl w:val="1"/>
                <w:numId w:val="1"/>
              </w:numPr>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Pr>
                <w:rFonts w:asciiTheme="minorHAnsi" w:hAnsiTheme="minorHAnsi"/>
                <w:sz w:val="20"/>
              </w:rPr>
              <w:t>Exempt Distribution License</w:t>
            </w:r>
          </w:p>
          <w:p w:rsidR="00AD09BF" w:rsidRPr="00474D54" w:rsidRDefault="00AD09BF" w:rsidP="00D1446C">
            <w:pPr>
              <w:pStyle w:val="ListParagraph"/>
              <w:numPr>
                <w:ilvl w:val="1"/>
                <w:numId w:val="1"/>
              </w:numPr>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Pr>
                <w:rFonts w:asciiTheme="minorHAnsi" w:hAnsiTheme="minorHAnsi"/>
                <w:sz w:val="20"/>
              </w:rPr>
              <w:t>Possession License</w:t>
            </w:r>
            <w:r w:rsidRPr="00474D54">
              <w:rPr>
                <w:rFonts w:asciiTheme="minorHAnsi" w:hAnsiTheme="minorHAnsi"/>
                <w:sz w:val="20"/>
              </w:rPr>
              <w:t xml:space="preserve"> for Manufacturing and Distribution</w:t>
            </w:r>
          </w:p>
          <w:p w:rsidR="00AD09BF" w:rsidRPr="00474D54" w:rsidRDefault="00AD09BF" w:rsidP="00D1446C">
            <w:pPr>
              <w:pStyle w:val="ListParagraph"/>
              <w:numPr>
                <w:ilvl w:val="1"/>
                <w:numId w:val="1"/>
              </w:numPr>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474D54">
              <w:rPr>
                <w:rFonts w:asciiTheme="minorHAnsi" w:hAnsiTheme="minorHAnsi"/>
                <w:sz w:val="20"/>
              </w:rPr>
              <w:t>C</w:t>
            </w:r>
            <w:r>
              <w:rPr>
                <w:rFonts w:asciiTheme="minorHAnsi" w:hAnsiTheme="minorHAnsi"/>
                <w:sz w:val="20"/>
              </w:rPr>
              <w:t xml:space="preserve">ommercial </w:t>
            </w:r>
            <w:proofErr w:type="spellStart"/>
            <w:r>
              <w:rPr>
                <w:rFonts w:asciiTheme="minorHAnsi" w:hAnsiTheme="minorHAnsi"/>
                <w:sz w:val="20"/>
              </w:rPr>
              <w:t>Radiopharmacy</w:t>
            </w:r>
            <w:proofErr w:type="spellEnd"/>
            <w:r>
              <w:rPr>
                <w:rFonts w:asciiTheme="minorHAnsi" w:hAnsiTheme="minorHAnsi"/>
                <w:sz w:val="20"/>
              </w:rPr>
              <w:t xml:space="preserve"> License</w:t>
            </w:r>
          </w:p>
          <w:p w:rsidR="00AD09BF" w:rsidRPr="00474D54" w:rsidRDefault="00AD09BF" w:rsidP="00D1446C">
            <w:pPr>
              <w:pStyle w:val="ListParagraph"/>
              <w:numPr>
                <w:ilvl w:val="1"/>
                <w:numId w:val="1"/>
              </w:numPr>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474D54">
              <w:rPr>
                <w:rFonts w:asciiTheme="minorHAnsi" w:hAnsiTheme="minorHAnsi"/>
                <w:sz w:val="20"/>
              </w:rPr>
              <w:t>Well Logging, Tracer</w:t>
            </w:r>
            <w:r>
              <w:rPr>
                <w:rFonts w:asciiTheme="minorHAnsi" w:hAnsiTheme="minorHAnsi"/>
                <w:sz w:val="20"/>
              </w:rPr>
              <w:t>, and Field Flood Study License</w:t>
            </w:r>
          </w:p>
          <w:p w:rsidR="00AD09BF" w:rsidRPr="00474D54" w:rsidRDefault="00AD09BF" w:rsidP="00D1446C">
            <w:pPr>
              <w:pStyle w:val="ListParagraph"/>
              <w:numPr>
                <w:ilvl w:val="1"/>
                <w:numId w:val="1"/>
              </w:numPr>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474D54">
              <w:rPr>
                <w:rFonts w:asciiTheme="minorHAnsi" w:hAnsiTheme="minorHAnsi"/>
                <w:sz w:val="20"/>
              </w:rPr>
              <w:t>License Authorizing Distribution to General Licensees</w:t>
            </w:r>
          </w:p>
          <w:p w:rsidR="00AD09BF" w:rsidRPr="00474D54" w:rsidRDefault="00AD09BF" w:rsidP="00D1446C">
            <w:pPr>
              <w:pStyle w:val="ListParagraph"/>
              <w:numPr>
                <w:ilvl w:val="1"/>
                <w:numId w:val="1"/>
              </w:numPr>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Pr>
                <w:rFonts w:asciiTheme="minorHAnsi" w:hAnsiTheme="minorHAnsi"/>
                <w:sz w:val="20"/>
              </w:rPr>
              <w:t>Service Provider License</w:t>
            </w:r>
            <w:r w:rsidRPr="00474D54">
              <w:rPr>
                <w:rFonts w:asciiTheme="minorHAnsi" w:hAnsiTheme="minorHAnsi"/>
                <w:sz w:val="20"/>
              </w:rPr>
              <w:t xml:space="preserve"> (e.g., leak test, instrument calibration, decontamination)</w:t>
            </w:r>
          </w:p>
          <w:p w:rsidR="00AD09BF" w:rsidRPr="00474D54" w:rsidRDefault="00AD09BF" w:rsidP="00D1446C">
            <w:pPr>
              <w:pStyle w:val="ListParagraph"/>
              <w:numPr>
                <w:ilvl w:val="1"/>
                <w:numId w:val="1"/>
              </w:numPr>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474D54">
              <w:rPr>
                <w:rFonts w:asciiTheme="minorHAnsi" w:hAnsiTheme="minorHAnsi"/>
                <w:sz w:val="20"/>
              </w:rPr>
              <w:t>Possession License for Production of Radioactive Material Using an Accelerator</w:t>
            </w:r>
          </w:p>
          <w:p w:rsidR="00AD09BF" w:rsidRPr="00474D54" w:rsidRDefault="00AD09BF" w:rsidP="00D1446C">
            <w:pPr>
              <w:pStyle w:val="ListParagraph"/>
              <w:numPr>
                <w:ilvl w:val="1"/>
                <w:numId w:val="1"/>
              </w:numPr>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474D54">
              <w:rPr>
                <w:rFonts w:asciiTheme="minorHAnsi" w:hAnsiTheme="minorHAnsi"/>
                <w:sz w:val="20"/>
              </w:rPr>
              <w:t>Decommissioning Facilit</w:t>
            </w:r>
            <w:r>
              <w:rPr>
                <w:rFonts w:asciiTheme="minorHAnsi" w:hAnsiTheme="minorHAnsi"/>
                <w:sz w:val="20"/>
              </w:rPr>
              <w:t>y</w:t>
            </w:r>
          </w:p>
          <w:p w:rsidR="00AD09BF" w:rsidRPr="00474D54" w:rsidRDefault="00AD09BF" w:rsidP="00D1446C">
            <w:pPr>
              <w:pStyle w:val="ListParagraph"/>
              <w:numPr>
                <w:ilvl w:val="1"/>
                <w:numId w:val="1"/>
              </w:numPr>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474D54">
              <w:rPr>
                <w:rFonts w:asciiTheme="minorHAnsi" w:hAnsiTheme="minorHAnsi"/>
                <w:sz w:val="20"/>
              </w:rPr>
              <w:t xml:space="preserve">Uranium Recovery </w:t>
            </w:r>
            <w:r>
              <w:rPr>
                <w:rFonts w:asciiTheme="minorHAnsi" w:hAnsiTheme="minorHAnsi"/>
                <w:sz w:val="20"/>
              </w:rPr>
              <w:t>License</w:t>
            </w:r>
          </w:p>
          <w:p w:rsidR="00AD09BF" w:rsidRPr="00474D54" w:rsidRDefault="00AD09BF" w:rsidP="00D1446C">
            <w:pPr>
              <w:pStyle w:val="ListParagraph"/>
              <w:numPr>
                <w:ilvl w:val="1"/>
                <w:numId w:val="1"/>
              </w:numPr>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474D54">
              <w:rPr>
                <w:rFonts w:asciiTheme="minorHAnsi" w:hAnsiTheme="minorHAnsi"/>
                <w:sz w:val="20"/>
              </w:rPr>
              <w:t xml:space="preserve">Waste Disposal </w:t>
            </w:r>
            <w:r>
              <w:rPr>
                <w:rFonts w:asciiTheme="minorHAnsi" w:hAnsiTheme="minorHAnsi"/>
                <w:sz w:val="20"/>
              </w:rPr>
              <w:t>License</w:t>
            </w:r>
          </w:p>
          <w:p w:rsidR="00AD09BF" w:rsidRPr="00474D54" w:rsidRDefault="00AD09BF" w:rsidP="00D1446C">
            <w:pPr>
              <w:pStyle w:val="ListParagraph"/>
              <w:numPr>
                <w:ilvl w:val="1"/>
                <w:numId w:val="1"/>
              </w:numPr>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Pr>
                <w:rFonts w:asciiTheme="minorHAnsi" w:hAnsiTheme="minorHAnsi"/>
                <w:sz w:val="20"/>
              </w:rPr>
              <w:t xml:space="preserve">License for </w:t>
            </w:r>
            <w:r w:rsidRPr="00474D54">
              <w:rPr>
                <w:rFonts w:asciiTheme="minorHAnsi" w:hAnsiTheme="minorHAnsi"/>
                <w:sz w:val="20"/>
              </w:rPr>
              <w:t>Special Nuclear Material of Less than Critical Mass</w:t>
            </w:r>
          </w:p>
          <w:p w:rsidR="00AD09BF" w:rsidRPr="00474D54" w:rsidRDefault="00AD09BF" w:rsidP="00D1446C">
            <w:pPr>
              <w:pStyle w:val="ListParagraph"/>
              <w:numPr>
                <w:ilvl w:val="1"/>
                <w:numId w:val="1"/>
              </w:numPr>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Pr>
                <w:rFonts w:asciiTheme="minorHAnsi" w:hAnsiTheme="minorHAnsi"/>
                <w:sz w:val="20"/>
              </w:rPr>
              <w:t xml:space="preserve">License for </w:t>
            </w:r>
            <w:r w:rsidRPr="00474D54">
              <w:rPr>
                <w:rFonts w:asciiTheme="minorHAnsi" w:hAnsiTheme="minorHAnsi"/>
                <w:sz w:val="20"/>
              </w:rPr>
              <w:t xml:space="preserve">Special Nuclear Material of </w:t>
            </w:r>
            <w:r>
              <w:rPr>
                <w:rFonts w:asciiTheme="minorHAnsi" w:hAnsiTheme="minorHAnsi"/>
                <w:sz w:val="20"/>
              </w:rPr>
              <w:t>Greater than Critical Mass (Including Universities and Research Centers)</w:t>
            </w:r>
          </w:p>
          <w:p w:rsidR="00AD09BF" w:rsidRDefault="00AD09BF" w:rsidP="00D1446C">
            <w:pPr>
              <w:pStyle w:val="ListParagraph"/>
              <w:numPr>
                <w:ilvl w:val="1"/>
                <w:numId w:val="1"/>
              </w:numPr>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Pr>
                <w:rFonts w:asciiTheme="minorHAnsi" w:hAnsiTheme="minorHAnsi"/>
                <w:sz w:val="20"/>
              </w:rPr>
              <w:t xml:space="preserve">Spent </w:t>
            </w:r>
            <w:r w:rsidRPr="00474D54">
              <w:rPr>
                <w:rFonts w:asciiTheme="minorHAnsi" w:hAnsiTheme="minorHAnsi"/>
                <w:sz w:val="20"/>
              </w:rPr>
              <w:t>Fuel Storage</w:t>
            </w:r>
            <w:r>
              <w:rPr>
                <w:rFonts w:asciiTheme="minorHAnsi" w:hAnsiTheme="minorHAnsi"/>
                <w:sz w:val="20"/>
              </w:rPr>
              <w:t xml:space="preserve"> License</w:t>
            </w:r>
          </w:p>
          <w:p w:rsidR="00AD09BF" w:rsidRDefault="00AD09BF" w:rsidP="00D1446C">
            <w:pPr>
              <w:pStyle w:val="ListParagraph"/>
              <w:numPr>
                <w:ilvl w:val="1"/>
                <w:numId w:val="1"/>
              </w:numPr>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Pr>
                <w:rFonts w:asciiTheme="minorHAnsi" w:hAnsiTheme="minorHAnsi"/>
                <w:sz w:val="20"/>
              </w:rPr>
              <w:t>Fuel Transportation License</w:t>
            </w:r>
          </w:p>
          <w:p w:rsidR="00AD09BF" w:rsidRDefault="00AD09BF" w:rsidP="00D1446C">
            <w:pPr>
              <w:pStyle w:val="ListParagraph"/>
              <w:numPr>
                <w:ilvl w:val="1"/>
                <w:numId w:val="1"/>
              </w:num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Pr>
                <w:rFonts w:asciiTheme="minorHAnsi" w:hAnsiTheme="minorHAnsi"/>
                <w:sz w:val="20"/>
              </w:rPr>
              <w:t>Fuel Cycle Facility (</w:t>
            </w:r>
            <w:r w:rsidR="00293401">
              <w:rPr>
                <w:rFonts w:asciiTheme="minorHAnsi" w:hAnsiTheme="minorHAnsi"/>
                <w:sz w:val="20"/>
              </w:rPr>
              <w:t xml:space="preserve">Conversion/De-Conversion, </w:t>
            </w:r>
            <w:r>
              <w:rPr>
                <w:rFonts w:asciiTheme="minorHAnsi" w:hAnsiTheme="minorHAnsi"/>
                <w:sz w:val="20"/>
              </w:rPr>
              <w:t>Enrichment</w:t>
            </w:r>
            <w:r w:rsidR="00293401">
              <w:rPr>
                <w:rFonts w:asciiTheme="minorHAnsi" w:hAnsiTheme="minorHAnsi"/>
                <w:sz w:val="20"/>
              </w:rPr>
              <w:t xml:space="preserve"> and</w:t>
            </w:r>
            <w:r>
              <w:rPr>
                <w:rFonts w:asciiTheme="minorHAnsi" w:hAnsiTheme="minorHAnsi"/>
                <w:sz w:val="20"/>
              </w:rPr>
              <w:t xml:space="preserve"> Fuel Fabrication</w:t>
            </w:r>
            <w:r w:rsidR="00293401">
              <w:rPr>
                <w:rFonts w:asciiTheme="minorHAnsi" w:hAnsiTheme="minorHAnsi"/>
                <w:sz w:val="20"/>
              </w:rPr>
              <w:t>)</w:t>
            </w:r>
            <w:bookmarkStart w:id="0" w:name="_GoBack"/>
            <w:bookmarkEnd w:id="0"/>
            <w:r>
              <w:rPr>
                <w:rFonts w:asciiTheme="minorHAnsi" w:hAnsiTheme="minorHAnsi"/>
                <w:sz w:val="20"/>
              </w:rPr>
              <w:t xml:space="preserve"> </w:t>
            </w:r>
          </w:p>
          <w:p w:rsidR="00AD09BF" w:rsidRDefault="00AD09BF" w:rsidP="00D1446C">
            <w:pPr>
              <w:pStyle w:val="ListParagraph"/>
              <w:numPr>
                <w:ilvl w:val="1"/>
                <w:numId w:val="1"/>
              </w:num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Pr>
                <w:rFonts w:asciiTheme="minorHAnsi" w:hAnsiTheme="minorHAnsi"/>
                <w:sz w:val="20"/>
              </w:rPr>
              <w:t xml:space="preserve">Other: </w:t>
            </w:r>
            <w:r w:rsidRPr="00370E7B">
              <w:rPr>
                <w:rFonts w:asciiTheme="minorHAnsi" w:hAnsiTheme="minorHAnsi"/>
                <w:sz w:val="20"/>
              </w:rPr>
              <w:t>Please Specify</w:t>
            </w:r>
            <w:r>
              <w:rPr>
                <w:rFonts w:asciiTheme="minorHAnsi" w:hAnsiTheme="minorHAnsi"/>
                <w:sz w:val="20"/>
              </w:rPr>
              <w:t xml:space="preserve"> (free text)</w:t>
            </w:r>
          </w:p>
          <w:p w:rsidR="00AD09BF" w:rsidRPr="00C313D8" w:rsidRDefault="00AD09BF" w:rsidP="00D1446C">
            <w:pPr>
              <w:cnfStyle w:val="000000100000" w:firstRow="0" w:lastRow="0" w:firstColumn="0" w:lastColumn="0" w:oddVBand="0" w:evenVBand="0" w:oddHBand="1" w:evenHBand="0" w:firstRowFirstColumn="0" w:firstRowLastColumn="0" w:lastRowFirstColumn="0" w:lastRowLastColumn="0"/>
              <w:rPr>
                <w:sz w:val="20"/>
              </w:rPr>
            </w:pPr>
          </w:p>
        </w:tc>
        <w:tc>
          <w:tcPr>
            <w:tcW w:w="186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FFFFFF" w:themeFill="background1"/>
            <w:vAlign w:val="center"/>
          </w:tcPr>
          <w:p w:rsidR="00AD09BF" w:rsidRPr="00370E7B" w:rsidRDefault="00AD09BF" w:rsidP="00D1446C">
            <w:pPr>
              <w:ind w:left="61"/>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sz w:val="20"/>
              </w:rPr>
              <w:t>Drop-Down Menu (Select one)</w:t>
            </w:r>
          </w:p>
        </w:tc>
      </w:tr>
    </w:tbl>
    <w:p w:rsidR="00AD09BF" w:rsidRDefault="00AD09BF" w:rsidP="00AD09BF">
      <w:r>
        <w:rPr>
          <w:b/>
          <w:bCs/>
        </w:rPr>
        <w:br w:type="page"/>
      </w:r>
    </w:p>
    <w:tbl>
      <w:tblPr>
        <w:tblStyle w:val="MediumShading1-Accent1"/>
        <w:tblW w:w="9544"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left w:w="29" w:type="dxa"/>
          <w:right w:w="29" w:type="dxa"/>
        </w:tblCellMar>
        <w:tblLook w:val="04A0" w:firstRow="1" w:lastRow="0" w:firstColumn="1" w:lastColumn="0" w:noHBand="0" w:noVBand="1"/>
      </w:tblPr>
      <w:tblGrid>
        <w:gridCol w:w="1109"/>
        <w:gridCol w:w="6570"/>
        <w:gridCol w:w="1865"/>
      </w:tblGrid>
      <w:tr w:rsidR="00AD09BF" w:rsidRPr="00370E7B" w:rsidTr="00D1446C">
        <w:trPr>
          <w:cnfStyle w:val="100000000000" w:firstRow="1" w:lastRow="0" w:firstColumn="0" w:lastColumn="0" w:oddVBand="0" w:evenVBand="0" w:oddHBand="0" w:evenHBand="0"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1109" w:type="dxa"/>
            <w:vMerge w:val="restart"/>
            <w:tcBorders>
              <w:left w:val="single" w:sz="4" w:space="0" w:color="95B3D7" w:themeColor="accent1" w:themeTint="99"/>
              <w:right w:val="single" w:sz="4" w:space="0" w:color="95B3D7" w:themeColor="accent1" w:themeTint="99"/>
            </w:tcBorders>
            <w:shd w:val="clear" w:color="auto" w:fill="DBE5F1" w:themeFill="accent1" w:themeFillTint="33"/>
            <w:vAlign w:val="center"/>
          </w:tcPr>
          <w:p w:rsidR="00AD09BF" w:rsidRPr="00370E7B" w:rsidRDefault="00AD09BF" w:rsidP="00D1446C">
            <w:pPr>
              <w:rPr>
                <w:b w:val="0"/>
                <w:sz w:val="20"/>
              </w:rPr>
            </w:pPr>
            <w:r w:rsidRPr="00030931">
              <w:rPr>
                <w:b w:val="0"/>
                <w:color w:val="auto"/>
                <w:sz w:val="20"/>
              </w:rPr>
              <w:lastRenderedPageBreak/>
              <w:t>Awareness</w:t>
            </w:r>
          </w:p>
        </w:tc>
        <w:tc>
          <w:tcPr>
            <w:tcW w:w="657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FFFFFF" w:themeFill="background1"/>
            <w:vAlign w:val="center"/>
          </w:tcPr>
          <w:p w:rsidR="00AD09BF" w:rsidRPr="00200D23" w:rsidRDefault="00AD09BF" w:rsidP="00D1446C">
            <w:pPr>
              <w:cnfStyle w:val="100000000000" w:firstRow="1" w:lastRow="0" w:firstColumn="0" w:lastColumn="0" w:oddVBand="0" w:evenVBand="0" w:oddHBand="0" w:evenHBand="0" w:firstRowFirstColumn="0" w:firstRowLastColumn="0" w:lastRowFirstColumn="0" w:lastRowLastColumn="0"/>
              <w:rPr>
                <w:b w:val="0"/>
                <w:color w:val="auto"/>
                <w:sz w:val="20"/>
              </w:rPr>
            </w:pPr>
            <w:r w:rsidRPr="00200D23">
              <w:rPr>
                <w:b w:val="0"/>
                <w:color w:val="auto"/>
                <w:sz w:val="20"/>
              </w:rPr>
              <w:t>Based on your knowledge and experience within your organization, please respond to the following questions to the best of your ability.</w:t>
            </w:r>
          </w:p>
          <w:p w:rsidR="00AD09BF" w:rsidRPr="00200D23" w:rsidRDefault="00AD09BF" w:rsidP="00D1446C">
            <w:pPr>
              <w:cnfStyle w:val="100000000000" w:firstRow="1" w:lastRow="0" w:firstColumn="0" w:lastColumn="0" w:oddVBand="0" w:evenVBand="0" w:oddHBand="0" w:evenHBand="0" w:firstRowFirstColumn="0" w:firstRowLastColumn="0" w:lastRowFirstColumn="0" w:lastRowLastColumn="0"/>
              <w:rPr>
                <w:b w:val="0"/>
                <w:color w:val="auto"/>
                <w:sz w:val="20"/>
              </w:rPr>
            </w:pPr>
          </w:p>
          <w:p w:rsidR="00AD09BF" w:rsidRPr="00200D23" w:rsidRDefault="00AD09BF" w:rsidP="00D1446C">
            <w:pPr>
              <w:pStyle w:val="ListParagraph"/>
              <w:numPr>
                <w:ilvl w:val="0"/>
                <w:numId w:val="1"/>
              </w:numPr>
              <w:spacing w:after="0"/>
              <w:jc w:val="left"/>
              <w:cnfStyle w:val="100000000000" w:firstRow="1" w:lastRow="0" w:firstColumn="0" w:lastColumn="0" w:oddVBand="0" w:evenVBand="0" w:oddHBand="0" w:evenHBand="0" w:firstRowFirstColumn="0" w:firstRowLastColumn="0" w:lastRowFirstColumn="0" w:lastRowLastColumn="0"/>
              <w:rPr>
                <w:rFonts w:asciiTheme="minorHAnsi" w:hAnsiTheme="minorHAnsi"/>
                <w:b w:val="0"/>
                <w:color w:val="auto"/>
                <w:sz w:val="20"/>
              </w:rPr>
            </w:pPr>
            <w:r w:rsidRPr="00200D23">
              <w:rPr>
                <w:rFonts w:asciiTheme="minorHAnsi" w:hAnsiTheme="minorHAnsi"/>
                <w:b w:val="0"/>
                <w:color w:val="auto"/>
                <w:sz w:val="20"/>
              </w:rPr>
              <w:t>I am aware of the NRC’s or my State regulator’s policy on Safety Culture (e.g., the Safety Culture Policy Statement).</w:t>
            </w:r>
          </w:p>
          <w:p w:rsidR="00AD09BF" w:rsidRPr="00200D23" w:rsidRDefault="00AD09BF" w:rsidP="00D1446C">
            <w:pPr>
              <w:pStyle w:val="ListParagraph"/>
              <w:spacing w:after="0"/>
              <w:ind w:left="1080"/>
              <w:jc w:val="left"/>
              <w:cnfStyle w:val="100000000000" w:firstRow="1" w:lastRow="0" w:firstColumn="0" w:lastColumn="0" w:oddVBand="0" w:evenVBand="0" w:oddHBand="0" w:evenHBand="0" w:firstRowFirstColumn="0" w:firstRowLastColumn="0" w:lastRowFirstColumn="0" w:lastRowLastColumn="0"/>
              <w:rPr>
                <w:rFonts w:asciiTheme="minorHAnsi" w:hAnsiTheme="minorHAnsi"/>
                <w:b w:val="0"/>
                <w:color w:val="auto"/>
                <w:sz w:val="20"/>
              </w:rPr>
            </w:pPr>
          </w:p>
        </w:tc>
        <w:tc>
          <w:tcPr>
            <w:tcW w:w="1865" w:type="dxa"/>
            <w:tcBorders>
              <w:left w:val="single" w:sz="4" w:space="0" w:color="95B3D7" w:themeColor="accent1" w:themeTint="99"/>
              <w:bottom w:val="single" w:sz="4" w:space="0" w:color="95B3D7" w:themeColor="accent1" w:themeTint="99"/>
              <w:right w:val="single" w:sz="4" w:space="0" w:color="95B3D7" w:themeColor="accent1" w:themeTint="99"/>
            </w:tcBorders>
            <w:shd w:val="clear" w:color="auto" w:fill="FFFFFF" w:themeFill="background1"/>
            <w:vAlign w:val="center"/>
          </w:tcPr>
          <w:p w:rsidR="00AD09BF" w:rsidRPr="00200D23" w:rsidRDefault="00AD09BF" w:rsidP="00D1446C">
            <w:pPr>
              <w:cnfStyle w:val="100000000000" w:firstRow="1" w:lastRow="0" w:firstColumn="0" w:lastColumn="0" w:oddVBand="0" w:evenVBand="0" w:oddHBand="0" w:evenHBand="0" w:firstRowFirstColumn="0" w:firstRowLastColumn="0" w:lastRowFirstColumn="0" w:lastRowLastColumn="0"/>
              <w:rPr>
                <w:b w:val="0"/>
                <w:color w:val="auto"/>
                <w:sz w:val="20"/>
              </w:rPr>
            </w:pPr>
            <w:r w:rsidRPr="00200D23">
              <w:rPr>
                <w:b w:val="0"/>
                <w:color w:val="auto"/>
                <w:sz w:val="20"/>
                <w:szCs w:val="20"/>
              </w:rPr>
              <w:t>Yes or No</w:t>
            </w:r>
          </w:p>
        </w:tc>
      </w:tr>
      <w:tr w:rsidR="00AD09BF" w:rsidRPr="00370E7B" w:rsidTr="00D1446C">
        <w:trPr>
          <w:cnfStyle w:val="000000100000" w:firstRow="0" w:lastRow="0" w:firstColumn="0" w:lastColumn="0" w:oddVBand="0" w:evenVBand="0" w:oddHBand="1" w:evenHBand="0"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1109" w:type="dxa"/>
            <w:vMerge/>
            <w:tcBorders>
              <w:left w:val="single" w:sz="4" w:space="0" w:color="95B3D7" w:themeColor="accent1" w:themeTint="99"/>
              <w:right w:val="single" w:sz="4" w:space="0" w:color="95B3D7" w:themeColor="accent1" w:themeTint="99"/>
            </w:tcBorders>
            <w:shd w:val="clear" w:color="auto" w:fill="DBE5F1" w:themeFill="accent1" w:themeFillTint="33"/>
            <w:vAlign w:val="center"/>
          </w:tcPr>
          <w:p w:rsidR="00AD09BF" w:rsidRPr="00370E7B" w:rsidRDefault="00AD09BF" w:rsidP="00D1446C">
            <w:pPr>
              <w:rPr>
                <w:b w:val="0"/>
                <w:sz w:val="20"/>
              </w:rPr>
            </w:pPr>
          </w:p>
        </w:tc>
        <w:tc>
          <w:tcPr>
            <w:tcW w:w="657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FFFFFF" w:themeFill="background1"/>
            <w:vAlign w:val="center"/>
          </w:tcPr>
          <w:p w:rsidR="00AD09BF" w:rsidRPr="001B0537" w:rsidRDefault="00AD09BF" w:rsidP="00D1446C">
            <w:pPr>
              <w:pStyle w:val="ListParagraph"/>
              <w:numPr>
                <w:ilvl w:val="0"/>
                <w:numId w:val="1"/>
              </w:num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Pr>
                <w:rFonts w:asciiTheme="minorHAnsi" w:hAnsiTheme="minorHAnsi"/>
                <w:sz w:val="20"/>
              </w:rPr>
              <w:t>In general, m</w:t>
            </w:r>
            <w:r w:rsidRPr="001B0537">
              <w:rPr>
                <w:rFonts w:asciiTheme="minorHAnsi" w:hAnsiTheme="minorHAnsi"/>
                <w:sz w:val="20"/>
              </w:rPr>
              <w:t>anagement in my organization is aware of</w:t>
            </w:r>
            <w:r>
              <w:rPr>
                <w:rFonts w:asciiTheme="minorHAnsi" w:hAnsiTheme="minorHAnsi"/>
                <w:sz w:val="20"/>
              </w:rPr>
              <w:t xml:space="preserve"> the NRC’s or my State regulator’s policy on Safety Culture (e.g., the Safety Culture Policy Statement).</w:t>
            </w:r>
          </w:p>
          <w:p w:rsidR="00AD09BF" w:rsidRDefault="00AD09BF" w:rsidP="00D1446C">
            <w:pPr>
              <w:pStyle w:val="ListParagraph"/>
              <w:ind w:left="1080"/>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p w:rsidR="00AD09BF" w:rsidRPr="001B0537" w:rsidRDefault="00AD09BF" w:rsidP="00D1446C">
            <w:pPr>
              <w:pStyle w:val="ListParagraph"/>
              <w:numPr>
                <w:ilvl w:val="0"/>
                <w:numId w:val="1"/>
              </w:num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Pr>
                <w:rFonts w:asciiTheme="minorHAnsi" w:hAnsiTheme="minorHAnsi"/>
                <w:sz w:val="20"/>
              </w:rPr>
              <w:t xml:space="preserve">In general, </w:t>
            </w:r>
            <w:r w:rsidRPr="001B0537">
              <w:rPr>
                <w:rFonts w:asciiTheme="minorHAnsi" w:hAnsiTheme="minorHAnsi"/>
                <w:sz w:val="20"/>
              </w:rPr>
              <w:t>staff in my organization is aware of</w:t>
            </w:r>
            <w:r>
              <w:rPr>
                <w:rFonts w:asciiTheme="minorHAnsi" w:hAnsiTheme="minorHAnsi"/>
                <w:sz w:val="20"/>
              </w:rPr>
              <w:t xml:space="preserve"> the NRC’s or my State regulator’s policy on Safety Culture (e.g., the Safety Culture Policy Statement).</w:t>
            </w:r>
          </w:p>
          <w:p w:rsidR="00AD09BF" w:rsidRPr="008D6D22" w:rsidRDefault="00AD09BF" w:rsidP="00D1446C">
            <w:pPr>
              <w:pStyle w:val="ListParagraph"/>
              <w:spacing w:after="0"/>
              <w:ind w:left="108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c>
          <w:tcPr>
            <w:tcW w:w="1865" w:type="dxa"/>
            <w:tcBorders>
              <w:left w:val="single" w:sz="4" w:space="0" w:color="95B3D7" w:themeColor="accent1" w:themeTint="99"/>
              <w:bottom w:val="single" w:sz="4" w:space="0" w:color="95B3D7" w:themeColor="accent1" w:themeTint="99"/>
              <w:right w:val="single" w:sz="4" w:space="0" w:color="95B3D7" w:themeColor="accent1" w:themeTint="99"/>
            </w:tcBorders>
            <w:shd w:val="clear" w:color="auto" w:fill="FFFFFF" w:themeFill="background1"/>
            <w:vAlign w:val="center"/>
          </w:tcPr>
          <w:p w:rsidR="00AD09BF" w:rsidRDefault="00AD09BF" w:rsidP="00D1446C">
            <w:pPr>
              <w:cnfStyle w:val="000000100000" w:firstRow="0" w:lastRow="0" w:firstColumn="0" w:lastColumn="0" w:oddVBand="0" w:evenVBand="0" w:oddHBand="1" w:evenHBand="0" w:firstRowFirstColumn="0" w:firstRowLastColumn="0" w:lastRowFirstColumn="0" w:lastRowLastColumn="0"/>
              <w:rPr>
                <w:sz w:val="20"/>
              </w:rPr>
            </w:pPr>
            <w:r w:rsidRPr="001B0537">
              <w:rPr>
                <w:sz w:val="20"/>
              </w:rPr>
              <w:t xml:space="preserve">Most: 81%- 100%; Many: 61% - 80%; </w:t>
            </w:r>
            <w:r>
              <w:rPr>
                <w:sz w:val="20"/>
              </w:rPr>
              <w:t xml:space="preserve">About </w:t>
            </w:r>
            <w:r w:rsidRPr="001B0537">
              <w:rPr>
                <w:sz w:val="20"/>
              </w:rPr>
              <w:t xml:space="preserve">Half: 41% - 60%; </w:t>
            </w:r>
          </w:p>
          <w:p w:rsidR="00AD09BF" w:rsidRPr="001B0537" w:rsidRDefault="00AD09BF" w:rsidP="00D1446C">
            <w:pPr>
              <w:cnfStyle w:val="000000100000" w:firstRow="0" w:lastRow="0" w:firstColumn="0" w:lastColumn="0" w:oddVBand="0" w:evenVBand="0" w:oddHBand="1" w:evenHBand="0" w:firstRowFirstColumn="0" w:firstRowLastColumn="0" w:lastRowFirstColumn="0" w:lastRowLastColumn="0"/>
              <w:rPr>
                <w:sz w:val="20"/>
              </w:rPr>
            </w:pPr>
            <w:r w:rsidRPr="001B0537">
              <w:rPr>
                <w:sz w:val="20"/>
              </w:rPr>
              <w:t>Some: 21% - 40%;</w:t>
            </w:r>
          </w:p>
          <w:p w:rsidR="00AD09BF" w:rsidRDefault="00AD09BF" w:rsidP="00D1446C">
            <w:pPr>
              <w:cnfStyle w:val="000000100000" w:firstRow="0" w:lastRow="0" w:firstColumn="0" w:lastColumn="0" w:oddVBand="0" w:evenVBand="0" w:oddHBand="1" w:evenHBand="0" w:firstRowFirstColumn="0" w:firstRowLastColumn="0" w:lastRowFirstColumn="0" w:lastRowLastColumn="0"/>
              <w:rPr>
                <w:sz w:val="20"/>
              </w:rPr>
            </w:pPr>
            <w:r w:rsidRPr="001B0537">
              <w:rPr>
                <w:sz w:val="20"/>
              </w:rPr>
              <w:t xml:space="preserve">Few: 0% - 20%  </w:t>
            </w:r>
          </w:p>
          <w:p w:rsidR="00AD09BF" w:rsidRPr="001B0537" w:rsidRDefault="00AD09BF" w:rsidP="00D1446C">
            <w:pPr>
              <w:cnfStyle w:val="000000100000" w:firstRow="0" w:lastRow="0" w:firstColumn="0" w:lastColumn="0" w:oddVBand="0" w:evenVBand="0" w:oddHBand="1" w:evenHBand="0" w:firstRowFirstColumn="0" w:firstRowLastColumn="0" w:lastRowFirstColumn="0" w:lastRowLastColumn="0"/>
              <w:rPr>
                <w:sz w:val="20"/>
              </w:rPr>
            </w:pPr>
            <w:r w:rsidRPr="00A816FF">
              <w:rPr>
                <w:sz w:val="20"/>
              </w:rPr>
              <w:t>Don’t Know</w:t>
            </w:r>
          </w:p>
        </w:tc>
      </w:tr>
      <w:tr w:rsidR="00AD09BF" w:rsidRPr="00370E7B" w:rsidTr="00D1446C">
        <w:trPr>
          <w:cnfStyle w:val="000000010000" w:firstRow="0" w:lastRow="0" w:firstColumn="0" w:lastColumn="0" w:oddVBand="0" w:evenVBand="0" w:oddHBand="0" w:evenHBand="1"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1109" w:type="dxa"/>
            <w:vMerge w:val="restart"/>
            <w:tcBorders>
              <w:left w:val="single" w:sz="4" w:space="0" w:color="95B3D7" w:themeColor="accent1" w:themeTint="99"/>
              <w:right w:val="single" w:sz="4" w:space="0" w:color="95B3D7" w:themeColor="accent1" w:themeTint="99"/>
            </w:tcBorders>
            <w:shd w:val="clear" w:color="auto" w:fill="DBE5F1" w:themeFill="accent1" w:themeFillTint="33"/>
            <w:vAlign w:val="center"/>
          </w:tcPr>
          <w:p w:rsidR="00AD09BF" w:rsidRPr="001B0537" w:rsidRDefault="00AD09BF" w:rsidP="00D1446C">
            <w:pPr>
              <w:rPr>
                <w:b w:val="0"/>
                <w:sz w:val="20"/>
              </w:rPr>
            </w:pPr>
            <w:r w:rsidRPr="001B0537">
              <w:rPr>
                <w:b w:val="0"/>
                <w:sz w:val="20"/>
              </w:rPr>
              <w:t>Distribution</w:t>
            </w:r>
          </w:p>
        </w:tc>
        <w:tc>
          <w:tcPr>
            <w:tcW w:w="657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FFFFFF" w:themeFill="background1"/>
            <w:vAlign w:val="center"/>
          </w:tcPr>
          <w:p w:rsidR="00AD09BF" w:rsidRDefault="00AD09BF" w:rsidP="00D1446C">
            <w:pPr>
              <w:cnfStyle w:val="000000010000" w:firstRow="0" w:lastRow="0" w:firstColumn="0" w:lastColumn="0" w:oddVBand="0" w:evenVBand="0" w:oddHBand="0" w:evenHBand="1" w:firstRowFirstColumn="0" w:firstRowLastColumn="0" w:lastRowFirstColumn="0" w:lastRowLastColumn="0"/>
              <w:rPr>
                <w:sz w:val="20"/>
              </w:rPr>
            </w:pPr>
            <w:r>
              <w:rPr>
                <w:sz w:val="20"/>
              </w:rPr>
              <w:t>Based on your knowledge and experience within your organization, please respond to the following questions to the best of your ability.</w:t>
            </w:r>
          </w:p>
          <w:p w:rsidR="00AD09BF" w:rsidRPr="006119A6" w:rsidRDefault="00AD09BF" w:rsidP="00D1446C">
            <w:pPr>
              <w:cnfStyle w:val="000000010000" w:firstRow="0" w:lastRow="0" w:firstColumn="0" w:lastColumn="0" w:oddVBand="0" w:evenVBand="0" w:oddHBand="0" w:evenHBand="1" w:firstRowFirstColumn="0" w:firstRowLastColumn="0" w:lastRowFirstColumn="0" w:lastRowLastColumn="0"/>
              <w:rPr>
                <w:sz w:val="20"/>
              </w:rPr>
            </w:pPr>
          </w:p>
          <w:p w:rsidR="00AD09BF" w:rsidRDefault="00AD09BF" w:rsidP="00D1446C">
            <w:pPr>
              <w:pStyle w:val="ListParagraph"/>
              <w:numPr>
                <w:ilvl w:val="0"/>
                <w:numId w:val="1"/>
              </w:numPr>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Pr>
                <w:rFonts w:asciiTheme="minorHAnsi" w:hAnsiTheme="minorHAnsi"/>
                <w:sz w:val="20"/>
              </w:rPr>
              <w:t>My organization has received information on Safety Culture from (select all that apply):</w:t>
            </w:r>
          </w:p>
          <w:p w:rsidR="00AD09BF" w:rsidRDefault="00AD09BF" w:rsidP="00D1446C">
            <w:pPr>
              <w:pStyle w:val="ListParagraph"/>
              <w:numPr>
                <w:ilvl w:val="1"/>
                <w:numId w:val="1"/>
              </w:numPr>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Pr>
                <w:rFonts w:asciiTheme="minorHAnsi" w:hAnsiTheme="minorHAnsi"/>
                <w:sz w:val="20"/>
              </w:rPr>
              <w:t>Inspections</w:t>
            </w:r>
          </w:p>
          <w:p w:rsidR="00AD09BF" w:rsidRDefault="00AD09BF" w:rsidP="00D1446C">
            <w:pPr>
              <w:pStyle w:val="ListParagraph"/>
              <w:numPr>
                <w:ilvl w:val="1"/>
                <w:numId w:val="1"/>
              </w:numPr>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Pr>
                <w:rFonts w:asciiTheme="minorHAnsi" w:hAnsiTheme="minorHAnsi"/>
                <w:sz w:val="20"/>
              </w:rPr>
              <w:t>Presentations (meetings, conferences, etc.)</w:t>
            </w:r>
          </w:p>
          <w:p w:rsidR="00AD09BF" w:rsidRDefault="00AD09BF" w:rsidP="00D1446C">
            <w:pPr>
              <w:pStyle w:val="ListParagraph"/>
              <w:numPr>
                <w:ilvl w:val="1"/>
                <w:numId w:val="1"/>
              </w:numPr>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Pr>
                <w:rFonts w:asciiTheme="minorHAnsi" w:hAnsiTheme="minorHAnsi"/>
                <w:sz w:val="20"/>
              </w:rPr>
              <w:t>Correspondence (letters, email, etc.)</w:t>
            </w:r>
          </w:p>
          <w:p w:rsidR="00AD09BF" w:rsidRDefault="00AD09BF" w:rsidP="00D1446C">
            <w:pPr>
              <w:pStyle w:val="ListParagraph"/>
              <w:numPr>
                <w:ilvl w:val="1"/>
                <w:numId w:val="1"/>
              </w:numPr>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Pr>
                <w:rFonts w:asciiTheme="minorHAnsi" w:hAnsiTheme="minorHAnsi"/>
                <w:sz w:val="20"/>
              </w:rPr>
              <w:t>The NRC’s Safety Culture website</w:t>
            </w:r>
          </w:p>
          <w:p w:rsidR="00AD09BF" w:rsidRDefault="00AD09BF" w:rsidP="00D1446C">
            <w:pPr>
              <w:pStyle w:val="ListParagraph"/>
              <w:numPr>
                <w:ilvl w:val="1"/>
                <w:numId w:val="1"/>
              </w:numPr>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Pr>
                <w:rFonts w:asciiTheme="minorHAnsi" w:hAnsiTheme="minorHAnsi"/>
                <w:sz w:val="20"/>
              </w:rPr>
              <w:t>My State regulator’s website</w:t>
            </w:r>
          </w:p>
          <w:p w:rsidR="00AD09BF" w:rsidRDefault="00AD09BF" w:rsidP="00D1446C">
            <w:pPr>
              <w:pStyle w:val="ListParagraph"/>
              <w:numPr>
                <w:ilvl w:val="1"/>
                <w:numId w:val="1"/>
              </w:numPr>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Pr>
                <w:rFonts w:asciiTheme="minorHAnsi" w:hAnsiTheme="minorHAnsi"/>
                <w:sz w:val="20"/>
              </w:rPr>
              <w:t>Other (free text)</w:t>
            </w:r>
          </w:p>
          <w:p w:rsidR="00AD09BF" w:rsidRPr="00C313D8" w:rsidRDefault="00AD09BF" w:rsidP="00D1446C">
            <w:pPr>
              <w:cnfStyle w:val="000000010000" w:firstRow="0" w:lastRow="0" w:firstColumn="0" w:lastColumn="0" w:oddVBand="0" w:evenVBand="0" w:oddHBand="0" w:evenHBand="1" w:firstRowFirstColumn="0" w:firstRowLastColumn="0" w:lastRowFirstColumn="0" w:lastRowLastColumn="0"/>
              <w:rPr>
                <w:sz w:val="20"/>
              </w:rPr>
            </w:pPr>
          </w:p>
        </w:tc>
        <w:tc>
          <w:tcPr>
            <w:tcW w:w="1865" w:type="dxa"/>
            <w:tcBorders>
              <w:left w:val="single" w:sz="4" w:space="0" w:color="95B3D7" w:themeColor="accent1" w:themeTint="99"/>
              <w:bottom w:val="single" w:sz="4" w:space="0" w:color="95B3D7" w:themeColor="accent1" w:themeTint="99"/>
              <w:right w:val="single" w:sz="4" w:space="0" w:color="95B3D7" w:themeColor="accent1" w:themeTint="99"/>
            </w:tcBorders>
            <w:shd w:val="clear" w:color="auto" w:fill="FFFFFF" w:themeFill="background1"/>
            <w:vAlign w:val="center"/>
          </w:tcPr>
          <w:p w:rsidR="00AD09BF" w:rsidRPr="00A816FF" w:rsidRDefault="00AD09BF" w:rsidP="00D1446C">
            <w:pPr>
              <w:ind w:left="61"/>
              <w:cnfStyle w:val="000000010000" w:firstRow="0" w:lastRow="0" w:firstColumn="0" w:lastColumn="0" w:oddVBand="0" w:evenVBand="0" w:oddHBand="0" w:evenHBand="1" w:firstRowFirstColumn="0" w:firstRowLastColumn="0" w:lastRowFirstColumn="0" w:lastRowLastColumn="0"/>
              <w:rPr>
                <w:sz w:val="20"/>
              </w:rPr>
            </w:pPr>
            <w:r>
              <w:rPr>
                <w:sz w:val="20"/>
              </w:rPr>
              <w:t>Checkbox (select all that apply)</w:t>
            </w:r>
          </w:p>
        </w:tc>
      </w:tr>
      <w:tr w:rsidR="00AD09BF" w:rsidRPr="00370E7B" w:rsidTr="00D1446C">
        <w:trPr>
          <w:cnfStyle w:val="000000100000" w:firstRow="0" w:lastRow="0" w:firstColumn="0" w:lastColumn="0" w:oddVBand="0" w:evenVBand="0" w:oddHBand="1" w:evenHBand="0"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1109" w:type="dxa"/>
            <w:vMerge/>
            <w:tcBorders>
              <w:left w:val="single" w:sz="4" w:space="0" w:color="95B3D7" w:themeColor="accent1" w:themeTint="99"/>
              <w:right w:val="single" w:sz="4" w:space="0" w:color="95B3D7" w:themeColor="accent1" w:themeTint="99"/>
            </w:tcBorders>
            <w:shd w:val="clear" w:color="auto" w:fill="DBE5F1" w:themeFill="accent1" w:themeFillTint="33"/>
            <w:vAlign w:val="center"/>
          </w:tcPr>
          <w:p w:rsidR="00AD09BF" w:rsidRDefault="00AD09BF" w:rsidP="00D1446C">
            <w:pPr>
              <w:rPr>
                <w:sz w:val="20"/>
              </w:rPr>
            </w:pPr>
          </w:p>
        </w:tc>
        <w:tc>
          <w:tcPr>
            <w:tcW w:w="657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FFFFFF" w:themeFill="background1"/>
            <w:vAlign w:val="center"/>
          </w:tcPr>
          <w:p w:rsidR="00AD09BF" w:rsidRDefault="00AD09BF" w:rsidP="00D1446C">
            <w:pPr>
              <w:pStyle w:val="ListParagraph"/>
              <w:numPr>
                <w:ilvl w:val="0"/>
                <w:numId w:val="1"/>
              </w:num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Pr>
                <w:rFonts w:asciiTheme="minorHAnsi" w:hAnsiTheme="minorHAnsi"/>
                <w:sz w:val="20"/>
              </w:rPr>
              <w:t>It is</w:t>
            </w:r>
            <w:r w:rsidRPr="00370E7B">
              <w:rPr>
                <w:rFonts w:asciiTheme="minorHAnsi" w:hAnsiTheme="minorHAnsi"/>
                <w:sz w:val="20"/>
              </w:rPr>
              <w:t xml:space="preserve"> easy and convenient to access </w:t>
            </w:r>
            <w:r>
              <w:rPr>
                <w:rFonts w:asciiTheme="minorHAnsi" w:hAnsiTheme="minorHAnsi"/>
                <w:sz w:val="20"/>
              </w:rPr>
              <w:t>information about Safety Culture from the NRC or my State regulator</w:t>
            </w:r>
            <w:r w:rsidRPr="00370E7B">
              <w:rPr>
                <w:rFonts w:asciiTheme="minorHAnsi" w:hAnsiTheme="minorHAnsi"/>
                <w:sz w:val="20"/>
              </w:rPr>
              <w:t>.</w:t>
            </w:r>
          </w:p>
          <w:p w:rsidR="00AD09BF" w:rsidRDefault="00AD09BF" w:rsidP="00D1446C">
            <w:pPr>
              <w:pStyle w:val="ListParagraph"/>
              <w:spacing w:after="0"/>
              <w:ind w:left="36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p w:rsidR="00AD09BF" w:rsidRDefault="00AD09BF" w:rsidP="00D1446C">
            <w:pPr>
              <w:pStyle w:val="ListParagraph"/>
              <w:numPr>
                <w:ilvl w:val="0"/>
                <w:numId w:val="1"/>
              </w:num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Pr>
                <w:rFonts w:asciiTheme="minorHAnsi" w:hAnsiTheme="minorHAnsi"/>
                <w:sz w:val="20"/>
              </w:rPr>
              <w:t>The information my organization has received about Safety Culture is useful.</w:t>
            </w:r>
          </w:p>
          <w:p w:rsidR="00AD09BF" w:rsidRPr="00C313D8" w:rsidRDefault="00AD09BF" w:rsidP="00D1446C">
            <w:pPr>
              <w:cnfStyle w:val="000000100000" w:firstRow="0" w:lastRow="0" w:firstColumn="0" w:lastColumn="0" w:oddVBand="0" w:evenVBand="0" w:oddHBand="1" w:evenHBand="0" w:firstRowFirstColumn="0" w:firstRowLastColumn="0" w:lastRowFirstColumn="0" w:lastRowLastColumn="0"/>
              <w:rPr>
                <w:sz w:val="20"/>
              </w:rPr>
            </w:pPr>
          </w:p>
        </w:tc>
        <w:tc>
          <w:tcPr>
            <w:tcW w:w="1865" w:type="dxa"/>
            <w:tcBorders>
              <w:left w:val="single" w:sz="4" w:space="0" w:color="95B3D7" w:themeColor="accent1" w:themeTint="99"/>
              <w:bottom w:val="single" w:sz="4" w:space="0" w:color="95B3D7" w:themeColor="accent1" w:themeTint="99"/>
              <w:right w:val="single" w:sz="4" w:space="0" w:color="95B3D7" w:themeColor="accent1" w:themeTint="99"/>
            </w:tcBorders>
            <w:shd w:val="clear" w:color="auto" w:fill="FFFFFF" w:themeFill="background1"/>
            <w:vAlign w:val="center"/>
          </w:tcPr>
          <w:p w:rsidR="00AD09BF" w:rsidRPr="00343A84" w:rsidRDefault="00AD09BF" w:rsidP="00D1446C">
            <w:pPr>
              <w:cnfStyle w:val="000000100000" w:firstRow="0" w:lastRow="0" w:firstColumn="0" w:lastColumn="0" w:oddVBand="0" w:evenVBand="0" w:oddHBand="1" w:evenHBand="0" w:firstRowFirstColumn="0" w:firstRowLastColumn="0" w:lastRowFirstColumn="0" w:lastRowLastColumn="0"/>
              <w:rPr>
                <w:sz w:val="20"/>
              </w:rPr>
            </w:pPr>
            <w:proofErr w:type="spellStart"/>
            <w:r w:rsidRPr="00343A84">
              <w:rPr>
                <w:sz w:val="20"/>
              </w:rPr>
              <w:t>Likert</w:t>
            </w:r>
            <w:proofErr w:type="spellEnd"/>
            <w:r w:rsidRPr="00343A84">
              <w:rPr>
                <w:sz w:val="20"/>
              </w:rPr>
              <w:t xml:space="preserve"> Scale </w:t>
            </w:r>
          </w:p>
          <w:p w:rsidR="00AD09BF" w:rsidRPr="001B0537" w:rsidRDefault="00AD09BF" w:rsidP="00D1446C">
            <w:pPr>
              <w:cnfStyle w:val="000000100000" w:firstRow="0" w:lastRow="0" w:firstColumn="0" w:lastColumn="0" w:oddVBand="0" w:evenVBand="0" w:oddHBand="1" w:evenHBand="0" w:firstRowFirstColumn="0" w:firstRowLastColumn="0" w:lastRowFirstColumn="0" w:lastRowLastColumn="0"/>
              <w:rPr>
                <w:sz w:val="20"/>
              </w:rPr>
            </w:pPr>
            <w:r w:rsidRPr="00343A84">
              <w:rPr>
                <w:sz w:val="20"/>
              </w:rPr>
              <w:t>(Strongly Agree to Strongly Disagree</w:t>
            </w:r>
            <w:r>
              <w:rPr>
                <w:sz w:val="20"/>
              </w:rPr>
              <w:t>)</w:t>
            </w:r>
          </w:p>
        </w:tc>
      </w:tr>
      <w:tr w:rsidR="00AD09BF" w:rsidRPr="00370E7B" w:rsidTr="00D1446C">
        <w:trPr>
          <w:cnfStyle w:val="000000010000" w:firstRow="0" w:lastRow="0" w:firstColumn="0" w:lastColumn="0" w:oddVBand="0" w:evenVBand="0" w:oddHBand="0" w:evenHBand="1"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1109" w:type="dxa"/>
            <w:vMerge/>
            <w:tcBorders>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tcPr>
          <w:p w:rsidR="00AD09BF" w:rsidRDefault="00AD09BF" w:rsidP="00D1446C">
            <w:pPr>
              <w:rPr>
                <w:sz w:val="20"/>
              </w:rPr>
            </w:pPr>
          </w:p>
        </w:tc>
        <w:tc>
          <w:tcPr>
            <w:tcW w:w="657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FFFFFF" w:themeFill="background1"/>
            <w:vAlign w:val="center"/>
          </w:tcPr>
          <w:p w:rsidR="00AD09BF" w:rsidRDefault="00AD09BF" w:rsidP="00D1446C">
            <w:pPr>
              <w:pStyle w:val="ListParagraph"/>
              <w:numPr>
                <w:ilvl w:val="0"/>
                <w:numId w:val="1"/>
              </w:numPr>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Pr>
                <w:rFonts w:asciiTheme="minorHAnsi" w:hAnsiTheme="minorHAnsi"/>
                <w:sz w:val="20"/>
              </w:rPr>
              <w:t>Please provide examples of why your organization has or has not found information about Safety Culture to be useful.</w:t>
            </w:r>
          </w:p>
          <w:p w:rsidR="00AD09BF" w:rsidRPr="00A816FF" w:rsidRDefault="00AD09BF" w:rsidP="00D1446C">
            <w:pPr>
              <w:pStyle w:val="ListParagraph"/>
              <w:spacing w:after="0"/>
              <w:ind w:left="360"/>
              <w:jc w:val="lef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p>
        </w:tc>
        <w:tc>
          <w:tcPr>
            <w:tcW w:w="1865" w:type="dxa"/>
            <w:tcBorders>
              <w:left w:val="single" w:sz="4" w:space="0" w:color="95B3D7" w:themeColor="accent1" w:themeTint="99"/>
              <w:bottom w:val="single" w:sz="4" w:space="0" w:color="95B3D7" w:themeColor="accent1" w:themeTint="99"/>
              <w:right w:val="single" w:sz="4" w:space="0" w:color="95B3D7" w:themeColor="accent1" w:themeTint="99"/>
            </w:tcBorders>
            <w:shd w:val="clear" w:color="auto" w:fill="FFFFFF" w:themeFill="background1"/>
            <w:vAlign w:val="center"/>
          </w:tcPr>
          <w:p w:rsidR="00AD09BF" w:rsidRPr="00343A84" w:rsidRDefault="00AD09BF" w:rsidP="00D1446C">
            <w:pPr>
              <w:cnfStyle w:val="000000010000" w:firstRow="0" w:lastRow="0" w:firstColumn="0" w:lastColumn="0" w:oddVBand="0" w:evenVBand="0" w:oddHBand="0" w:evenHBand="1" w:firstRowFirstColumn="0" w:firstRowLastColumn="0" w:lastRowFirstColumn="0" w:lastRowLastColumn="0"/>
              <w:rPr>
                <w:sz w:val="20"/>
              </w:rPr>
            </w:pPr>
            <w:r w:rsidRPr="001B0537">
              <w:rPr>
                <w:sz w:val="20"/>
              </w:rPr>
              <w:t xml:space="preserve">Free Text  </w:t>
            </w:r>
          </w:p>
        </w:tc>
      </w:tr>
      <w:tr w:rsidR="00AD09BF" w:rsidRPr="00370E7B" w:rsidTr="00D1446C">
        <w:trPr>
          <w:cnfStyle w:val="000000100000" w:firstRow="0" w:lastRow="0" w:firstColumn="0" w:lastColumn="0" w:oddVBand="0" w:evenVBand="0" w:oddHBand="1" w:evenHBand="0" w:firstRowFirstColumn="0" w:firstRowLastColumn="0" w:lastRowFirstColumn="0" w:lastRowLastColumn="0"/>
          <w:trHeight w:val="3221"/>
        </w:trPr>
        <w:tc>
          <w:tcPr>
            <w:cnfStyle w:val="001000000000" w:firstRow="0" w:lastRow="0" w:firstColumn="1" w:lastColumn="0" w:oddVBand="0" w:evenVBand="0" w:oddHBand="0" w:evenHBand="0" w:firstRowFirstColumn="0" w:firstRowLastColumn="0" w:lastRowFirstColumn="0" w:lastRowLastColumn="0"/>
            <w:tcW w:w="1109" w:type="dxa"/>
            <w:tcBorders>
              <w:top w:val="single" w:sz="4" w:space="0" w:color="95B3D7" w:themeColor="accent1" w:themeTint="99"/>
              <w:right w:val="single" w:sz="4" w:space="0" w:color="95B3D7" w:themeColor="accent1" w:themeTint="99"/>
            </w:tcBorders>
            <w:shd w:val="clear" w:color="auto" w:fill="DBE5F1" w:themeFill="accent1" w:themeFillTint="33"/>
            <w:vAlign w:val="center"/>
          </w:tcPr>
          <w:p w:rsidR="00AD09BF" w:rsidRPr="00370E7B" w:rsidRDefault="00AD09BF" w:rsidP="00D1446C">
            <w:pPr>
              <w:rPr>
                <w:b w:val="0"/>
                <w:sz w:val="20"/>
              </w:rPr>
            </w:pPr>
            <w:r>
              <w:rPr>
                <w:b w:val="0"/>
                <w:sz w:val="20"/>
              </w:rPr>
              <w:t>Products</w:t>
            </w:r>
          </w:p>
        </w:tc>
        <w:tc>
          <w:tcPr>
            <w:tcW w:w="657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FFFFFF" w:themeFill="background1"/>
            <w:vAlign w:val="center"/>
          </w:tcPr>
          <w:p w:rsidR="00AD09BF" w:rsidRDefault="00AD09BF" w:rsidP="00D1446C">
            <w:pPr>
              <w:cnfStyle w:val="000000100000" w:firstRow="0" w:lastRow="0" w:firstColumn="0" w:lastColumn="0" w:oddVBand="0" w:evenVBand="0" w:oddHBand="1" w:evenHBand="0" w:firstRowFirstColumn="0" w:firstRowLastColumn="0" w:lastRowFirstColumn="0" w:lastRowLastColumn="0"/>
              <w:rPr>
                <w:sz w:val="20"/>
                <w:szCs w:val="20"/>
              </w:rPr>
            </w:pPr>
            <w:r w:rsidRPr="00E72EA4">
              <w:rPr>
                <w:sz w:val="20"/>
              </w:rPr>
              <w:t xml:space="preserve">The following </w:t>
            </w:r>
            <w:r>
              <w:rPr>
                <w:sz w:val="20"/>
              </w:rPr>
              <w:t xml:space="preserve">set of </w:t>
            </w:r>
            <w:r w:rsidRPr="00E72EA4">
              <w:rPr>
                <w:sz w:val="20"/>
              </w:rPr>
              <w:t xml:space="preserve">questions </w:t>
            </w:r>
            <w:r>
              <w:rPr>
                <w:sz w:val="20"/>
              </w:rPr>
              <w:t xml:space="preserve">asks for feedback on </w:t>
            </w:r>
            <w:r w:rsidRPr="00E72EA4">
              <w:rPr>
                <w:sz w:val="20"/>
              </w:rPr>
              <w:t>the NRC</w:t>
            </w:r>
            <w:r>
              <w:rPr>
                <w:sz w:val="20"/>
              </w:rPr>
              <w:t xml:space="preserve">’s Safety Culture </w:t>
            </w:r>
            <w:r w:rsidRPr="00E72EA4">
              <w:rPr>
                <w:sz w:val="20"/>
              </w:rPr>
              <w:t>website</w:t>
            </w:r>
            <w:r>
              <w:rPr>
                <w:sz w:val="20"/>
              </w:rPr>
              <w:t xml:space="preserve"> (</w:t>
            </w:r>
            <w:hyperlink r:id="rId11" w:history="1">
              <w:r w:rsidRPr="00B22D08">
                <w:rPr>
                  <w:rStyle w:val="Hyperlink"/>
                  <w:sz w:val="20"/>
                </w:rPr>
                <w:t>http://www.nrc.gov/about-nrc/regulatory/enforcement/safety-culture.html</w:t>
              </w:r>
            </w:hyperlink>
            <w:r>
              <w:rPr>
                <w:sz w:val="20"/>
              </w:rPr>
              <w:t>)</w:t>
            </w:r>
            <w:r w:rsidRPr="00E72EA4">
              <w:rPr>
                <w:sz w:val="20"/>
              </w:rPr>
              <w:t xml:space="preserve">, </w:t>
            </w:r>
            <w:r>
              <w:rPr>
                <w:sz w:val="20"/>
              </w:rPr>
              <w:t xml:space="preserve">and products available on the website such as the </w:t>
            </w:r>
            <w:r w:rsidRPr="00370E7B">
              <w:rPr>
                <w:sz w:val="20"/>
                <w:szCs w:val="20"/>
              </w:rPr>
              <w:t>Safety Culture Case Studies</w:t>
            </w:r>
            <w:r>
              <w:rPr>
                <w:sz w:val="20"/>
              </w:rPr>
              <w:t xml:space="preserve"> and Safety Culture Brochure</w:t>
            </w:r>
            <w:r>
              <w:rPr>
                <w:sz w:val="20"/>
                <w:szCs w:val="20"/>
              </w:rPr>
              <w:t>. Please indicate the products you are familiar with to provide feedback about those products. If applicable, select option “d” to provide feedback about safety culture information and materials on your State regulator’s website.</w:t>
            </w:r>
          </w:p>
          <w:p w:rsidR="00AD09BF" w:rsidRDefault="00AD09BF" w:rsidP="00D1446C">
            <w:pPr>
              <w:cnfStyle w:val="000000100000" w:firstRow="0" w:lastRow="0" w:firstColumn="0" w:lastColumn="0" w:oddVBand="0" w:evenVBand="0" w:oddHBand="1" w:evenHBand="0" w:firstRowFirstColumn="0" w:firstRowLastColumn="0" w:lastRowFirstColumn="0" w:lastRowLastColumn="0"/>
              <w:rPr>
                <w:sz w:val="20"/>
                <w:szCs w:val="20"/>
              </w:rPr>
            </w:pPr>
          </w:p>
          <w:p w:rsidR="00AD09BF" w:rsidRDefault="00AD09BF" w:rsidP="00D1446C">
            <w:pPr>
              <w:pStyle w:val="ListParagraph"/>
              <w:numPr>
                <w:ilvl w:val="0"/>
                <w:numId w:val="1"/>
              </w:num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Pr>
                <w:rFonts w:asciiTheme="minorHAnsi" w:hAnsiTheme="minorHAnsi"/>
                <w:sz w:val="20"/>
              </w:rPr>
              <w:t>Which of the following Safety Culture products are you familiar with? (select all that apply):</w:t>
            </w:r>
          </w:p>
          <w:p w:rsidR="00AD09BF" w:rsidRDefault="00AD09BF" w:rsidP="00D1446C">
            <w:pPr>
              <w:pStyle w:val="ListParagraph"/>
              <w:numPr>
                <w:ilvl w:val="1"/>
                <w:numId w:val="1"/>
              </w:num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Pr>
                <w:rFonts w:asciiTheme="minorHAnsi" w:hAnsiTheme="minorHAnsi"/>
                <w:sz w:val="20"/>
              </w:rPr>
              <w:t>T</w:t>
            </w:r>
            <w:r w:rsidRPr="0065579C">
              <w:rPr>
                <w:rFonts w:asciiTheme="minorHAnsi" w:hAnsiTheme="minorHAnsi"/>
                <w:sz w:val="20"/>
              </w:rPr>
              <w:t xml:space="preserve">he NRC’s Safety Culture </w:t>
            </w:r>
            <w:r>
              <w:rPr>
                <w:rFonts w:asciiTheme="minorHAnsi" w:hAnsiTheme="minorHAnsi"/>
                <w:sz w:val="20"/>
              </w:rPr>
              <w:t xml:space="preserve">website. </w:t>
            </w:r>
          </w:p>
          <w:p w:rsidR="00AD09BF" w:rsidRDefault="00AD09BF" w:rsidP="00D1446C">
            <w:pPr>
              <w:pStyle w:val="ListParagraph"/>
              <w:numPr>
                <w:ilvl w:val="1"/>
                <w:numId w:val="1"/>
              </w:num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Pr>
                <w:rFonts w:asciiTheme="minorHAnsi" w:hAnsiTheme="minorHAnsi"/>
                <w:sz w:val="20"/>
              </w:rPr>
              <w:t xml:space="preserve">The NRC’s </w:t>
            </w:r>
            <w:r w:rsidRPr="00370E7B">
              <w:rPr>
                <w:rFonts w:asciiTheme="minorHAnsi" w:hAnsiTheme="minorHAnsi"/>
                <w:sz w:val="20"/>
              </w:rPr>
              <w:t xml:space="preserve">Safety Culture </w:t>
            </w:r>
            <w:r>
              <w:rPr>
                <w:rFonts w:asciiTheme="minorHAnsi" w:hAnsiTheme="minorHAnsi"/>
                <w:sz w:val="20"/>
              </w:rPr>
              <w:t>brochure.</w:t>
            </w:r>
          </w:p>
          <w:p w:rsidR="00AD09BF" w:rsidRDefault="00AD09BF" w:rsidP="00D1446C">
            <w:pPr>
              <w:pStyle w:val="ListParagraph"/>
              <w:numPr>
                <w:ilvl w:val="1"/>
                <w:numId w:val="1"/>
              </w:num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Pr>
                <w:rFonts w:asciiTheme="minorHAnsi" w:hAnsiTheme="minorHAnsi"/>
                <w:sz w:val="20"/>
              </w:rPr>
              <w:t>T</w:t>
            </w:r>
            <w:r w:rsidRPr="0065579C">
              <w:rPr>
                <w:rFonts w:asciiTheme="minorHAnsi" w:hAnsiTheme="minorHAnsi"/>
                <w:sz w:val="20"/>
              </w:rPr>
              <w:t xml:space="preserve">he NRC’s Safety Culture </w:t>
            </w:r>
            <w:r>
              <w:rPr>
                <w:rFonts w:asciiTheme="minorHAnsi" w:hAnsiTheme="minorHAnsi"/>
                <w:sz w:val="20"/>
              </w:rPr>
              <w:t xml:space="preserve">case studies. </w:t>
            </w:r>
          </w:p>
          <w:p w:rsidR="00AD09BF" w:rsidRPr="006119A6" w:rsidRDefault="00AD09BF" w:rsidP="00D1446C">
            <w:pPr>
              <w:pStyle w:val="ListParagraph"/>
              <w:numPr>
                <w:ilvl w:val="1"/>
                <w:numId w:val="1"/>
              </w:numPr>
              <w:spacing w:after="0"/>
              <w:jc w:val="left"/>
              <w:cnfStyle w:val="000000100000" w:firstRow="0" w:lastRow="0" w:firstColumn="0" w:lastColumn="0" w:oddVBand="0" w:evenVBand="0" w:oddHBand="1" w:evenHBand="0" w:firstRowFirstColumn="0" w:firstRowLastColumn="0" w:lastRowFirstColumn="0" w:lastRowLastColumn="0"/>
            </w:pPr>
            <w:r>
              <w:rPr>
                <w:rFonts w:asciiTheme="minorHAnsi" w:hAnsiTheme="minorHAnsi"/>
                <w:sz w:val="20"/>
              </w:rPr>
              <w:t>Information about Safety Culture on my State regulator’s website.</w:t>
            </w:r>
          </w:p>
        </w:tc>
        <w:tc>
          <w:tcPr>
            <w:tcW w:w="1865" w:type="dxa"/>
            <w:tcBorders>
              <w:top w:val="single" w:sz="4" w:space="0" w:color="95B3D7" w:themeColor="accent1" w:themeTint="99"/>
              <w:left w:val="single" w:sz="4" w:space="0" w:color="95B3D7" w:themeColor="accent1" w:themeTint="99"/>
              <w:bottom w:val="single" w:sz="4" w:space="0" w:color="95B3D7" w:themeColor="accent1" w:themeTint="99"/>
            </w:tcBorders>
            <w:shd w:val="clear" w:color="auto" w:fill="FFFFFF" w:themeFill="background1"/>
          </w:tcPr>
          <w:p w:rsidR="00AD09BF" w:rsidRDefault="00AD09BF" w:rsidP="00D1446C">
            <w:pPr>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sz w:val="20"/>
              </w:rPr>
              <w:t xml:space="preserve"> </w:t>
            </w:r>
            <w:r w:rsidRPr="00A816FF">
              <w:rPr>
                <w:sz w:val="20"/>
              </w:rPr>
              <w:t xml:space="preserve">Qs 12, 13, </w:t>
            </w:r>
            <w:r>
              <w:rPr>
                <w:sz w:val="20"/>
              </w:rPr>
              <w:t>14, and 15</w:t>
            </w:r>
            <w:r w:rsidRPr="00A816FF">
              <w:rPr>
                <w:sz w:val="20"/>
              </w:rPr>
              <w:t xml:space="preserve"> will only be asked if respondent indicates they are familiar with the products</w:t>
            </w:r>
            <w:r>
              <w:rPr>
                <w:sz w:val="20"/>
              </w:rPr>
              <w:t xml:space="preserve"> (Q11)</w:t>
            </w:r>
            <w:r w:rsidRPr="00A816FF">
              <w:rPr>
                <w:sz w:val="20"/>
              </w:rPr>
              <w:t>.</w:t>
            </w:r>
          </w:p>
          <w:p w:rsidR="00AD09BF" w:rsidRDefault="00AD09BF" w:rsidP="00D1446C">
            <w:pPr>
              <w:ind w:left="61"/>
              <w:cnfStyle w:val="000000100000" w:firstRow="0" w:lastRow="0" w:firstColumn="0" w:lastColumn="0" w:oddVBand="0" w:evenVBand="0" w:oddHBand="1" w:evenHBand="0" w:firstRowFirstColumn="0" w:firstRowLastColumn="0" w:lastRowFirstColumn="0" w:lastRowLastColumn="0"/>
              <w:rPr>
                <w:rFonts w:ascii="Arial" w:hAnsi="Arial" w:cs="Arial"/>
                <w:sz w:val="20"/>
              </w:rPr>
            </w:pPr>
          </w:p>
          <w:p w:rsidR="00AD09BF" w:rsidRDefault="00AD09BF" w:rsidP="00D1446C">
            <w:pPr>
              <w:ind w:left="61"/>
              <w:cnfStyle w:val="000000100000" w:firstRow="0" w:lastRow="0" w:firstColumn="0" w:lastColumn="0" w:oddVBand="0" w:evenVBand="0" w:oddHBand="1" w:evenHBand="0" w:firstRowFirstColumn="0" w:firstRowLastColumn="0" w:lastRowFirstColumn="0" w:lastRowLastColumn="0"/>
              <w:rPr>
                <w:rFonts w:ascii="Arial" w:hAnsi="Arial" w:cs="Arial"/>
                <w:sz w:val="20"/>
              </w:rPr>
            </w:pPr>
          </w:p>
          <w:p w:rsidR="00AD09BF" w:rsidRDefault="00AD09BF" w:rsidP="00D1446C">
            <w:pPr>
              <w:ind w:left="61"/>
              <w:cnfStyle w:val="000000100000" w:firstRow="0" w:lastRow="0" w:firstColumn="0" w:lastColumn="0" w:oddVBand="0" w:evenVBand="0" w:oddHBand="1" w:evenHBand="0" w:firstRowFirstColumn="0" w:firstRowLastColumn="0" w:lastRowFirstColumn="0" w:lastRowLastColumn="0"/>
              <w:rPr>
                <w:rFonts w:ascii="Arial" w:hAnsi="Arial" w:cs="Arial"/>
                <w:sz w:val="20"/>
              </w:rPr>
            </w:pPr>
          </w:p>
          <w:p w:rsidR="00AD09BF" w:rsidRPr="00A816FF" w:rsidRDefault="00AD09BF" w:rsidP="00D1446C">
            <w:pPr>
              <w:ind w:left="61"/>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sz w:val="20"/>
              </w:rPr>
              <w:t>Checkbox (select all that apply)</w:t>
            </w:r>
          </w:p>
          <w:p w:rsidR="00AD09BF" w:rsidRDefault="00AD09BF" w:rsidP="00D1446C">
            <w:pPr>
              <w:ind w:left="61"/>
              <w:cnfStyle w:val="000000100000" w:firstRow="0" w:lastRow="0" w:firstColumn="0" w:lastColumn="0" w:oddVBand="0" w:evenVBand="0" w:oddHBand="1" w:evenHBand="0" w:firstRowFirstColumn="0" w:firstRowLastColumn="0" w:lastRowFirstColumn="0" w:lastRowLastColumn="0"/>
              <w:rPr>
                <w:rFonts w:ascii="Arial" w:hAnsi="Arial" w:cs="Arial"/>
                <w:sz w:val="20"/>
              </w:rPr>
            </w:pPr>
          </w:p>
          <w:p w:rsidR="00AD09BF" w:rsidRDefault="00AD09BF" w:rsidP="00D1446C">
            <w:pPr>
              <w:ind w:left="61"/>
              <w:cnfStyle w:val="000000100000" w:firstRow="0" w:lastRow="0" w:firstColumn="0" w:lastColumn="0" w:oddVBand="0" w:evenVBand="0" w:oddHBand="1" w:evenHBand="0" w:firstRowFirstColumn="0" w:firstRowLastColumn="0" w:lastRowFirstColumn="0" w:lastRowLastColumn="0"/>
              <w:rPr>
                <w:rFonts w:ascii="Arial" w:hAnsi="Arial" w:cs="Arial"/>
                <w:sz w:val="20"/>
              </w:rPr>
            </w:pPr>
          </w:p>
          <w:p w:rsidR="00AD09BF" w:rsidRDefault="00AD09BF" w:rsidP="00D1446C">
            <w:pPr>
              <w:ind w:left="61"/>
              <w:cnfStyle w:val="000000100000" w:firstRow="0" w:lastRow="0" w:firstColumn="0" w:lastColumn="0" w:oddVBand="0" w:evenVBand="0" w:oddHBand="1" w:evenHBand="0" w:firstRowFirstColumn="0" w:firstRowLastColumn="0" w:lastRowFirstColumn="0" w:lastRowLastColumn="0"/>
              <w:rPr>
                <w:rFonts w:ascii="Arial" w:hAnsi="Arial" w:cs="Arial"/>
                <w:sz w:val="20"/>
              </w:rPr>
            </w:pPr>
          </w:p>
          <w:p w:rsidR="00AD09BF" w:rsidRPr="00A816FF" w:rsidRDefault="00AD09BF" w:rsidP="00D1446C">
            <w:pPr>
              <w:ind w:left="61"/>
              <w:cnfStyle w:val="000000100000" w:firstRow="0" w:lastRow="0" w:firstColumn="0" w:lastColumn="0" w:oddVBand="0" w:evenVBand="0" w:oddHBand="1" w:evenHBand="0" w:firstRowFirstColumn="0" w:firstRowLastColumn="0" w:lastRowFirstColumn="0" w:lastRowLastColumn="0"/>
              <w:rPr>
                <w:rFonts w:ascii="Arial" w:hAnsi="Arial" w:cs="Times New Roman"/>
                <w:sz w:val="20"/>
                <w:szCs w:val="20"/>
              </w:rPr>
            </w:pPr>
          </w:p>
        </w:tc>
      </w:tr>
      <w:tr w:rsidR="00AD09BF" w:rsidRPr="00370E7B" w:rsidTr="00D1446C">
        <w:trPr>
          <w:cnfStyle w:val="000000010000" w:firstRow="0" w:lastRow="0" w:firstColumn="0" w:lastColumn="0" w:oddVBand="0" w:evenVBand="0" w:oddHBand="0" w:evenHBand="1" w:firstRowFirstColumn="0" w:firstRowLastColumn="0" w:lastRowFirstColumn="0" w:lastRowLastColumn="0"/>
          <w:trHeight w:val="8988"/>
        </w:trPr>
        <w:tc>
          <w:tcPr>
            <w:cnfStyle w:val="001000000000" w:firstRow="0" w:lastRow="0" w:firstColumn="1" w:lastColumn="0" w:oddVBand="0" w:evenVBand="0" w:oddHBand="0" w:evenHBand="0" w:firstRowFirstColumn="0" w:firstRowLastColumn="0" w:lastRowFirstColumn="0" w:lastRowLastColumn="0"/>
            <w:tcW w:w="1109" w:type="dxa"/>
            <w:vMerge w:val="restart"/>
            <w:tcBorders>
              <w:top w:val="single" w:sz="4" w:space="0" w:color="95B3D7" w:themeColor="accent1" w:themeTint="99"/>
              <w:right w:val="single" w:sz="4" w:space="0" w:color="95B3D7" w:themeColor="accent1" w:themeTint="99"/>
            </w:tcBorders>
            <w:shd w:val="clear" w:color="auto" w:fill="DBE5F1" w:themeFill="accent1" w:themeFillTint="33"/>
            <w:vAlign w:val="center"/>
          </w:tcPr>
          <w:p w:rsidR="00AD09BF" w:rsidRDefault="00AD09BF" w:rsidP="00D1446C">
            <w:pPr>
              <w:rPr>
                <w:sz w:val="20"/>
              </w:rPr>
            </w:pPr>
            <w:r>
              <w:rPr>
                <w:b w:val="0"/>
                <w:sz w:val="20"/>
              </w:rPr>
              <w:lastRenderedPageBreak/>
              <w:t>Products</w:t>
            </w:r>
          </w:p>
        </w:tc>
        <w:tc>
          <w:tcPr>
            <w:tcW w:w="6570" w:type="dxa"/>
            <w:tcBorders>
              <w:top w:val="single" w:sz="4" w:space="0" w:color="95B3D7" w:themeColor="accent1" w:themeTint="99"/>
              <w:left w:val="single" w:sz="4" w:space="0" w:color="95B3D7" w:themeColor="accent1" w:themeTint="99"/>
              <w:right w:val="single" w:sz="4" w:space="0" w:color="95B3D7" w:themeColor="accent1" w:themeTint="99"/>
            </w:tcBorders>
            <w:shd w:val="clear" w:color="auto" w:fill="FFFFFF" w:themeFill="background1"/>
            <w:vAlign w:val="center"/>
          </w:tcPr>
          <w:p w:rsidR="00AD09BF" w:rsidRDefault="00AD09BF" w:rsidP="00D1446C">
            <w:pPr>
              <w:pStyle w:val="ListParagraph"/>
              <w:numPr>
                <w:ilvl w:val="0"/>
                <w:numId w:val="1"/>
              </w:numPr>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Pr>
                <w:rFonts w:asciiTheme="minorHAnsi" w:hAnsiTheme="minorHAnsi"/>
                <w:sz w:val="20"/>
              </w:rPr>
              <w:t xml:space="preserve">The NRC’s </w:t>
            </w:r>
            <w:r w:rsidRPr="00370E7B">
              <w:rPr>
                <w:rFonts w:asciiTheme="minorHAnsi" w:hAnsiTheme="minorHAnsi"/>
                <w:sz w:val="20"/>
              </w:rPr>
              <w:t xml:space="preserve">Safety Culture </w:t>
            </w:r>
            <w:r>
              <w:rPr>
                <w:rFonts w:asciiTheme="minorHAnsi" w:hAnsiTheme="minorHAnsi"/>
                <w:sz w:val="20"/>
              </w:rPr>
              <w:t xml:space="preserve">website is: </w:t>
            </w:r>
          </w:p>
          <w:p w:rsidR="00AD09BF" w:rsidRDefault="00AD09BF" w:rsidP="00D1446C">
            <w:pPr>
              <w:pStyle w:val="ListParagraph"/>
              <w:numPr>
                <w:ilvl w:val="1"/>
                <w:numId w:val="1"/>
              </w:numPr>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Pr>
                <w:rFonts w:asciiTheme="minorHAnsi" w:hAnsiTheme="minorHAnsi"/>
                <w:sz w:val="20"/>
              </w:rPr>
              <w:t>User friendly</w:t>
            </w:r>
          </w:p>
          <w:p w:rsidR="00AD09BF" w:rsidRDefault="00AD09BF" w:rsidP="00D1446C">
            <w:pPr>
              <w:pStyle w:val="ListParagraph"/>
              <w:numPr>
                <w:ilvl w:val="1"/>
                <w:numId w:val="1"/>
              </w:numPr>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Pr>
                <w:rFonts w:asciiTheme="minorHAnsi" w:hAnsiTheme="minorHAnsi"/>
                <w:sz w:val="20"/>
              </w:rPr>
              <w:t>Easy to find</w:t>
            </w:r>
          </w:p>
          <w:p w:rsidR="00AD09BF" w:rsidRDefault="00AD09BF" w:rsidP="00D1446C">
            <w:pPr>
              <w:pStyle w:val="ListParagraph"/>
              <w:numPr>
                <w:ilvl w:val="1"/>
                <w:numId w:val="1"/>
              </w:numPr>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Pr>
                <w:rFonts w:asciiTheme="minorHAnsi" w:hAnsiTheme="minorHAnsi"/>
                <w:sz w:val="20"/>
              </w:rPr>
              <w:t>Up-to-date</w:t>
            </w:r>
          </w:p>
          <w:p w:rsidR="00AD09BF" w:rsidRPr="00370E7B" w:rsidRDefault="00AD09BF" w:rsidP="00D1446C">
            <w:pPr>
              <w:pStyle w:val="ListParagraph"/>
              <w:numPr>
                <w:ilvl w:val="1"/>
                <w:numId w:val="1"/>
              </w:numPr>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Pr>
                <w:rFonts w:asciiTheme="minorHAnsi" w:hAnsiTheme="minorHAnsi"/>
                <w:sz w:val="20"/>
              </w:rPr>
              <w:t>Informative</w:t>
            </w:r>
          </w:p>
          <w:p w:rsidR="00AD09BF" w:rsidRDefault="00AD09BF" w:rsidP="00D1446C">
            <w:pPr>
              <w:pStyle w:val="ListParagraph"/>
              <w:numPr>
                <w:ilvl w:val="1"/>
                <w:numId w:val="1"/>
              </w:numPr>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Pr>
                <w:rFonts w:asciiTheme="minorHAnsi" w:hAnsiTheme="minorHAnsi"/>
                <w:sz w:val="20"/>
              </w:rPr>
              <w:t>Please provide any additional feedback about the NRC’s Safety Culture website. (free text)</w:t>
            </w:r>
          </w:p>
          <w:p w:rsidR="00AD09BF" w:rsidRDefault="00AD09BF" w:rsidP="00D1446C">
            <w:pPr>
              <w:pStyle w:val="ListParagraph"/>
              <w:spacing w:after="0"/>
              <w:ind w:left="1080"/>
              <w:jc w:val="lef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p>
          <w:p w:rsidR="00AD09BF" w:rsidRDefault="00AD09BF" w:rsidP="00D1446C">
            <w:pPr>
              <w:pStyle w:val="ListParagraph"/>
              <w:numPr>
                <w:ilvl w:val="0"/>
                <w:numId w:val="1"/>
              </w:numPr>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Pr>
                <w:rFonts w:asciiTheme="minorHAnsi" w:hAnsiTheme="minorHAnsi"/>
                <w:sz w:val="20"/>
              </w:rPr>
              <w:t xml:space="preserve">The NRC’s </w:t>
            </w:r>
            <w:r w:rsidRPr="00370E7B">
              <w:rPr>
                <w:rFonts w:asciiTheme="minorHAnsi" w:hAnsiTheme="minorHAnsi"/>
                <w:sz w:val="20"/>
              </w:rPr>
              <w:t xml:space="preserve">Safety Culture </w:t>
            </w:r>
            <w:r>
              <w:rPr>
                <w:rFonts w:asciiTheme="minorHAnsi" w:hAnsiTheme="minorHAnsi"/>
                <w:sz w:val="20"/>
              </w:rPr>
              <w:t>brochure is:</w:t>
            </w:r>
          </w:p>
          <w:p w:rsidR="00AD09BF" w:rsidRDefault="00AD09BF" w:rsidP="00D1446C">
            <w:pPr>
              <w:pStyle w:val="ListParagraph"/>
              <w:numPr>
                <w:ilvl w:val="1"/>
                <w:numId w:val="1"/>
              </w:numPr>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370E7B">
              <w:rPr>
                <w:rFonts w:asciiTheme="minorHAnsi" w:hAnsiTheme="minorHAnsi"/>
                <w:sz w:val="20"/>
              </w:rPr>
              <w:t>Clear, l</w:t>
            </w:r>
            <w:r>
              <w:rPr>
                <w:rFonts w:asciiTheme="minorHAnsi" w:hAnsiTheme="minorHAnsi"/>
                <w:sz w:val="20"/>
              </w:rPr>
              <w:t xml:space="preserve">ogical, and easy to follow </w:t>
            </w:r>
          </w:p>
          <w:p w:rsidR="00AD09BF" w:rsidRDefault="00AD09BF" w:rsidP="00D1446C">
            <w:pPr>
              <w:pStyle w:val="ListParagraph"/>
              <w:numPr>
                <w:ilvl w:val="1"/>
                <w:numId w:val="1"/>
              </w:numPr>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Pr>
                <w:rFonts w:asciiTheme="minorHAnsi" w:hAnsiTheme="minorHAnsi"/>
                <w:sz w:val="20"/>
              </w:rPr>
              <w:t>Easy to find</w:t>
            </w:r>
          </w:p>
          <w:p w:rsidR="00AD09BF" w:rsidRDefault="00AD09BF" w:rsidP="00D1446C">
            <w:pPr>
              <w:pStyle w:val="ListParagraph"/>
              <w:numPr>
                <w:ilvl w:val="1"/>
                <w:numId w:val="1"/>
              </w:numPr>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Pr>
                <w:rFonts w:asciiTheme="minorHAnsi" w:hAnsiTheme="minorHAnsi"/>
                <w:sz w:val="20"/>
              </w:rPr>
              <w:t>Informative</w:t>
            </w:r>
          </w:p>
          <w:p w:rsidR="00AD09BF" w:rsidRDefault="00AD09BF" w:rsidP="00D1446C">
            <w:pPr>
              <w:pStyle w:val="ListParagraph"/>
              <w:numPr>
                <w:ilvl w:val="1"/>
                <w:numId w:val="1"/>
              </w:numPr>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Pr>
                <w:rFonts w:asciiTheme="minorHAnsi" w:hAnsiTheme="minorHAnsi"/>
                <w:sz w:val="20"/>
              </w:rPr>
              <w:t>Appropriately detailed</w:t>
            </w:r>
          </w:p>
          <w:p w:rsidR="00AD09BF" w:rsidRDefault="00AD09BF" w:rsidP="00D1446C">
            <w:pPr>
              <w:pStyle w:val="ListParagraph"/>
              <w:numPr>
                <w:ilvl w:val="1"/>
                <w:numId w:val="1"/>
              </w:numPr>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Pr>
                <w:rFonts w:asciiTheme="minorHAnsi" w:hAnsiTheme="minorHAnsi"/>
                <w:sz w:val="20"/>
              </w:rPr>
              <w:t>Engaging</w:t>
            </w:r>
          </w:p>
          <w:p w:rsidR="00AD09BF" w:rsidRPr="009C5C01" w:rsidRDefault="00AD09BF" w:rsidP="00D1446C">
            <w:pPr>
              <w:pStyle w:val="ListParagraph"/>
              <w:numPr>
                <w:ilvl w:val="1"/>
                <w:numId w:val="1"/>
              </w:numPr>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Pr>
                <w:rFonts w:asciiTheme="minorHAnsi" w:hAnsiTheme="minorHAnsi"/>
                <w:sz w:val="20"/>
              </w:rPr>
              <w:t>Helpful in increasing</w:t>
            </w:r>
            <w:r w:rsidRPr="00E72EA4">
              <w:rPr>
                <w:rFonts w:asciiTheme="minorHAnsi" w:hAnsiTheme="minorHAnsi"/>
                <w:sz w:val="20"/>
              </w:rPr>
              <w:t xml:space="preserve"> my organization’s knowledge and </w:t>
            </w:r>
            <w:r>
              <w:rPr>
                <w:rFonts w:asciiTheme="minorHAnsi" w:hAnsiTheme="minorHAnsi"/>
                <w:sz w:val="20"/>
              </w:rPr>
              <w:t>understanding of safety culture</w:t>
            </w:r>
          </w:p>
          <w:p w:rsidR="00AD09BF" w:rsidRPr="00200D23" w:rsidRDefault="00AD09BF" w:rsidP="00D1446C">
            <w:pPr>
              <w:pStyle w:val="ListParagraph"/>
              <w:numPr>
                <w:ilvl w:val="1"/>
                <w:numId w:val="1"/>
              </w:numPr>
              <w:spacing w:after="0"/>
              <w:jc w:val="left"/>
              <w:cnfStyle w:val="000000010000" w:firstRow="0" w:lastRow="0" w:firstColumn="0" w:lastColumn="0" w:oddVBand="0" w:evenVBand="0" w:oddHBand="0" w:evenHBand="1" w:firstRowFirstColumn="0" w:firstRowLastColumn="0" w:lastRowFirstColumn="0" w:lastRowLastColumn="0"/>
              <w:rPr>
                <w:sz w:val="20"/>
              </w:rPr>
            </w:pPr>
            <w:r>
              <w:rPr>
                <w:rFonts w:asciiTheme="minorHAnsi" w:hAnsiTheme="minorHAnsi"/>
                <w:sz w:val="20"/>
              </w:rPr>
              <w:t>Please provide any additional feedback about the Safety Culture brochure. (free text)</w:t>
            </w:r>
          </w:p>
          <w:p w:rsidR="00AD09BF" w:rsidRPr="00E72EA4" w:rsidRDefault="00AD09BF" w:rsidP="00D1446C">
            <w:pPr>
              <w:pStyle w:val="ListParagraph"/>
              <w:spacing w:after="0"/>
              <w:ind w:left="1080"/>
              <w:jc w:val="left"/>
              <w:cnfStyle w:val="000000010000" w:firstRow="0" w:lastRow="0" w:firstColumn="0" w:lastColumn="0" w:oddVBand="0" w:evenVBand="0" w:oddHBand="0" w:evenHBand="1" w:firstRowFirstColumn="0" w:firstRowLastColumn="0" w:lastRowFirstColumn="0" w:lastRowLastColumn="0"/>
              <w:rPr>
                <w:sz w:val="20"/>
              </w:rPr>
            </w:pPr>
          </w:p>
          <w:p w:rsidR="00AD09BF" w:rsidRPr="00370E7B" w:rsidRDefault="00AD09BF" w:rsidP="00D1446C">
            <w:pPr>
              <w:pStyle w:val="ListParagraph"/>
              <w:numPr>
                <w:ilvl w:val="0"/>
                <w:numId w:val="1"/>
              </w:numPr>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Pr>
                <w:rFonts w:asciiTheme="minorHAnsi" w:hAnsiTheme="minorHAnsi"/>
                <w:sz w:val="20"/>
              </w:rPr>
              <w:t xml:space="preserve">The NRC’s Safety Culture case studies are: </w:t>
            </w:r>
          </w:p>
          <w:p w:rsidR="00AD09BF" w:rsidRDefault="00AD09BF" w:rsidP="00D1446C">
            <w:pPr>
              <w:pStyle w:val="ListParagraph"/>
              <w:numPr>
                <w:ilvl w:val="1"/>
                <w:numId w:val="1"/>
              </w:numPr>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370E7B">
              <w:rPr>
                <w:rFonts w:asciiTheme="minorHAnsi" w:hAnsiTheme="minorHAnsi"/>
                <w:sz w:val="20"/>
              </w:rPr>
              <w:t>Clear, l</w:t>
            </w:r>
            <w:r>
              <w:rPr>
                <w:rFonts w:asciiTheme="minorHAnsi" w:hAnsiTheme="minorHAnsi"/>
                <w:sz w:val="20"/>
              </w:rPr>
              <w:t xml:space="preserve">ogical, and easy to follow </w:t>
            </w:r>
          </w:p>
          <w:p w:rsidR="00AD09BF" w:rsidRDefault="00AD09BF" w:rsidP="00D1446C">
            <w:pPr>
              <w:pStyle w:val="ListParagraph"/>
              <w:numPr>
                <w:ilvl w:val="1"/>
                <w:numId w:val="1"/>
              </w:numPr>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Pr>
                <w:rFonts w:asciiTheme="minorHAnsi" w:hAnsiTheme="minorHAnsi"/>
                <w:sz w:val="20"/>
              </w:rPr>
              <w:t>Easy to find</w:t>
            </w:r>
          </w:p>
          <w:p w:rsidR="00AD09BF" w:rsidRDefault="00AD09BF" w:rsidP="00D1446C">
            <w:pPr>
              <w:pStyle w:val="ListParagraph"/>
              <w:numPr>
                <w:ilvl w:val="1"/>
                <w:numId w:val="1"/>
              </w:numPr>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Pr>
                <w:rFonts w:asciiTheme="minorHAnsi" w:hAnsiTheme="minorHAnsi"/>
                <w:sz w:val="20"/>
              </w:rPr>
              <w:t>Informative</w:t>
            </w:r>
          </w:p>
          <w:p w:rsidR="00AD09BF" w:rsidRDefault="00AD09BF" w:rsidP="00D1446C">
            <w:pPr>
              <w:pStyle w:val="ListParagraph"/>
              <w:numPr>
                <w:ilvl w:val="1"/>
                <w:numId w:val="1"/>
              </w:numPr>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Pr>
                <w:rFonts w:asciiTheme="minorHAnsi" w:hAnsiTheme="minorHAnsi"/>
                <w:sz w:val="20"/>
              </w:rPr>
              <w:t>Appropriately detailed</w:t>
            </w:r>
          </w:p>
          <w:p w:rsidR="00AD09BF" w:rsidRDefault="00AD09BF" w:rsidP="00D1446C">
            <w:pPr>
              <w:pStyle w:val="ListParagraph"/>
              <w:numPr>
                <w:ilvl w:val="1"/>
                <w:numId w:val="1"/>
              </w:numPr>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Pr>
                <w:rFonts w:asciiTheme="minorHAnsi" w:hAnsiTheme="minorHAnsi"/>
                <w:sz w:val="20"/>
              </w:rPr>
              <w:t>Engaging</w:t>
            </w:r>
          </w:p>
          <w:p w:rsidR="00AD09BF" w:rsidRDefault="00AD09BF" w:rsidP="00D1446C">
            <w:pPr>
              <w:pStyle w:val="ListParagraph"/>
              <w:numPr>
                <w:ilvl w:val="1"/>
                <w:numId w:val="1"/>
              </w:numPr>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Pr>
                <w:rFonts w:asciiTheme="minorHAnsi" w:hAnsiTheme="minorHAnsi"/>
                <w:sz w:val="20"/>
              </w:rPr>
              <w:t xml:space="preserve">Practical </w:t>
            </w:r>
          </w:p>
          <w:p w:rsidR="00AD09BF" w:rsidRPr="009C5C01" w:rsidRDefault="00AD09BF" w:rsidP="00D1446C">
            <w:pPr>
              <w:pStyle w:val="ListParagraph"/>
              <w:numPr>
                <w:ilvl w:val="1"/>
                <w:numId w:val="1"/>
              </w:numPr>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Pr>
                <w:rFonts w:asciiTheme="minorHAnsi" w:hAnsiTheme="minorHAnsi"/>
                <w:sz w:val="20"/>
              </w:rPr>
              <w:t>Helpful in increasing</w:t>
            </w:r>
            <w:r w:rsidRPr="00E72EA4">
              <w:rPr>
                <w:rFonts w:asciiTheme="minorHAnsi" w:hAnsiTheme="minorHAnsi"/>
                <w:sz w:val="20"/>
              </w:rPr>
              <w:t xml:space="preserve"> my organization’s knowledge and </w:t>
            </w:r>
            <w:r>
              <w:rPr>
                <w:rFonts w:asciiTheme="minorHAnsi" w:hAnsiTheme="minorHAnsi"/>
                <w:sz w:val="20"/>
              </w:rPr>
              <w:t>understanding of safety culture</w:t>
            </w:r>
          </w:p>
          <w:p w:rsidR="00AD09BF" w:rsidRDefault="00AD09BF" w:rsidP="00D1446C">
            <w:pPr>
              <w:pStyle w:val="ListParagraph"/>
              <w:numPr>
                <w:ilvl w:val="1"/>
                <w:numId w:val="1"/>
              </w:numPr>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Pr>
                <w:rFonts w:asciiTheme="minorHAnsi" w:hAnsiTheme="minorHAnsi"/>
                <w:sz w:val="20"/>
              </w:rPr>
              <w:t>Please provide any additional feedback about the Safety Culture brochure. (free text)</w:t>
            </w:r>
          </w:p>
          <w:p w:rsidR="00AD09BF" w:rsidRDefault="00AD09BF" w:rsidP="00D1446C">
            <w:pPr>
              <w:pStyle w:val="ListParagraph"/>
              <w:spacing w:after="0"/>
              <w:ind w:left="1080"/>
              <w:jc w:val="lef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p>
          <w:p w:rsidR="00AD09BF" w:rsidRPr="008D6D22" w:rsidRDefault="00AD09BF" w:rsidP="00D1446C">
            <w:pPr>
              <w:pStyle w:val="ListParagraph"/>
              <w:numPr>
                <w:ilvl w:val="0"/>
                <w:numId w:val="1"/>
              </w:numPr>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themeColor="text1"/>
                <w:sz w:val="20"/>
              </w:rPr>
            </w:pPr>
            <w:r w:rsidRPr="008D6D22">
              <w:rPr>
                <w:rFonts w:asciiTheme="minorHAnsi" w:hAnsiTheme="minorHAnsi"/>
                <w:color w:val="000000" w:themeColor="text1"/>
                <w:sz w:val="20"/>
              </w:rPr>
              <w:t xml:space="preserve">The </w:t>
            </w:r>
            <w:r>
              <w:rPr>
                <w:rFonts w:asciiTheme="minorHAnsi" w:hAnsiTheme="minorHAnsi"/>
                <w:color w:val="000000" w:themeColor="text1"/>
                <w:sz w:val="20"/>
              </w:rPr>
              <w:t>S</w:t>
            </w:r>
            <w:r w:rsidRPr="008D6D22">
              <w:rPr>
                <w:rFonts w:asciiTheme="minorHAnsi" w:hAnsiTheme="minorHAnsi"/>
                <w:color w:val="000000" w:themeColor="text1"/>
                <w:sz w:val="20"/>
              </w:rPr>
              <w:t xml:space="preserve">afety </w:t>
            </w:r>
            <w:r>
              <w:rPr>
                <w:rFonts w:asciiTheme="minorHAnsi" w:hAnsiTheme="minorHAnsi"/>
                <w:color w:val="000000" w:themeColor="text1"/>
                <w:sz w:val="20"/>
              </w:rPr>
              <w:t>C</w:t>
            </w:r>
            <w:r w:rsidRPr="008D6D22">
              <w:rPr>
                <w:rFonts w:asciiTheme="minorHAnsi" w:hAnsiTheme="minorHAnsi"/>
                <w:color w:val="000000" w:themeColor="text1"/>
                <w:sz w:val="20"/>
              </w:rPr>
              <w:t xml:space="preserve">ulture information on </w:t>
            </w:r>
            <w:r>
              <w:rPr>
                <w:rFonts w:asciiTheme="minorHAnsi" w:hAnsiTheme="minorHAnsi"/>
                <w:color w:val="000000" w:themeColor="text1"/>
                <w:sz w:val="20"/>
              </w:rPr>
              <w:t>my State regulator’s</w:t>
            </w:r>
            <w:r w:rsidRPr="008D6D22">
              <w:rPr>
                <w:rFonts w:asciiTheme="minorHAnsi" w:hAnsiTheme="minorHAnsi"/>
                <w:color w:val="000000" w:themeColor="text1"/>
                <w:sz w:val="20"/>
              </w:rPr>
              <w:t xml:space="preserve"> website is: </w:t>
            </w:r>
          </w:p>
          <w:p w:rsidR="00AD09BF" w:rsidRPr="008D6D22" w:rsidRDefault="00AD09BF" w:rsidP="00D1446C">
            <w:pPr>
              <w:pStyle w:val="ListParagraph"/>
              <w:numPr>
                <w:ilvl w:val="1"/>
                <w:numId w:val="1"/>
              </w:numPr>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themeColor="text1"/>
                <w:sz w:val="20"/>
              </w:rPr>
            </w:pPr>
            <w:r w:rsidRPr="008D6D22">
              <w:rPr>
                <w:rFonts w:asciiTheme="minorHAnsi" w:hAnsiTheme="minorHAnsi"/>
                <w:color w:val="000000" w:themeColor="text1"/>
                <w:sz w:val="20"/>
              </w:rPr>
              <w:t>User friendly</w:t>
            </w:r>
          </w:p>
          <w:p w:rsidR="00AD09BF" w:rsidRDefault="00AD09BF" w:rsidP="00D1446C">
            <w:pPr>
              <w:pStyle w:val="ListParagraph"/>
              <w:numPr>
                <w:ilvl w:val="1"/>
                <w:numId w:val="1"/>
              </w:numPr>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themeColor="text1"/>
                <w:sz w:val="20"/>
              </w:rPr>
            </w:pPr>
            <w:r w:rsidRPr="008D6D22">
              <w:rPr>
                <w:rFonts w:asciiTheme="minorHAnsi" w:hAnsiTheme="minorHAnsi"/>
                <w:color w:val="000000" w:themeColor="text1"/>
                <w:sz w:val="20"/>
              </w:rPr>
              <w:t>Easy to find</w:t>
            </w:r>
          </w:p>
          <w:p w:rsidR="00AD09BF" w:rsidRDefault="00AD09BF" w:rsidP="00D1446C">
            <w:pPr>
              <w:pStyle w:val="ListParagraph"/>
              <w:numPr>
                <w:ilvl w:val="1"/>
                <w:numId w:val="1"/>
              </w:numPr>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themeColor="text1"/>
                <w:sz w:val="20"/>
              </w:rPr>
            </w:pPr>
            <w:r>
              <w:rPr>
                <w:rFonts w:asciiTheme="minorHAnsi" w:hAnsiTheme="minorHAnsi"/>
                <w:color w:val="000000" w:themeColor="text1"/>
                <w:sz w:val="20"/>
              </w:rPr>
              <w:t>Up-to-date</w:t>
            </w:r>
          </w:p>
          <w:p w:rsidR="00AD09BF" w:rsidRPr="00E72EA4" w:rsidRDefault="00AD09BF" w:rsidP="00D1446C">
            <w:pPr>
              <w:pStyle w:val="ListParagraph"/>
              <w:numPr>
                <w:ilvl w:val="1"/>
                <w:numId w:val="1"/>
              </w:numPr>
              <w:spacing w:after="0"/>
              <w:jc w:val="left"/>
              <w:cnfStyle w:val="000000010000" w:firstRow="0" w:lastRow="0" w:firstColumn="0" w:lastColumn="0" w:oddVBand="0" w:evenVBand="0" w:oddHBand="0" w:evenHBand="1" w:firstRowFirstColumn="0" w:firstRowLastColumn="0" w:lastRowFirstColumn="0" w:lastRowLastColumn="0"/>
              <w:rPr>
                <w:sz w:val="20"/>
              </w:rPr>
            </w:pPr>
            <w:r w:rsidRPr="00633399">
              <w:rPr>
                <w:rFonts w:asciiTheme="minorHAnsi" w:hAnsiTheme="minorHAnsi" w:cstheme="minorBidi"/>
                <w:color w:val="000000" w:themeColor="text1"/>
                <w:sz w:val="20"/>
              </w:rPr>
              <w:t>Please provide any additional feedback about the safety culture information on your State regulator’s website. (free text)</w:t>
            </w:r>
          </w:p>
        </w:tc>
        <w:tc>
          <w:tcPr>
            <w:tcW w:w="1865" w:type="dxa"/>
            <w:tcBorders>
              <w:top w:val="single" w:sz="4" w:space="0" w:color="95B3D7" w:themeColor="accent1" w:themeTint="99"/>
              <w:left w:val="single" w:sz="4" w:space="0" w:color="95B3D7" w:themeColor="accent1" w:themeTint="99"/>
            </w:tcBorders>
            <w:shd w:val="clear" w:color="auto" w:fill="FFFFFF" w:themeFill="background1"/>
            <w:vAlign w:val="center"/>
          </w:tcPr>
          <w:p w:rsidR="00AD09BF" w:rsidRDefault="00AD09BF" w:rsidP="00D1446C">
            <w:pPr>
              <w:ind w:left="61"/>
              <w:cnfStyle w:val="000000010000" w:firstRow="0" w:lastRow="0" w:firstColumn="0" w:lastColumn="0" w:oddVBand="0" w:evenVBand="0" w:oddHBand="0" w:evenHBand="1" w:firstRowFirstColumn="0" w:firstRowLastColumn="0" w:lastRowFirstColumn="0" w:lastRowLastColumn="0"/>
              <w:rPr>
                <w:rFonts w:ascii="Arial" w:hAnsi="Arial" w:cs="Arial"/>
                <w:sz w:val="20"/>
              </w:rPr>
            </w:pPr>
            <w:proofErr w:type="spellStart"/>
            <w:r w:rsidRPr="00A816FF">
              <w:rPr>
                <w:sz w:val="20"/>
              </w:rPr>
              <w:t>Likert</w:t>
            </w:r>
            <w:proofErr w:type="spellEnd"/>
            <w:r w:rsidRPr="00A816FF">
              <w:rPr>
                <w:sz w:val="20"/>
              </w:rPr>
              <w:t xml:space="preserve"> Scale (Strongly Agree to Strongly Disagree)</w:t>
            </w:r>
          </w:p>
        </w:tc>
      </w:tr>
      <w:tr w:rsidR="00AD09BF" w:rsidRPr="00370E7B" w:rsidTr="00D144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9" w:type="dxa"/>
            <w:vMerge/>
            <w:tcBorders>
              <w:right w:val="single" w:sz="4" w:space="0" w:color="95B3D7" w:themeColor="accent1" w:themeTint="99"/>
            </w:tcBorders>
            <w:shd w:val="clear" w:color="auto" w:fill="DBE5F1" w:themeFill="accent1" w:themeFillTint="33"/>
            <w:vAlign w:val="center"/>
          </w:tcPr>
          <w:p w:rsidR="00AD09BF" w:rsidRDefault="00AD09BF" w:rsidP="00D1446C">
            <w:pPr>
              <w:rPr>
                <w:sz w:val="20"/>
              </w:rPr>
            </w:pPr>
          </w:p>
        </w:tc>
        <w:tc>
          <w:tcPr>
            <w:tcW w:w="657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FFFFFF" w:themeFill="background1"/>
            <w:vAlign w:val="center"/>
          </w:tcPr>
          <w:p w:rsidR="00AD09BF" w:rsidRPr="00C313D8" w:rsidRDefault="00AD09BF" w:rsidP="00D1446C">
            <w:pPr>
              <w:pStyle w:val="ListParagraph"/>
              <w:numPr>
                <w:ilvl w:val="0"/>
                <w:numId w:val="1"/>
              </w:numPr>
              <w:spacing w:after="0"/>
              <w:jc w:val="left"/>
              <w:cnfStyle w:val="000000100000" w:firstRow="0" w:lastRow="0" w:firstColumn="0" w:lastColumn="0" w:oddVBand="0" w:evenVBand="0" w:oddHBand="1" w:evenHBand="0" w:firstRowFirstColumn="0" w:firstRowLastColumn="0" w:lastRowFirstColumn="0" w:lastRowLastColumn="0"/>
              <w:rPr>
                <w:sz w:val="20"/>
              </w:rPr>
            </w:pPr>
            <w:r w:rsidRPr="00C313D8">
              <w:rPr>
                <w:rFonts w:asciiTheme="minorHAnsi" w:hAnsiTheme="minorHAnsi"/>
                <w:sz w:val="20"/>
              </w:rPr>
              <w:t xml:space="preserve">Have you received or accessed any other Safety Culture products?  If so, please list. (free text)  </w:t>
            </w:r>
          </w:p>
          <w:p w:rsidR="00AD09BF" w:rsidRPr="00C313D8" w:rsidRDefault="00AD09BF" w:rsidP="00D1446C">
            <w:pPr>
              <w:pStyle w:val="ListParagraph"/>
              <w:spacing w:after="0"/>
              <w:ind w:left="360"/>
              <w:jc w:val="left"/>
              <w:cnfStyle w:val="000000100000" w:firstRow="0" w:lastRow="0" w:firstColumn="0" w:lastColumn="0" w:oddVBand="0" w:evenVBand="0" w:oddHBand="1" w:evenHBand="0" w:firstRowFirstColumn="0" w:firstRowLastColumn="0" w:lastRowFirstColumn="0" w:lastRowLastColumn="0"/>
              <w:rPr>
                <w:sz w:val="20"/>
              </w:rPr>
            </w:pPr>
          </w:p>
          <w:p w:rsidR="00AD09BF" w:rsidRPr="00E72EA4" w:rsidRDefault="00AD09BF" w:rsidP="00D1446C">
            <w:pPr>
              <w:pStyle w:val="ListParagraph"/>
              <w:numPr>
                <w:ilvl w:val="0"/>
                <w:numId w:val="1"/>
              </w:numPr>
              <w:spacing w:after="0"/>
              <w:jc w:val="left"/>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Theme="minorHAnsi" w:hAnsiTheme="minorHAnsi"/>
                <w:sz w:val="20"/>
              </w:rPr>
              <w:t>Do you have suggestions for additional Safety Culture products or resources? (free text)</w:t>
            </w:r>
          </w:p>
        </w:tc>
        <w:tc>
          <w:tcPr>
            <w:tcW w:w="1865" w:type="dxa"/>
            <w:tcBorders>
              <w:top w:val="single" w:sz="4" w:space="0" w:color="95B3D7" w:themeColor="accent1" w:themeTint="99"/>
              <w:left w:val="single" w:sz="4" w:space="0" w:color="95B3D7" w:themeColor="accent1" w:themeTint="99"/>
            </w:tcBorders>
            <w:shd w:val="clear" w:color="auto" w:fill="FFFFFF" w:themeFill="background1"/>
            <w:vAlign w:val="center"/>
          </w:tcPr>
          <w:p w:rsidR="00AD09BF" w:rsidRPr="00A816FF" w:rsidDel="00474D54" w:rsidRDefault="00AD09BF" w:rsidP="00D1446C">
            <w:pPr>
              <w:ind w:left="61"/>
              <w:cnfStyle w:val="000000100000" w:firstRow="0" w:lastRow="0" w:firstColumn="0" w:lastColumn="0" w:oddVBand="0" w:evenVBand="0" w:oddHBand="1" w:evenHBand="0" w:firstRowFirstColumn="0" w:firstRowLastColumn="0" w:lastRowFirstColumn="0" w:lastRowLastColumn="0"/>
              <w:rPr>
                <w:sz w:val="20"/>
              </w:rPr>
            </w:pPr>
            <w:r>
              <w:rPr>
                <w:rFonts w:cs="Times New Roman"/>
                <w:sz w:val="20"/>
                <w:szCs w:val="20"/>
              </w:rPr>
              <w:t>Free text</w:t>
            </w:r>
          </w:p>
        </w:tc>
      </w:tr>
      <w:tr w:rsidR="00AD09BF" w:rsidRPr="00370E7B" w:rsidTr="00D1446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9" w:type="dxa"/>
            <w:vMerge w:val="restart"/>
            <w:tcBorders>
              <w:top w:val="single" w:sz="4" w:space="0" w:color="95B3D7" w:themeColor="accent1" w:themeTint="99"/>
              <w:right w:val="single" w:sz="4" w:space="0" w:color="95B3D7" w:themeColor="accent1" w:themeTint="99"/>
            </w:tcBorders>
            <w:shd w:val="clear" w:color="auto" w:fill="DBE5F1" w:themeFill="accent1" w:themeFillTint="33"/>
            <w:vAlign w:val="center"/>
          </w:tcPr>
          <w:p w:rsidR="00AD09BF" w:rsidRPr="00186253" w:rsidRDefault="00AD09BF" w:rsidP="00D1446C">
            <w:pPr>
              <w:rPr>
                <w:b w:val="0"/>
                <w:sz w:val="20"/>
                <w:szCs w:val="20"/>
              </w:rPr>
            </w:pPr>
            <w:r>
              <w:rPr>
                <w:b w:val="0"/>
                <w:sz w:val="20"/>
              </w:rPr>
              <w:t>Support</w:t>
            </w:r>
          </w:p>
        </w:tc>
        <w:tc>
          <w:tcPr>
            <w:tcW w:w="657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FFFFFF" w:themeFill="background1"/>
            <w:vAlign w:val="center"/>
          </w:tcPr>
          <w:p w:rsidR="00AD09BF" w:rsidRDefault="00AD09BF" w:rsidP="00D1446C">
            <w:pPr>
              <w:pStyle w:val="ListParagraph"/>
              <w:numPr>
                <w:ilvl w:val="0"/>
                <w:numId w:val="1"/>
              </w:numPr>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Pr>
                <w:rFonts w:asciiTheme="minorHAnsi" w:hAnsiTheme="minorHAnsi"/>
                <w:sz w:val="20"/>
              </w:rPr>
              <w:t>Overall, my organization is</w:t>
            </w:r>
            <w:r w:rsidRPr="00D56D88">
              <w:rPr>
                <w:rFonts w:asciiTheme="minorHAnsi" w:hAnsiTheme="minorHAnsi"/>
                <w:sz w:val="20"/>
              </w:rPr>
              <w:t xml:space="preserve"> satisfied with </w:t>
            </w:r>
            <w:r>
              <w:rPr>
                <w:rFonts w:asciiTheme="minorHAnsi" w:hAnsiTheme="minorHAnsi"/>
                <w:sz w:val="20"/>
              </w:rPr>
              <w:t>the level of communications we have received about Safety Culture and the Safety Culture Policy Statement</w:t>
            </w:r>
            <w:r w:rsidRPr="00D56D88">
              <w:rPr>
                <w:rFonts w:asciiTheme="minorHAnsi" w:hAnsiTheme="minorHAnsi"/>
                <w:sz w:val="20"/>
              </w:rPr>
              <w:t xml:space="preserve">. </w:t>
            </w:r>
          </w:p>
          <w:p w:rsidR="00AD09BF" w:rsidRDefault="00AD09BF" w:rsidP="00D1446C">
            <w:pPr>
              <w:pStyle w:val="ListParagraph"/>
              <w:spacing w:after="0"/>
              <w:ind w:left="360"/>
              <w:jc w:val="lef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p>
          <w:p w:rsidR="00AD09BF" w:rsidRPr="00200D23" w:rsidRDefault="00AD09BF" w:rsidP="00D1446C">
            <w:pPr>
              <w:pStyle w:val="ListParagraph"/>
              <w:numPr>
                <w:ilvl w:val="0"/>
                <w:numId w:val="1"/>
              </w:numPr>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Pr>
                <w:rFonts w:asciiTheme="minorHAnsi" w:hAnsiTheme="minorHAnsi"/>
                <w:sz w:val="20"/>
              </w:rPr>
              <w:t>Overall, my organization is</w:t>
            </w:r>
            <w:r w:rsidRPr="00D56D88">
              <w:rPr>
                <w:rFonts w:asciiTheme="minorHAnsi" w:hAnsiTheme="minorHAnsi"/>
                <w:sz w:val="20"/>
              </w:rPr>
              <w:t xml:space="preserve"> satisfied with </w:t>
            </w:r>
            <w:r>
              <w:rPr>
                <w:rFonts w:asciiTheme="minorHAnsi" w:hAnsiTheme="minorHAnsi"/>
                <w:sz w:val="20"/>
              </w:rPr>
              <w:t>the quality of communications we have received about Safety Culture and the Safety Culture Policy Statement</w:t>
            </w:r>
            <w:r w:rsidRPr="00D56D88">
              <w:rPr>
                <w:rFonts w:asciiTheme="minorHAnsi" w:hAnsiTheme="minorHAnsi"/>
                <w:sz w:val="20"/>
              </w:rPr>
              <w:t>.</w:t>
            </w:r>
          </w:p>
        </w:tc>
        <w:tc>
          <w:tcPr>
            <w:tcW w:w="1865" w:type="dxa"/>
            <w:tcBorders>
              <w:top w:val="single" w:sz="4" w:space="0" w:color="95B3D7" w:themeColor="accent1" w:themeTint="99"/>
              <w:left w:val="single" w:sz="4" w:space="0" w:color="95B3D7" w:themeColor="accent1" w:themeTint="99"/>
              <w:bottom w:val="single" w:sz="4" w:space="0" w:color="95B3D7" w:themeColor="accent1" w:themeTint="99"/>
            </w:tcBorders>
            <w:shd w:val="clear" w:color="auto" w:fill="FFFFFF" w:themeFill="background1"/>
            <w:vAlign w:val="center"/>
          </w:tcPr>
          <w:p w:rsidR="00AD09BF" w:rsidRPr="00370E7B" w:rsidRDefault="00AD09BF" w:rsidP="00D1446C">
            <w:pPr>
              <w:cnfStyle w:val="000000010000" w:firstRow="0" w:lastRow="0" w:firstColumn="0" w:lastColumn="0" w:oddVBand="0" w:evenVBand="0" w:oddHBand="0" w:evenHBand="1" w:firstRowFirstColumn="0" w:firstRowLastColumn="0" w:lastRowFirstColumn="0" w:lastRowLastColumn="0"/>
              <w:rPr>
                <w:sz w:val="20"/>
                <w:szCs w:val="20"/>
              </w:rPr>
            </w:pPr>
            <w:proofErr w:type="spellStart"/>
            <w:r w:rsidRPr="00370E7B">
              <w:rPr>
                <w:sz w:val="20"/>
                <w:szCs w:val="20"/>
              </w:rPr>
              <w:t>Likert</w:t>
            </w:r>
            <w:proofErr w:type="spellEnd"/>
            <w:r w:rsidRPr="00370E7B">
              <w:rPr>
                <w:sz w:val="20"/>
                <w:szCs w:val="20"/>
              </w:rPr>
              <w:t xml:space="preserve"> Scale </w:t>
            </w:r>
          </w:p>
          <w:p w:rsidR="00AD09BF" w:rsidRPr="00370E7B" w:rsidRDefault="00AD09BF" w:rsidP="00D1446C">
            <w:pPr>
              <w:cnfStyle w:val="000000010000" w:firstRow="0" w:lastRow="0" w:firstColumn="0" w:lastColumn="0" w:oddVBand="0" w:evenVBand="0" w:oddHBand="0" w:evenHBand="1" w:firstRowFirstColumn="0" w:firstRowLastColumn="0" w:lastRowFirstColumn="0" w:lastRowLastColumn="0"/>
              <w:rPr>
                <w:sz w:val="20"/>
              </w:rPr>
            </w:pPr>
            <w:r w:rsidRPr="00370E7B">
              <w:rPr>
                <w:sz w:val="20"/>
                <w:szCs w:val="20"/>
              </w:rPr>
              <w:t>(Strongly Agree to Strongly Disagree)</w:t>
            </w:r>
          </w:p>
        </w:tc>
      </w:tr>
      <w:tr w:rsidR="00AD09BF" w:rsidRPr="00370E7B" w:rsidTr="00D144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9" w:type="dxa"/>
            <w:vMerge/>
            <w:tcBorders>
              <w:right w:val="single" w:sz="4" w:space="0" w:color="95B3D7" w:themeColor="accent1" w:themeTint="99"/>
            </w:tcBorders>
            <w:shd w:val="clear" w:color="auto" w:fill="DBE5F1" w:themeFill="accent1" w:themeFillTint="33"/>
            <w:vAlign w:val="center"/>
          </w:tcPr>
          <w:p w:rsidR="00AD09BF" w:rsidRDefault="00AD09BF" w:rsidP="00D1446C">
            <w:pPr>
              <w:rPr>
                <w:sz w:val="20"/>
              </w:rPr>
            </w:pPr>
          </w:p>
        </w:tc>
        <w:tc>
          <w:tcPr>
            <w:tcW w:w="657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FFFFFF" w:themeFill="background1"/>
            <w:vAlign w:val="center"/>
          </w:tcPr>
          <w:p w:rsidR="00AD09BF" w:rsidRPr="00C313D8" w:rsidRDefault="00AD09BF" w:rsidP="00D1446C">
            <w:pPr>
              <w:pStyle w:val="ListParagraph"/>
              <w:numPr>
                <w:ilvl w:val="0"/>
                <w:numId w:val="1"/>
              </w:numPr>
              <w:spacing w:after="0"/>
              <w:jc w:val="left"/>
              <w:cnfStyle w:val="000000100000" w:firstRow="0" w:lastRow="0" w:firstColumn="0" w:lastColumn="0" w:oddVBand="0" w:evenVBand="0" w:oddHBand="1" w:evenHBand="0" w:firstRowFirstColumn="0" w:firstRowLastColumn="0" w:lastRowFirstColumn="0" w:lastRowLastColumn="0"/>
              <w:rPr>
                <w:sz w:val="20"/>
              </w:rPr>
            </w:pPr>
            <w:r>
              <w:rPr>
                <w:rFonts w:asciiTheme="minorHAnsi" w:hAnsiTheme="minorHAnsi"/>
                <w:sz w:val="20"/>
              </w:rPr>
              <w:t xml:space="preserve">How can the NRC or your State regulator continue to improve its communications about Safety Culture and the </w:t>
            </w:r>
            <w:r w:rsidRPr="00E72EA4">
              <w:rPr>
                <w:rFonts w:asciiTheme="minorHAnsi" w:hAnsiTheme="minorHAnsi"/>
                <w:sz w:val="20"/>
              </w:rPr>
              <w:t>Safety Culture Policy Statement</w:t>
            </w:r>
            <w:r>
              <w:rPr>
                <w:rFonts w:asciiTheme="minorHAnsi" w:hAnsiTheme="minorHAnsi"/>
                <w:sz w:val="20"/>
              </w:rPr>
              <w:t>?</w:t>
            </w:r>
          </w:p>
        </w:tc>
        <w:tc>
          <w:tcPr>
            <w:tcW w:w="1865" w:type="dxa"/>
            <w:tcBorders>
              <w:top w:val="single" w:sz="4" w:space="0" w:color="95B3D7" w:themeColor="accent1" w:themeTint="99"/>
              <w:left w:val="single" w:sz="4" w:space="0" w:color="95B3D7" w:themeColor="accent1" w:themeTint="99"/>
              <w:bottom w:val="single" w:sz="4" w:space="0" w:color="95B3D7" w:themeColor="accent1" w:themeTint="99"/>
            </w:tcBorders>
            <w:shd w:val="clear" w:color="auto" w:fill="FFFFFF" w:themeFill="background1"/>
            <w:vAlign w:val="center"/>
          </w:tcPr>
          <w:p w:rsidR="00AD09BF" w:rsidRPr="00370E7B" w:rsidRDefault="00AD09BF" w:rsidP="00D1446C">
            <w:pPr>
              <w:cnfStyle w:val="000000100000" w:firstRow="0" w:lastRow="0" w:firstColumn="0" w:lastColumn="0" w:oddVBand="0" w:evenVBand="0" w:oddHBand="1" w:evenHBand="0" w:firstRowFirstColumn="0" w:firstRowLastColumn="0" w:lastRowFirstColumn="0" w:lastRowLastColumn="0"/>
              <w:rPr>
                <w:sz w:val="20"/>
              </w:rPr>
            </w:pPr>
            <w:r>
              <w:rPr>
                <w:sz w:val="20"/>
              </w:rPr>
              <w:t>Free text</w:t>
            </w:r>
          </w:p>
        </w:tc>
      </w:tr>
    </w:tbl>
    <w:p w:rsidR="00AD09BF" w:rsidRPr="00BD4D41" w:rsidRDefault="00AD09BF" w:rsidP="00AD09BF">
      <w:pPr>
        <w:rPr>
          <w:b/>
          <w:i/>
          <w:color w:val="4F81BD" w:themeColor="accent1"/>
          <w:sz w:val="24"/>
        </w:rPr>
      </w:pPr>
      <w:r w:rsidRPr="00BD4D41">
        <w:rPr>
          <w:b/>
          <w:i/>
          <w:color w:val="4F81BD" w:themeColor="accent1"/>
          <w:sz w:val="24"/>
        </w:rPr>
        <w:lastRenderedPageBreak/>
        <w:t>Survey Thank You Page</w:t>
      </w:r>
    </w:p>
    <w:p w:rsidR="00AD09BF" w:rsidRDefault="00AD09BF" w:rsidP="00AD09BF">
      <w:r>
        <w:t xml:space="preserve">Thank you for </w:t>
      </w:r>
      <w:r w:rsidRPr="00152794">
        <w:t>completing th</w:t>
      </w:r>
      <w:r>
        <w:t>is survey on the</w:t>
      </w:r>
      <w:r w:rsidRPr="00152794">
        <w:t xml:space="preserve"> </w:t>
      </w:r>
      <w:r>
        <w:t xml:space="preserve">communications and outreach about Safety Culture and the Safety Culture Policy Statement. </w:t>
      </w:r>
      <w:r w:rsidRPr="00152794">
        <w:t xml:space="preserve">We know you are busy and appreciate the time you have taken to complete the survey. Your feedback is invaluable to </w:t>
      </w:r>
      <w:r>
        <w:t xml:space="preserve">continuously improving the NRC’s and your State regulator’s communications about safety culture. If you seek additional information on safety culture, please visit the NRC’s safety culture webpage at the following link: </w:t>
      </w:r>
    </w:p>
    <w:p w:rsidR="00AD09BF" w:rsidRDefault="00672C2C" w:rsidP="00AD09BF">
      <w:hyperlink r:id="rId12" w:history="1">
        <w:r w:rsidR="00AD09BF" w:rsidRPr="000E065B">
          <w:rPr>
            <w:rStyle w:val="Hyperlink"/>
          </w:rPr>
          <w:t>http://www.nrc.gov/about-nrc/regulatory/enforcement/safety-culture.html</w:t>
        </w:r>
      </w:hyperlink>
    </w:p>
    <w:p w:rsidR="00A816FF" w:rsidRPr="00AD09BF" w:rsidRDefault="00A816FF" w:rsidP="00AD09BF"/>
    <w:sectPr w:rsidR="00A816FF" w:rsidRPr="00AD09BF" w:rsidSect="00BD4D41">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2C2C" w:rsidRDefault="00672C2C">
      <w:pPr>
        <w:spacing w:line="240" w:lineRule="auto"/>
      </w:pPr>
      <w:r>
        <w:separator/>
      </w:r>
    </w:p>
  </w:endnote>
  <w:endnote w:type="continuationSeparator" w:id="0">
    <w:p w:rsidR="00672C2C" w:rsidRDefault="00672C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4550344"/>
      <w:docPartObj>
        <w:docPartGallery w:val="Page Numbers (Bottom of Page)"/>
        <w:docPartUnique/>
      </w:docPartObj>
    </w:sdtPr>
    <w:sdtEndPr>
      <w:rPr>
        <w:rFonts w:asciiTheme="minorHAnsi" w:hAnsiTheme="minorHAnsi"/>
        <w:noProof/>
      </w:rPr>
    </w:sdtEndPr>
    <w:sdtContent>
      <w:p w:rsidR="00200D23" w:rsidRPr="00200D23" w:rsidRDefault="00AD09BF">
        <w:pPr>
          <w:pStyle w:val="Footer"/>
          <w:jc w:val="center"/>
          <w:rPr>
            <w:rFonts w:asciiTheme="minorHAnsi" w:hAnsiTheme="minorHAnsi"/>
          </w:rPr>
        </w:pPr>
        <w:r w:rsidRPr="00200D23">
          <w:rPr>
            <w:rFonts w:asciiTheme="minorHAnsi" w:hAnsiTheme="minorHAnsi"/>
          </w:rPr>
          <w:fldChar w:fldCharType="begin"/>
        </w:r>
        <w:r w:rsidRPr="00200D23">
          <w:rPr>
            <w:rFonts w:asciiTheme="minorHAnsi" w:hAnsiTheme="minorHAnsi"/>
          </w:rPr>
          <w:instrText xml:space="preserve"> PAGE   \* MERGEFORMAT </w:instrText>
        </w:r>
        <w:r w:rsidRPr="00200D23">
          <w:rPr>
            <w:rFonts w:asciiTheme="minorHAnsi" w:hAnsiTheme="minorHAnsi"/>
          </w:rPr>
          <w:fldChar w:fldCharType="separate"/>
        </w:r>
        <w:r w:rsidR="00293401">
          <w:rPr>
            <w:rFonts w:asciiTheme="minorHAnsi" w:hAnsiTheme="minorHAnsi"/>
            <w:noProof/>
          </w:rPr>
          <w:t>2</w:t>
        </w:r>
        <w:r w:rsidRPr="00200D23">
          <w:rPr>
            <w:rFonts w:asciiTheme="minorHAnsi" w:hAnsiTheme="minorHAnsi"/>
            <w:noProof/>
          </w:rPr>
          <w:fldChar w:fldCharType="end"/>
        </w:r>
      </w:p>
    </w:sdtContent>
  </w:sdt>
  <w:p w:rsidR="00200D23" w:rsidRDefault="00672C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2C2C" w:rsidRDefault="00672C2C">
      <w:pPr>
        <w:spacing w:line="240" w:lineRule="auto"/>
      </w:pPr>
      <w:r>
        <w:separator/>
      </w:r>
    </w:p>
  </w:footnote>
  <w:footnote w:type="continuationSeparator" w:id="0">
    <w:p w:rsidR="00672C2C" w:rsidRDefault="00672C2C">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631F57"/>
    <w:multiLevelType w:val="hybridMultilevel"/>
    <w:tmpl w:val="008A1200"/>
    <w:lvl w:ilvl="0" w:tplc="4B0A3CA8">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A9C0AF0"/>
    <w:multiLevelType w:val="hybridMultilevel"/>
    <w:tmpl w:val="A3743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9B2B74"/>
    <w:multiLevelType w:val="hybridMultilevel"/>
    <w:tmpl w:val="6B807FA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6C373892"/>
    <w:multiLevelType w:val="hybridMultilevel"/>
    <w:tmpl w:val="816202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16FF"/>
    <w:rsid w:val="00037BDA"/>
    <w:rsid w:val="00087F7A"/>
    <w:rsid w:val="000D5C0B"/>
    <w:rsid w:val="001639CF"/>
    <w:rsid w:val="00172DBB"/>
    <w:rsid w:val="001F2A49"/>
    <w:rsid w:val="00235960"/>
    <w:rsid w:val="0025629F"/>
    <w:rsid w:val="00293401"/>
    <w:rsid w:val="00311FBA"/>
    <w:rsid w:val="00474D54"/>
    <w:rsid w:val="004A6740"/>
    <w:rsid w:val="004A761B"/>
    <w:rsid w:val="005B6FCF"/>
    <w:rsid w:val="005F7153"/>
    <w:rsid w:val="00672C2C"/>
    <w:rsid w:val="00705CDC"/>
    <w:rsid w:val="0082505A"/>
    <w:rsid w:val="008D6D22"/>
    <w:rsid w:val="009F17E2"/>
    <w:rsid w:val="00A43CAD"/>
    <w:rsid w:val="00A816FF"/>
    <w:rsid w:val="00AB62A3"/>
    <w:rsid w:val="00AD09BF"/>
    <w:rsid w:val="00B22D08"/>
    <w:rsid w:val="00BD20F5"/>
    <w:rsid w:val="00BD4D41"/>
    <w:rsid w:val="00C313D8"/>
    <w:rsid w:val="00C77171"/>
    <w:rsid w:val="00D62C34"/>
    <w:rsid w:val="00DA4E8D"/>
    <w:rsid w:val="00E47EAF"/>
    <w:rsid w:val="00F4539C"/>
    <w:rsid w:val="00FE63E3"/>
    <w:rsid w:val="00FF43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09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A816FF"/>
    <w:pPr>
      <w:spacing w:after="200" w:line="240" w:lineRule="auto"/>
      <w:jc w:val="both"/>
    </w:pPr>
    <w:rPr>
      <w:rFonts w:ascii="Book Antiqua" w:eastAsia="Times New Roman" w:hAnsi="Book Antiqua" w:cs="Times New Roman"/>
      <w:sz w:val="20"/>
      <w:szCs w:val="20"/>
    </w:rPr>
  </w:style>
  <w:style w:type="character" w:customStyle="1" w:styleId="CommentTextChar">
    <w:name w:val="Comment Text Char"/>
    <w:basedOn w:val="DefaultParagraphFont"/>
    <w:link w:val="CommentText"/>
    <w:rsid w:val="00A816FF"/>
    <w:rPr>
      <w:rFonts w:ascii="Book Antiqua" w:eastAsia="Times New Roman" w:hAnsi="Book Antiqua" w:cs="Times New Roman"/>
      <w:sz w:val="20"/>
      <w:szCs w:val="20"/>
    </w:rPr>
  </w:style>
  <w:style w:type="character" w:styleId="Hyperlink">
    <w:name w:val="Hyperlink"/>
    <w:uiPriority w:val="99"/>
    <w:unhideWhenUsed/>
    <w:rsid w:val="00A816FF"/>
    <w:rPr>
      <w:color w:val="0000FF"/>
      <w:u w:val="single"/>
    </w:rPr>
  </w:style>
  <w:style w:type="character" w:styleId="CommentReference">
    <w:name w:val="annotation reference"/>
    <w:uiPriority w:val="99"/>
    <w:semiHidden/>
    <w:unhideWhenUsed/>
    <w:rsid w:val="00A816FF"/>
    <w:rPr>
      <w:sz w:val="16"/>
      <w:szCs w:val="16"/>
    </w:rPr>
  </w:style>
  <w:style w:type="paragraph" w:styleId="ListParagraph">
    <w:name w:val="List Paragraph"/>
    <w:basedOn w:val="Normal"/>
    <w:uiPriority w:val="34"/>
    <w:qFormat/>
    <w:rsid w:val="00A816FF"/>
    <w:pPr>
      <w:spacing w:after="120" w:line="240" w:lineRule="auto"/>
      <w:ind w:left="720"/>
      <w:contextualSpacing/>
      <w:jc w:val="both"/>
    </w:pPr>
    <w:rPr>
      <w:rFonts w:ascii="Calibri" w:eastAsia="Times New Roman" w:hAnsi="Calibri" w:cs="Times New Roman"/>
      <w:szCs w:val="20"/>
    </w:rPr>
  </w:style>
  <w:style w:type="table" w:styleId="MediumShading1-Accent1">
    <w:name w:val="Medium Shading 1 Accent 1"/>
    <w:basedOn w:val="TableNormal"/>
    <w:uiPriority w:val="63"/>
    <w:rsid w:val="00A816FF"/>
    <w:pPr>
      <w:spacing w:line="240" w:lineRule="auto"/>
    </w:pPr>
    <w:rPr>
      <w:rFonts w:asciiTheme="minorHAnsi" w:hAnsiTheme="minorHAnsi" w:cstheme="minorBidi"/>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BalloonText">
    <w:name w:val="Balloon Text"/>
    <w:basedOn w:val="Normal"/>
    <w:link w:val="BalloonTextChar"/>
    <w:uiPriority w:val="99"/>
    <w:semiHidden/>
    <w:unhideWhenUsed/>
    <w:rsid w:val="000D5C0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5C0B"/>
    <w:rPr>
      <w:rFonts w:ascii="Tahoma" w:hAnsi="Tahoma" w:cs="Tahoma"/>
      <w:sz w:val="16"/>
      <w:szCs w:val="16"/>
    </w:rPr>
  </w:style>
  <w:style w:type="paragraph" w:styleId="NormalWeb">
    <w:name w:val="Normal (Web)"/>
    <w:basedOn w:val="Normal"/>
    <w:uiPriority w:val="99"/>
    <w:semiHidden/>
    <w:unhideWhenUsed/>
    <w:rsid w:val="0025629F"/>
    <w:pPr>
      <w:spacing w:after="100" w:afterAutospacing="1" w:line="240" w:lineRule="auto"/>
    </w:pPr>
    <w:rPr>
      <w:rFonts w:ascii="Times New Roman" w:eastAsia="Times New Roman" w:hAnsi="Times New Roman" w:cs="Times New Roman"/>
      <w:color w:val="000000"/>
      <w:sz w:val="24"/>
      <w:szCs w:val="24"/>
    </w:rPr>
  </w:style>
  <w:style w:type="character" w:styleId="Emphasis">
    <w:name w:val="Emphasis"/>
    <w:basedOn w:val="DefaultParagraphFont"/>
    <w:uiPriority w:val="20"/>
    <w:qFormat/>
    <w:rsid w:val="0025629F"/>
    <w:rPr>
      <w:i/>
      <w:iCs/>
    </w:rPr>
  </w:style>
  <w:style w:type="paragraph" w:styleId="Footer">
    <w:name w:val="footer"/>
    <w:basedOn w:val="Normal"/>
    <w:link w:val="FooterChar"/>
    <w:uiPriority w:val="99"/>
    <w:unhideWhenUsed/>
    <w:rsid w:val="00AD09BF"/>
    <w:pPr>
      <w:tabs>
        <w:tab w:val="center" w:pos="4680"/>
        <w:tab w:val="right" w:pos="9360"/>
      </w:tabs>
      <w:spacing w:line="240" w:lineRule="auto"/>
    </w:pPr>
  </w:style>
  <w:style w:type="character" w:customStyle="1" w:styleId="FooterChar">
    <w:name w:val="Footer Char"/>
    <w:basedOn w:val="DefaultParagraphFont"/>
    <w:link w:val="Footer"/>
    <w:uiPriority w:val="99"/>
    <w:rsid w:val="00AD09B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09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A816FF"/>
    <w:pPr>
      <w:spacing w:after="200" w:line="240" w:lineRule="auto"/>
      <w:jc w:val="both"/>
    </w:pPr>
    <w:rPr>
      <w:rFonts w:ascii="Book Antiqua" w:eastAsia="Times New Roman" w:hAnsi="Book Antiqua" w:cs="Times New Roman"/>
      <w:sz w:val="20"/>
      <w:szCs w:val="20"/>
    </w:rPr>
  </w:style>
  <w:style w:type="character" w:customStyle="1" w:styleId="CommentTextChar">
    <w:name w:val="Comment Text Char"/>
    <w:basedOn w:val="DefaultParagraphFont"/>
    <w:link w:val="CommentText"/>
    <w:rsid w:val="00A816FF"/>
    <w:rPr>
      <w:rFonts w:ascii="Book Antiqua" w:eastAsia="Times New Roman" w:hAnsi="Book Antiqua" w:cs="Times New Roman"/>
      <w:sz w:val="20"/>
      <w:szCs w:val="20"/>
    </w:rPr>
  </w:style>
  <w:style w:type="character" w:styleId="Hyperlink">
    <w:name w:val="Hyperlink"/>
    <w:uiPriority w:val="99"/>
    <w:unhideWhenUsed/>
    <w:rsid w:val="00A816FF"/>
    <w:rPr>
      <w:color w:val="0000FF"/>
      <w:u w:val="single"/>
    </w:rPr>
  </w:style>
  <w:style w:type="character" w:styleId="CommentReference">
    <w:name w:val="annotation reference"/>
    <w:uiPriority w:val="99"/>
    <w:semiHidden/>
    <w:unhideWhenUsed/>
    <w:rsid w:val="00A816FF"/>
    <w:rPr>
      <w:sz w:val="16"/>
      <w:szCs w:val="16"/>
    </w:rPr>
  </w:style>
  <w:style w:type="paragraph" w:styleId="ListParagraph">
    <w:name w:val="List Paragraph"/>
    <w:basedOn w:val="Normal"/>
    <w:uiPriority w:val="34"/>
    <w:qFormat/>
    <w:rsid w:val="00A816FF"/>
    <w:pPr>
      <w:spacing w:after="120" w:line="240" w:lineRule="auto"/>
      <w:ind w:left="720"/>
      <w:contextualSpacing/>
      <w:jc w:val="both"/>
    </w:pPr>
    <w:rPr>
      <w:rFonts w:ascii="Calibri" w:eastAsia="Times New Roman" w:hAnsi="Calibri" w:cs="Times New Roman"/>
      <w:szCs w:val="20"/>
    </w:rPr>
  </w:style>
  <w:style w:type="table" w:styleId="MediumShading1-Accent1">
    <w:name w:val="Medium Shading 1 Accent 1"/>
    <w:basedOn w:val="TableNormal"/>
    <w:uiPriority w:val="63"/>
    <w:rsid w:val="00A816FF"/>
    <w:pPr>
      <w:spacing w:line="240" w:lineRule="auto"/>
    </w:pPr>
    <w:rPr>
      <w:rFonts w:asciiTheme="minorHAnsi" w:hAnsiTheme="minorHAnsi" w:cstheme="minorBidi"/>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BalloonText">
    <w:name w:val="Balloon Text"/>
    <w:basedOn w:val="Normal"/>
    <w:link w:val="BalloonTextChar"/>
    <w:uiPriority w:val="99"/>
    <w:semiHidden/>
    <w:unhideWhenUsed/>
    <w:rsid w:val="000D5C0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5C0B"/>
    <w:rPr>
      <w:rFonts w:ascii="Tahoma" w:hAnsi="Tahoma" w:cs="Tahoma"/>
      <w:sz w:val="16"/>
      <w:szCs w:val="16"/>
    </w:rPr>
  </w:style>
  <w:style w:type="paragraph" w:styleId="NormalWeb">
    <w:name w:val="Normal (Web)"/>
    <w:basedOn w:val="Normal"/>
    <w:uiPriority w:val="99"/>
    <w:semiHidden/>
    <w:unhideWhenUsed/>
    <w:rsid w:val="0025629F"/>
    <w:pPr>
      <w:spacing w:after="100" w:afterAutospacing="1" w:line="240" w:lineRule="auto"/>
    </w:pPr>
    <w:rPr>
      <w:rFonts w:ascii="Times New Roman" w:eastAsia="Times New Roman" w:hAnsi="Times New Roman" w:cs="Times New Roman"/>
      <w:color w:val="000000"/>
      <w:sz w:val="24"/>
      <w:szCs w:val="24"/>
    </w:rPr>
  </w:style>
  <w:style w:type="character" w:styleId="Emphasis">
    <w:name w:val="Emphasis"/>
    <w:basedOn w:val="DefaultParagraphFont"/>
    <w:uiPriority w:val="20"/>
    <w:qFormat/>
    <w:rsid w:val="0025629F"/>
    <w:rPr>
      <w:i/>
      <w:iCs/>
    </w:rPr>
  </w:style>
  <w:style w:type="paragraph" w:styleId="Footer">
    <w:name w:val="footer"/>
    <w:basedOn w:val="Normal"/>
    <w:link w:val="FooterChar"/>
    <w:uiPriority w:val="99"/>
    <w:unhideWhenUsed/>
    <w:rsid w:val="00AD09BF"/>
    <w:pPr>
      <w:tabs>
        <w:tab w:val="center" w:pos="4680"/>
        <w:tab w:val="right" w:pos="9360"/>
      </w:tabs>
      <w:spacing w:line="240" w:lineRule="auto"/>
    </w:pPr>
  </w:style>
  <w:style w:type="character" w:customStyle="1" w:styleId="FooterChar">
    <w:name w:val="Footer Char"/>
    <w:basedOn w:val="DefaultParagraphFont"/>
    <w:link w:val="Footer"/>
    <w:uiPriority w:val="99"/>
    <w:rsid w:val="00AD09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cross@linkvisum.com"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nrc.gov/about-nrc/regulatory/enforcement/safety-culture.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nrc.gov/about-nrc/regulatory/enforcement/safety-culture.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collects.Resource@NRC.gov" TargetMode="External"/><Relationship Id="rId4" Type="http://schemas.openxmlformats.org/officeDocument/2006/relationships/settings" Target="settings.xml"/><Relationship Id="rId9" Type="http://schemas.openxmlformats.org/officeDocument/2006/relationships/hyperlink" Target="mailto:stephanie.morrow@nrc.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1273</Words>
  <Characters>7261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USNRC</Company>
  <LinksUpToDate>false</LinksUpToDate>
  <CharactersWithSpaces>8517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Morrow</dc:creator>
  <cp:lastModifiedBy>nxh2</cp:lastModifiedBy>
  <cp:revision>5</cp:revision>
  <cp:lastPrinted>2013-12-06T18:34:00Z</cp:lastPrinted>
  <dcterms:created xsi:type="dcterms:W3CDTF">2013-12-05T21:49:00Z</dcterms:created>
  <dcterms:modified xsi:type="dcterms:W3CDTF">2013-12-12T14:43:00Z</dcterms:modified>
</cp:coreProperties>
</file>