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1F2BEF" w:rsidP="00C1076A">
      <w:pPr>
        <w:pStyle w:val="AppHeading1"/>
      </w:pPr>
      <w:r w:rsidRPr="001F2B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5E0A4" wp14:editId="24E79DFD">
                <wp:simplePos x="0" y="0"/>
                <wp:positionH relativeFrom="margin">
                  <wp:posOffset>3181350</wp:posOffset>
                </wp:positionH>
                <wp:positionV relativeFrom="paragraph">
                  <wp:posOffset>-407035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BEF" w:rsidRPr="004329AD" w:rsidRDefault="001F2BEF" w:rsidP="001F2B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1F2BEF" w:rsidRPr="004329AD" w:rsidRDefault="001F2BEF" w:rsidP="001F2B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50.5pt;margin-top:-32.05pt;width:207.15pt;height:29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CtrZhN3wAAAAoBAAAPAAAAAAAAAAAAAAAAAIEEAABkcnMv&#10;ZG93bnJldi54bWxQSwUGAAAAAAQABADzAAAAjQUAAAAA&#10;">
                <v:textbox style="mso-fit-shape-to-text:t">
                  <w:txbxContent>
                    <w:p w:rsidR="001F2BEF" w:rsidRPr="004329AD" w:rsidRDefault="001F2BEF" w:rsidP="001F2B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1F2BEF" w:rsidRPr="004329AD" w:rsidRDefault="001F2BEF" w:rsidP="001F2B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F6C">
        <w:t xml:space="preserve">APPENDIX </w:t>
      </w:r>
      <w:r w:rsidR="002357B7">
        <w:t>fff</w:t>
      </w:r>
      <w:r w:rsidR="00E52E98">
        <w:t>.1</w:t>
      </w:r>
      <w:proofErr w:type="gramStart"/>
      <w:r w:rsidR="00812DF9">
        <w:t>:</w:t>
      </w:r>
      <w:proofErr w:type="gramEnd"/>
      <w:r w:rsidR="00C1076A">
        <w:br/>
      </w:r>
      <w:r w:rsidR="00F406EE">
        <w:t xml:space="preserve">FINAL REMINDER </w:t>
      </w:r>
      <w:r w:rsidR="00BD4EA6">
        <w:t>EMAIL</w:t>
      </w:r>
      <w:r w:rsidR="00F4707A" w:rsidRPr="00F4707A">
        <w:t>—ENGLISH</w:t>
      </w:r>
    </w:p>
    <w:p w:rsidR="002357B7" w:rsidRDefault="002357B7" w:rsidP="002357B7">
      <w:pPr>
        <w:pStyle w:val="BodyText"/>
        <w:rPr>
          <w:bCs/>
          <w:i/>
        </w:rPr>
      </w:pPr>
      <w:r>
        <w:t xml:space="preserve">[SUBJECT HEADER]: </w:t>
      </w:r>
      <w:r w:rsidRPr="006B3F62">
        <w:rPr>
          <w:bCs/>
        </w:rPr>
        <w:t>WIC Nutrition Education Study</w:t>
      </w:r>
      <w:r>
        <w:rPr>
          <w:bCs/>
          <w:i/>
        </w:rPr>
        <w:t xml:space="preserve"> </w:t>
      </w:r>
    </w:p>
    <w:p w:rsidR="002357B7" w:rsidRDefault="002357B7" w:rsidP="002357B7">
      <w:pPr>
        <w:pStyle w:val="BodyText"/>
      </w:pPr>
      <w:r>
        <w:t>Dear Study Participant,</w:t>
      </w:r>
    </w:p>
    <w:p w:rsidR="002357B7" w:rsidRDefault="002357B7" w:rsidP="002357B7">
      <w:pPr>
        <w:spacing w:after="240" w:line="320" w:lineRule="exact"/>
        <w:rPr>
          <w:bCs/>
          <w:i/>
        </w:rPr>
      </w:pPr>
      <w:r w:rsidRPr="00B7675C">
        <w:t>Thank you for taking part in the</w:t>
      </w:r>
      <w:r>
        <w:t xml:space="preserve"> </w:t>
      </w:r>
      <w:r w:rsidRPr="00CC10D7">
        <w:rPr>
          <w:b/>
          <w:bCs/>
          <w:i/>
        </w:rPr>
        <w:t>WIC Nutrition Education Study</w:t>
      </w:r>
      <w:r>
        <w:rPr>
          <w:b/>
          <w:bCs/>
          <w:i/>
        </w:rPr>
        <w:t xml:space="preserve"> (NEST)</w:t>
      </w:r>
      <w:r w:rsidRPr="00DA2EAB">
        <w:rPr>
          <w:bCs/>
          <w:i/>
        </w:rPr>
        <w:t>.</w:t>
      </w:r>
      <w:r>
        <w:rPr>
          <w:bCs/>
          <w:i/>
        </w:rPr>
        <w:t xml:space="preserve"> </w:t>
      </w:r>
    </w:p>
    <w:p w:rsidR="002357B7" w:rsidRDefault="002357B7" w:rsidP="002357B7">
      <w:pPr>
        <w:spacing w:after="240" w:line="320" w:lineRule="exact"/>
      </w:pPr>
      <w:r>
        <w:t xml:space="preserve">Our records show that we have not yet received your completed survey. In a few days, you will receive another copy of the survey by mail, in case you misplaced the first copy. </w:t>
      </w:r>
    </w:p>
    <w:p w:rsidR="002357B7" w:rsidRDefault="002357B7" w:rsidP="002357B7">
      <w:pPr>
        <w:pStyle w:val="BodyText"/>
      </w:pPr>
      <w:r w:rsidRPr="00FB0D67">
        <w:rPr>
          <w:b/>
        </w:rPr>
        <w:t xml:space="preserve">Please fill out the survey and return it in the envelope provided within </w:t>
      </w:r>
      <w:r>
        <w:rPr>
          <w:b/>
        </w:rPr>
        <w:t>the next</w:t>
      </w:r>
      <w:r w:rsidRPr="00FB0D67">
        <w:rPr>
          <w:b/>
        </w:rPr>
        <w:t xml:space="preserve"> week.</w:t>
      </w:r>
      <w:r w:rsidRPr="00FA1350">
        <w:t xml:space="preserve"> As a thank you, we will mail </w:t>
      </w:r>
      <w:r w:rsidRPr="000B0079">
        <w:t xml:space="preserve">you </w:t>
      </w:r>
      <w:r w:rsidR="004A7DC7">
        <w:t>a $15 gift card</w:t>
      </w:r>
      <w:bookmarkStart w:id="0" w:name="_GoBack"/>
      <w:bookmarkEnd w:id="0"/>
      <w:r>
        <w:t xml:space="preserve"> when we receive your completed survey</w:t>
      </w:r>
      <w:r w:rsidRPr="000B0079">
        <w:t>.</w:t>
      </w:r>
    </w:p>
    <w:p w:rsidR="002357B7" w:rsidRPr="00FB0D67" w:rsidRDefault="002357B7" w:rsidP="002357B7">
      <w:pPr>
        <w:pStyle w:val="BodyText"/>
      </w:pPr>
      <w:r w:rsidRPr="00FB0D67">
        <w:t xml:space="preserve">Thank you for your continued participation in this important study. We really need your answers for the study to be a success. Please </w:t>
      </w:r>
      <w:r>
        <w:t>email</w:t>
      </w:r>
      <w:r w:rsidRPr="00FB0D67">
        <w:t xml:space="preserve"> me at </w:t>
      </w:r>
      <w:hyperlink r:id="rId9" w:history="1">
        <w:r w:rsidRPr="00FB0D67">
          <w:rPr>
            <w:rStyle w:val="Hyperlink"/>
          </w:rPr>
          <w:t>USDA-wic-nest@rti.org</w:t>
        </w:r>
      </w:hyperlink>
      <w:r w:rsidRPr="00FB0D67">
        <w:t xml:space="preserve"> or call me toll-free at 1-866-XXX-XXXX if you have any questions.</w:t>
      </w:r>
    </w:p>
    <w:p w:rsidR="002357B7" w:rsidRPr="00064CA5" w:rsidRDefault="002357B7" w:rsidP="002357B7">
      <w:pPr>
        <w:pStyle w:val="BodyText"/>
      </w:pPr>
      <w:r w:rsidRPr="00064CA5">
        <w:t>Sincerely,</w:t>
      </w:r>
    </w:p>
    <w:p w:rsidR="00DD7EB5" w:rsidRDefault="001F2BEF" w:rsidP="002357B7">
      <w:pPr>
        <w:pStyle w:val="BodyText20"/>
      </w:pPr>
      <w:r w:rsidRPr="001F2B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E2B0F" wp14:editId="7166A27C">
                <wp:simplePos x="0" y="0"/>
                <wp:positionH relativeFrom="column">
                  <wp:posOffset>9525</wp:posOffset>
                </wp:positionH>
                <wp:positionV relativeFrom="margin">
                  <wp:posOffset>7305675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BEF" w:rsidRPr="0087698A" w:rsidRDefault="001F2BEF" w:rsidP="001F2B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698A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87698A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87698A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87698A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87698A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57721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87698A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87698A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87698A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87698A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87698A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.75pt;margin-top:575.25pt;width:468pt;height:73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">
                <v:textbox style="mso-fit-shape-to-text:t">
                  <w:txbxContent>
                    <w:p w:rsidR="001F2BEF" w:rsidRPr="0087698A" w:rsidRDefault="001F2BEF" w:rsidP="001F2BEF">
                      <w:pPr>
                        <w:rPr>
                          <w:sz w:val="18"/>
                          <w:szCs w:val="18"/>
                        </w:rPr>
                      </w:pPr>
                      <w:r w:rsidRPr="0087698A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87698A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87698A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</w:t>
                      </w:r>
                      <w:r w:rsidRPr="0087698A">
                        <w:rPr>
                          <w:sz w:val="18"/>
                          <w:szCs w:val="18"/>
                        </w:rPr>
                        <w:t xml:space="preserve">The time required to </w:t>
                      </w:r>
                      <w:r w:rsidRPr="0087698A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87698A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577213">
                        <w:rPr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Pr="0087698A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87698A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87698A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87698A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87698A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357B7">
        <w:rPr>
          <w:noProof/>
        </w:rPr>
        <w:drawing>
          <wp:anchor distT="0" distB="0" distL="114300" distR="114300" simplePos="0" relativeHeight="251659264" behindDoc="0" locked="0" layoutInCell="1" allowOverlap="1" wp14:anchorId="5F0AD323" wp14:editId="3D52D4FC">
            <wp:simplePos x="0" y="0"/>
            <wp:positionH relativeFrom="margin">
              <wp:posOffset>8255</wp:posOffset>
            </wp:positionH>
            <wp:positionV relativeFrom="margin">
              <wp:posOffset>4762500</wp:posOffset>
            </wp:positionV>
            <wp:extent cx="877570" cy="1078865"/>
            <wp:effectExtent l="0" t="0" r="0" b="698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7B7">
        <w:t>[CONTACT NAME]</w:t>
      </w:r>
      <w:r w:rsidR="002357B7" w:rsidRPr="00064CA5">
        <w:br/>
        <w:t>RTI International</w:t>
      </w:r>
    </w:p>
    <w:sectPr w:rsidR="00DD7EB5" w:rsidSect="0023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B59" w:rsidRDefault="007F4B59" w:rsidP="00DD2D51">
      <w:r>
        <w:separator/>
      </w:r>
    </w:p>
  </w:endnote>
  <w:endnote w:type="continuationSeparator" w:id="0">
    <w:p w:rsidR="007F4B59" w:rsidRDefault="007F4B59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DA1211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2357B7" w:rsidP="0001748A">
    <w:pPr>
      <w:pStyle w:val="Footer"/>
      <w:jc w:val="right"/>
    </w:pPr>
    <w:r>
      <w:t>FFF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4A7DC7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B59" w:rsidRDefault="007F4B59" w:rsidP="00DD2D51">
      <w:r>
        <w:separator/>
      </w:r>
    </w:p>
  </w:footnote>
  <w:footnote w:type="continuationSeparator" w:id="0">
    <w:p w:rsidR="007F4B59" w:rsidRDefault="007F4B59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08EA"/>
    <w:rsid w:val="0001748A"/>
    <w:rsid w:val="0004349B"/>
    <w:rsid w:val="000522CD"/>
    <w:rsid w:val="00054A57"/>
    <w:rsid w:val="00060E2F"/>
    <w:rsid w:val="00066A54"/>
    <w:rsid w:val="00085152"/>
    <w:rsid w:val="00086C8C"/>
    <w:rsid w:val="000A6066"/>
    <w:rsid w:val="000B22A4"/>
    <w:rsid w:val="000B351F"/>
    <w:rsid w:val="000C2CBD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1F2BEF"/>
    <w:rsid w:val="00206021"/>
    <w:rsid w:val="0020651D"/>
    <w:rsid w:val="00206BEB"/>
    <w:rsid w:val="00215BDD"/>
    <w:rsid w:val="00224BE7"/>
    <w:rsid w:val="00225E5A"/>
    <w:rsid w:val="00226D4E"/>
    <w:rsid w:val="00232F6C"/>
    <w:rsid w:val="002357B7"/>
    <w:rsid w:val="00244912"/>
    <w:rsid w:val="002452EE"/>
    <w:rsid w:val="002456DE"/>
    <w:rsid w:val="002476DF"/>
    <w:rsid w:val="00253440"/>
    <w:rsid w:val="00257D71"/>
    <w:rsid w:val="00272864"/>
    <w:rsid w:val="00276BA3"/>
    <w:rsid w:val="0027782D"/>
    <w:rsid w:val="002A2289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A7DC7"/>
    <w:rsid w:val="004C0C33"/>
    <w:rsid w:val="004C25D4"/>
    <w:rsid w:val="004C371D"/>
    <w:rsid w:val="004C54F7"/>
    <w:rsid w:val="004E1147"/>
    <w:rsid w:val="004F5F44"/>
    <w:rsid w:val="00506B8A"/>
    <w:rsid w:val="00521221"/>
    <w:rsid w:val="00534B54"/>
    <w:rsid w:val="00543ECF"/>
    <w:rsid w:val="00545A36"/>
    <w:rsid w:val="00553461"/>
    <w:rsid w:val="005642BC"/>
    <w:rsid w:val="00564492"/>
    <w:rsid w:val="00570E31"/>
    <w:rsid w:val="00577213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672B"/>
    <w:rsid w:val="006E7B09"/>
    <w:rsid w:val="007060A3"/>
    <w:rsid w:val="007067F0"/>
    <w:rsid w:val="0071353A"/>
    <w:rsid w:val="0071527B"/>
    <w:rsid w:val="00715D0F"/>
    <w:rsid w:val="0072171D"/>
    <w:rsid w:val="00722522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4B59"/>
    <w:rsid w:val="007F55AF"/>
    <w:rsid w:val="007F7056"/>
    <w:rsid w:val="008079A1"/>
    <w:rsid w:val="00812DF9"/>
    <w:rsid w:val="0081633E"/>
    <w:rsid w:val="00823837"/>
    <w:rsid w:val="0083073A"/>
    <w:rsid w:val="008453CA"/>
    <w:rsid w:val="00854D0C"/>
    <w:rsid w:val="0086739D"/>
    <w:rsid w:val="00875ED8"/>
    <w:rsid w:val="0087698A"/>
    <w:rsid w:val="00882299"/>
    <w:rsid w:val="00896D0D"/>
    <w:rsid w:val="00897740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4EA6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1211"/>
    <w:rsid w:val="00DA4C88"/>
    <w:rsid w:val="00DB7C30"/>
    <w:rsid w:val="00DC0F82"/>
    <w:rsid w:val="00DC353A"/>
    <w:rsid w:val="00DD2D51"/>
    <w:rsid w:val="00DD7EB5"/>
    <w:rsid w:val="00DE1E05"/>
    <w:rsid w:val="00DE29EC"/>
    <w:rsid w:val="00DF1B43"/>
    <w:rsid w:val="00DF6B69"/>
    <w:rsid w:val="00E0473E"/>
    <w:rsid w:val="00E1075B"/>
    <w:rsid w:val="00E13CBB"/>
    <w:rsid w:val="00E31777"/>
    <w:rsid w:val="00E321EB"/>
    <w:rsid w:val="00E50B10"/>
    <w:rsid w:val="00E52E98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57DB"/>
    <w:rsid w:val="00F406EE"/>
    <w:rsid w:val="00F44378"/>
    <w:rsid w:val="00F4707A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USDA-wic-nest@rti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6230-7184-4486-99DA-740E7F16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6</cp:revision>
  <cp:lastPrinted>2013-10-22T21:49:00Z</cp:lastPrinted>
  <dcterms:created xsi:type="dcterms:W3CDTF">2014-03-19T20:24:00Z</dcterms:created>
  <dcterms:modified xsi:type="dcterms:W3CDTF">2014-07-18T14:40:00Z</dcterms:modified>
</cp:coreProperties>
</file>