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AE093F" w:rsidP="00F06866">
      <w:pPr>
        <w:pStyle w:val="Heading2"/>
        <w:tabs>
          <w:tab w:val="left" w:pos="900"/>
        </w:tabs>
        <w:ind w:right="-180"/>
      </w:pPr>
      <w:r>
        <w:rPr>
          <w:sz w:val="28"/>
        </w:rPr>
        <w:t xml:space="preserve">2014 </w:t>
      </w:r>
      <w:bookmarkStart w:id="0" w:name="_GoBack"/>
      <w:bookmarkEnd w:id="0"/>
      <w:r w:rsidR="00F06866">
        <w:rPr>
          <w:sz w:val="28"/>
        </w:rPr>
        <w:t xml:space="preserve">Request for Approval under the </w:t>
      </w:r>
      <w:r w:rsidR="00F06866" w:rsidRPr="00F06866">
        <w:rPr>
          <w:sz w:val="28"/>
        </w:rPr>
        <w:t>“Generic Clearance for the Collection of Routine Customer Feedback”</w:t>
      </w:r>
      <w:r w:rsidR="00F06866">
        <w:rPr>
          <w:sz w:val="28"/>
        </w:rPr>
        <w:t xml:space="preserve"> (OMB Control Number: </w:t>
      </w:r>
      <w:r w:rsidR="00995613">
        <w:rPr>
          <w:sz w:val="28"/>
        </w:rPr>
        <w:t>0596-0226</w:t>
      </w:r>
      <w:r w:rsidR="00F06866">
        <w:rPr>
          <w:sz w:val="28"/>
        </w:rPr>
        <w:t>)</w:t>
      </w:r>
    </w:p>
    <w:p w:rsidR="00995613" w:rsidRDefault="00995613" w:rsidP="00434E33">
      <w:pPr>
        <w:rPr>
          <w:b/>
        </w:rPr>
      </w:pPr>
    </w:p>
    <w:p w:rsidR="00E50293" w:rsidRDefault="00995613" w:rsidP="00434E33">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995613" w:rsidRDefault="00995613" w:rsidP="00434E33"/>
    <w:p w:rsidR="00995613" w:rsidRPr="00995613" w:rsidRDefault="00995613" w:rsidP="00434E33">
      <w:pPr>
        <w:rPr>
          <w:b/>
          <w:sz w:val="40"/>
          <w:szCs w:val="40"/>
        </w:rPr>
      </w:pPr>
      <w:r w:rsidRPr="00995613">
        <w:rPr>
          <w:b/>
          <w:sz w:val="40"/>
          <w:szCs w:val="40"/>
        </w:rPr>
        <w:t>Research Publication Evaluation Cards</w:t>
      </w:r>
    </w:p>
    <w:p w:rsidR="005E714A" w:rsidRDefault="005E714A"/>
    <w:p w:rsidR="001B0AAA" w:rsidRDefault="00F15956">
      <w:r>
        <w:rPr>
          <w:b/>
        </w:rPr>
        <w:t>PURPOSE</w:t>
      </w:r>
      <w:r w:rsidRPr="009239AA">
        <w:rPr>
          <w:b/>
        </w:rPr>
        <w:t>:</w:t>
      </w:r>
      <w:r w:rsidR="00C14CC4" w:rsidRPr="009239AA">
        <w:rPr>
          <w:b/>
        </w:rPr>
        <w:t xml:space="preserve">  </w:t>
      </w:r>
    </w:p>
    <w:p w:rsidR="001B0AAA" w:rsidRDefault="001B0AAA"/>
    <w:p w:rsidR="00995613" w:rsidRPr="00995613" w:rsidRDefault="00995613" w:rsidP="00995613">
      <w:r w:rsidRPr="00995613">
        <w:t>This collection of information is part of Agency efforts to improve customer service pursuant to the 1993 President’s Executive Order 12862, which seeks to “ensure that the Federal Government provides the highest quality service possible to the American people.” In addition to continuing high quality service to known customers, we wish to extend our services to all citizens who can benefit from the information we produce. We have come to realize that some changes in our publications may be necessary to achieve these goals, and we wish to elicit voluntary feedback from our readers to help determine the changes to make.</w:t>
      </w: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434E33" w:rsidRDefault="00995613">
      <w:r w:rsidRPr="00995613">
        <w:t>Respondents who use/read/receive the publications such as articles, papers, and books will complete the comment form voluntarily. A respondent can be a</w:t>
      </w:r>
      <w:r>
        <w:t>ny person, such as a student, forest consultant</w:t>
      </w:r>
      <w:r w:rsidRPr="00995613">
        <w:t>, recreation user, universit</w:t>
      </w:r>
      <w:r>
        <w:t>y faculty, forest consultant,</w:t>
      </w:r>
      <w:r w:rsidRPr="00995613">
        <w:t xml:space="preserve"> non-government official, etc.</w:t>
      </w:r>
    </w:p>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proofErr w:type="gramStart"/>
      <w:r w:rsidRPr="00F06866">
        <w:rPr>
          <w:bCs/>
          <w:sz w:val="24"/>
        </w:rPr>
        <w:t xml:space="preserve">[ </w:t>
      </w:r>
      <w:r w:rsidR="00995613">
        <w:rPr>
          <w:bCs/>
          <w:sz w:val="24"/>
        </w:rPr>
        <w:t>X</w:t>
      </w:r>
      <w:proofErr w:type="gramEnd"/>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95613" w:rsidP="009C13B9">
      <w:r>
        <w:t>Name</w:t>
      </w:r>
      <w:proofErr w:type="gramStart"/>
      <w:r>
        <w:t>:_</w:t>
      </w:r>
      <w:proofErr w:type="gramEnd"/>
      <w:r>
        <w:t>___ Louise Wilde</w:t>
      </w:r>
      <w:r w:rsidR="003F0D0E">
        <w:t>, USFS SRS</w:t>
      </w:r>
      <w:r w:rsidR="009C13B9">
        <w:t>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995613">
        <w:t>X</w:t>
      </w:r>
      <w:r w:rsidR="009239AA">
        <w:t xml:space="preserve"> ]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r w:rsidR="00995613">
        <w:t>[X] Not applicable</w:t>
      </w:r>
    </w:p>
    <w:p w:rsidR="00C86E91" w:rsidRDefault="00C86E91" w:rsidP="00C86E91">
      <w:pPr>
        <w:pStyle w:val="ListParagraph"/>
        <w:numPr>
          <w:ilvl w:val="0"/>
          <w:numId w:val="18"/>
        </w:numPr>
      </w:pPr>
      <w:r>
        <w:t>If Applicable, has a System or Records Notice been published?  [  ] Yes  [  ] No</w:t>
      </w:r>
      <w:r w:rsidR="00995613">
        <w:t xml:space="preserve"> [X] Not applicable</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  ] Yes </w:t>
      </w:r>
      <w:proofErr w:type="gramStart"/>
      <w:r>
        <w:t xml:space="preserve">[ </w:t>
      </w:r>
      <w:r w:rsidR="00995613">
        <w:t>X</w:t>
      </w:r>
      <w:proofErr w:type="gramEnd"/>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3348"/>
        <w:gridCol w:w="2520"/>
        <w:gridCol w:w="2340"/>
        <w:gridCol w:w="1453"/>
      </w:tblGrid>
      <w:tr w:rsidR="00EF2095" w:rsidTr="00995613">
        <w:trPr>
          <w:trHeight w:val="274"/>
        </w:trPr>
        <w:tc>
          <w:tcPr>
            <w:tcW w:w="3348" w:type="dxa"/>
          </w:tcPr>
          <w:p w:rsidR="006832D9" w:rsidRPr="00F6240A" w:rsidRDefault="00E40B50" w:rsidP="00C8488C">
            <w:pPr>
              <w:rPr>
                <w:b/>
              </w:rPr>
            </w:pPr>
            <w:r>
              <w:rPr>
                <w:b/>
              </w:rPr>
              <w:t>Category of Respondent</w:t>
            </w:r>
            <w:r w:rsidR="00EF2095">
              <w:rPr>
                <w:b/>
              </w:rPr>
              <w:t xml:space="preserve"> </w:t>
            </w:r>
          </w:p>
        </w:tc>
        <w:tc>
          <w:tcPr>
            <w:tcW w:w="252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2340" w:type="dxa"/>
          </w:tcPr>
          <w:p w:rsidR="006832D9" w:rsidRPr="00F6240A" w:rsidRDefault="006832D9" w:rsidP="00843796">
            <w:pPr>
              <w:rPr>
                <w:b/>
              </w:rPr>
            </w:pPr>
            <w:r w:rsidRPr="00F6240A">
              <w:rPr>
                <w:b/>
              </w:rPr>
              <w:t>Participation Time</w:t>
            </w:r>
          </w:p>
        </w:tc>
        <w:tc>
          <w:tcPr>
            <w:tcW w:w="1453" w:type="dxa"/>
          </w:tcPr>
          <w:p w:rsidR="006832D9" w:rsidRPr="00F6240A" w:rsidRDefault="006832D9" w:rsidP="00843796">
            <w:pPr>
              <w:rPr>
                <w:b/>
              </w:rPr>
            </w:pPr>
            <w:r w:rsidRPr="00F6240A">
              <w:rPr>
                <w:b/>
              </w:rPr>
              <w:t>Burden</w:t>
            </w:r>
          </w:p>
        </w:tc>
      </w:tr>
      <w:tr w:rsidR="00EF2095" w:rsidTr="00995613">
        <w:trPr>
          <w:trHeight w:val="274"/>
        </w:trPr>
        <w:tc>
          <w:tcPr>
            <w:tcW w:w="3348" w:type="dxa"/>
          </w:tcPr>
          <w:p w:rsidR="006832D9" w:rsidRDefault="00995613" w:rsidP="00843796">
            <w:r>
              <w:t>Individuals or Households</w:t>
            </w:r>
          </w:p>
        </w:tc>
        <w:tc>
          <w:tcPr>
            <w:tcW w:w="2520" w:type="dxa"/>
          </w:tcPr>
          <w:p w:rsidR="006832D9" w:rsidRDefault="00995613" w:rsidP="00843796">
            <w:r>
              <w:t>500</w:t>
            </w:r>
          </w:p>
        </w:tc>
        <w:tc>
          <w:tcPr>
            <w:tcW w:w="2340" w:type="dxa"/>
          </w:tcPr>
          <w:p w:rsidR="006832D9" w:rsidRDefault="00995613" w:rsidP="00843796">
            <w:r>
              <w:t>4 minutes</w:t>
            </w:r>
          </w:p>
        </w:tc>
        <w:tc>
          <w:tcPr>
            <w:tcW w:w="1453" w:type="dxa"/>
          </w:tcPr>
          <w:p w:rsidR="006832D9" w:rsidRDefault="00995613" w:rsidP="00843796">
            <w:r>
              <w:t>33 hours</w:t>
            </w:r>
          </w:p>
        </w:tc>
      </w:tr>
      <w:tr w:rsidR="00EF2095" w:rsidTr="00995613">
        <w:trPr>
          <w:trHeight w:val="274"/>
        </w:trPr>
        <w:tc>
          <w:tcPr>
            <w:tcW w:w="3348" w:type="dxa"/>
          </w:tcPr>
          <w:p w:rsidR="006832D9" w:rsidRDefault="006832D9" w:rsidP="00843796"/>
        </w:tc>
        <w:tc>
          <w:tcPr>
            <w:tcW w:w="2520" w:type="dxa"/>
          </w:tcPr>
          <w:p w:rsidR="006832D9" w:rsidRDefault="006832D9" w:rsidP="00843796"/>
        </w:tc>
        <w:tc>
          <w:tcPr>
            <w:tcW w:w="2340" w:type="dxa"/>
          </w:tcPr>
          <w:p w:rsidR="006832D9" w:rsidRDefault="006832D9" w:rsidP="00843796"/>
        </w:tc>
        <w:tc>
          <w:tcPr>
            <w:tcW w:w="1453" w:type="dxa"/>
          </w:tcPr>
          <w:p w:rsidR="006832D9" w:rsidRDefault="006832D9" w:rsidP="00843796"/>
        </w:tc>
      </w:tr>
      <w:tr w:rsidR="00EF2095" w:rsidTr="00995613">
        <w:trPr>
          <w:trHeight w:val="289"/>
        </w:trPr>
        <w:tc>
          <w:tcPr>
            <w:tcW w:w="3348" w:type="dxa"/>
          </w:tcPr>
          <w:p w:rsidR="006832D9" w:rsidRPr="00F6240A" w:rsidRDefault="006832D9" w:rsidP="00843796">
            <w:pPr>
              <w:rPr>
                <w:b/>
              </w:rPr>
            </w:pPr>
            <w:r>
              <w:rPr>
                <w:b/>
              </w:rPr>
              <w:t>Totals</w:t>
            </w:r>
          </w:p>
        </w:tc>
        <w:tc>
          <w:tcPr>
            <w:tcW w:w="2520" w:type="dxa"/>
          </w:tcPr>
          <w:p w:rsidR="006832D9" w:rsidRPr="00F6240A" w:rsidRDefault="00995613" w:rsidP="00843796">
            <w:pPr>
              <w:rPr>
                <w:b/>
              </w:rPr>
            </w:pPr>
            <w:r>
              <w:rPr>
                <w:b/>
              </w:rPr>
              <w:t>500</w:t>
            </w:r>
          </w:p>
        </w:tc>
        <w:tc>
          <w:tcPr>
            <w:tcW w:w="2340" w:type="dxa"/>
          </w:tcPr>
          <w:p w:rsidR="006832D9" w:rsidRDefault="006832D9" w:rsidP="00843796"/>
        </w:tc>
        <w:tc>
          <w:tcPr>
            <w:tcW w:w="1453" w:type="dxa"/>
          </w:tcPr>
          <w:p w:rsidR="006832D9" w:rsidRPr="00F6240A" w:rsidRDefault="00995613" w:rsidP="00843796">
            <w:pPr>
              <w:rPr>
                <w:b/>
              </w:rPr>
            </w:pPr>
            <w:r>
              <w:rPr>
                <w:b/>
              </w:rPr>
              <w:t>33 hours</w:t>
            </w: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proofErr w:type="gramStart"/>
      <w:r w:rsidR="00C86E91">
        <w:t>is  _</w:t>
      </w:r>
      <w:proofErr w:type="gramEnd"/>
      <w:r w:rsidR="00C86E91">
        <w:t>_</w:t>
      </w:r>
      <w:r w:rsidR="00995613">
        <w:t>$1,900</w:t>
      </w:r>
      <w:r w:rsidR="00C86E91">
        <w:t>_______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 xml:space="preserve">[ </w:t>
      </w:r>
      <w:r w:rsidR="003F0D0E">
        <w:t>X</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A403BB" w:rsidP="00A403BB"/>
    <w:p w:rsidR="00A403BB" w:rsidRDefault="00A403BB" w:rsidP="00A403BB"/>
    <w:p w:rsidR="00A403BB" w:rsidRDefault="00A403BB" w:rsidP="00A403BB"/>
    <w:p w:rsidR="00A403BB" w:rsidRDefault="00A403BB" w:rsidP="00A403BB"/>
    <w:p w:rsidR="00A403BB" w:rsidRDefault="00A403BB" w:rsidP="00A403BB"/>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5F242F"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5F242F">
        <w:t xml:space="preserve"> </w:t>
      </w:r>
      <w:r>
        <w:t>] In-person</w:t>
      </w:r>
      <w:r>
        <w:tab/>
      </w:r>
    </w:p>
    <w:p w:rsidR="001B0AAA" w:rsidRDefault="00A403BB" w:rsidP="001B0AAA">
      <w:pPr>
        <w:ind w:left="720"/>
      </w:pPr>
      <w:r>
        <w:t>[</w:t>
      </w:r>
      <w:r w:rsidR="005F242F">
        <w:t>X]</w:t>
      </w:r>
      <w:r>
        <w:t xml:space="preserve"> Mail</w:t>
      </w:r>
      <w:r w:rsidR="001B0AAA">
        <w:t xml:space="preserve"> </w:t>
      </w:r>
    </w:p>
    <w:p w:rsidR="001B0AAA" w:rsidRDefault="00A403BB" w:rsidP="001B0AAA">
      <w:pPr>
        <w:ind w:left="720"/>
      </w:pPr>
      <w:r>
        <w:lastRenderedPageBreak/>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3F0D0E">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995613"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xml:space="preserve">. </w:t>
      </w:r>
      <w:proofErr w:type="gramStart"/>
      <w:r w:rsidR="00CB1078">
        <w:t>(e.g.</w:t>
      </w:r>
      <w:proofErr w:type="gramEnd"/>
      <w:r w:rsidR="00CB1078">
        <w:t xml:space="preserve">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proofErr w:type="gramStart"/>
      <w:r>
        <w:t>Households;</w:t>
      </w:r>
      <w:proofErr w:type="gramEnd"/>
      <w:r>
        <w:t xml:space="preserve">(2)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lastRenderedPageBreak/>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E5C" w:rsidRDefault="006E5E5C">
      <w:r>
        <w:separator/>
      </w:r>
    </w:p>
  </w:endnote>
  <w:endnote w:type="continuationSeparator" w:id="0">
    <w:p w:rsidR="006E5E5C" w:rsidRDefault="006E5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F4" w:rsidRDefault="005C58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3B4DCC">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E093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F4" w:rsidRDefault="005C58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E5C" w:rsidRDefault="006E5E5C">
      <w:r>
        <w:separator/>
      </w:r>
    </w:p>
  </w:footnote>
  <w:footnote w:type="continuationSeparator" w:id="0">
    <w:p w:rsidR="006E5E5C" w:rsidRDefault="006E5E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F4" w:rsidRDefault="005C58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58F4" w:rsidRDefault="005C58F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3C95"/>
    <w:rsid w:val="002D0B92"/>
    <w:rsid w:val="003B2064"/>
    <w:rsid w:val="003B4DCC"/>
    <w:rsid w:val="003D5BBE"/>
    <w:rsid w:val="003E3C61"/>
    <w:rsid w:val="003F0D0E"/>
    <w:rsid w:val="003F1C5B"/>
    <w:rsid w:val="00434E33"/>
    <w:rsid w:val="00441434"/>
    <w:rsid w:val="0045264C"/>
    <w:rsid w:val="004876EC"/>
    <w:rsid w:val="004D5C4B"/>
    <w:rsid w:val="004D6E14"/>
    <w:rsid w:val="005009B0"/>
    <w:rsid w:val="005A1006"/>
    <w:rsid w:val="005C58F4"/>
    <w:rsid w:val="005E714A"/>
    <w:rsid w:val="005F242F"/>
    <w:rsid w:val="006140A0"/>
    <w:rsid w:val="00636621"/>
    <w:rsid w:val="00642B49"/>
    <w:rsid w:val="006832D9"/>
    <w:rsid w:val="0069403B"/>
    <w:rsid w:val="006E5E5C"/>
    <w:rsid w:val="006F3DDE"/>
    <w:rsid w:val="00704678"/>
    <w:rsid w:val="00736CD6"/>
    <w:rsid w:val="007425E7"/>
    <w:rsid w:val="00802607"/>
    <w:rsid w:val="008101A5"/>
    <w:rsid w:val="00822664"/>
    <w:rsid w:val="00843796"/>
    <w:rsid w:val="00895229"/>
    <w:rsid w:val="008F0203"/>
    <w:rsid w:val="008F50D4"/>
    <w:rsid w:val="009239AA"/>
    <w:rsid w:val="00935ADA"/>
    <w:rsid w:val="00946B6C"/>
    <w:rsid w:val="00955A71"/>
    <w:rsid w:val="0096108F"/>
    <w:rsid w:val="00995613"/>
    <w:rsid w:val="009C13B9"/>
    <w:rsid w:val="009D01A2"/>
    <w:rsid w:val="009F5923"/>
    <w:rsid w:val="00A403BB"/>
    <w:rsid w:val="00A674DF"/>
    <w:rsid w:val="00A83AA6"/>
    <w:rsid w:val="00AE093F"/>
    <w:rsid w:val="00AE1809"/>
    <w:rsid w:val="00B80D76"/>
    <w:rsid w:val="00BA2105"/>
    <w:rsid w:val="00BA7E06"/>
    <w:rsid w:val="00BB43B5"/>
    <w:rsid w:val="00BB6219"/>
    <w:rsid w:val="00BD290F"/>
    <w:rsid w:val="00C14CC4"/>
    <w:rsid w:val="00C33C52"/>
    <w:rsid w:val="00C40D8B"/>
    <w:rsid w:val="00C8407A"/>
    <w:rsid w:val="00C8488C"/>
    <w:rsid w:val="00C86E91"/>
    <w:rsid w:val="00CA2650"/>
    <w:rsid w:val="00CB1078"/>
    <w:rsid w:val="00CC6FAF"/>
    <w:rsid w:val="00D24698"/>
    <w:rsid w:val="00D6383F"/>
    <w:rsid w:val="00DB59D0"/>
    <w:rsid w:val="00DC33D3"/>
    <w:rsid w:val="00DE42EA"/>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Indent2">
    <w:name w:val="Body Text Indent 2"/>
    <w:basedOn w:val="Normal"/>
    <w:link w:val="BodyTextIndent2Char"/>
    <w:rsid w:val="00995613"/>
    <w:pPr>
      <w:spacing w:after="120" w:line="480" w:lineRule="auto"/>
      <w:ind w:left="360"/>
    </w:pPr>
  </w:style>
  <w:style w:type="character" w:customStyle="1" w:styleId="BodyTextIndent2Char">
    <w:name w:val="Body Text Indent 2 Char"/>
    <w:basedOn w:val="DefaultParagraphFont"/>
    <w:link w:val="BodyTextIndent2"/>
    <w:rsid w:val="0099561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BodyTextIndent2">
    <w:name w:val="Body Text Indent 2"/>
    <w:basedOn w:val="Normal"/>
    <w:link w:val="BodyTextIndent2Char"/>
    <w:rsid w:val="00995613"/>
    <w:pPr>
      <w:spacing w:after="120" w:line="480" w:lineRule="auto"/>
      <w:ind w:left="360"/>
    </w:pPr>
  </w:style>
  <w:style w:type="character" w:customStyle="1" w:styleId="BodyTextIndent2Char">
    <w:name w:val="Body Text Indent 2 Char"/>
    <w:basedOn w:val="DefaultParagraphFont"/>
    <w:link w:val="BodyTextIndent2"/>
    <w:rsid w:val="009956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2014-06-18T14:51:00Z</dcterms:created>
  <dcterms:modified xsi:type="dcterms:W3CDTF">2014-06-18T14:51:00Z</dcterms:modified>
</cp:coreProperties>
</file>